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43A5D" w14:textId="6A822DD5" w:rsidR="00D0729F" w:rsidRPr="00D0729F" w:rsidRDefault="00D0729F" w:rsidP="00D0729F">
      <w:pPr>
        <w:jc w:val="center"/>
        <w:rPr>
          <w:b/>
          <w:bCs/>
          <w:u w:val="single"/>
        </w:rPr>
      </w:pPr>
      <w:r w:rsidRPr="00D0729F">
        <w:rPr>
          <w:b/>
          <w:bCs/>
          <w:u w:val="single"/>
        </w:rPr>
        <w:t>COMMUNITY MICROFINANCE DATABASE</w:t>
      </w:r>
    </w:p>
    <w:p w14:paraId="3721EBC1" w14:textId="6D7DF2BE" w:rsidR="00D0729F" w:rsidRDefault="00D0729F" w:rsidP="00D0729F">
      <w:pPr>
        <w:rPr>
          <w:u w:val="single"/>
        </w:rPr>
      </w:pPr>
      <w:r w:rsidRPr="00D0729F">
        <w:rPr>
          <w:u w:val="single"/>
        </w:rPr>
        <w:t>Group 7</w:t>
      </w:r>
    </w:p>
    <w:p w14:paraId="2FB48DEF" w14:textId="1C51A388" w:rsidR="00430F71" w:rsidRPr="00D0729F" w:rsidRDefault="00430F71" w:rsidP="00D0729F">
      <w:pPr>
        <w:rPr>
          <w:u w:val="single"/>
        </w:rPr>
      </w:pPr>
      <w:r>
        <w:rPr>
          <w:u w:val="single"/>
        </w:rPr>
        <w:t>John Wambugu -189769</w:t>
      </w:r>
    </w:p>
    <w:p w14:paraId="571566CB" w14:textId="7AA56033" w:rsidR="00D0729F" w:rsidRDefault="00D0729F" w:rsidP="00D0729F">
      <w:r>
        <w:t xml:space="preserve">Kelly </w:t>
      </w:r>
      <w:proofErr w:type="spellStart"/>
      <w:r>
        <w:t>waiharo</w:t>
      </w:r>
      <w:proofErr w:type="spellEnd"/>
      <w:r>
        <w:t xml:space="preserve"> – 190500</w:t>
      </w:r>
    </w:p>
    <w:p w14:paraId="1EA50D8F" w14:textId="5C5E6E39" w:rsidR="00D0729F" w:rsidRDefault="00D0729F" w:rsidP="00D0729F">
      <w:r>
        <w:t>Evelyn Wanjiku – 190051</w:t>
      </w:r>
    </w:p>
    <w:p w14:paraId="233D8F58" w14:textId="1F03DD39" w:rsidR="00D0729F" w:rsidRDefault="00D0729F" w:rsidP="00D0729F">
      <w:r>
        <w:t xml:space="preserve">Tivon </w:t>
      </w:r>
      <w:proofErr w:type="spellStart"/>
      <w:r>
        <w:t>mabururu</w:t>
      </w:r>
      <w:proofErr w:type="spellEnd"/>
      <w:r>
        <w:t xml:space="preserve"> – 190503</w:t>
      </w:r>
    </w:p>
    <w:p w14:paraId="78E89C79" w14:textId="77DCD8A8" w:rsidR="00D0729F" w:rsidRDefault="00D0729F" w:rsidP="00D0729F">
      <w:r>
        <w:t xml:space="preserve">Jakes </w:t>
      </w:r>
      <w:proofErr w:type="spellStart"/>
      <w:r>
        <w:t>bundi</w:t>
      </w:r>
      <w:proofErr w:type="spellEnd"/>
      <w:r>
        <w:t xml:space="preserve"> -192217</w:t>
      </w:r>
    </w:p>
    <w:p w14:paraId="4DB6FDF5" w14:textId="77777777" w:rsidR="00D0729F" w:rsidRDefault="00D0729F" w:rsidP="00D0729F">
      <w:r>
        <w:t xml:space="preserve">Warren </w:t>
      </w:r>
      <w:proofErr w:type="spellStart"/>
      <w:r>
        <w:t>okoth</w:t>
      </w:r>
      <w:proofErr w:type="spellEnd"/>
      <w:r>
        <w:t xml:space="preserve"> -192025</w:t>
      </w:r>
    </w:p>
    <w:p w14:paraId="1BF6BC99" w14:textId="2EF6D0DA" w:rsidR="00D0729F" w:rsidRPr="00D0729F" w:rsidRDefault="00D0729F" w:rsidP="00D0729F">
      <w:pPr>
        <w:jc w:val="center"/>
      </w:pPr>
      <w:r w:rsidRPr="00D0729F">
        <w:rPr>
          <w:u w:val="single"/>
        </w:rPr>
        <w:t>INTRODUCTION</w:t>
      </w:r>
    </w:p>
    <w:p w14:paraId="74E99F2A" w14:textId="58359DE2" w:rsidR="00D0729F" w:rsidRDefault="00D0729F" w:rsidP="00D0729F">
      <w:r>
        <w:t>In a small rural community, many local entrepreneurs struggle to access traditional banking services, limiting their ability to grow their businesses. The community leaders, recognizing this gap, establish a microfinance initiative to provide small loans, helping farmers, artisans, and small shop owners. However, as the program expands, tracking loans, repayments, and assessing the economic impact becomes increasingly difficult. The community realizes they need a robust database to manage these records efficiently, ensuring transparency and fostering continued growth. This is where the Community Microfinance Database comes in—a tool designed to manage and optimize the microfinance process.</w:t>
      </w:r>
    </w:p>
    <w:p w14:paraId="418BF7D5" w14:textId="77777777" w:rsidR="00D0729F" w:rsidRDefault="00D0729F" w:rsidP="00D0729F"/>
    <w:p w14:paraId="31AF7DAC" w14:textId="77777777" w:rsidR="00D0729F" w:rsidRDefault="00D0729F" w:rsidP="00D0729F">
      <w:r>
        <w:t>Key Points: What the Database Is Supposed to Do</w:t>
      </w:r>
    </w:p>
    <w:p w14:paraId="3474FA6A" w14:textId="77777777" w:rsidR="00D0729F" w:rsidRDefault="00D0729F" w:rsidP="00D0729F"/>
    <w:p w14:paraId="06B78090" w14:textId="77777777" w:rsidR="00D0729F" w:rsidRDefault="00D0729F" w:rsidP="00D0729F">
      <w:r>
        <w:t>1. Track Loan Disbursements:</w:t>
      </w:r>
    </w:p>
    <w:p w14:paraId="48CBD5CD" w14:textId="77777777" w:rsidR="00D0729F" w:rsidRDefault="00D0729F" w:rsidP="00D0729F"/>
    <w:p w14:paraId="4ED5E9DF" w14:textId="77777777" w:rsidR="00D0729F" w:rsidRDefault="00D0729F" w:rsidP="00D0729F">
      <w:r>
        <w:t>Record details of all loans given, including amounts, recipients, and loan conditions.</w:t>
      </w:r>
    </w:p>
    <w:p w14:paraId="7F79E607" w14:textId="77777777" w:rsidR="00D0729F" w:rsidRDefault="00D0729F" w:rsidP="00D0729F"/>
    <w:p w14:paraId="027A8878" w14:textId="77777777" w:rsidR="00D0729F" w:rsidRDefault="00D0729F" w:rsidP="00D0729F"/>
    <w:p w14:paraId="31D202B1" w14:textId="77777777" w:rsidR="00D0729F" w:rsidRDefault="00D0729F" w:rsidP="00D0729F"/>
    <w:p w14:paraId="60BE0263" w14:textId="77777777" w:rsidR="00D0729F" w:rsidRDefault="00D0729F" w:rsidP="00D0729F">
      <w:r>
        <w:t>2. Monitor Repayments:</w:t>
      </w:r>
    </w:p>
    <w:p w14:paraId="746E88BF" w14:textId="77777777" w:rsidR="00D0729F" w:rsidRDefault="00D0729F" w:rsidP="00D0729F"/>
    <w:p w14:paraId="4F810018" w14:textId="77777777" w:rsidR="00D0729F" w:rsidRDefault="00D0729F" w:rsidP="00D0729F">
      <w:r>
        <w:t>Keep a detailed log of repayment schedules, amounts paid, and outstanding balances.</w:t>
      </w:r>
    </w:p>
    <w:p w14:paraId="22ED8A89" w14:textId="77777777" w:rsidR="00D0729F" w:rsidRDefault="00D0729F" w:rsidP="00D0729F"/>
    <w:p w14:paraId="0DE8803D" w14:textId="77777777" w:rsidR="00D0729F" w:rsidRDefault="00D0729F" w:rsidP="00D0729F"/>
    <w:p w14:paraId="2B8C6F2A" w14:textId="77777777" w:rsidR="00D0729F" w:rsidRDefault="00D0729F" w:rsidP="00D0729F"/>
    <w:p w14:paraId="45917147" w14:textId="77777777" w:rsidR="00D0729F" w:rsidRDefault="00D0729F" w:rsidP="00D0729F">
      <w:r>
        <w:t xml:space="preserve">3. </w:t>
      </w:r>
      <w:proofErr w:type="spellStart"/>
      <w:r>
        <w:t>Analyze</w:t>
      </w:r>
      <w:proofErr w:type="spellEnd"/>
      <w:r>
        <w:t xml:space="preserve"> Loan Performance:</w:t>
      </w:r>
    </w:p>
    <w:p w14:paraId="77B39485" w14:textId="77777777" w:rsidR="00D0729F" w:rsidRDefault="00D0729F" w:rsidP="00D0729F"/>
    <w:p w14:paraId="3F55A974" w14:textId="77777777" w:rsidR="00D0729F" w:rsidRDefault="00D0729F" w:rsidP="00D0729F">
      <w:r>
        <w:t xml:space="preserve">Measure the success rate of loan repayment and detect trends in financial </w:t>
      </w:r>
      <w:proofErr w:type="spellStart"/>
      <w:r>
        <w:t>behavior</w:t>
      </w:r>
      <w:proofErr w:type="spellEnd"/>
      <w:r>
        <w:t xml:space="preserve"> among recipients.</w:t>
      </w:r>
    </w:p>
    <w:p w14:paraId="545299C9" w14:textId="77777777" w:rsidR="00D0729F" w:rsidRDefault="00D0729F" w:rsidP="00D0729F"/>
    <w:p w14:paraId="7FE29B44" w14:textId="77777777" w:rsidR="00D0729F" w:rsidRDefault="00D0729F" w:rsidP="00D0729F"/>
    <w:p w14:paraId="336B8B72" w14:textId="77777777" w:rsidR="00D0729F" w:rsidRDefault="00D0729F" w:rsidP="00D0729F"/>
    <w:p w14:paraId="3FD1651D" w14:textId="77777777" w:rsidR="00D0729F" w:rsidRDefault="00D0729F" w:rsidP="00D0729F">
      <w:r>
        <w:t>4. Assess Economic Impact:</w:t>
      </w:r>
    </w:p>
    <w:p w14:paraId="5F20D510" w14:textId="77777777" w:rsidR="00D0729F" w:rsidRDefault="00D0729F" w:rsidP="00D0729F"/>
    <w:p w14:paraId="099AA440" w14:textId="77777777" w:rsidR="00D0729F" w:rsidRDefault="00D0729F" w:rsidP="00D0729F">
      <w:r>
        <w:t>Track how the loans impact the growth of local businesses and the overall community economy.</w:t>
      </w:r>
    </w:p>
    <w:p w14:paraId="0C9BF223" w14:textId="77777777" w:rsidR="00D0729F" w:rsidRDefault="00D0729F" w:rsidP="00D0729F"/>
    <w:p w14:paraId="55A4D5BF" w14:textId="77777777" w:rsidR="00D0729F" w:rsidRDefault="00D0729F" w:rsidP="00D0729F"/>
    <w:p w14:paraId="2FA8E099" w14:textId="77777777" w:rsidR="00D0729F" w:rsidRDefault="00D0729F" w:rsidP="00D0729F"/>
    <w:p w14:paraId="7CBD09BF" w14:textId="77777777" w:rsidR="00D0729F" w:rsidRDefault="00D0729F" w:rsidP="00D0729F">
      <w:r>
        <w:t>5. Generate Reports:</w:t>
      </w:r>
    </w:p>
    <w:p w14:paraId="7B2BDF1E" w14:textId="77777777" w:rsidR="00D0729F" w:rsidRDefault="00D0729F" w:rsidP="00D0729F"/>
    <w:p w14:paraId="5D1B701E" w14:textId="77777777" w:rsidR="00D0729F" w:rsidRDefault="00D0729F" w:rsidP="00D0729F">
      <w:r>
        <w:t>Provide regular reports for stakeholders to review the program's progress, including financial performance and socio-economic outcomes.</w:t>
      </w:r>
    </w:p>
    <w:p w14:paraId="00A9103C" w14:textId="77777777" w:rsidR="00D0729F" w:rsidRDefault="00D0729F" w:rsidP="00D0729F"/>
    <w:p w14:paraId="70E07F66" w14:textId="77777777" w:rsidR="00D0729F" w:rsidRDefault="00D0729F" w:rsidP="00D0729F"/>
    <w:p w14:paraId="6F844F55" w14:textId="77777777" w:rsidR="00D0729F" w:rsidRDefault="00D0729F" w:rsidP="00D0729F"/>
    <w:p w14:paraId="41E46F2F" w14:textId="77777777" w:rsidR="00D0729F" w:rsidRDefault="00D0729F" w:rsidP="00D0729F">
      <w:r>
        <w:t>6. Ensure Transparency and Accountability:</w:t>
      </w:r>
    </w:p>
    <w:p w14:paraId="738A28ED" w14:textId="77777777" w:rsidR="00D0729F" w:rsidRDefault="00D0729F" w:rsidP="00D0729F"/>
    <w:p w14:paraId="2930402A" w14:textId="1650F78C" w:rsidR="00D0729F" w:rsidRDefault="00D0729F" w:rsidP="00D0729F">
      <w:r>
        <w:t>Offer a clear and accessible platform for both microfinance administrators and borrowers to ensure trust in the process.</w:t>
      </w:r>
    </w:p>
    <w:sectPr w:rsidR="00D07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9F"/>
    <w:rsid w:val="00430F71"/>
    <w:rsid w:val="005A366B"/>
    <w:rsid w:val="00CD46AB"/>
    <w:rsid w:val="00D0729F"/>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45CC3"/>
  <w15:chartTrackingRefBased/>
  <w15:docId w15:val="{777CACE5-9DCE-486A-84C1-FDC44F66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29F"/>
    <w:rPr>
      <w:rFonts w:eastAsiaTheme="majorEastAsia" w:cstheme="majorBidi"/>
      <w:color w:val="272727" w:themeColor="text1" w:themeTint="D8"/>
    </w:rPr>
  </w:style>
  <w:style w:type="paragraph" w:styleId="Title">
    <w:name w:val="Title"/>
    <w:basedOn w:val="Normal"/>
    <w:next w:val="Normal"/>
    <w:link w:val="TitleChar"/>
    <w:uiPriority w:val="10"/>
    <w:qFormat/>
    <w:rsid w:val="00D07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29F"/>
    <w:pPr>
      <w:spacing w:before="160"/>
      <w:jc w:val="center"/>
    </w:pPr>
    <w:rPr>
      <w:i/>
      <w:iCs/>
      <w:color w:val="404040" w:themeColor="text1" w:themeTint="BF"/>
    </w:rPr>
  </w:style>
  <w:style w:type="character" w:customStyle="1" w:styleId="QuoteChar">
    <w:name w:val="Quote Char"/>
    <w:basedOn w:val="DefaultParagraphFont"/>
    <w:link w:val="Quote"/>
    <w:uiPriority w:val="29"/>
    <w:rsid w:val="00D0729F"/>
    <w:rPr>
      <w:i/>
      <w:iCs/>
      <w:color w:val="404040" w:themeColor="text1" w:themeTint="BF"/>
    </w:rPr>
  </w:style>
  <w:style w:type="paragraph" w:styleId="ListParagraph">
    <w:name w:val="List Paragraph"/>
    <w:basedOn w:val="Normal"/>
    <w:uiPriority w:val="34"/>
    <w:qFormat/>
    <w:rsid w:val="00D0729F"/>
    <w:pPr>
      <w:ind w:left="720"/>
      <w:contextualSpacing/>
    </w:pPr>
  </w:style>
  <w:style w:type="character" w:styleId="IntenseEmphasis">
    <w:name w:val="Intense Emphasis"/>
    <w:basedOn w:val="DefaultParagraphFont"/>
    <w:uiPriority w:val="21"/>
    <w:qFormat/>
    <w:rsid w:val="00D0729F"/>
    <w:rPr>
      <w:i/>
      <w:iCs/>
      <w:color w:val="0F4761" w:themeColor="accent1" w:themeShade="BF"/>
    </w:rPr>
  </w:style>
  <w:style w:type="paragraph" w:styleId="IntenseQuote">
    <w:name w:val="Intense Quote"/>
    <w:basedOn w:val="Normal"/>
    <w:next w:val="Normal"/>
    <w:link w:val="IntenseQuoteChar"/>
    <w:uiPriority w:val="30"/>
    <w:qFormat/>
    <w:rsid w:val="00D07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29F"/>
    <w:rPr>
      <w:i/>
      <w:iCs/>
      <w:color w:val="0F4761" w:themeColor="accent1" w:themeShade="BF"/>
    </w:rPr>
  </w:style>
  <w:style w:type="character" w:styleId="IntenseReference">
    <w:name w:val="Intense Reference"/>
    <w:basedOn w:val="DefaultParagraphFont"/>
    <w:uiPriority w:val="32"/>
    <w:qFormat/>
    <w:rsid w:val="00D07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11CB3C6DC528458BC5632DDF9D212F" ma:contentTypeVersion="5" ma:contentTypeDescription="Create a new document." ma:contentTypeScope="" ma:versionID="b4da132552f321185de699e0970cc6f3">
  <xsd:schema xmlns:xsd="http://www.w3.org/2001/XMLSchema" xmlns:xs="http://www.w3.org/2001/XMLSchema" xmlns:p="http://schemas.microsoft.com/office/2006/metadata/properties" xmlns:ns3="3f0e6f11-5ee0-4221-93ed-a946e6608365" targetNamespace="http://schemas.microsoft.com/office/2006/metadata/properties" ma:root="true" ma:fieldsID="30d3575fbe61324e94e4569fd95df858" ns3:_="">
    <xsd:import namespace="3f0e6f11-5ee0-4221-93ed-a946e660836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0e6f11-5ee0-4221-93ed-a946e660836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24DF70-C6DD-4BB7-9A28-B4F25B26FD01}">
  <ds:schemaRefs>
    <ds:schemaRef ds:uri="http://purl.org/dc/elements/1.1/"/>
    <ds:schemaRef ds:uri="http://purl.org/dc/dcmitype/"/>
    <ds:schemaRef ds:uri="http://purl.org/dc/terms/"/>
    <ds:schemaRef ds:uri="http://schemas.openxmlformats.org/package/2006/metadata/core-properties"/>
    <ds:schemaRef ds:uri="3f0e6f11-5ee0-4221-93ed-a946e6608365"/>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018DE2FE-F498-47AB-9625-A4F6164A8393}">
  <ds:schemaRefs>
    <ds:schemaRef ds:uri="http://schemas.microsoft.com/sharepoint/v3/contenttype/forms"/>
  </ds:schemaRefs>
</ds:datastoreItem>
</file>

<file path=customXml/itemProps3.xml><?xml version="1.0" encoding="utf-8"?>
<ds:datastoreItem xmlns:ds="http://schemas.openxmlformats.org/officeDocument/2006/customXml" ds:itemID="{F86E594C-4048-45D1-AC32-8015702CE4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0e6f11-5ee0-4221-93ed-a946e66083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Gatuma Wambugu</dc:creator>
  <cp:keywords/>
  <dc:description/>
  <cp:lastModifiedBy>John Gatuma</cp:lastModifiedBy>
  <cp:revision>2</cp:revision>
  <dcterms:created xsi:type="dcterms:W3CDTF">2024-10-19T17:48:00Z</dcterms:created>
  <dcterms:modified xsi:type="dcterms:W3CDTF">2024-10-19T17:48:00Z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0x010100D611CB3C6DC528458BC5632DDF9D212F</vt:lpwstr>
  </property>
</Properties>
</file>