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880D2" w14:textId="77777777" w:rsidR="009C0242" w:rsidRPr="00404658" w:rsidRDefault="00000000" w:rsidP="00020B96">
      <w:pPr>
        <w:rPr>
          <w:rFonts w:eastAsia="Calibri" w:cs="Times New Roman"/>
          <w:b/>
          <w:color w:val="000000" w:themeColor="text1"/>
          <w:sz w:val="28"/>
          <w:szCs w:val="28"/>
        </w:rPr>
      </w:pPr>
      <w:r>
        <w:rPr>
          <w:rFonts w:eastAsia="Calibri" w:cs="Times New Roman"/>
          <w:b/>
          <w:noProof/>
          <w:color w:val="000000" w:themeColor="text1"/>
          <w:sz w:val="28"/>
          <w:szCs w:val="28"/>
        </w:rPr>
        <mc:AlternateContent>
          <mc:Choice Requires="wps">
            <w:drawing>
              <wp:anchor distT="0" distB="0" distL="114300" distR="114300" simplePos="0" relativeHeight="251740160" behindDoc="1" locked="0" layoutInCell="1" allowOverlap="1" wp14:anchorId="4882F814" wp14:editId="6373F6B9">
                <wp:simplePos x="0" y="0"/>
                <wp:positionH relativeFrom="column">
                  <wp:posOffset>-237864</wp:posOffset>
                </wp:positionH>
                <wp:positionV relativeFrom="paragraph">
                  <wp:posOffset>-255793</wp:posOffset>
                </wp:positionV>
                <wp:extent cx="6096000" cy="9020175"/>
                <wp:effectExtent l="12700" t="12700" r="12700" b="9525"/>
                <wp:wrapNone/>
                <wp:docPr id="6" name="Rectangle 6"/>
                <wp:cNvGraphicFramePr/>
                <a:graphic xmlns:a="http://schemas.openxmlformats.org/drawingml/2006/main">
                  <a:graphicData uri="http://schemas.microsoft.com/office/word/2010/wordprocessingShape">
                    <wps:wsp>
                      <wps:cNvSpPr/>
                      <wps:spPr>
                        <a:xfrm>
                          <a:off x="0" y="0"/>
                          <a:ext cx="6096000" cy="90201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923F3F" id="Rectangle 6" o:spid="_x0000_s1026" style="position:absolute;margin-left:-18.75pt;margin-top:-20.15pt;width:480pt;height:710.25pt;z-index:-25157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p2nfAIAAF8FAAAOAAAAZHJzL2Uyb0RvYy54bWysVE1v2zAMvQ/YfxB0X+0E/ViDOEWQosOA&#10;oi3WDj2rslQLkEWNUuJkv36U7DhZV+ww7GJTIvlIPpKaX21byzYKgwFX8clJyZlyEmrjXiv+/enm&#10;02fOQhSuFhacqvhOBX61+Phh3vmZmkIDtlbICMSFWecr3sToZ0URZKNaEU7AK0dKDdiKSEd8LWoU&#10;HaG3tpiW5XnRAdYeQaoQ6Pa6V/JFxtdayXivdVCR2YpTbjF/MX9f0rdYzMXsFYVvjBzSEP+QRSuM&#10;o6Aj1LWIgq3R/AHVGokQQMcTCW0BWhupcg1UzaR8U81jI7zKtRA5wY80hf8HK+82j/4BiYbOh1kg&#10;MVWx1dimP+XHtpms3UiW2kYm6fK8vDwvS+JUku6ypPQvzhKdxcHdY4hfFLQsCRVH6kYmSWxuQ+xN&#10;9yYpmoMbY23uiHXpIoA1dbrLhzQSamWRbQQ1M24nQ7QjK4qdPItDLVmKO6sShHXflGampuynOZE8&#10;ZgdMIaVycdKrGlGrPtQZlZknheBHj1xoBkzImpIcsQeA3/PdY/dlD/bJVeUpHZ3LvyXWO48eOTK4&#10;ODq3xgG+B2CpqiFyb78nqacmsfQC9e4BGUK/I8HLG0NtuxUhPgikpaBW06LHe/poC13FYZA4awB/&#10;vnef7GlWSctZR0tW8fBjLVBxZr86muLLyelp2sp8OD27mNIBjzUvxxq3bldArZ/Qk+JlFpN9tHtR&#10;I7TP9B4sU1RSCScpdsVlxP1hFfvlpxdFquUym9EmehFv3aOXCTyxmsbyafss0A+zG2ns72C/kGL2&#10;ZoR72+TpYLmOoE2e7wOvA9+0xXlwhhcnPRPH52x1eBcXvwAAAP//AwBQSwMEFAAGAAgAAAAhAEci&#10;vpDjAAAADAEAAA8AAABkcnMvZG93bnJldi54bWxMj01LAzEQhu+C/yGM4KW0iVmtdd1sKUJtERRa&#10;9eAt3aSbxc1k2aTt+u87nvQ2Hw/vPFPMB9+yo+1jE1DBzUQAs1gF02Ct4ON9OZ4Bi0mj0W1Aq+DH&#10;RpiXlxeFzk044cYet6lmFIIx1wpcSl3Oeayc9TpOQmeRdvvQe52o7Wtuen2icN9yKcSUe90gXXC6&#10;s0/OVt/bg1ewXLnRgr+8fnbr+Lb3ct09r0ZfSl1fDYtHYMkO6Q+GX31Sh5KcduGAJrJWwTi7vyOU&#10;iluRASPiQUqa7AjNZkICLwv+/4nyDAAA//8DAFBLAQItABQABgAIAAAAIQC2gziS/gAAAOEBAAAT&#10;AAAAAAAAAAAAAAAAAAAAAABbQ29udGVudF9UeXBlc10ueG1sUEsBAi0AFAAGAAgAAAAhADj9If/W&#10;AAAAlAEAAAsAAAAAAAAAAAAAAAAALwEAAF9yZWxzLy5yZWxzUEsBAi0AFAAGAAgAAAAhAFkenad8&#10;AgAAXwUAAA4AAAAAAAAAAAAAAAAALgIAAGRycy9lMm9Eb2MueG1sUEsBAi0AFAAGAAgAAAAhAEci&#10;vpDjAAAADAEAAA8AAAAAAAAAAAAAAAAA1gQAAGRycy9kb3ducmV2LnhtbFBLBQYAAAAABAAEAPMA&#10;AADmBQAAAAA=&#10;" filled="f" strokecolor="black [3213]" strokeweight="2pt"/>
            </w:pict>
          </mc:Fallback>
        </mc:AlternateContent>
      </w:r>
    </w:p>
    <w:p w14:paraId="1A92F98B" w14:textId="77777777" w:rsidR="009C0242" w:rsidRPr="00722B42" w:rsidRDefault="00000000" w:rsidP="00020B96">
      <w:pPr>
        <w:jc w:val="center"/>
        <w:rPr>
          <w:rFonts w:eastAsia="Calibri" w:cs="Times New Roman"/>
          <w:b/>
          <w:sz w:val="24"/>
          <w:szCs w:val="24"/>
        </w:rPr>
      </w:pPr>
      <w:r w:rsidRPr="00722B42">
        <w:rPr>
          <w:rFonts w:eastAsia="Calibri" w:cs="Times New Roman"/>
          <w:b/>
          <w:sz w:val="24"/>
          <w:szCs w:val="24"/>
        </w:rPr>
        <w:t>BỘ GIÁO DỤC VÀ ĐÀO TẠO</w:t>
      </w:r>
    </w:p>
    <w:p w14:paraId="137C09A3" w14:textId="77777777" w:rsidR="009C0242" w:rsidRPr="00722B42" w:rsidRDefault="00000000" w:rsidP="00722B42">
      <w:pPr>
        <w:ind w:hanging="142"/>
        <w:jc w:val="center"/>
        <w:rPr>
          <w:rFonts w:eastAsia="Calibri" w:cs="Times New Roman"/>
          <w:b/>
          <w:sz w:val="24"/>
          <w:szCs w:val="24"/>
        </w:rPr>
      </w:pPr>
      <w:r w:rsidRPr="00722B42">
        <w:rPr>
          <w:rFonts w:eastAsia="Calibri" w:cs="Times New Roman"/>
          <w:b/>
          <w:sz w:val="24"/>
          <w:szCs w:val="24"/>
        </w:rPr>
        <w:t>TRƯỜNG ĐẠI HỌC CÔNG NGHỆ KỸ THUẬT</w:t>
      </w:r>
      <w:r w:rsidR="00722B42" w:rsidRPr="00722B42">
        <w:rPr>
          <w:rFonts w:eastAsia="Calibri" w:cs="Times New Roman"/>
          <w:b/>
          <w:sz w:val="24"/>
          <w:szCs w:val="24"/>
        </w:rPr>
        <w:t xml:space="preserve"> </w:t>
      </w:r>
      <w:r w:rsidRPr="00722B42">
        <w:rPr>
          <w:rFonts w:eastAsia="Calibri" w:cs="Times New Roman"/>
          <w:b/>
          <w:sz w:val="24"/>
          <w:szCs w:val="24"/>
        </w:rPr>
        <w:t>THÀNH PHỐ HỒ CHÍ MINH</w:t>
      </w:r>
    </w:p>
    <w:p w14:paraId="188A7847" w14:textId="77777777" w:rsidR="009C0242" w:rsidRPr="00722B42" w:rsidRDefault="00000000" w:rsidP="00020B96">
      <w:pPr>
        <w:jc w:val="center"/>
        <w:rPr>
          <w:rFonts w:eastAsia="Calibri" w:cs="Times New Roman"/>
          <w:b/>
          <w:sz w:val="24"/>
          <w:szCs w:val="24"/>
        </w:rPr>
      </w:pPr>
      <w:r w:rsidRPr="00722B42">
        <w:rPr>
          <w:rFonts w:eastAsia="Calibri" w:cs="Times New Roman"/>
          <w:b/>
          <w:sz w:val="24"/>
          <w:szCs w:val="24"/>
        </w:rPr>
        <w:t>KHOA CÔNG NGHỆ THÔNG TIN</w:t>
      </w:r>
    </w:p>
    <w:p w14:paraId="1334E8E7" w14:textId="77777777" w:rsidR="009C0242" w:rsidRDefault="001B0912" w:rsidP="00020B96">
      <w:pPr>
        <w:jc w:val="center"/>
        <w:rPr>
          <w:rFonts w:eastAsia="Calibri" w:cs="Times New Roman"/>
          <w:b/>
          <w:sz w:val="28"/>
          <w:szCs w:val="28"/>
        </w:rPr>
      </w:pPr>
      <w:r>
        <w:rPr>
          <w:rFonts w:eastAsia="Calibri" w:cs="Times New Roman"/>
          <w:b/>
          <w:noProof/>
          <w:sz w:val="28"/>
          <w:szCs w:val="28"/>
        </w:rPr>
        <w:drawing>
          <wp:inline distT="0" distB="0" distL="0" distR="0" wp14:anchorId="72CD00C7" wp14:editId="3DA3CFE0">
            <wp:extent cx="1137425" cy="1377351"/>
            <wp:effectExtent l="0" t="0" r="0" b="0"/>
            <wp:docPr id="788373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73604" name="Picture 788373604"/>
                    <pic:cNvPicPr/>
                  </pic:nvPicPr>
                  <pic:blipFill>
                    <a:blip r:embed="rId8"/>
                    <a:stretch>
                      <a:fillRect/>
                    </a:stretch>
                  </pic:blipFill>
                  <pic:spPr>
                    <a:xfrm>
                      <a:off x="0" y="0"/>
                      <a:ext cx="1166865" cy="1413001"/>
                    </a:xfrm>
                    <a:prstGeom prst="rect">
                      <a:avLst/>
                    </a:prstGeom>
                  </pic:spPr>
                </pic:pic>
              </a:graphicData>
            </a:graphic>
          </wp:inline>
        </w:drawing>
      </w:r>
    </w:p>
    <w:p w14:paraId="6FD7A6BA" w14:textId="77777777" w:rsidR="001B0912" w:rsidRPr="00301394" w:rsidRDefault="001B0912" w:rsidP="00020B96">
      <w:pPr>
        <w:jc w:val="center"/>
        <w:rPr>
          <w:rFonts w:eastAsia="Calibri" w:cs="Times New Roman"/>
          <w:b/>
          <w:sz w:val="28"/>
          <w:szCs w:val="28"/>
        </w:rPr>
      </w:pPr>
    </w:p>
    <w:p w14:paraId="3F243258" w14:textId="77777777" w:rsidR="009C0242" w:rsidRPr="00E04C57" w:rsidRDefault="00000000" w:rsidP="001B0912">
      <w:pPr>
        <w:ind w:firstLine="0"/>
        <w:jc w:val="center"/>
        <w:rPr>
          <w:rFonts w:eastAsia="Calibri" w:cs="Times New Roman"/>
          <w:b/>
          <w:sz w:val="36"/>
          <w:szCs w:val="36"/>
        </w:rPr>
      </w:pPr>
      <w:r>
        <w:rPr>
          <w:b/>
          <w:color w:val="000000"/>
          <w:sz w:val="36"/>
        </w:rPr>
        <w:t>BÁO CÁO ĐỒ ÁN CUỐI KỲ</w:t>
      </w:r>
    </w:p>
    <w:p w14:paraId="6AAC2EB6" w14:textId="77777777" w:rsidR="009C0242" w:rsidRPr="00301394" w:rsidRDefault="009C0242" w:rsidP="00020B96">
      <w:pPr>
        <w:jc w:val="center"/>
        <w:rPr>
          <w:rFonts w:eastAsia="Calibri" w:cs="Times New Roman"/>
          <w:b/>
          <w:sz w:val="28"/>
          <w:szCs w:val="28"/>
        </w:rPr>
      </w:pPr>
    </w:p>
    <w:p w14:paraId="6A88E6AA" w14:textId="77777777" w:rsidR="009C0242" w:rsidRPr="00301394" w:rsidRDefault="00000000" w:rsidP="00020B96">
      <w:pPr>
        <w:pStyle w:val="Title"/>
        <w:pBdr>
          <w:top w:val="nil"/>
          <w:left w:val="nil"/>
          <w:bottom w:val="nil"/>
          <w:right w:val="nil"/>
        </w:pBdr>
        <w:spacing w:after="0" w:line="360" w:lineRule="auto"/>
        <w:ind w:firstLine="0"/>
        <w:jc w:val="center"/>
        <w:rPr>
          <w:rFonts w:eastAsia="Calibri" w:cs="Times New Roman"/>
          <w:b/>
          <w:sz w:val="28"/>
          <w:szCs w:val="28"/>
        </w:rPr>
      </w:pPr>
      <w:r>
        <w:rPr>
          <w:rFonts w:ascii="Times New Roman" w:hAnsi="Times New Roman"/>
          <w:b/>
          <w:color w:val="000000"/>
          <w:sz w:val="28"/>
        </w:rPr>
        <w:t>XÂY DỰNG HỆ THỐNG PHÂN TÍCH CẢM XÚC BÌNH LUẬN NGẮN TIẾNG VIỆT SỬ DỤNG MẠNG NƠ-RON HỒI QUY RNN</w:t>
      </w:r>
    </w:p>
    <w:p w14:paraId="2105ECD7" w14:textId="77777777" w:rsidR="001B0912" w:rsidRDefault="001B0912" w:rsidP="001B0912">
      <w:pPr>
        <w:jc w:val="center"/>
        <w:rPr>
          <w:rFonts w:eastAsia="Calibri" w:cs="Times New Roman"/>
          <w:b/>
          <w:sz w:val="28"/>
          <w:szCs w:val="28"/>
        </w:rPr>
      </w:pPr>
    </w:p>
    <w:p w14:paraId="7B5BA8DA" w14:textId="77777777" w:rsidR="001B0912" w:rsidRDefault="001B0912" w:rsidP="001B0912">
      <w:pPr>
        <w:ind w:firstLine="0"/>
        <w:jc w:val="center"/>
        <w:rPr>
          <w:rFonts w:eastAsia="Calibri" w:cs="Times New Roman"/>
          <w:b/>
          <w:sz w:val="28"/>
          <w:szCs w:val="28"/>
        </w:rPr>
      </w:pPr>
      <w:r>
        <w:rPr>
          <w:b/>
          <w:color w:val="000000"/>
          <w:sz w:val="28"/>
        </w:rPr>
        <w:t>NHÓM THỰC HIỆN</w:t>
      </w:r>
    </w:p>
    <w:p w14:paraId="0669AE9B" w14:textId="77777777" w:rsidR="001B0912" w:rsidRDefault="001B0912" w:rsidP="001B0912">
      <w:pPr>
        <w:ind w:firstLine="0"/>
        <w:jc w:val="center"/>
        <w:rPr>
          <w:rFonts w:eastAsia="Calibri" w:cs="Times New Roman"/>
          <w:b/>
          <w:sz w:val="28"/>
          <w:szCs w:val="28"/>
        </w:rPr>
      </w:pPr>
      <w:r>
        <w:rPr>
          <w:color w:val="000000"/>
          <w:sz w:val="28"/>
        </w:rPr>
        <w:t>2611307 - TRỊNH NGUYỄN ANH HÀO</w:t>
      </w:r>
    </w:p>
    <w:p w14:paraId="1F5C2A15" w14:textId="77777777" w:rsidR="009C0242" w:rsidRPr="00301394" w:rsidRDefault="001B0912" w:rsidP="001B0912">
      <w:pPr>
        <w:ind w:left="567" w:firstLine="0"/>
        <w:jc w:val="center"/>
        <w:rPr>
          <w:rFonts w:eastAsia="Calibri" w:cs="Times New Roman"/>
          <w:b/>
          <w:sz w:val="28"/>
          <w:szCs w:val="28"/>
        </w:rPr>
      </w:pPr>
      <w:r>
        <w:rPr>
          <w:color w:val="000000"/>
          <w:sz w:val="28"/>
        </w:rPr>
        <w:t>2611308 - LÊ HUY HUÂN</w:t>
      </w:r>
    </w:p>
    <w:p w14:paraId="2DC71CD4" w14:textId="77777777" w:rsidR="009C0242" w:rsidRPr="00301394" w:rsidRDefault="009C0242" w:rsidP="00B57F9D">
      <w:pPr>
        <w:ind w:firstLine="0"/>
        <w:jc w:val="center"/>
        <w:rPr>
          <w:rFonts w:eastAsia="Calibri" w:cs="Times New Roman"/>
          <w:b/>
          <w:sz w:val="28"/>
          <w:szCs w:val="28"/>
        </w:rPr>
      </w:pPr>
      <w:r>
        <w:rPr>
          <w:color w:val="000000"/>
          <w:sz w:val="28"/>
        </w:rPr>
        <w:t>2611323 - NGUYỄN NAM TRIỀU TIÊN</w:t>
      </w:r>
    </w:p>
    <w:p w14:paraId="4AA9C981" w14:textId="77777777" w:rsidR="009C0242" w:rsidRPr="00301394" w:rsidRDefault="009C0242" w:rsidP="00020B96">
      <w:pPr>
        <w:jc w:val="center"/>
        <w:rPr>
          <w:rFonts w:eastAsia="Calibri" w:cs="Times New Roman"/>
          <w:b/>
          <w:sz w:val="28"/>
          <w:szCs w:val="28"/>
        </w:rPr>
      </w:pPr>
    </w:p>
    <w:p w14:paraId="6EA4478E" w14:textId="77777777" w:rsidR="009C0242" w:rsidRPr="00301394" w:rsidRDefault="00000000" w:rsidP="00020B96">
      <w:pPr>
        <w:ind w:firstLine="0"/>
        <w:jc w:val="center"/>
        <w:rPr>
          <w:rFonts w:eastAsia="Calibri" w:cs="Times New Roman"/>
          <w:b/>
          <w:sz w:val="28"/>
          <w:szCs w:val="28"/>
        </w:rPr>
      </w:pPr>
      <w:r>
        <w:rPr>
          <w:b/>
          <w:color w:val="000000"/>
          <w:sz w:val="28"/>
        </w:rPr>
        <w:t>NGÀNH: KHOA HỌC MÁY TÍNH</w:t>
      </w:r>
    </w:p>
    <w:p w14:paraId="2F5A0FCB" w14:textId="77777777" w:rsidR="009C0242" w:rsidRPr="00301394" w:rsidRDefault="00000000" w:rsidP="00020B96">
      <w:pPr>
        <w:ind w:firstLine="0"/>
        <w:jc w:val="center"/>
        <w:rPr>
          <w:rFonts w:eastAsia="Calibri" w:cs="Times New Roman"/>
          <w:b/>
          <w:sz w:val="28"/>
          <w:szCs w:val="28"/>
        </w:rPr>
      </w:pPr>
      <w:r>
        <w:rPr>
          <w:b/>
          <w:color w:val="000000"/>
          <w:sz w:val="28"/>
        </w:rPr>
        <w:t>TÊN HỌC PHẦN: DEEP LEARNING</w:t>
      </w:r>
    </w:p>
    <w:p w14:paraId="2D1CA64E" w14:textId="77777777" w:rsidR="009C0242" w:rsidRPr="00301394" w:rsidRDefault="00000000" w:rsidP="00020B96">
      <w:pPr>
        <w:ind w:firstLine="0"/>
        <w:jc w:val="center"/>
        <w:rPr>
          <w:rFonts w:eastAsia="Calibri" w:cs="Times New Roman"/>
          <w:b/>
          <w:sz w:val="28"/>
          <w:szCs w:val="28"/>
        </w:rPr>
      </w:pPr>
      <w:r>
        <w:rPr>
          <w:b/>
          <w:color w:val="000000"/>
          <w:sz w:val="28"/>
        </w:rPr>
        <w:t>GIẢNG VIÊN HƯỚNG DẪN: PGS. TS. HOÀNG VĂN DŨNG</w:t>
      </w:r>
    </w:p>
    <w:p w14:paraId="3F24C3B8" w14:textId="77777777" w:rsidR="009C0242" w:rsidRDefault="009C0242" w:rsidP="00020B96">
      <w:pPr>
        <w:jc w:val="center"/>
        <w:rPr>
          <w:rFonts w:eastAsia="Calibri" w:cs="Times New Roman"/>
          <w:sz w:val="28"/>
          <w:szCs w:val="28"/>
        </w:rPr>
      </w:pPr>
    </w:p>
    <w:p w14:paraId="00754B54" w14:textId="77777777" w:rsidR="00AE3202" w:rsidRPr="0053110F" w:rsidRDefault="00AE3202" w:rsidP="00020B96">
      <w:pPr>
        <w:jc w:val="center"/>
        <w:rPr>
          <w:rFonts w:eastAsia="Calibri" w:cs="Times New Roman"/>
          <w:sz w:val="28"/>
          <w:szCs w:val="28"/>
        </w:rPr>
      </w:pPr>
    </w:p>
    <w:p w14:paraId="2ED7950E" w14:textId="77777777" w:rsidR="009C0242" w:rsidRPr="0053110F" w:rsidRDefault="009C0242" w:rsidP="00020B96">
      <w:pPr>
        <w:jc w:val="center"/>
        <w:rPr>
          <w:rFonts w:eastAsia="Calibri" w:cs="Times New Roman"/>
          <w:sz w:val="28"/>
          <w:szCs w:val="28"/>
        </w:rPr>
      </w:pPr>
    </w:p>
    <w:p w14:paraId="1F7E1521" w14:textId="77777777" w:rsidR="009C0242" w:rsidRDefault="00000000" w:rsidP="00020B96">
      <w:pPr>
        <w:jc w:val="center"/>
        <w:rPr>
          <w:rFonts w:eastAsia="Calibri" w:cs="Times New Roman"/>
          <w:sz w:val="28"/>
          <w:szCs w:val="28"/>
        </w:rPr>
      </w:pPr>
      <w:r w:rsidRPr="0053110F">
        <w:rPr>
          <w:rFonts w:eastAsia="Calibri" w:cs="Times New Roman"/>
          <w:sz w:val="28"/>
          <w:szCs w:val="28"/>
        </w:rPr>
        <w:t>TP. HỒ CHÍ MINH - 2026</w:t>
      </w:r>
    </w:p>
    <w:p w14:paraId="42FD4634" w14:textId="77777777" w:rsidR="00681027" w:rsidRDefault="00000000">
      <w:pPr>
        <w:pStyle w:val="FrontHeading"/>
        <w:keepNext/>
        <w:keepLines/>
        <w:pageBreakBefore/>
      </w:pPr>
      <w:r>
        <w:rPr>
          <w:color w:val="000000"/>
        </w:rPr>
        <w:lastRenderedPageBreak/>
        <w:t>LỜI CẢM ƠN</w:t>
      </w:r>
    </w:p>
    <w:p w14:paraId="097B055C" w14:textId="77777777" w:rsidR="00681027" w:rsidRDefault="00000000">
      <w:r>
        <w:rPr>
          <w:color w:val="000000"/>
        </w:rPr>
        <w:t>Nhóm chúng em xin trân trọng gửi lời cảm ơn đến thầy PGS.TS Hoàng Văn Dũng, giảng viên hướng dẫn đồ án học phần Deep Learning. Những kiến thức được học trong học phần là nền tảng để chúng em tìm hiểu mạng nơ-ron hồi quy RNN và vận dụng vào bài toán phân tích cảm xúc bình luận ngắn tiếng Việt.</w:t>
      </w:r>
    </w:p>
    <w:p w14:paraId="4F8948BA" w14:textId="77777777" w:rsidR="00681027" w:rsidRDefault="00000000">
      <w:r>
        <w:rPr>
          <w:color w:val="000000"/>
        </w:rPr>
        <w:t>Thông qua đồ án, chúng em có cơ hội kết nối kiến thức lý thuyết với các bước xây dựng mô hình: chuẩn bị dữ liệu, biểu diễn văn bản, thiết kế mạng và đánh giá kết quả. Nhóm xin cảm ơn thầy đã tạo điều kiện để chúng em học tập và rèn luyện phương pháp tiếp cận một bài toán học sâu.</w:t>
      </w:r>
    </w:p>
    <w:p w14:paraId="60B7EB26" w14:textId="77777777" w:rsidR="00681027" w:rsidRDefault="00000000">
      <w:r>
        <w:rPr>
          <w:color w:val="000000"/>
        </w:rPr>
        <w:t>Do kiến thức và kinh nghiệm thực hiện còn hạn chế, báo cáo có thể còn thiếu sót trong cách giải thích và trình bày. Nhóm kính mong nhận được ý kiến góp ý của thầy để hoàn thiện đồ án và hiểu sâu hơn về những nội dung đã nghiên cứu.</w:t>
      </w:r>
    </w:p>
    <w:p w14:paraId="0AC4FA02" w14:textId="77777777" w:rsidR="00681027" w:rsidRDefault="00000000">
      <w:r>
        <w:rPr>
          <w:color w:val="000000"/>
        </w:rPr>
        <w:t>Nhóm chúng em xin chân thành cảm ơn thầy.</w:t>
      </w:r>
    </w:p>
    <w:p w14:paraId="41B7D31A" w14:textId="77777777" w:rsidR="00681027" w:rsidRDefault="00000000">
      <w:r>
        <w:rPr>
          <w:color w:val="000000"/>
        </w:rPr>
        <w:t>Nhóm thực hiện</w:t>
      </w:r>
    </w:p>
    <w:p w14:paraId="442A6503" w14:textId="77777777" w:rsidR="00681027" w:rsidRDefault="00000000">
      <w:pPr>
        <w:pStyle w:val="FrontHeading"/>
        <w:keepNext/>
        <w:keepLines/>
        <w:pageBreakBefore/>
      </w:pPr>
      <w:r>
        <w:rPr>
          <w:color w:val="000000"/>
        </w:rPr>
        <w:lastRenderedPageBreak/>
        <w:t>LỜI MỞ ĐẦU</w:t>
      </w:r>
    </w:p>
    <w:p w14:paraId="2971F264" w14:textId="77777777" w:rsidR="00681027" w:rsidRDefault="00000000">
      <w:r>
        <w:rPr>
          <w:color w:val="000000"/>
        </w:rPr>
        <w:t>Phản hồi của sinh viên chứa nhiều thông tin về việc giảng dạy, tài liệu học tập và điều kiện học tập. Khi số lượng phản hồi tăng, việc đọc và phân loại từng bình luận đòi hỏi nhiều thời gian. Phân tích cảm xúc tự động có thể hỗ trợ bước tổng hợp ban đầu bằng cách chia các bình luận thành những nhóm có sắc thái đánh giá tương tự.</w:t>
      </w:r>
    </w:p>
    <w:p w14:paraId="136CB90D" w14:textId="77777777" w:rsidR="00681027" w:rsidRDefault="00000000">
      <w:r>
        <w:rPr>
          <w:color w:val="000000"/>
        </w:rPr>
        <w:t>Việc phân loại không chỉ phụ thuộc vào từng từ riêng lẻ mà còn phụ thuộc vào cách các từ kết hợp với nhau. Chẳng hạn, “dễ hiểu” và “không dễ hiểu” thể hiện hai nhận xét khác nhau. Đặc điểm này đặt ra yêu cầu xem xét thứ tự và ngữ cảnh của văn bản khi xây dựng mô hình.</w:t>
      </w:r>
    </w:p>
    <w:p w14:paraId="4D03EF94" w14:textId="77777777" w:rsidR="00681027" w:rsidRDefault="00000000">
      <w:r>
        <w:rPr>
          <w:color w:val="000000"/>
        </w:rPr>
        <w:t>Đồ án lựa chọn mạng nơ-ron hồi quy, gọi tắt là RNN, để nghiên cứu yêu cầu trên. RNN xử lý lần lượt các đơn vị trong câu và cập nhật trạng thái biểu diễn thông tin đã đọc. Từ trạng thái cuối, mô hình dự đoán cảm xúc chung của bình luận.</w:t>
      </w:r>
    </w:p>
    <w:p w14:paraId="2B0AE206" w14:textId="77777777" w:rsidR="00681027" w:rsidRDefault="00000000">
      <w:r>
        <w:rPr>
          <w:color w:val="000000"/>
        </w:rPr>
        <w:t>Báo cáo trình bày cơ sở lý thuyết, phương pháp xây dựng mô hình và thiết kế ứng dụng minh họa trên bộ dữ liệu UIT-VSFC. Phần thực nghiệm được tổ chức để đánh giá cả kết quả chung lẫn khả năng nhận diện từng lớp cảm xúc. Các số liệu đánh giá sẽ được bổ sung sau khi hoàn tất huấn luyện và kiểm tra mô hình.</w:t>
      </w:r>
    </w:p>
    <w:p w14:paraId="5B8DD12D" w14:textId="77777777" w:rsidR="00681027" w:rsidRDefault="00000000">
      <w:pPr>
        <w:pStyle w:val="FrontHeading"/>
        <w:keepNext/>
        <w:keepLines/>
        <w:pageBreakBefore/>
      </w:pPr>
      <w:r>
        <w:rPr>
          <w:color w:val="000000"/>
        </w:rPr>
        <w:lastRenderedPageBreak/>
        <w:t>TÓM TẮT</w:t>
      </w:r>
    </w:p>
    <w:p w14:paraId="6A9E92BF" w14:textId="77777777" w:rsidR="00681027" w:rsidRDefault="00000000">
      <w:r>
        <w:rPr>
          <w:color w:val="000000"/>
        </w:rPr>
        <w:t>Đề tài nghiên cứu bài toán phân tích cảm xúc bình luận ngắn tiếng Việt bằng mạng nơ-ron hồi quy RNN. Mỗi bình luận được gán một trong ba nhãn: tiêu cực, trung lập hoặc tích cực. Dữ liệu nghiên cứu dự kiến sử dụng UIT-VSFC, một bộ dữ liệu phản hồi sinh viên tiếng Việt.</w:t>
      </w:r>
    </w:p>
    <w:p w14:paraId="60709CB3" w14:textId="77777777" w:rsidR="00681027" w:rsidRDefault="00000000">
      <w:r>
        <w:rPr>
          <w:color w:val="000000"/>
        </w:rPr>
        <w:t>Phương pháp đề xuất gồm chuẩn hóa văn bản, tách token, chuyển token thành chỉ số và biểu diễn bằng Embedding. RNN tiếp nhận chuỗi embedding vector, cập nhật trạng thái ẩn qua từng bước và chuyển trạng thái cuối đến lớp Dense với Softmax để tạo ba xác suất dự đoán. Mô hình sử dụng cấu trúc Many-to-One, tương ứng với nhiều token đầu vào và một nhãn đầu ra.</w:t>
      </w:r>
    </w:p>
    <w:p w14:paraId="5B386DC5" w14:textId="77777777" w:rsidR="00681027" w:rsidRDefault="00000000">
      <w:r>
        <w:rPr>
          <w:color w:val="000000"/>
        </w:rPr>
        <w:t>Quy trình đánh giá phân biệt vai trò của Train, Validation và Test. Train dùng để học từ vựng và trọng số; Validation dùng để lựa chọn cấu hình và checkpoint; Test dùng để đánh giá mô hình đã chọn. Các chỉ số chính gồm Accuracy, Precision, Recall, F1 và Macro-F1, kết hợp với confusion matrix để phân tích nhầm lẫn. Ứng dụng Streamlit được thiết kế nhằm minh họa quá trình dự đoán trên một bình luận mới.</w:t>
      </w:r>
    </w:p>
    <w:p w14:paraId="1ED80A3E" w14:textId="77777777" w:rsidR="00681027" w:rsidRDefault="00000000">
      <w:r>
        <w:rPr>
          <w:color w:val="000000"/>
        </w:rPr>
        <w:t>Báo cáo hiện trình bày phương án thiết kế và kế hoạch thực nghiệm. Các thông số kiến trúc là cấu hình khởi đầu; kết luận về hiệu năng sẽ được hoàn thiện từ kết quả chạy thực tế.</w:t>
      </w:r>
    </w:p>
    <w:p w14:paraId="610DA0AC" w14:textId="77777777" w:rsidR="00681027" w:rsidRDefault="00000000">
      <w:r>
        <w:rPr>
          <w:color w:val="000000"/>
        </w:rPr>
        <w:t>Từ khóa: phân tích cảm xúc, tiếng Việt, RNN, Embedding, UIT-VSFC, Deep Learning.</w:t>
      </w:r>
    </w:p>
    <w:p w14:paraId="62D9D082" w14:textId="77777777" w:rsidR="00681027" w:rsidRDefault="00000000">
      <w:pPr>
        <w:pStyle w:val="FrontHeading"/>
        <w:keepNext/>
        <w:keepLines/>
        <w:pageBreakBefore/>
      </w:pPr>
      <w:r>
        <w:rPr>
          <w:color w:val="000000"/>
        </w:rPr>
        <w:lastRenderedPageBreak/>
        <w:t>MỤC LỤC</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022"/>
        <w:gridCol w:w="765"/>
      </w:tblGrid>
      <w:tr w:rsidR="00681027" w14:paraId="137B8106" w14:textId="77777777">
        <w:trPr>
          <w:jc w:val="center"/>
        </w:trPr>
        <w:tc>
          <w:tcPr>
            <w:tcW w:w="8022" w:type="dxa"/>
            <w:vAlign w:val="center"/>
          </w:tcPr>
          <w:p w14:paraId="5920E5E3" w14:textId="77777777" w:rsidR="00681027" w:rsidRDefault="00000000">
            <w:pPr>
              <w:keepNext/>
              <w:spacing w:after="60" w:line="264" w:lineRule="auto"/>
              <w:ind w:firstLine="0"/>
            </w:pPr>
            <w:hyperlink w:anchor="rnn1000" w:history="1">
              <w:r>
                <w:rPr>
                  <w:b/>
                  <w:sz w:val="24"/>
                </w:rPr>
                <w:t>MỞ ĐẦU</w:t>
              </w:r>
            </w:hyperlink>
          </w:p>
        </w:tc>
        <w:tc>
          <w:tcPr>
            <w:tcW w:w="765" w:type="dxa"/>
            <w:vAlign w:val="center"/>
          </w:tcPr>
          <w:p w14:paraId="5E202D6C" w14:textId="77777777" w:rsidR="00681027" w:rsidRDefault="00000000">
            <w:pPr>
              <w:spacing w:after="60" w:line="264" w:lineRule="auto"/>
              <w:ind w:firstLine="0"/>
              <w:jc w:val="right"/>
            </w:pPr>
            <w:r>
              <w:fldChar w:fldCharType="begin"/>
            </w:r>
            <w:r>
              <w:instrText xml:space="preserve"> PAGEREF rnn1000 \h </w:instrText>
            </w:r>
            <w:r>
              <w:fldChar w:fldCharType="separate"/>
            </w:r>
            <w:r w:rsidR="00594B1E">
              <w:rPr>
                <w:noProof/>
              </w:rPr>
              <w:t>1</w:t>
            </w:r>
            <w:r>
              <w:fldChar w:fldCharType="end"/>
            </w:r>
          </w:p>
        </w:tc>
      </w:tr>
      <w:tr w:rsidR="00681027" w14:paraId="27FB61B7" w14:textId="77777777">
        <w:trPr>
          <w:jc w:val="center"/>
        </w:trPr>
        <w:tc>
          <w:tcPr>
            <w:tcW w:w="8022" w:type="dxa"/>
            <w:vAlign w:val="center"/>
          </w:tcPr>
          <w:p w14:paraId="04116F2B" w14:textId="77777777" w:rsidR="00681027" w:rsidRDefault="00000000">
            <w:pPr>
              <w:spacing w:after="60" w:line="264" w:lineRule="auto"/>
              <w:ind w:left="198" w:firstLine="0"/>
            </w:pPr>
            <w:hyperlink w:anchor="rnn1001" w:history="1">
              <w:r>
                <w:rPr>
                  <w:sz w:val="24"/>
                </w:rPr>
                <w:t>Giới thiệu đề tài và đặt vấn đề</w:t>
              </w:r>
            </w:hyperlink>
          </w:p>
        </w:tc>
        <w:tc>
          <w:tcPr>
            <w:tcW w:w="765" w:type="dxa"/>
            <w:vAlign w:val="center"/>
          </w:tcPr>
          <w:p w14:paraId="2BE269A3" w14:textId="77777777" w:rsidR="00681027" w:rsidRDefault="00000000">
            <w:pPr>
              <w:spacing w:after="60" w:line="264" w:lineRule="auto"/>
              <w:ind w:firstLine="0"/>
              <w:jc w:val="right"/>
            </w:pPr>
            <w:r>
              <w:fldChar w:fldCharType="begin"/>
            </w:r>
            <w:r>
              <w:instrText xml:space="preserve"> PAGEREF rnn1001 \h </w:instrText>
            </w:r>
            <w:r>
              <w:fldChar w:fldCharType="separate"/>
            </w:r>
            <w:r w:rsidR="00594B1E">
              <w:rPr>
                <w:noProof/>
              </w:rPr>
              <w:t>1</w:t>
            </w:r>
            <w:r>
              <w:fldChar w:fldCharType="end"/>
            </w:r>
          </w:p>
        </w:tc>
      </w:tr>
      <w:tr w:rsidR="00681027" w14:paraId="7AE80BF7" w14:textId="77777777">
        <w:trPr>
          <w:jc w:val="center"/>
        </w:trPr>
        <w:tc>
          <w:tcPr>
            <w:tcW w:w="8022" w:type="dxa"/>
            <w:vAlign w:val="center"/>
          </w:tcPr>
          <w:p w14:paraId="71E0789A" w14:textId="77777777" w:rsidR="00681027" w:rsidRDefault="00000000">
            <w:pPr>
              <w:spacing w:after="60" w:line="264" w:lineRule="auto"/>
              <w:ind w:left="198" w:firstLine="0"/>
            </w:pPr>
            <w:hyperlink w:anchor="rnn1002" w:history="1">
              <w:r>
                <w:rPr>
                  <w:sz w:val="24"/>
                </w:rPr>
                <w:t>Mục tiêu nghiên cứu</w:t>
              </w:r>
            </w:hyperlink>
          </w:p>
        </w:tc>
        <w:tc>
          <w:tcPr>
            <w:tcW w:w="765" w:type="dxa"/>
            <w:vAlign w:val="center"/>
          </w:tcPr>
          <w:p w14:paraId="4B7FA4F4" w14:textId="77777777" w:rsidR="00681027" w:rsidRDefault="00000000">
            <w:pPr>
              <w:spacing w:after="60" w:line="264" w:lineRule="auto"/>
              <w:ind w:firstLine="0"/>
              <w:jc w:val="right"/>
            </w:pPr>
            <w:r>
              <w:fldChar w:fldCharType="begin"/>
            </w:r>
            <w:r>
              <w:instrText xml:space="preserve"> PAGEREF rnn1002 \h </w:instrText>
            </w:r>
            <w:r>
              <w:fldChar w:fldCharType="separate"/>
            </w:r>
            <w:r w:rsidR="00594B1E">
              <w:rPr>
                <w:noProof/>
              </w:rPr>
              <w:t>1</w:t>
            </w:r>
            <w:r>
              <w:fldChar w:fldCharType="end"/>
            </w:r>
          </w:p>
        </w:tc>
      </w:tr>
      <w:tr w:rsidR="00681027" w14:paraId="5094703E" w14:textId="77777777">
        <w:trPr>
          <w:jc w:val="center"/>
        </w:trPr>
        <w:tc>
          <w:tcPr>
            <w:tcW w:w="8022" w:type="dxa"/>
            <w:vAlign w:val="center"/>
          </w:tcPr>
          <w:p w14:paraId="331FEF14" w14:textId="77777777" w:rsidR="00681027" w:rsidRDefault="00000000">
            <w:pPr>
              <w:spacing w:after="60" w:line="264" w:lineRule="auto"/>
              <w:ind w:left="198" w:firstLine="0"/>
            </w:pPr>
            <w:hyperlink w:anchor="rnn1003" w:history="1">
              <w:r>
                <w:rPr>
                  <w:sz w:val="24"/>
                </w:rPr>
                <w:t>Câu hỏi nghiên cứu</w:t>
              </w:r>
            </w:hyperlink>
          </w:p>
        </w:tc>
        <w:tc>
          <w:tcPr>
            <w:tcW w:w="765" w:type="dxa"/>
            <w:vAlign w:val="center"/>
          </w:tcPr>
          <w:p w14:paraId="6B239EEA" w14:textId="77777777" w:rsidR="00681027" w:rsidRDefault="00000000">
            <w:pPr>
              <w:spacing w:after="60" w:line="264" w:lineRule="auto"/>
              <w:ind w:firstLine="0"/>
              <w:jc w:val="right"/>
            </w:pPr>
            <w:r>
              <w:fldChar w:fldCharType="begin"/>
            </w:r>
            <w:r>
              <w:instrText xml:space="preserve"> PAGEREF rnn1003 \h </w:instrText>
            </w:r>
            <w:r>
              <w:fldChar w:fldCharType="separate"/>
            </w:r>
            <w:r w:rsidR="00594B1E">
              <w:rPr>
                <w:noProof/>
              </w:rPr>
              <w:t>1</w:t>
            </w:r>
            <w:r>
              <w:fldChar w:fldCharType="end"/>
            </w:r>
          </w:p>
        </w:tc>
      </w:tr>
      <w:tr w:rsidR="00681027" w14:paraId="598B7094" w14:textId="77777777">
        <w:trPr>
          <w:jc w:val="center"/>
        </w:trPr>
        <w:tc>
          <w:tcPr>
            <w:tcW w:w="8022" w:type="dxa"/>
            <w:vAlign w:val="center"/>
          </w:tcPr>
          <w:p w14:paraId="69A2D077" w14:textId="77777777" w:rsidR="00681027" w:rsidRDefault="00000000">
            <w:pPr>
              <w:spacing w:after="60" w:line="264" w:lineRule="auto"/>
              <w:ind w:left="198" w:firstLine="0"/>
            </w:pPr>
            <w:hyperlink w:anchor="rnn1004" w:history="1">
              <w:r>
                <w:rPr>
                  <w:sz w:val="24"/>
                </w:rPr>
                <w:t>Đối tượng và phạm vi nghiên cứu</w:t>
              </w:r>
            </w:hyperlink>
          </w:p>
        </w:tc>
        <w:tc>
          <w:tcPr>
            <w:tcW w:w="765" w:type="dxa"/>
            <w:vAlign w:val="center"/>
          </w:tcPr>
          <w:p w14:paraId="26244C2F" w14:textId="77777777" w:rsidR="00681027" w:rsidRDefault="00000000">
            <w:pPr>
              <w:spacing w:after="60" w:line="264" w:lineRule="auto"/>
              <w:ind w:firstLine="0"/>
              <w:jc w:val="right"/>
            </w:pPr>
            <w:r>
              <w:fldChar w:fldCharType="begin"/>
            </w:r>
            <w:r>
              <w:instrText xml:space="preserve"> PAGEREF rnn1004 \h </w:instrText>
            </w:r>
            <w:r>
              <w:fldChar w:fldCharType="separate"/>
            </w:r>
            <w:r w:rsidR="00594B1E">
              <w:rPr>
                <w:noProof/>
              </w:rPr>
              <w:t>1</w:t>
            </w:r>
            <w:r>
              <w:fldChar w:fldCharType="end"/>
            </w:r>
          </w:p>
        </w:tc>
      </w:tr>
      <w:tr w:rsidR="00681027" w14:paraId="7C7F43F7" w14:textId="77777777">
        <w:trPr>
          <w:jc w:val="center"/>
        </w:trPr>
        <w:tc>
          <w:tcPr>
            <w:tcW w:w="8022" w:type="dxa"/>
            <w:vAlign w:val="center"/>
          </w:tcPr>
          <w:p w14:paraId="556ABEDF" w14:textId="77777777" w:rsidR="00681027" w:rsidRDefault="00000000">
            <w:pPr>
              <w:spacing w:after="60" w:line="264" w:lineRule="auto"/>
              <w:ind w:left="198" w:firstLine="0"/>
            </w:pPr>
            <w:hyperlink w:anchor="rnn1005" w:history="1">
              <w:r>
                <w:rPr>
                  <w:sz w:val="24"/>
                </w:rPr>
                <w:t>Phương pháp thực hiện</w:t>
              </w:r>
            </w:hyperlink>
          </w:p>
        </w:tc>
        <w:tc>
          <w:tcPr>
            <w:tcW w:w="765" w:type="dxa"/>
            <w:vAlign w:val="center"/>
          </w:tcPr>
          <w:p w14:paraId="7B295A6F" w14:textId="77777777" w:rsidR="00681027" w:rsidRDefault="00000000">
            <w:pPr>
              <w:spacing w:after="60" w:line="264" w:lineRule="auto"/>
              <w:ind w:firstLine="0"/>
              <w:jc w:val="right"/>
            </w:pPr>
            <w:r>
              <w:fldChar w:fldCharType="begin"/>
            </w:r>
            <w:r>
              <w:instrText xml:space="preserve"> PAGEREF rnn1005 \h </w:instrText>
            </w:r>
            <w:r>
              <w:fldChar w:fldCharType="separate"/>
            </w:r>
            <w:r w:rsidR="00594B1E">
              <w:rPr>
                <w:noProof/>
              </w:rPr>
              <w:t>1</w:t>
            </w:r>
            <w:r>
              <w:fldChar w:fldCharType="end"/>
            </w:r>
          </w:p>
        </w:tc>
      </w:tr>
      <w:tr w:rsidR="00681027" w14:paraId="41A6D114" w14:textId="77777777">
        <w:trPr>
          <w:jc w:val="center"/>
        </w:trPr>
        <w:tc>
          <w:tcPr>
            <w:tcW w:w="8022" w:type="dxa"/>
            <w:vAlign w:val="center"/>
          </w:tcPr>
          <w:p w14:paraId="395F4D72" w14:textId="77777777" w:rsidR="00681027" w:rsidRDefault="00000000">
            <w:pPr>
              <w:spacing w:after="60" w:line="264" w:lineRule="auto"/>
              <w:ind w:left="198" w:firstLine="0"/>
            </w:pPr>
            <w:hyperlink w:anchor="rnn1006" w:history="1">
              <w:r>
                <w:rPr>
                  <w:sz w:val="24"/>
                </w:rPr>
                <w:t>Bố cục báo cáo</w:t>
              </w:r>
            </w:hyperlink>
          </w:p>
        </w:tc>
        <w:tc>
          <w:tcPr>
            <w:tcW w:w="765" w:type="dxa"/>
            <w:vAlign w:val="center"/>
          </w:tcPr>
          <w:p w14:paraId="182AEBDA" w14:textId="77777777" w:rsidR="00681027" w:rsidRDefault="00000000">
            <w:pPr>
              <w:spacing w:after="60" w:line="264" w:lineRule="auto"/>
              <w:ind w:firstLine="0"/>
              <w:jc w:val="right"/>
            </w:pPr>
            <w:r>
              <w:fldChar w:fldCharType="begin"/>
            </w:r>
            <w:r>
              <w:instrText xml:space="preserve"> PAGEREF rnn1006 \h </w:instrText>
            </w:r>
            <w:r>
              <w:fldChar w:fldCharType="separate"/>
            </w:r>
            <w:r w:rsidR="00594B1E">
              <w:rPr>
                <w:noProof/>
              </w:rPr>
              <w:t>1</w:t>
            </w:r>
            <w:r>
              <w:fldChar w:fldCharType="end"/>
            </w:r>
          </w:p>
        </w:tc>
      </w:tr>
      <w:tr w:rsidR="00681027" w14:paraId="1D96747A" w14:textId="77777777">
        <w:trPr>
          <w:jc w:val="center"/>
        </w:trPr>
        <w:tc>
          <w:tcPr>
            <w:tcW w:w="8022" w:type="dxa"/>
            <w:vAlign w:val="center"/>
          </w:tcPr>
          <w:p w14:paraId="37AFBFA9" w14:textId="77777777" w:rsidR="00681027" w:rsidRDefault="00000000">
            <w:pPr>
              <w:keepNext/>
              <w:spacing w:after="60" w:line="264" w:lineRule="auto"/>
              <w:ind w:firstLine="0"/>
            </w:pPr>
            <w:hyperlink w:anchor="rnn1007" w:history="1">
              <w:r>
                <w:rPr>
                  <w:b/>
                  <w:sz w:val="24"/>
                </w:rPr>
                <w:t>CHƯƠNG 1 TỔNG QUAN VÀ CƠ SỞ LÝ THUYẾT</w:t>
              </w:r>
            </w:hyperlink>
          </w:p>
        </w:tc>
        <w:tc>
          <w:tcPr>
            <w:tcW w:w="765" w:type="dxa"/>
            <w:vAlign w:val="center"/>
          </w:tcPr>
          <w:p w14:paraId="6C58969A" w14:textId="77777777" w:rsidR="00681027" w:rsidRDefault="00000000">
            <w:pPr>
              <w:spacing w:after="60" w:line="264" w:lineRule="auto"/>
              <w:ind w:firstLine="0"/>
              <w:jc w:val="right"/>
            </w:pPr>
            <w:r>
              <w:fldChar w:fldCharType="begin"/>
            </w:r>
            <w:r>
              <w:instrText xml:space="preserve"> PAGEREF rnn1007 \h </w:instrText>
            </w:r>
            <w:r>
              <w:fldChar w:fldCharType="separate"/>
            </w:r>
            <w:r w:rsidR="00594B1E">
              <w:rPr>
                <w:noProof/>
              </w:rPr>
              <w:t>1</w:t>
            </w:r>
            <w:r>
              <w:fldChar w:fldCharType="end"/>
            </w:r>
          </w:p>
        </w:tc>
      </w:tr>
      <w:tr w:rsidR="00681027" w14:paraId="1DD81FF1" w14:textId="77777777">
        <w:trPr>
          <w:jc w:val="center"/>
        </w:trPr>
        <w:tc>
          <w:tcPr>
            <w:tcW w:w="8022" w:type="dxa"/>
            <w:vAlign w:val="center"/>
          </w:tcPr>
          <w:p w14:paraId="2FFF40C4" w14:textId="77777777" w:rsidR="00681027" w:rsidRDefault="00000000">
            <w:pPr>
              <w:spacing w:after="60" w:line="264" w:lineRule="auto"/>
              <w:ind w:left="198" w:firstLine="0"/>
            </w:pPr>
            <w:hyperlink w:anchor="rnn1008" w:history="1">
              <w:r>
                <w:rPr>
                  <w:sz w:val="24"/>
                </w:rPr>
                <w:t>1.1 Bài toán phân tích cảm xúc tiếng Việt</w:t>
              </w:r>
            </w:hyperlink>
          </w:p>
        </w:tc>
        <w:tc>
          <w:tcPr>
            <w:tcW w:w="765" w:type="dxa"/>
            <w:vAlign w:val="center"/>
          </w:tcPr>
          <w:p w14:paraId="6E646DE0" w14:textId="77777777" w:rsidR="00681027" w:rsidRDefault="00000000">
            <w:pPr>
              <w:spacing w:after="60" w:line="264" w:lineRule="auto"/>
              <w:ind w:firstLine="0"/>
              <w:jc w:val="right"/>
            </w:pPr>
            <w:r>
              <w:fldChar w:fldCharType="begin"/>
            </w:r>
            <w:r>
              <w:instrText xml:space="preserve"> PAGEREF rnn1008 \h </w:instrText>
            </w:r>
            <w:r>
              <w:fldChar w:fldCharType="separate"/>
            </w:r>
            <w:r w:rsidR="00594B1E">
              <w:rPr>
                <w:noProof/>
              </w:rPr>
              <w:t>1</w:t>
            </w:r>
            <w:r>
              <w:fldChar w:fldCharType="end"/>
            </w:r>
          </w:p>
        </w:tc>
      </w:tr>
      <w:tr w:rsidR="00681027" w14:paraId="6E979D96" w14:textId="77777777">
        <w:trPr>
          <w:jc w:val="center"/>
        </w:trPr>
        <w:tc>
          <w:tcPr>
            <w:tcW w:w="8022" w:type="dxa"/>
            <w:vAlign w:val="center"/>
          </w:tcPr>
          <w:p w14:paraId="074E13E1" w14:textId="77777777" w:rsidR="00681027" w:rsidRDefault="00000000">
            <w:pPr>
              <w:spacing w:after="60" w:line="264" w:lineRule="auto"/>
              <w:ind w:left="198" w:firstLine="0"/>
            </w:pPr>
            <w:hyperlink w:anchor="rnn1010" w:history="1">
              <w:r>
                <w:rPr>
                  <w:sz w:val="24"/>
                </w:rPr>
                <w:t>1.2 Đặc điểm của văn bản tiếng Việt</w:t>
              </w:r>
            </w:hyperlink>
          </w:p>
        </w:tc>
        <w:tc>
          <w:tcPr>
            <w:tcW w:w="765" w:type="dxa"/>
            <w:vAlign w:val="center"/>
          </w:tcPr>
          <w:p w14:paraId="595D6279" w14:textId="77777777" w:rsidR="00681027" w:rsidRDefault="00000000">
            <w:pPr>
              <w:spacing w:after="60" w:line="264" w:lineRule="auto"/>
              <w:ind w:firstLine="0"/>
              <w:jc w:val="right"/>
            </w:pPr>
            <w:r>
              <w:fldChar w:fldCharType="begin"/>
            </w:r>
            <w:r>
              <w:instrText xml:space="preserve"> PAGEREF rnn1010 \h </w:instrText>
            </w:r>
            <w:r>
              <w:fldChar w:fldCharType="separate"/>
            </w:r>
            <w:r w:rsidR="00594B1E">
              <w:rPr>
                <w:noProof/>
              </w:rPr>
              <w:t>1</w:t>
            </w:r>
            <w:r>
              <w:fldChar w:fldCharType="end"/>
            </w:r>
          </w:p>
        </w:tc>
      </w:tr>
      <w:tr w:rsidR="00681027" w14:paraId="4A54DD6A" w14:textId="77777777">
        <w:trPr>
          <w:jc w:val="center"/>
        </w:trPr>
        <w:tc>
          <w:tcPr>
            <w:tcW w:w="8022" w:type="dxa"/>
            <w:vAlign w:val="center"/>
          </w:tcPr>
          <w:p w14:paraId="49857755" w14:textId="77777777" w:rsidR="00681027" w:rsidRDefault="00000000">
            <w:pPr>
              <w:spacing w:after="60" w:line="264" w:lineRule="auto"/>
              <w:ind w:left="198" w:firstLine="0"/>
            </w:pPr>
            <w:hyperlink w:anchor="rnn1011" w:history="1">
              <w:r>
                <w:rPr>
                  <w:sz w:val="24"/>
                </w:rPr>
                <w:t>1.3 Dữ liệu tuần tự và cấu trúc Many to One</w:t>
              </w:r>
            </w:hyperlink>
          </w:p>
        </w:tc>
        <w:tc>
          <w:tcPr>
            <w:tcW w:w="765" w:type="dxa"/>
            <w:vAlign w:val="center"/>
          </w:tcPr>
          <w:p w14:paraId="203FCAD4" w14:textId="77777777" w:rsidR="00681027" w:rsidRDefault="00000000">
            <w:pPr>
              <w:spacing w:after="60" w:line="264" w:lineRule="auto"/>
              <w:ind w:firstLine="0"/>
              <w:jc w:val="right"/>
            </w:pPr>
            <w:r>
              <w:fldChar w:fldCharType="begin"/>
            </w:r>
            <w:r>
              <w:instrText xml:space="preserve"> PAGEREF rnn1011 \h </w:instrText>
            </w:r>
            <w:r>
              <w:fldChar w:fldCharType="separate"/>
            </w:r>
            <w:r w:rsidR="00594B1E">
              <w:rPr>
                <w:noProof/>
              </w:rPr>
              <w:t>1</w:t>
            </w:r>
            <w:r>
              <w:fldChar w:fldCharType="end"/>
            </w:r>
          </w:p>
        </w:tc>
      </w:tr>
      <w:tr w:rsidR="00681027" w14:paraId="130227F9" w14:textId="77777777">
        <w:trPr>
          <w:jc w:val="center"/>
        </w:trPr>
        <w:tc>
          <w:tcPr>
            <w:tcW w:w="8022" w:type="dxa"/>
            <w:vAlign w:val="center"/>
          </w:tcPr>
          <w:p w14:paraId="34BF0067" w14:textId="77777777" w:rsidR="00681027" w:rsidRDefault="00000000">
            <w:pPr>
              <w:spacing w:after="60" w:line="264" w:lineRule="auto"/>
              <w:ind w:left="198" w:firstLine="0"/>
            </w:pPr>
            <w:hyperlink w:anchor="rnn1013" w:history="1">
              <w:r>
                <w:rPr>
                  <w:sz w:val="24"/>
                </w:rPr>
                <w:t>1.4 Biểu diễn văn bản bằng Embedding</w:t>
              </w:r>
            </w:hyperlink>
          </w:p>
        </w:tc>
        <w:tc>
          <w:tcPr>
            <w:tcW w:w="765" w:type="dxa"/>
            <w:vAlign w:val="center"/>
          </w:tcPr>
          <w:p w14:paraId="1E7F418B" w14:textId="77777777" w:rsidR="00681027" w:rsidRDefault="00000000">
            <w:pPr>
              <w:spacing w:after="60" w:line="264" w:lineRule="auto"/>
              <w:ind w:firstLine="0"/>
              <w:jc w:val="right"/>
            </w:pPr>
            <w:r>
              <w:fldChar w:fldCharType="begin"/>
            </w:r>
            <w:r>
              <w:instrText xml:space="preserve"> PAGEREF rnn1013 \h </w:instrText>
            </w:r>
            <w:r>
              <w:fldChar w:fldCharType="separate"/>
            </w:r>
            <w:r w:rsidR="00594B1E">
              <w:rPr>
                <w:noProof/>
              </w:rPr>
              <w:t>1</w:t>
            </w:r>
            <w:r>
              <w:fldChar w:fldCharType="end"/>
            </w:r>
          </w:p>
        </w:tc>
      </w:tr>
      <w:tr w:rsidR="00681027" w14:paraId="0B420494" w14:textId="77777777">
        <w:trPr>
          <w:jc w:val="center"/>
        </w:trPr>
        <w:tc>
          <w:tcPr>
            <w:tcW w:w="8022" w:type="dxa"/>
            <w:vAlign w:val="center"/>
          </w:tcPr>
          <w:p w14:paraId="54C430F4" w14:textId="77777777" w:rsidR="00681027" w:rsidRDefault="00000000">
            <w:pPr>
              <w:spacing w:after="60" w:line="264" w:lineRule="auto"/>
              <w:ind w:left="198" w:firstLine="0"/>
            </w:pPr>
            <w:hyperlink w:anchor="rnn1014" w:history="1">
              <w:r>
                <w:rPr>
                  <w:sz w:val="24"/>
                </w:rPr>
                <w:t>1.5 Cơ chế cập nhật trạng thái ẩn của RNN</w:t>
              </w:r>
            </w:hyperlink>
          </w:p>
        </w:tc>
        <w:tc>
          <w:tcPr>
            <w:tcW w:w="765" w:type="dxa"/>
            <w:vAlign w:val="center"/>
          </w:tcPr>
          <w:p w14:paraId="0596F502" w14:textId="77777777" w:rsidR="00681027" w:rsidRDefault="00000000">
            <w:pPr>
              <w:spacing w:after="60" w:line="264" w:lineRule="auto"/>
              <w:ind w:firstLine="0"/>
              <w:jc w:val="right"/>
            </w:pPr>
            <w:r>
              <w:fldChar w:fldCharType="begin"/>
            </w:r>
            <w:r>
              <w:instrText xml:space="preserve"> PAGEREF rnn1014 \h </w:instrText>
            </w:r>
            <w:r>
              <w:fldChar w:fldCharType="separate"/>
            </w:r>
            <w:r w:rsidR="00594B1E">
              <w:rPr>
                <w:noProof/>
              </w:rPr>
              <w:t>1</w:t>
            </w:r>
            <w:r>
              <w:fldChar w:fldCharType="end"/>
            </w:r>
          </w:p>
        </w:tc>
      </w:tr>
      <w:tr w:rsidR="00681027" w14:paraId="21ADFAE4" w14:textId="77777777">
        <w:trPr>
          <w:jc w:val="center"/>
        </w:trPr>
        <w:tc>
          <w:tcPr>
            <w:tcW w:w="8022" w:type="dxa"/>
            <w:vAlign w:val="center"/>
          </w:tcPr>
          <w:p w14:paraId="7EB653BD" w14:textId="77777777" w:rsidR="00681027" w:rsidRDefault="00000000">
            <w:pPr>
              <w:spacing w:after="60" w:line="264" w:lineRule="auto"/>
              <w:ind w:left="198" w:firstLine="0"/>
            </w:pPr>
            <w:hyperlink w:anchor="rnn1015" w:history="1">
              <w:r>
                <w:rPr>
                  <w:sz w:val="24"/>
                </w:rPr>
                <w:t>1.6 Chia sẻ trọng số và dự đoán đầu ra</w:t>
              </w:r>
            </w:hyperlink>
          </w:p>
        </w:tc>
        <w:tc>
          <w:tcPr>
            <w:tcW w:w="765" w:type="dxa"/>
            <w:vAlign w:val="center"/>
          </w:tcPr>
          <w:p w14:paraId="33B77FC8" w14:textId="77777777" w:rsidR="00681027" w:rsidRDefault="00000000">
            <w:pPr>
              <w:spacing w:after="60" w:line="264" w:lineRule="auto"/>
              <w:ind w:firstLine="0"/>
              <w:jc w:val="right"/>
            </w:pPr>
            <w:r>
              <w:fldChar w:fldCharType="begin"/>
            </w:r>
            <w:r>
              <w:instrText xml:space="preserve"> PAGEREF rnn1015 \h </w:instrText>
            </w:r>
            <w:r>
              <w:fldChar w:fldCharType="separate"/>
            </w:r>
            <w:r w:rsidR="00594B1E">
              <w:rPr>
                <w:noProof/>
              </w:rPr>
              <w:t>1</w:t>
            </w:r>
            <w:r>
              <w:fldChar w:fldCharType="end"/>
            </w:r>
          </w:p>
        </w:tc>
      </w:tr>
      <w:tr w:rsidR="00681027" w14:paraId="1F81CDAF" w14:textId="77777777">
        <w:trPr>
          <w:jc w:val="center"/>
        </w:trPr>
        <w:tc>
          <w:tcPr>
            <w:tcW w:w="8022" w:type="dxa"/>
            <w:vAlign w:val="center"/>
          </w:tcPr>
          <w:p w14:paraId="2A7ED180" w14:textId="77777777" w:rsidR="00681027" w:rsidRDefault="00000000">
            <w:pPr>
              <w:spacing w:after="60" w:line="264" w:lineRule="auto"/>
              <w:ind w:left="198" w:firstLine="0"/>
            </w:pPr>
            <w:hyperlink w:anchor="rnn1016" w:history="1">
              <w:r>
                <w:rPr>
                  <w:sz w:val="24"/>
                </w:rPr>
                <w:t>1.7 Loss function và cross entropy</w:t>
              </w:r>
            </w:hyperlink>
          </w:p>
        </w:tc>
        <w:tc>
          <w:tcPr>
            <w:tcW w:w="765" w:type="dxa"/>
            <w:vAlign w:val="center"/>
          </w:tcPr>
          <w:p w14:paraId="5E37D8B7" w14:textId="77777777" w:rsidR="00681027" w:rsidRDefault="00000000">
            <w:pPr>
              <w:spacing w:after="60" w:line="264" w:lineRule="auto"/>
              <w:ind w:firstLine="0"/>
              <w:jc w:val="right"/>
            </w:pPr>
            <w:r>
              <w:fldChar w:fldCharType="begin"/>
            </w:r>
            <w:r>
              <w:instrText xml:space="preserve"> PAGEREF rnn1016 \h </w:instrText>
            </w:r>
            <w:r>
              <w:fldChar w:fldCharType="separate"/>
            </w:r>
            <w:r w:rsidR="00594B1E">
              <w:rPr>
                <w:noProof/>
              </w:rPr>
              <w:t>1</w:t>
            </w:r>
            <w:r>
              <w:fldChar w:fldCharType="end"/>
            </w:r>
          </w:p>
        </w:tc>
      </w:tr>
      <w:tr w:rsidR="00681027" w14:paraId="2A183CC5" w14:textId="77777777">
        <w:trPr>
          <w:jc w:val="center"/>
        </w:trPr>
        <w:tc>
          <w:tcPr>
            <w:tcW w:w="8022" w:type="dxa"/>
            <w:vAlign w:val="center"/>
          </w:tcPr>
          <w:p w14:paraId="51BC66F3" w14:textId="77777777" w:rsidR="00681027" w:rsidRDefault="00000000">
            <w:pPr>
              <w:spacing w:after="60" w:line="264" w:lineRule="auto"/>
              <w:ind w:left="198" w:firstLine="0"/>
            </w:pPr>
            <w:hyperlink w:anchor="rnn1017" w:history="1">
              <w:r>
                <w:rPr>
                  <w:sz w:val="24"/>
                </w:rPr>
                <w:t>1.8 Huấn luyện bằng Backpropagation Through Time</w:t>
              </w:r>
            </w:hyperlink>
          </w:p>
        </w:tc>
        <w:tc>
          <w:tcPr>
            <w:tcW w:w="765" w:type="dxa"/>
            <w:vAlign w:val="center"/>
          </w:tcPr>
          <w:p w14:paraId="43C650D8" w14:textId="77777777" w:rsidR="00681027" w:rsidRDefault="00000000">
            <w:pPr>
              <w:spacing w:after="60" w:line="264" w:lineRule="auto"/>
              <w:ind w:firstLine="0"/>
              <w:jc w:val="right"/>
            </w:pPr>
            <w:r>
              <w:fldChar w:fldCharType="begin"/>
            </w:r>
            <w:r>
              <w:instrText xml:space="preserve"> PAGEREF rnn1017 \h </w:instrText>
            </w:r>
            <w:r>
              <w:fldChar w:fldCharType="separate"/>
            </w:r>
            <w:r w:rsidR="00594B1E">
              <w:rPr>
                <w:noProof/>
              </w:rPr>
              <w:t>1</w:t>
            </w:r>
            <w:r>
              <w:fldChar w:fldCharType="end"/>
            </w:r>
          </w:p>
        </w:tc>
      </w:tr>
      <w:tr w:rsidR="00681027" w14:paraId="72591DFD" w14:textId="77777777">
        <w:trPr>
          <w:jc w:val="center"/>
        </w:trPr>
        <w:tc>
          <w:tcPr>
            <w:tcW w:w="8022" w:type="dxa"/>
            <w:vAlign w:val="center"/>
          </w:tcPr>
          <w:p w14:paraId="7EE02449" w14:textId="77777777" w:rsidR="00681027" w:rsidRDefault="00000000">
            <w:pPr>
              <w:spacing w:after="60" w:line="264" w:lineRule="auto"/>
              <w:ind w:left="198" w:firstLine="0"/>
            </w:pPr>
            <w:hyperlink w:anchor="rnn1018" w:history="1">
              <w:r>
                <w:rPr>
                  <w:sz w:val="24"/>
                </w:rPr>
                <w:t>1.9 Vanishing gradient và exploding gradient</w:t>
              </w:r>
            </w:hyperlink>
          </w:p>
        </w:tc>
        <w:tc>
          <w:tcPr>
            <w:tcW w:w="765" w:type="dxa"/>
            <w:vAlign w:val="center"/>
          </w:tcPr>
          <w:p w14:paraId="77DCF2BC" w14:textId="77777777" w:rsidR="00681027" w:rsidRDefault="00000000">
            <w:pPr>
              <w:spacing w:after="60" w:line="264" w:lineRule="auto"/>
              <w:ind w:firstLine="0"/>
              <w:jc w:val="right"/>
            </w:pPr>
            <w:r>
              <w:fldChar w:fldCharType="begin"/>
            </w:r>
            <w:r>
              <w:instrText xml:space="preserve"> PAGEREF rnn1018 \h </w:instrText>
            </w:r>
            <w:r>
              <w:fldChar w:fldCharType="separate"/>
            </w:r>
            <w:r w:rsidR="00594B1E">
              <w:rPr>
                <w:noProof/>
              </w:rPr>
              <w:t>1</w:t>
            </w:r>
            <w:r>
              <w:fldChar w:fldCharType="end"/>
            </w:r>
          </w:p>
        </w:tc>
      </w:tr>
      <w:tr w:rsidR="00681027" w14:paraId="6F174A23" w14:textId="77777777">
        <w:trPr>
          <w:jc w:val="center"/>
        </w:trPr>
        <w:tc>
          <w:tcPr>
            <w:tcW w:w="8022" w:type="dxa"/>
            <w:vAlign w:val="center"/>
          </w:tcPr>
          <w:p w14:paraId="5FE07150" w14:textId="77777777" w:rsidR="00681027" w:rsidRDefault="00000000">
            <w:pPr>
              <w:spacing w:after="60" w:line="264" w:lineRule="auto"/>
              <w:ind w:left="198" w:firstLine="0"/>
            </w:pPr>
            <w:hyperlink w:anchor="rnn1019" w:history="1">
              <w:r>
                <w:rPr>
                  <w:sz w:val="24"/>
                </w:rPr>
                <w:t>1.10 Adam và kiểm soát overfitting</w:t>
              </w:r>
            </w:hyperlink>
          </w:p>
        </w:tc>
        <w:tc>
          <w:tcPr>
            <w:tcW w:w="765" w:type="dxa"/>
            <w:vAlign w:val="center"/>
          </w:tcPr>
          <w:p w14:paraId="4067F463" w14:textId="77777777" w:rsidR="00681027" w:rsidRDefault="00000000">
            <w:pPr>
              <w:spacing w:after="60" w:line="264" w:lineRule="auto"/>
              <w:ind w:firstLine="0"/>
              <w:jc w:val="right"/>
            </w:pPr>
            <w:r>
              <w:fldChar w:fldCharType="begin"/>
            </w:r>
            <w:r>
              <w:instrText xml:space="preserve"> PAGEREF rnn1019 \h </w:instrText>
            </w:r>
            <w:r>
              <w:fldChar w:fldCharType="separate"/>
            </w:r>
            <w:r w:rsidR="00594B1E">
              <w:rPr>
                <w:noProof/>
              </w:rPr>
              <w:t>1</w:t>
            </w:r>
            <w:r>
              <w:fldChar w:fldCharType="end"/>
            </w:r>
          </w:p>
        </w:tc>
      </w:tr>
      <w:tr w:rsidR="00681027" w14:paraId="4C734469" w14:textId="77777777">
        <w:trPr>
          <w:jc w:val="center"/>
        </w:trPr>
        <w:tc>
          <w:tcPr>
            <w:tcW w:w="8022" w:type="dxa"/>
            <w:vAlign w:val="center"/>
          </w:tcPr>
          <w:p w14:paraId="6B840830" w14:textId="77777777" w:rsidR="00681027" w:rsidRDefault="00000000">
            <w:pPr>
              <w:spacing w:after="60" w:line="264" w:lineRule="auto"/>
              <w:ind w:left="198" w:firstLine="0"/>
            </w:pPr>
            <w:hyperlink w:anchor="rnn1020" w:history="1">
              <w:r>
                <w:rPr>
                  <w:sz w:val="24"/>
                </w:rPr>
                <w:t>1.11 Các chỉ số đánh giá</w:t>
              </w:r>
            </w:hyperlink>
          </w:p>
        </w:tc>
        <w:tc>
          <w:tcPr>
            <w:tcW w:w="765" w:type="dxa"/>
            <w:vAlign w:val="center"/>
          </w:tcPr>
          <w:p w14:paraId="433B13CC" w14:textId="77777777" w:rsidR="00681027" w:rsidRDefault="00000000">
            <w:pPr>
              <w:spacing w:after="60" w:line="264" w:lineRule="auto"/>
              <w:ind w:firstLine="0"/>
              <w:jc w:val="right"/>
            </w:pPr>
            <w:r>
              <w:fldChar w:fldCharType="begin"/>
            </w:r>
            <w:r>
              <w:instrText xml:space="preserve"> PAGEREF rnn1020 \h </w:instrText>
            </w:r>
            <w:r>
              <w:fldChar w:fldCharType="separate"/>
            </w:r>
            <w:r w:rsidR="00594B1E">
              <w:rPr>
                <w:noProof/>
              </w:rPr>
              <w:t>1</w:t>
            </w:r>
            <w:r>
              <w:fldChar w:fldCharType="end"/>
            </w:r>
          </w:p>
        </w:tc>
      </w:tr>
      <w:tr w:rsidR="00681027" w14:paraId="2FAFEB16" w14:textId="77777777">
        <w:trPr>
          <w:jc w:val="center"/>
        </w:trPr>
        <w:tc>
          <w:tcPr>
            <w:tcW w:w="8022" w:type="dxa"/>
            <w:vAlign w:val="center"/>
          </w:tcPr>
          <w:p w14:paraId="7D145F09" w14:textId="77777777" w:rsidR="00681027" w:rsidRDefault="00000000">
            <w:pPr>
              <w:spacing w:after="60" w:line="264" w:lineRule="auto"/>
              <w:ind w:left="198" w:firstLine="0"/>
            </w:pPr>
            <w:hyperlink w:anchor="rnn1021" w:history="1">
              <w:r>
                <w:rPr>
                  <w:sz w:val="24"/>
                </w:rPr>
                <w:t>1.12 Baseline và các hướng mở rộng</w:t>
              </w:r>
            </w:hyperlink>
          </w:p>
        </w:tc>
        <w:tc>
          <w:tcPr>
            <w:tcW w:w="765" w:type="dxa"/>
            <w:vAlign w:val="center"/>
          </w:tcPr>
          <w:p w14:paraId="118ED5E2" w14:textId="77777777" w:rsidR="00681027" w:rsidRDefault="00000000">
            <w:pPr>
              <w:spacing w:after="60" w:line="264" w:lineRule="auto"/>
              <w:ind w:firstLine="0"/>
              <w:jc w:val="right"/>
            </w:pPr>
            <w:r>
              <w:fldChar w:fldCharType="begin"/>
            </w:r>
            <w:r>
              <w:instrText xml:space="preserve"> PAGEREF rnn1021 \h </w:instrText>
            </w:r>
            <w:r>
              <w:fldChar w:fldCharType="separate"/>
            </w:r>
            <w:r w:rsidR="00594B1E">
              <w:rPr>
                <w:noProof/>
              </w:rPr>
              <w:t>1</w:t>
            </w:r>
            <w:r>
              <w:fldChar w:fldCharType="end"/>
            </w:r>
          </w:p>
        </w:tc>
      </w:tr>
      <w:tr w:rsidR="00681027" w14:paraId="504D4437" w14:textId="77777777">
        <w:trPr>
          <w:jc w:val="center"/>
        </w:trPr>
        <w:tc>
          <w:tcPr>
            <w:tcW w:w="8022" w:type="dxa"/>
            <w:vAlign w:val="center"/>
          </w:tcPr>
          <w:p w14:paraId="0ADA7660" w14:textId="77777777" w:rsidR="00681027" w:rsidRDefault="00000000">
            <w:pPr>
              <w:keepNext/>
              <w:spacing w:after="60" w:line="264" w:lineRule="auto"/>
              <w:ind w:firstLine="0"/>
            </w:pPr>
            <w:hyperlink w:anchor="rnn1022" w:history="1">
              <w:r>
                <w:rPr>
                  <w:b/>
                  <w:sz w:val="24"/>
                </w:rPr>
                <w:t>CHƯƠNG 2 PHƯƠNG PHÁP VÀ GIẢI PHÁP ĐỀ XUẤT</w:t>
              </w:r>
            </w:hyperlink>
          </w:p>
        </w:tc>
        <w:tc>
          <w:tcPr>
            <w:tcW w:w="765" w:type="dxa"/>
            <w:vAlign w:val="center"/>
          </w:tcPr>
          <w:p w14:paraId="79FBEA02" w14:textId="77777777" w:rsidR="00681027" w:rsidRDefault="00000000">
            <w:pPr>
              <w:spacing w:after="60" w:line="264" w:lineRule="auto"/>
              <w:ind w:firstLine="0"/>
              <w:jc w:val="right"/>
            </w:pPr>
            <w:r>
              <w:fldChar w:fldCharType="begin"/>
            </w:r>
            <w:r>
              <w:instrText xml:space="preserve"> PAGEREF rnn1022 \h </w:instrText>
            </w:r>
            <w:r>
              <w:fldChar w:fldCharType="separate"/>
            </w:r>
            <w:r w:rsidR="00594B1E">
              <w:rPr>
                <w:noProof/>
              </w:rPr>
              <w:t>1</w:t>
            </w:r>
            <w:r>
              <w:fldChar w:fldCharType="end"/>
            </w:r>
          </w:p>
        </w:tc>
      </w:tr>
      <w:tr w:rsidR="00681027" w14:paraId="2BE2E941" w14:textId="77777777">
        <w:trPr>
          <w:jc w:val="center"/>
        </w:trPr>
        <w:tc>
          <w:tcPr>
            <w:tcW w:w="8022" w:type="dxa"/>
            <w:vAlign w:val="center"/>
          </w:tcPr>
          <w:p w14:paraId="3F3EC4A0" w14:textId="77777777" w:rsidR="00681027" w:rsidRDefault="00000000">
            <w:pPr>
              <w:spacing w:after="60" w:line="264" w:lineRule="auto"/>
              <w:ind w:left="198" w:firstLine="0"/>
            </w:pPr>
            <w:hyperlink w:anchor="rnn1023" w:history="1">
              <w:r>
                <w:rPr>
                  <w:sz w:val="24"/>
                </w:rPr>
                <w:t>2.1 Đầu vào và đầu ra của hệ thống</w:t>
              </w:r>
            </w:hyperlink>
          </w:p>
        </w:tc>
        <w:tc>
          <w:tcPr>
            <w:tcW w:w="765" w:type="dxa"/>
            <w:vAlign w:val="center"/>
          </w:tcPr>
          <w:p w14:paraId="660A1560" w14:textId="77777777" w:rsidR="00681027" w:rsidRDefault="00000000">
            <w:pPr>
              <w:spacing w:after="60" w:line="264" w:lineRule="auto"/>
              <w:ind w:firstLine="0"/>
              <w:jc w:val="right"/>
            </w:pPr>
            <w:r>
              <w:fldChar w:fldCharType="begin"/>
            </w:r>
            <w:r>
              <w:instrText xml:space="preserve"> PAGEREF rnn1023 \h </w:instrText>
            </w:r>
            <w:r>
              <w:fldChar w:fldCharType="separate"/>
            </w:r>
            <w:r w:rsidR="00594B1E">
              <w:rPr>
                <w:noProof/>
              </w:rPr>
              <w:t>1</w:t>
            </w:r>
            <w:r>
              <w:fldChar w:fldCharType="end"/>
            </w:r>
          </w:p>
        </w:tc>
      </w:tr>
      <w:tr w:rsidR="00681027" w14:paraId="3C8FC767" w14:textId="77777777">
        <w:trPr>
          <w:jc w:val="center"/>
        </w:trPr>
        <w:tc>
          <w:tcPr>
            <w:tcW w:w="8022" w:type="dxa"/>
            <w:vAlign w:val="center"/>
          </w:tcPr>
          <w:p w14:paraId="3B1B333D" w14:textId="77777777" w:rsidR="00681027" w:rsidRDefault="00000000">
            <w:pPr>
              <w:spacing w:after="60" w:line="264" w:lineRule="auto"/>
              <w:ind w:left="198" w:firstLine="0"/>
            </w:pPr>
            <w:hyperlink w:anchor="rnn1024" w:history="1">
              <w:r>
                <w:rPr>
                  <w:sz w:val="24"/>
                </w:rPr>
                <w:t>2.2 Bộ dữ liệu UIT VSFC</w:t>
              </w:r>
            </w:hyperlink>
          </w:p>
        </w:tc>
        <w:tc>
          <w:tcPr>
            <w:tcW w:w="765" w:type="dxa"/>
            <w:vAlign w:val="center"/>
          </w:tcPr>
          <w:p w14:paraId="1D896FB9" w14:textId="77777777" w:rsidR="00681027" w:rsidRDefault="00000000">
            <w:pPr>
              <w:spacing w:after="60" w:line="264" w:lineRule="auto"/>
              <w:ind w:firstLine="0"/>
              <w:jc w:val="right"/>
            </w:pPr>
            <w:r>
              <w:fldChar w:fldCharType="begin"/>
            </w:r>
            <w:r>
              <w:instrText xml:space="preserve"> PAGEREF rnn1024 \h </w:instrText>
            </w:r>
            <w:r>
              <w:fldChar w:fldCharType="separate"/>
            </w:r>
            <w:r w:rsidR="00594B1E">
              <w:rPr>
                <w:noProof/>
              </w:rPr>
              <w:t>1</w:t>
            </w:r>
            <w:r>
              <w:fldChar w:fldCharType="end"/>
            </w:r>
          </w:p>
        </w:tc>
      </w:tr>
      <w:tr w:rsidR="00681027" w14:paraId="57ADF6E7" w14:textId="77777777">
        <w:trPr>
          <w:jc w:val="center"/>
        </w:trPr>
        <w:tc>
          <w:tcPr>
            <w:tcW w:w="8022" w:type="dxa"/>
            <w:vAlign w:val="center"/>
          </w:tcPr>
          <w:p w14:paraId="72E180EC" w14:textId="77777777" w:rsidR="00681027" w:rsidRDefault="00000000">
            <w:pPr>
              <w:spacing w:after="60" w:line="264" w:lineRule="auto"/>
              <w:ind w:left="198" w:firstLine="0"/>
            </w:pPr>
            <w:hyperlink w:anchor="rnn1026" w:history="1">
              <w:r>
                <w:rPr>
                  <w:sz w:val="24"/>
                </w:rPr>
                <w:t>2.3 Kiểm tra dữ liệu và phòng tránh data leakage</w:t>
              </w:r>
            </w:hyperlink>
          </w:p>
        </w:tc>
        <w:tc>
          <w:tcPr>
            <w:tcW w:w="765" w:type="dxa"/>
            <w:vAlign w:val="center"/>
          </w:tcPr>
          <w:p w14:paraId="501BDB04" w14:textId="77777777" w:rsidR="00681027" w:rsidRDefault="00000000">
            <w:pPr>
              <w:spacing w:after="60" w:line="264" w:lineRule="auto"/>
              <w:ind w:firstLine="0"/>
              <w:jc w:val="right"/>
            </w:pPr>
            <w:r>
              <w:fldChar w:fldCharType="begin"/>
            </w:r>
            <w:r>
              <w:instrText xml:space="preserve"> PAGEREF rnn1026 \h </w:instrText>
            </w:r>
            <w:r>
              <w:fldChar w:fldCharType="separate"/>
            </w:r>
            <w:r w:rsidR="00594B1E">
              <w:rPr>
                <w:noProof/>
              </w:rPr>
              <w:t>1</w:t>
            </w:r>
            <w:r>
              <w:fldChar w:fldCharType="end"/>
            </w:r>
          </w:p>
        </w:tc>
      </w:tr>
      <w:tr w:rsidR="00681027" w14:paraId="70DF403E" w14:textId="77777777">
        <w:trPr>
          <w:jc w:val="center"/>
        </w:trPr>
        <w:tc>
          <w:tcPr>
            <w:tcW w:w="8022" w:type="dxa"/>
            <w:vAlign w:val="center"/>
          </w:tcPr>
          <w:p w14:paraId="47E5DC93" w14:textId="77777777" w:rsidR="00681027" w:rsidRDefault="00000000">
            <w:pPr>
              <w:spacing w:after="60" w:line="264" w:lineRule="auto"/>
              <w:ind w:left="198" w:firstLine="0"/>
            </w:pPr>
            <w:hyperlink w:anchor="rnn1027" w:history="1">
              <w:r>
                <w:rPr>
                  <w:sz w:val="24"/>
                </w:rPr>
                <w:t>2.4 Quy trình xử lý tổng thể</w:t>
              </w:r>
            </w:hyperlink>
          </w:p>
        </w:tc>
        <w:tc>
          <w:tcPr>
            <w:tcW w:w="765" w:type="dxa"/>
            <w:vAlign w:val="center"/>
          </w:tcPr>
          <w:p w14:paraId="584BD961" w14:textId="77777777" w:rsidR="00681027" w:rsidRDefault="00000000">
            <w:pPr>
              <w:spacing w:after="60" w:line="264" w:lineRule="auto"/>
              <w:ind w:firstLine="0"/>
              <w:jc w:val="right"/>
            </w:pPr>
            <w:r>
              <w:fldChar w:fldCharType="begin"/>
            </w:r>
            <w:r>
              <w:instrText xml:space="preserve"> PAGEREF rnn1027 \h </w:instrText>
            </w:r>
            <w:r>
              <w:fldChar w:fldCharType="separate"/>
            </w:r>
            <w:r w:rsidR="00594B1E">
              <w:rPr>
                <w:noProof/>
              </w:rPr>
              <w:t>1</w:t>
            </w:r>
            <w:r>
              <w:fldChar w:fldCharType="end"/>
            </w:r>
          </w:p>
        </w:tc>
      </w:tr>
      <w:tr w:rsidR="00681027" w14:paraId="7E55F9F6" w14:textId="77777777">
        <w:trPr>
          <w:jc w:val="center"/>
        </w:trPr>
        <w:tc>
          <w:tcPr>
            <w:tcW w:w="8022" w:type="dxa"/>
            <w:vAlign w:val="center"/>
          </w:tcPr>
          <w:p w14:paraId="3FB07AD7" w14:textId="77777777" w:rsidR="00681027" w:rsidRDefault="00000000">
            <w:pPr>
              <w:spacing w:after="60" w:line="264" w:lineRule="auto"/>
              <w:ind w:left="198" w:firstLine="0"/>
            </w:pPr>
            <w:hyperlink w:anchor="rnn1029" w:history="1">
              <w:r>
                <w:rPr>
                  <w:sz w:val="24"/>
                </w:rPr>
                <w:t>2.5 Chuẩn hóa văn bản và tách token</w:t>
              </w:r>
            </w:hyperlink>
          </w:p>
        </w:tc>
        <w:tc>
          <w:tcPr>
            <w:tcW w:w="765" w:type="dxa"/>
            <w:vAlign w:val="center"/>
          </w:tcPr>
          <w:p w14:paraId="70656EBB" w14:textId="77777777" w:rsidR="00681027" w:rsidRDefault="00000000">
            <w:pPr>
              <w:spacing w:after="60" w:line="264" w:lineRule="auto"/>
              <w:ind w:firstLine="0"/>
              <w:jc w:val="right"/>
            </w:pPr>
            <w:r>
              <w:fldChar w:fldCharType="begin"/>
            </w:r>
            <w:r>
              <w:instrText xml:space="preserve"> PAGEREF rnn1029 \h </w:instrText>
            </w:r>
            <w:r>
              <w:fldChar w:fldCharType="separate"/>
            </w:r>
            <w:r w:rsidR="00594B1E">
              <w:rPr>
                <w:noProof/>
              </w:rPr>
              <w:t>1</w:t>
            </w:r>
            <w:r>
              <w:fldChar w:fldCharType="end"/>
            </w:r>
          </w:p>
        </w:tc>
      </w:tr>
      <w:tr w:rsidR="00681027" w14:paraId="6C9A1E0E" w14:textId="77777777">
        <w:trPr>
          <w:jc w:val="center"/>
        </w:trPr>
        <w:tc>
          <w:tcPr>
            <w:tcW w:w="8022" w:type="dxa"/>
            <w:vAlign w:val="center"/>
          </w:tcPr>
          <w:p w14:paraId="4363404A" w14:textId="77777777" w:rsidR="00681027" w:rsidRDefault="00000000">
            <w:pPr>
              <w:spacing w:after="60" w:line="264" w:lineRule="auto"/>
              <w:ind w:left="198" w:firstLine="0"/>
            </w:pPr>
            <w:hyperlink w:anchor="rnn1031" w:history="1">
              <w:r>
                <w:rPr>
                  <w:sz w:val="24"/>
                </w:rPr>
                <w:t>2.6 Từ vựng và xử lý độ dài chuỗi</w:t>
              </w:r>
            </w:hyperlink>
          </w:p>
        </w:tc>
        <w:tc>
          <w:tcPr>
            <w:tcW w:w="765" w:type="dxa"/>
            <w:vAlign w:val="center"/>
          </w:tcPr>
          <w:p w14:paraId="51A61C57" w14:textId="77777777" w:rsidR="00681027" w:rsidRDefault="00000000">
            <w:pPr>
              <w:spacing w:after="60" w:line="264" w:lineRule="auto"/>
              <w:ind w:firstLine="0"/>
              <w:jc w:val="right"/>
            </w:pPr>
            <w:r>
              <w:fldChar w:fldCharType="begin"/>
            </w:r>
            <w:r>
              <w:instrText xml:space="preserve"> PAGEREF rnn1031 \h </w:instrText>
            </w:r>
            <w:r>
              <w:fldChar w:fldCharType="separate"/>
            </w:r>
            <w:r w:rsidR="00594B1E">
              <w:rPr>
                <w:noProof/>
              </w:rPr>
              <w:t>1</w:t>
            </w:r>
            <w:r>
              <w:fldChar w:fldCharType="end"/>
            </w:r>
          </w:p>
        </w:tc>
      </w:tr>
      <w:tr w:rsidR="00681027" w14:paraId="675A904F" w14:textId="77777777">
        <w:trPr>
          <w:jc w:val="center"/>
        </w:trPr>
        <w:tc>
          <w:tcPr>
            <w:tcW w:w="8022" w:type="dxa"/>
            <w:vAlign w:val="center"/>
          </w:tcPr>
          <w:p w14:paraId="6F7FE0DD" w14:textId="77777777" w:rsidR="00681027" w:rsidRDefault="00000000">
            <w:pPr>
              <w:spacing w:after="60" w:line="264" w:lineRule="auto"/>
              <w:ind w:left="198" w:firstLine="0"/>
            </w:pPr>
            <w:hyperlink w:anchor="rnn1032" w:history="1">
              <w:r>
                <w:rPr>
                  <w:sz w:val="24"/>
                </w:rPr>
                <w:t>2.7 Kiến trúc mạng RNN đề xuất</w:t>
              </w:r>
            </w:hyperlink>
          </w:p>
        </w:tc>
        <w:tc>
          <w:tcPr>
            <w:tcW w:w="765" w:type="dxa"/>
            <w:vAlign w:val="center"/>
          </w:tcPr>
          <w:p w14:paraId="17E28023" w14:textId="77777777" w:rsidR="00681027" w:rsidRDefault="00000000">
            <w:pPr>
              <w:spacing w:after="60" w:line="264" w:lineRule="auto"/>
              <w:ind w:firstLine="0"/>
              <w:jc w:val="right"/>
            </w:pPr>
            <w:r>
              <w:fldChar w:fldCharType="begin"/>
            </w:r>
            <w:r>
              <w:instrText xml:space="preserve"> PAGEREF rnn1032 \h </w:instrText>
            </w:r>
            <w:r>
              <w:fldChar w:fldCharType="separate"/>
            </w:r>
            <w:r w:rsidR="00594B1E">
              <w:rPr>
                <w:noProof/>
              </w:rPr>
              <w:t>1</w:t>
            </w:r>
            <w:r>
              <w:fldChar w:fldCharType="end"/>
            </w:r>
          </w:p>
        </w:tc>
      </w:tr>
      <w:tr w:rsidR="00681027" w14:paraId="1C60B012" w14:textId="77777777">
        <w:trPr>
          <w:jc w:val="center"/>
        </w:trPr>
        <w:tc>
          <w:tcPr>
            <w:tcW w:w="8022" w:type="dxa"/>
            <w:vAlign w:val="center"/>
          </w:tcPr>
          <w:p w14:paraId="185F1F7D" w14:textId="77777777" w:rsidR="00681027" w:rsidRDefault="00000000">
            <w:pPr>
              <w:spacing w:after="60" w:line="264" w:lineRule="auto"/>
              <w:ind w:left="198" w:firstLine="0"/>
            </w:pPr>
            <w:hyperlink w:anchor="rnn1035" w:history="1">
              <w:r>
                <w:rPr>
                  <w:sz w:val="24"/>
                </w:rPr>
                <w:t>2.8 Huấn luyện và lựa chọn checkpoint</w:t>
              </w:r>
            </w:hyperlink>
          </w:p>
        </w:tc>
        <w:tc>
          <w:tcPr>
            <w:tcW w:w="765" w:type="dxa"/>
            <w:vAlign w:val="center"/>
          </w:tcPr>
          <w:p w14:paraId="1447AA65" w14:textId="77777777" w:rsidR="00681027" w:rsidRDefault="00000000">
            <w:pPr>
              <w:spacing w:after="60" w:line="264" w:lineRule="auto"/>
              <w:ind w:firstLine="0"/>
              <w:jc w:val="right"/>
            </w:pPr>
            <w:r>
              <w:fldChar w:fldCharType="begin"/>
            </w:r>
            <w:r>
              <w:instrText xml:space="preserve"> PAGEREF rnn1035 \h </w:instrText>
            </w:r>
            <w:r>
              <w:fldChar w:fldCharType="separate"/>
            </w:r>
            <w:r w:rsidR="00594B1E">
              <w:rPr>
                <w:noProof/>
              </w:rPr>
              <w:t>1</w:t>
            </w:r>
            <w:r>
              <w:fldChar w:fldCharType="end"/>
            </w:r>
          </w:p>
        </w:tc>
      </w:tr>
      <w:tr w:rsidR="00681027" w14:paraId="667ABD1F" w14:textId="77777777">
        <w:trPr>
          <w:jc w:val="center"/>
        </w:trPr>
        <w:tc>
          <w:tcPr>
            <w:tcW w:w="8022" w:type="dxa"/>
            <w:vAlign w:val="center"/>
          </w:tcPr>
          <w:p w14:paraId="444F720A" w14:textId="77777777" w:rsidR="00681027" w:rsidRDefault="00000000">
            <w:pPr>
              <w:spacing w:after="60" w:line="264" w:lineRule="auto"/>
              <w:ind w:left="198" w:firstLine="0"/>
            </w:pPr>
            <w:hyperlink w:anchor="rnn1037" w:history="1">
              <w:r>
                <w:rPr>
                  <w:sz w:val="24"/>
                </w:rPr>
                <w:t>2.9 Phương pháp đánh giá và so sánh</w:t>
              </w:r>
            </w:hyperlink>
          </w:p>
        </w:tc>
        <w:tc>
          <w:tcPr>
            <w:tcW w:w="765" w:type="dxa"/>
            <w:vAlign w:val="center"/>
          </w:tcPr>
          <w:p w14:paraId="36D6B8C2" w14:textId="77777777" w:rsidR="00681027" w:rsidRDefault="00000000">
            <w:pPr>
              <w:spacing w:after="60" w:line="264" w:lineRule="auto"/>
              <w:ind w:firstLine="0"/>
              <w:jc w:val="right"/>
            </w:pPr>
            <w:r>
              <w:fldChar w:fldCharType="begin"/>
            </w:r>
            <w:r>
              <w:instrText xml:space="preserve"> PAGEREF rnn1037 \h </w:instrText>
            </w:r>
            <w:r>
              <w:fldChar w:fldCharType="separate"/>
            </w:r>
            <w:r w:rsidR="00594B1E">
              <w:rPr>
                <w:noProof/>
              </w:rPr>
              <w:t>1</w:t>
            </w:r>
            <w:r>
              <w:fldChar w:fldCharType="end"/>
            </w:r>
          </w:p>
        </w:tc>
      </w:tr>
      <w:tr w:rsidR="00681027" w14:paraId="1E1745B8" w14:textId="77777777">
        <w:trPr>
          <w:jc w:val="center"/>
        </w:trPr>
        <w:tc>
          <w:tcPr>
            <w:tcW w:w="8022" w:type="dxa"/>
            <w:vAlign w:val="center"/>
          </w:tcPr>
          <w:p w14:paraId="0DB63584" w14:textId="77777777" w:rsidR="00681027" w:rsidRDefault="00000000">
            <w:pPr>
              <w:spacing w:after="60" w:line="264" w:lineRule="auto"/>
              <w:ind w:left="198" w:firstLine="0"/>
            </w:pPr>
            <w:hyperlink w:anchor="rnn1038" w:history="1">
              <w:r>
                <w:rPr>
                  <w:sz w:val="24"/>
                </w:rPr>
                <w:t>2.10 Tổ chức phần mềm và lưu tài nguyên</w:t>
              </w:r>
            </w:hyperlink>
          </w:p>
        </w:tc>
        <w:tc>
          <w:tcPr>
            <w:tcW w:w="765" w:type="dxa"/>
            <w:vAlign w:val="center"/>
          </w:tcPr>
          <w:p w14:paraId="222FC7F8" w14:textId="77777777" w:rsidR="00681027" w:rsidRDefault="00000000">
            <w:pPr>
              <w:spacing w:after="60" w:line="264" w:lineRule="auto"/>
              <w:ind w:firstLine="0"/>
              <w:jc w:val="right"/>
            </w:pPr>
            <w:r>
              <w:fldChar w:fldCharType="begin"/>
            </w:r>
            <w:r>
              <w:instrText xml:space="preserve"> PAGEREF rnn1038 \h </w:instrText>
            </w:r>
            <w:r>
              <w:fldChar w:fldCharType="separate"/>
            </w:r>
            <w:r w:rsidR="00594B1E">
              <w:rPr>
                <w:noProof/>
              </w:rPr>
              <w:t>1</w:t>
            </w:r>
            <w:r>
              <w:fldChar w:fldCharType="end"/>
            </w:r>
          </w:p>
        </w:tc>
      </w:tr>
      <w:tr w:rsidR="00681027" w14:paraId="4F9EF57A" w14:textId="77777777">
        <w:trPr>
          <w:jc w:val="center"/>
        </w:trPr>
        <w:tc>
          <w:tcPr>
            <w:tcW w:w="8022" w:type="dxa"/>
            <w:vAlign w:val="center"/>
          </w:tcPr>
          <w:p w14:paraId="7DDA6866" w14:textId="77777777" w:rsidR="00681027" w:rsidRDefault="00000000">
            <w:pPr>
              <w:keepNext/>
              <w:spacing w:after="60" w:line="264" w:lineRule="auto"/>
              <w:ind w:firstLine="0"/>
            </w:pPr>
            <w:hyperlink w:anchor="rnn1040" w:history="1">
              <w:r>
                <w:rPr>
                  <w:b/>
                  <w:sz w:val="24"/>
                </w:rPr>
                <w:t>CHƯƠNG 3 THỰC NGHIỆM VÀ ĐÁNH GIÁ</w:t>
              </w:r>
            </w:hyperlink>
          </w:p>
        </w:tc>
        <w:tc>
          <w:tcPr>
            <w:tcW w:w="765" w:type="dxa"/>
            <w:vAlign w:val="center"/>
          </w:tcPr>
          <w:p w14:paraId="3EE418FA" w14:textId="77777777" w:rsidR="00681027" w:rsidRDefault="00000000">
            <w:pPr>
              <w:spacing w:after="60" w:line="264" w:lineRule="auto"/>
              <w:ind w:firstLine="0"/>
              <w:jc w:val="right"/>
            </w:pPr>
            <w:r>
              <w:fldChar w:fldCharType="begin"/>
            </w:r>
            <w:r>
              <w:instrText xml:space="preserve"> PAGEREF rnn1040 \h </w:instrText>
            </w:r>
            <w:r>
              <w:fldChar w:fldCharType="separate"/>
            </w:r>
            <w:r w:rsidR="00594B1E">
              <w:rPr>
                <w:noProof/>
              </w:rPr>
              <w:t>1</w:t>
            </w:r>
            <w:r>
              <w:fldChar w:fldCharType="end"/>
            </w:r>
          </w:p>
        </w:tc>
      </w:tr>
      <w:tr w:rsidR="00681027" w14:paraId="66073AFE" w14:textId="77777777">
        <w:trPr>
          <w:jc w:val="center"/>
        </w:trPr>
        <w:tc>
          <w:tcPr>
            <w:tcW w:w="8022" w:type="dxa"/>
            <w:vAlign w:val="center"/>
          </w:tcPr>
          <w:p w14:paraId="203C2E2D" w14:textId="77777777" w:rsidR="00681027" w:rsidRDefault="00000000">
            <w:pPr>
              <w:spacing w:after="60" w:line="264" w:lineRule="auto"/>
              <w:ind w:left="198" w:firstLine="0"/>
            </w:pPr>
            <w:hyperlink w:anchor="rnn1041" w:history="1">
              <w:r>
                <w:rPr>
                  <w:sz w:val="24"/>
                </w:rPr>
                <w:t>3.1 Mục tiêu và thiết kế thực nghiệm</w:t>
              </w:r>
            </w:hyperlink>
          </w:p>
        </w:tc>
        <w:tc>
          <w:tcPr>
            <w:tcW w:w="765" w:type="dxa"/>
            <w:vAlign w:val="center"/>
          </w:tcPr>
          <w:p w14:paraId="3FC43A8E" w14:textId="77777777" w:rsidR="00681027" w:rsidRDefault="00000000">
            <w:pPr>
              <w:spacing w:after="60" w:line="264" w:lineRule="auto"/>
              <w:ind w:firstLine="0"/>
              <w:jc w:val="right"/>
            </w:pPr>
            <w:r>
              <w:fldChar w:fldCharType="begin"/>
            </w:r>
            <w:r>
              <w:instrText xml:space="preserve"> PAGEREF rnn1041 \h </w:instrText>
            </w:r>
            <w:r>
              <w:fldChar w:fldCharType="separate"/>
            </w:r>
            <w:r w:rsidR="00594B1E">
              <w:rPr>
                <w:noProof/>
              </w:rPr>
              <w:t>1</w:t>
            </w:r>
            <w:r>
              <w:fldChar w:fldCharType="end"/>
            </w:r>
          </w:p>
        </w:tc>
      </w:tr>
      <w:tr w:rsidR="00681027" w14:paraId="40710935" w14:textId="77777777">
        <w:trPr>
          <w:jc w:val="center"/>
        </w:trPr>
        <w:tc>
          <w:tcPr>
            <w:tcW w:w="8022" w:type="dxa"/>
            <w:vAlign w:val="center"/>
          </w:tcPr>
          <w:p w14:paraId="3E6F0135" w14:textId="77777777" w:rsidR="00681027" w:rsidRDefault="00000000">
            <w:pPr>
              <w:spacing w:after="60" w:line="264" w:lineRule="auto"/>
              <w:ind w:left="198" w:firstLine="0"/>
            </w:pPr>
            <w:hyperlink w:anchor="rnn1042" w:history="1">
              <w:r>
                <w:rPr>
                  <w:sz w:val="24"/>
                </w:rPr>
                <w:t>3.2 Môi trường thực nghiệm</w:t>
              </w:r>
            </w:hyperlink>
          </w:p>
        </w:tc>
        <w:tc>
          <w:tcPr>
            <w:tcW w:w="765" w:type="dxa"/>
            <w:vAlign w:val="center"/>
          </w:tcPr>
          <w:p w14:paraId="438E2D6A" w14:textId="77777777" w:rsidR="00681027" w:rsidRDefault="00000000">
            <w:pPr>
              <w:spacing w:after="60" w:line="264" w:lineRule="auto"/>
              <w:ind w:firstLine="0"/>
              <w:jc w:val="right"/>
            </w:pPr>
            <w:r>
              <w:fldChar w:fldCharType="begin"/>
            </w:r>
            <w:r>
              <w:instrText xml:space="preserve"> PAGEREF rnn1042 \h </w:instrText>
            </w:r>
            <w:r>
              <w:fldChar w:fldCharType="separate"/>
            </w:r>
            <w:r w:rsidR="00594B1E">
              <w:rPr>
                <w:noProof/>
              </w:rPr>
              <w:t>1</w:t>
            </w:r>
            <w:r>
              <w:fldChar w:fldCharType="end"/>
            </w:r>
          </w:p>
        </w:tc>
      </w:tr>
      <w:tr w:rsidR="00681027" w14:paraId="1F206D7E" w14:textId="77777777">
        <w:trPr>
          <w:jc w:val="center"/>
        </w:trPr>
        <w:tc>
          <w:tcPr>
            <w:tcW w:w="8022" w:type="dxa"/>
            <w:vAlign w:val="center"/>
          </w:tcPr>
          <w:p w14:paraId="4B7B1DF4" w14:textId="77777777" w:rsidR="00681027" w:rsidRDefault="00000000">
            <w:pPr>
              <w:spacing w:after="60" w:line="264" w:lineRule="auto"/>
              <w:ind w:left="198" w:firstLine="0"/>
            </w:pPr>
            <w:hyperlink w:anchor="rnn1044" w:history="1">
              <w:r>
                <w:rPr>
                  <w:sz w:val="24"/>
                </w:rPr>
                <w:t>3.3 Khảo sát dữ liệu</w:t>
              </w:r>
            </w:hyperlink>
          </w:p>
        </w:tc>
        <w:tc>
          <w:tcPr>
            <w:tcW w:w="765" w:type="dxa"/>
            <w:vAlign w:val="center"/>
          </w:tcPr>
          <w:p w14:paraId="4D390277" w14:textId="77777777" w:rsidR="00681027" w:rsidRDefault="00000000">
            <w:pPr>
              <w:spacing w:after="60" w:line="264" w:lineRule="auto"/>
              <w:ind w:firstLine="0"/>
              <w:jc w:val="right"/>
            </w:pPr>
            <w:r>
              <w:fldChar w:fldCharType="begin"/>
            </w:r>
            <w:r>
              <w:instrText xml:space="preserve"> PAGEREF rnn1044 \h </w:instrText>
            </w:r>
            <w:r>
              <w:fldChar w:fldCharType="separate"/>
            </w:r>
            <w:r w:rsidR="00594B1E">
              <w:rPr>
                <w:noProof/>
              </w:rPr>
              <w:t>1</w:t>
            </w:r>
            <w:r>
              <w:fldChar w:fldCharType="end"/>
            </w:r>
          </w:p>
        </w:tc>
      </w:tr>
      <w:tr w:rsidR="00681027" w14:paraId="7851D4E9" w14:textId="77777777">
        <w:trPr>
          <w:jc w:val="center"/>
        </w:trPr>
        <w:tc>
          <w:tcPr>
            <w:tcW w:w="8022" w:type="dxa"/>
            <w:vAlign w:val="center"/>
          </w:tcPr>
          <w:p w14:paraId="3A154195" w14:textId="77777777" w:rsidR="00681027" w:rsidRDefault="00000000">
            <w:pPr>
              <w:spacing w:after="60" w:line="264" w:lineRule="auto"/>
              <w:ind w:left="198" w:firstLine="0"/>
            </w:pPr>
            <w:hyperlink w:anchor="rnn1047" w:history="1">
              <w:r>
                <w:rPr>
                  <w:sz w:val="24"/>
                </w:rPr>
                <w:t>3.4 Huấn luyện và khảo sát cấu hình</w:t>
              </w:r>
            </w:hyperlink>
          </w:p>
        </w:tc>
        <w:tc>
          <w:tcPr>
            <w:tcW w:w="765" w:type="dxa"/>
            <w:vAlign w:val="center"/>
          </w:tcPr>
          <w:p w14:paraId="5C81BD8E" w14:textId="77777777" w:rsidR="00681027" w:rsidRDefault="00000000">
            <w:pPr>
              <w:spacing w:after="60" w:line="264" w:lineRule="auto"/>
              <w:ind w:firstLine="0"/>
              <w:jc w:val="right"/>
            </w:pPr>
            <w:r>
              <w:fldChar w:fldCharType="begin"/>
            </w:r>
            <w:r>
              <w:instrText xml:space="preserve"> PAGEREF rnn1047 \h </w:instrText>
            </w:r>
            <w:r>
              <w:fldChar w:fldCharType="separate"/>
            </w:r>
            <w:r w:rsidR="00594B1E">
              <w:rPr>
                <w:noProof/>
              </w:rPr>
              <w:t>1</w:t>
            </w:r>
            <w:r>
              <w:fldChar w:fldCharType="end"/>
            </w:r>
          </w:p>
        </w:tc>
      </w:tr>
      <w:tr w:rsidR="00681027" w14:paraId="5783F3EE" w14:textId="77777777">
        <w:trPr>
          <w:jc w:val="center"/>
        </w:trPr>
        <w:tc>
          <w:tcPr>
            <w:tcW w:w="8022" w:type="dxa"/>
            <w:vAlign w:val="center"/>
          </w:tcPr>
          <w:p w14:paraId="7661F729" w14:textId="77777777" w:rsidR="00681027" w:rsidRDefault="00000000">
            <w:pPr>
              <w:spacing w:after="60" w:line="264" w:lineRule="auto"/>
              <w:ind w:left="198" w:firstLine="0"/>
            </w:pPr>
            <w:hyperlink w:anchor="rnn1049" w:history="1">
              <w:r>
                <w:rPr>
                  <w:sz w:val="24"/>
                </w:rPr>
                <w:t>3.5 Diễn biến huấn luyện và lựa chọn mô hình</w:t>
              </w:r>
            </w:hyperlink>
          </w:p>
        </w:tc>
        <w:tc>
          <w:tcPr>
            <w:tcW w:w="765" w:type="dxa"/>
            <w:vAlign w:val="center"/>
          </w:tcPr>
          <w:p w14:paraId="2753DE4D" w14:textId="77777777" w:rsidR="00681027" w:rsidRDefault="00000000">
            <w:pPr>
              <w:spacing w:after="60" w:line="264" w:lineRule="auto"/>
              <w:ind w:firstLine="0"/>
              <w:jc w:val="right"/>
            </w:pPr>
            <w:r>
              <w:fldChar w:fldCharType="begin"/>
            </w:r>
            <w:r>
              <w:instrText xml:space="preserve"> PAGEREF rnn1049 \h </w:instrText>
            </w:r>
            <w:r>
              <w:fldChar w:fldCharType="separate"/>
            </w:r>
            <w:r w:rsidR="00594B1E">
              <w:rPr>
                <w:noProof/>
              </w:rPr>
              <w:t>1</w:t>
            </w:r>
            <w:r>
              <w:fldChar w:fldCharType="end"/>
            </w:r>
          </w:p>
        </w:tc>
      </w:tr>
      <w:tr w:rsidR="00681027" w14:paraId="46D07188" w14:textId="77777777">
        <w:trPr>
          <w:jc w:val="center"/>
        </w:trPr>
        <w:tc>
          <w:tcPr>
            <w:tcW w:w="8022" w:type="dxa"/>
            <w:vAlign w:val="center"/>
          </w:tcPr>
          <w:p w14:paraId="7C31E7FF" w14:textId="77777777" w:rsidR="00681027" w:rsidRDefault="00000000">
            <w:pPr>
              <w:spacing w:after="60" w:line="264" w:lineRule="auto"/>
              <w:ind w:left="198" w:firstLine="0"/>
            </w:pPr>
            <w:hyperlink w:anchor="rnn1051" w:history="1">
              <w:r>
                <w:rPr>
                  <w:sz w:val="24"/>
                </w:rPr>
                <w:t>3.6 Kết quả đánh giá trên Test</w:t>
              </w:r>
            </w:hyperlink>
          </w:p>
        </w:tc>
        <w:tc>
          <w:tcPr>
            <w:tcW w:w="765" w:type="dxa"/>
            <w:vAlign w:val="center"/>
          </w:tcPr>
          <w:p w14:paraId="219E091D" w14:textId="77777777" w:rsidR="00681027" w:rsidRDefault="00000000">
            <w:pPr>
              <w:spacing w:after="60" w:line="264" w:lineRule="auto"/>
              <w:ind w:firstLine="0"/>
              <w:jc w:val="right"/>
            </w:pPr>
            <w:r>
              <w:fldChar w:fldCharType="begin"/>
            </w:r>
            <w:r>
              <w:instrText xml:space="preserve"> PAGEREF rnn1051 \h </w:instrText>
            </w:r>
            <w:r>
              <w:fldChar w:fldCharType="separate"/>
            </w:r>
            <w:r w:rsidR="00594B1E">
              <w:rPr>
                <w:noProof/>
              </w:rPr>
              <w:t>1</w:t>
            </w:r>
            <w:r>
              <w:fldChar w:fldCharType="end"/>
            </w:r>
          </w:p>
        </w:tc>
      </w:tr>
      <w:tr w:rsidR="00681027" w14:paraId="786220A8" w14:textId="77777777">
        <w:trPr>
          <w:jc w:val="center"/>
        </w:trPr>
        <w:tc>
          <w:tcPr>
            <w:tcW w:w="8022" w:type="dxa"/>
            <w:vAlign w:val="center"/>
          </w:tcPr>
          <w:p w14:paraId="45A039A2" w14:textId="77777777" w:rsidR="00681027" w:rsidRDefault="00000000">
            <w:pPr>
              <w:spacing w:after="60" w:line="264" w:lineRule="auto"/>
              <w:ind w:left="198" w:firstLine="0"/>
            </w:pPr>
            <w:hyperlink w:anchor="rnn1054" w:history="1">
              <w:r>
                <w:rPr>
                  <w:sz w:val="24"/>
                </w:rPr>
                <w:t>3.7 Phân tích lớp trung lập và các nhóm lỗi</w:t>
              </w:r>
            </w:hyperlink>
          </w:p>
        </w:tc>
        <w:tc>
          <w:tcPr>
            <w:tcW w:w="765" w:type="dxa"/>
            <w:vAlign w:val="center"/>
          </w:tcPr>
          <w:p w14:paraId="2ECFE3C7" w14:textId="77777777" w:rsidR="00681027" w:rsidRDefault="00000000">
            <w:pPr>
              <w:spacing w:after="60" w:line="264" w:lineRule="auto"/>
              <w:ind w:firstLine="0"/>
              <w:jc w:val="right"/>
            </w:pPr>
            <w:r>
              <w:fldChar w:fldCharType="begin"/>
            </w:r>
            <w:r>
              <w:instrText xml:space="preserve"> PAGEREF rnn1054 \h </w:instrText>
            </w:r>
            <w:r>
              <w:fldChar w:fldCharType="separate"/>
            </w:r>
            <w:r w:rsidR="00594B1E">
              <w:rPr>
                <w:noProof/>
              </w:rPr>
              <w:t>1</w:t>
            </w:r>
            <w:r>
              <w:fldChar w:fldCharType="end"/>
            </w:r>
          </w:p>
        </w:tc>
      </w:tr>
      <w:tr w:rsidR="00681027" w14:paraId="7BBD0471" w14:textId="77777777">
        <w:trPr>
          <w:jc w:val="center"/>
        </w:trPr>
        <w:tc>
          <w:tcPr>
            <w:tcW w:w="8022" w:type="dxa"/>
            <w:vAlign w:val="center"/>
          </w:tcPr>
          <w:p w14:paraId="678BC54A" w14:textId="77777777" w:rsidR="00681027" w:rsidRDefault="00000000">
            <w:pPr>
              <w:spacing w:after="60" w:line="264" w:lineRule="auto"/>
              <w:ind w:left="198" w:firstLine="0"/>
            </w:pPr>
            <w:hyperlink w:anchor="rnn1056" w:history="1">
              <w:r>
                <w:rPr>
                  <w:sz w:val="24"/>
                </w:rPr>
                <w:t>3.8 Kiểm tra lưu nạp và thời gian suy luận</w:t>
              </w:r>
            </w:hyperlink>
          </w:p>
        </w:tc>
        <w:tc>
          <w:tcPr>
            <w:tcW w:w="765" w:type="dxa"/>
            <w:vAlign w:val="center"/>
          </w:tcPr>
          <w:p w14:paraId="781C9640" w14:textId="77777777" w:rsidR="00681027" w:rsidRDefault="00000000">
            <w:pPr>
              <w:spacing w:after="60" w:line="264" w:lineRule="auto"/>
              <w:ind w:firstLine="0"/>
              <w:jc w:val="right"/>
            </w:pPr>
            <w:r>
              <w:fldChar w:fldCharType="begin"/>
            </w:r>
            <w:r>
              <w:instrText xml:space="preserve"> PAGEREF rnn1056 \h </w:instrText>
            </w:r>
            <w:r>
              <w:fldChar w:fldCharType="separate"/>
            </w:r>
            <w:r w:rsidR="00594B1E">
              <w:rPr>
                <w:noProof/>
              </w:rPr>
              <w:t>1</w:t>
            </w:r>
            <w:r>
              <w:fldChar w:fldCharType="end"/>
            </w:r>
          </w:p>
        </w:tc>
      </w:tr>
      <w:tr w:rsidR="00681027" w14:paraId="2B9508B6" w14:textId="77777777">
        <w:trPr>
          <w:jc w:val="center"/>
        </w:trPr>
        <w:tc>
          <w:tcPr>
            <w:tcW w:w="8022" w:type="dxa"/>
            <w:vAlign w:val="center"/>
          </w:tcPr>
          <w:p w14:paraId="1D60522C" w14:textId="77777777" w:rsidR="00681027" w:rsidRDefault="00000000">
            <w:pPr>
              <w:spacing w:after="60" w:line="264" w:lineRule="auto"/>
              <w:ind w:left="198" w:firstLine="0"/>
            </w:pPr>
            <w:hyperlink w:anchor="rnn1057" w:history="1">
              <w:r>
                <w:rPr>
                  <w:sz w:val="24"/>
                </w:rPr>
                <w:t>3.9 Giới hạn của thực nghiệm</w:t>
              </w:r>
            </w:hyperlink>
          </w:p>
        </w:tc>
        <w:tc>
          <w:tcPr>
            <w:tcW w:w="765" w:type="dxa"/>
            <w:vAlign w:val="center"/>
          </w:tcPr>
          <w:p w14:paraId="133D23D9" w14:textId="77777777" w:rsidR="00681027" w:rsidRDefault="00000000">
            <w:pPr>
              <w:spacing w:after="60" w:line="264" w:lineRule="auto"/>
              <w:ind w:firstLine="0"/>
              <w:jc w:val="right"/>
            </w:pPr>
            <w:r>
              <w:fldChar w:fldCharType="begin"/>
            </w:r>
            <w:r>
              <w:instrText xml:space="preserve"> PAGEREF rnn1057 \h </w:instrText>
            </w:r>
            <w:r>
              <w:fldChar w:fldCharType="separate"/>
            </w:r>
            <w:r w:rsidR="00594B1E">
              <w:rPr>
                <w:noProof/>
              </w:rPr>
              <w:t>1</w:t>
            </w:r>
            <w:r>
              <w:fldChar w:fldCharType="end"/>
            </w:r>
          </w:p>
        </w:tc>
      </w:tr>
      <w:tr w:rsidR="00681027" w14:paraId="5B36D4E1" w14:textId="77777777">
        <w:trPr>
          <w:jc w:val="center"/>
        </w:trPr>
        <w:tc>
          <w:tcPr>
            <w:tcW w:w="8022" w:type="dxa"/>
            <w:vAlign w:val="center"/>
          </w:tcPr>
          <w:p w14:paraId="0F7BEF88" w14:textId="77777777" w:rsidR="00681027" w:rsidRDefault="00000000">
            <w:pPr>
              <w:keepNext/>
              <w:spacing w:after="60" w:line="264" w:lineRule="auto"/>
              <w:ind w:firstLine="0"/>
            </w:pPr>
            <w:hyperlink w:anchor="rnn1058" w:history="1">
              <w:r>
                <w:rPr>
                  <w:b/>
                  <w:sz w:val="24"/>
                </w:rPr>
                <w:t>CHƯƠNG 4 THIẾT KẾ VÀ TRIỂN KHAI ỨNG DỤNG</w:t>
              </w:r>
            </w:hyperlink>
          </w:p>
        </w:tc>
        <w:tc>
          <w:tcPr>
            <w:tcW w:w="765" w:type="dxa"/>
            <w:vAlign w:val="center"/>
          </w:tcPr>
          <w:p w14:paraId="20A0FDD7" w14:textId="77777777" w:rsidR="00681027" w:rsidRDefault="00000000">
            <w:pPr>
              <w:spacing w:after="60" w:line="264" w:lineRule="auto"/>
              <w:ind w:firstLine="0"/>
              <w:jc w:val="right"/>
            </w:pPr>
            <w:r>
              <w:fldChar w:fldCharType="begin"/>
            </w:r>
            <w:r>
              <w:instrText xml:space="preserve"> PAGEREF rnn1058 \h </w:instrText>
            </w:r>
            <w:r>
              <w:fldChar w:fldCharType="separate"/>
            </w:r>
            <w:r w:rsidR="00594B1E">
              <w:rPr>
                <w:noProof/>
              </w:rPr>
              <w:t>1</w:t>
            </w:r>
            <w:r>
              <w:fldChar w:fldCharType="end"/>
            </w:r>
          </w:p>
        </w:tc>
      </w:tr>
      <w:tr w:rsidR="00681027" w14:paraId="34540B53" w14:textId="77777777">
        <w:trPr>
          <w:jc w:val="center"/>
        </w:trPr>
        <w:tc>
          <w:tcPr>
            <w:tcW w:w="8022" w:type="dxa"/>
            <w:vAlign w:val="center"/>
          </w:tcPr>
          <w:p w14:paraId="6191A948" w14:textId="77777777" w:rsidR="00681027" w:rsidRDefault="00000000">
            <w:pPr>
              <w:spacing w:after="60" w:line="264" w:lineRule="auto"/>
              <w:ind w:left="198" w:firstLine="0"/>
            </w:pPr>
            <w:hyperlink w:anchor="rnn1059" w:history="1">
              <w:r>
                <w:rPr>
                  <w:sz w:val="24"/>
                </w:rPr>
                <w:t>4.1 Mục tiêu và yêu cầu hệ thống</w:t>
              </w:r>
            </w:hyperlink>
          </w:p>
        </w:tc>
        <w:tc>
          <w:tcPr>
            <w:tcW w:w="765" w:type="dxa"/>
            <w:vAlign w:val="center"/>
          </w:tcPr>
          <w:p w14:paraId="2C181E6D" w14:textId="77777777" w:rsidR="00681027" w:rsidRDefault="00000000">
            <w:pPr>
              <w:spacing w:after="60" w:line="264" w:lineRule="auto"/>
              <w:ind w:firstLine="0"/>
              <w:jc w:val="right"/>
            </w:pPr>
            <w:r>
              <w:fldChar w:fldCharType="begin"/>
            </w:r>
            <w:r>
              <w:instrText xml:space="preserve"> PAGEREF rnn1059 \h </w:instrText>
            </w:r>
            <w:r>
              <w:fldChar w:fldCharType="separate"/>
            </w:r>
            <w:r w:rsidR="00594B1E">
              <w:rPr>
                <w:noProof/>
              </w:rPr>
              <w:t>1</w:t>
            </w:r>
            <w:r>
              <w:fldChar w:fldCharType="end"/>
            </w:r>
          </w:p>
        </w:tc>
      </w:tr>
      <w:tr w:rsidR="00681027" w14:paraId="3AA2DB6A" w14:textId="77777777">
        <w:trPr>
          <w:jc w:val="center"/>
        </w:trPr>
        <w:tc>
          <w:tcPr>
            <w:tcW w:w="8022" w:type="dxa"/>
            <w:vAlign w:val="center"/>
          </w:tcPr>
          <w:p w14:paraId="17432CD2" w14:textId="77777777" w:rsidR="00681027" w:rsidRDefault="00000000">
            <w:pPr>
              <w:spacing w:after="60" w:line="264" w:lineRule="auto"/>
              <w:ind w:left="198" w:firstLine="0"/>
            </w:pPr>
            <w:hyperlink w:anchor="rnn1061" w:history="1">
              <w:r>
                <w:rPr>
                  <w:sz w:val="24"/>
                </w:rPr>
                <w:t>4.2 Tổ chức ứng dụng bằng Streamlit</w:t>
              </w:r>
            </w:hyperlink>
          </w:p>
        </w:tc>
        <w:tc>
          <w:tcPr>
            <w:tcW w:w="765" w:type="dxa"/>
            <w:vAlign w:val="center"/>
          </w:tcPr>
          <w:p w14:paraId="071B3A93" w14:textId="77777777" w:rsidR="00681027" w:rsidRDefault="00000000">
            <w:pPr>
              <w:spacing w:after="60" w:line="264" w:lineRule="auto"/>
              <w:ind w:firstLine="0"/>
              <w:jc w:val="right"/>
            </w:pPr>
            <w:r>
              <w:fldChar w:fldCharType="begin"/>
            </w:r>
            <w:r>
              <w:instrText xml:space="preserve"> PAGEREF rnn1061 \h </w:instrText>
            </w:r>
            <w:r>
              <w:fldChar w:fldCharType="separate"/>
            </w:r>
            <w:r w:rsidR="00594B1E">
              <w:rPr>
                <w:noProof/>
              </w:rPr>
              <w:t>1</w:t>
            </w:r>
            <w:r>
              <w:fldChar w:fldCharType="end"/>
            </w:r>
          </w:p>
        </w:tc>
      </w:tr>
      <w:tr w:rsidR="00681027" w14:paraId="14B2CB56" w14:textId="77777777">
        <w:trPr>
          <w:jc w:val="center"/>
        </w:trPr>
        <w:tc>
          <w:tcPr>
            <w:tcW w:w="8022" w:type="dxa"/>
            <w:vAlign w:val="center"/>
          </w:tcPr>
          <w:p w14:paraId="14C84C53" w14:textId="77777777" w:rsidR="00681027" w:rsidRDefault="00000000">
            <w:pPr>
              <w:spacing w:after="60" w:line="264" w:lineRule="auto"/>
              <w:ind w:left="198" w:firstLine="0"/>
            </w:pPr>
            <w:hyperlink w:anchor="rnn1063" w:history="1">
              <w:r>
                <w:rPr>
                  <w:sz w:val="24"/>
                </w:rPr>
                <w:t>4.3 Các bước suy luận</w:t>
              </w:r>
            </w:hyperlink>
          </w:p>
        </w:tc>
        <w:tc>
          <w:tcPr>
            <w:tcW w:w="765" w:type="dxa"/>
            <w:vAlign w:val="center"/>
          </w:tcPr>
          <w:p w14:paraId="6324C552" w14:textId="77777777" w:rsidR="00681027" w:rsidRDefault="00000000">
            <w:pPr>
              <w:spacing w:after="60" w:line="264" w:lineRule="auto"/>
              <w:ind w:firstLine="0"/>
              <w:jc w:val="right"/>
            </w:pPr>
            <w:r>
              <w:fldChar w:fldCharType="begin"/>
            </w:r>
            <w:r>
              <w:instrText xml:space="preserve"> PAGEREF rnn1063 \h </w:instrText>
            </w:r>
            <w:r>
              <w:fldChar w:fldCharType="separate"/>
            </w:r>
            <w:r w:rsidR="00594B1E">
              <w:rPr>
                <w:noProof/>
              </w:rPr>
              <w:t>1</w:t>
            </w:r>
            <w:r>
              <w:fldChar w:fldCharType="end"/>
            </w:r>
          </w:p>
        </w:tc>
      </w:tr>
      <w:tr w:rsidR="00681027" w14:paraId="2ECE782F" w14:textId="77777777">
        <w:trPr>
          <w:jc w:val="center"/>
        </w:trPr>
        <w:tc>
          <w:tcPr>
            <w:tcW w:w="8022" w:type="dxa"/>
            <w:vAlign w:val="center"/>
          </w:tcPr>
          <w:p w14:paraId="2A2F4EFA" w14:textId="77777777" w:rsidR="00681027" w:rsidRDefault="00000000">
            <w:pPr>
              <w:spacing w:after="60" w:line="264" w:lineRule="auto"/>
              <w:ind w:left="198" w:firstLine="0"/>
            </w:pPr>
            <w:hyperlink w:anchor="rnn1064" w:history="1">
              <w:r>
                <w:rPr>
                  <w:sz w:val="24"/>
                </w:rPr>
                <w:t>4.4 Giao diện và cách đọc kết quả</w:t>
              </w:r>
            </w:hyperlink>
          </w:p>
        </w:tc>
        <w:tc>
          <w:tcPr>
            <w:tcW w:w="765" w:type="dxa"/>
            <w:vAlign w:val="center"/>
          </w:tcPr>
          <w:p w14:paraId="73F59127" w14:textId="77777777" w:rsidR="00681027" w:rsidRDefault="00000000">
            <w:pPr>
              <w:spacing w:after="60" w:line="264" w:lineRule="auto"/>
              <w:ind w:firstLine="0"/>
              <w:jc w:val="right"/>
            </w:pPr>
            <w:r>
              <w:fldChar w:fldCharType="begin"/>
            </w:r>
            <w:r>
              <w:instrText xml:space="preserve"> PAGEREF rnn1064 \h </w:instrText>
            </w:r>
            <w:r>
              <w:fldChar w:fldCharType="separate"/>
            </w:r>
            <w:r w:rsidR="00594B1E">
              <w:rPr>
                <w:noProof/>
              </w:rPr>
              <w:t>1</w:t>
            </w:r>
            <w:r>
              <w:fldChar w:fldCharType="end"/>
            </w:r>
          </w:p>
        </w:tc>
      </w:tr>
      <w:tr w:rsidR="00681027" w14:paraId="238454A9" w14:textId="77777777">
        <w:trPr>
          <w:jc w:val="center"/>
        </w:trPr>
        <w:tc>
          <w:tcPr>
            <w:tcW w:w="8022" w:type="dxa"/>
            <w:vAlign w:val="center"/>
          </w:tcPr>
          <w:p w14:paraId="41E57605" w14:textId="77777777" w:rsidR="00681027" w:rsidRDefault="00000000">
            <w:pPr>
              <w:spacing w:after="60" w:line="264" w:lineRule="auto"/>
              <w:ind w:left="198" w:firstLine="0"/>
            </w:pPr>
            <w:hyperlink w:anchor="rnn1065" w:history="1">
              <w:r>
                <w:rPr>
                  <w:sz w:val="24"/>
                </w:rPr>
                <w:t>4.5 Kiểm thử ứng dụng</w:t>
              </w:r>
            </w:hyperlink>
          </w:p>
        </w:tc>
        <w:tc>
          <w:tcPr>
            <w:tcW w:w="765" w:type="dxa"/>
            <w:vAlign w:val="center"/>
          </w:tcPr>
          <w:p w14:paraId="1AED7A95" w14:textId="77777777" w:rsidR="00681027" w:rsidRDefault="00000000">
            <w:pPr>
              <w:spacing w:after="60" w:line="264" w:lineRule="auto"/>
              <w:ind w:firstLine="0"/>
              <w:jc w:val="right"/>
            </w:pPr>
            <w:r>
              <w:fldChar w:fldCharType="begin"/>
            </w:r>
            <w:r>
              <w:instrText xml:space="preserve"> PAGEREF rnn1065 \h </w:instrText>
            </w:r>
            <w:r>
              <w:fldChar w:fldCharType="separate"/>
            </w:r>
            <w:r w:rsidR="00594B1E">
              <w:rPr>
                <w:noProof/>
              </w:rPr>
              <w:t>1</w:t>
            </w:r>
            <w:r>
              <w:fldChar w:fldCharType="end"/>
            </w:r>
          </w:p>
        </w:tc>
      </w:tr>
      <w:tr w:rsidR="00681027" w14:paraId="32D8663F" w14:textId="77777777">
        <w:trPr>
          <w:jc w:val="center"/>
        </w:trPr>
        <w:tc>
          <w:tcPr>
            <w:tcW w:w="8022" w:type="dxa"/>
            <w:vAlign w:val="center"/>
          </w:tcPr>
          <w:p w14:paraId="26B0A985" w14:textId="77777777" w:rsidR="00681027" w:rsidRDefault="00000000">
            <w:pPr>
              <w:spacing w:after="60" w:line="264" w:lineRule="auto"/>
              <w:ind w:left="198" w:firstLine="0"/>
            </w:pPr>
            <w:hyperlink w:anchor="rnn1067" w:history="1">
              <w:r>
                <w:rPr>
                  <w:sz w:val="24"/>
                </w:rPr>
                <w:t>4.6 Quy trình vận hành dự kiến</w:t>
              </w:r>
            </w:hyperlink>
          </w:p>
        </w:tc>
        <w:tc>
          <w:tcPr>
            <w:tcW w:w="765" w:type="dxa"/>
            <w:vAlign w:val="center"/>
          </w:tcPr>
          <w:p w14:paraId="626409CA" w14:textId="77777777" w:rsidR="00681027" w:rsidRDefault="00000000">
            <w:pPr>
              <w:spacing w:after="60" w:line="264" w:lineRule="auto"/>
              <w:ind w:firstLine="0"/>
              <w:jc w:val="right"/>
            </w:pPr>
            <w:r>
              <w:fldChar w:fldCharType="begin"/>
            </w:r>
            <w:r>
              <w:instrText xml:space="preserve"> PAGEREF rnn1067 \h </w:instrText>
            </w:r>
            <w:r>
              <w:fldChar w:fldCharType="separate"/>
            </w:r>
            <w:r w:rsidR="00594B1E">
              <w:rPr>
                <w:noProof/>
              </w:rPr>
              <w:t>1</w:t>
            </w:r>
            <w:r>
              <w:fldChar w:fldCharType="end"/>
            </w:r>
          </w:p>
        </w:tc>
      </w:tr>
      <w:tr w:rsidR="00681027" w14:paraId="02BB2E31" w14:textId="77777777">
        <w:trPr>
          <w:jc w:val="center"/>
        </w:trPr>
        <w:tc>
          <w:tcPr>
            <w:tcW w:w="8022" w:type="dxa"/>
            <w:vAlign w:val="center"/>
          </w:tcPr>
          <w:p w14:paraId="32D74CE3" w14:textId="77777777" w:rsidR="00681027" w:rsidRDefault="00000000">
            <w:pPr>
              <w:spacing w:after="60" w:line="264" w:lineRule="auto"/>
              <w:ind w:left="198" w:firstLine="0"/>
            </w:pPr>
            <w:hyperlink w:anchor="rnn1068" w:history="1">
              <w:r>
                <w:rPr>
                  <w:sz w:val="24"/>
                </w:rPr>
                <w:t>4.7 Hạn chế và hướng phát triển</w:t>
              </w:r>
            </w:hyperlink>
          </w:p>
        </w:tc>
        <w:tc>
          <w:tcPr>
            <w:tcW w:w="765" w:type="dxa"/>
            <w:vAlign w:val="center"/>
          </w:tcPr>
          <w:p w14:paraId="08AD7DAE" w14:textId="77777777" w:rsidR="00681027" w:rsidRDefault="00000000">
            <w:pPr>
              <w:spacing w:after="60" w:line="264" w:lineRule="auto"/>
              <w:ind w:firstLine="0"/>
              <w:jc w:val="right"/>
            </w:pPr>
            <w:r>
              <w:fldChar w:fldCharType="begin"/>
            </w:r>
            <w:r>
              <w:instrText xml:space="preserve"> PAGEREF rnn1068 \h </w:instrText>
            </w:r>
            <w:r>
              <w:fldChar w:fldCharType="separate"/>
            </w:r>
            <w:r w:rsidR="00594B1E">
              <w:rPr>
                <w:noProof/>
              </w:rPr>
              <w:t>1</w:t>
            </w:r>
            <w:r>
              <w:fldChar w:fldCharType="end"/>
            </w:r>
          </w:p>
        </w:tc>
      </w:tr>
      <w:tr w:rsidR="00681027" w14:paraId="6D307CFC" w14:textId="77777777">
        <w:trPr>
          <w:jc w:val="center"/>
        </w:trPr>
        <w:tc>
          <w:tcPr>
            <w:tcW w:w="8022" w:type="dxa"/>
            <w:vAlign w:val="center"/>
          </w:tcPr>
          <w:p w14:paraId="61E7C732" w14:textId="77777777" w:rsidR="00681027" w:rsidRDefault="00000000">
            <w:pPr>
              <w:keepNext/>
              <w:spacing w:after="60" w:line="264" w:lineRule="auto"/>
              <w:ind w:firstLine="0"/>
            </w:pPr>
            <w:hyperlink w:anchor="rnn1069" w:history="1">
              <w:r>
                <w:rPr>
                  <w:b/>
                  <w:sz w:val="24"/>
                </w:rPr>
                <w:t>KẾT LUẬN</w:t>
              </w:r>
            </w:hyperlink>
          </w:p>
        </w:tc>
        <w:tc>
          <w:tcPr>
            <w:tcW w:w="765" w:type="dxa"/>
            <w:vAlign w:val="center"/>
          </w:tcPr>
          <w:p w14:paraId="13D1A841" w14:textId="77777777" w:rsidR="00681027" w:rsidRDefault="00000000">
            <w:pPr>
              <w:spacing w:after="60" w:line="264" w:lineRule="auto"/>
              <w:ind w:firstLine="0"/>
              <w:jc w:val="right"/>
            </w:pPr>
            <w:r>
              <w:fldChar w:fldCharType="begin"/>
            </w:r>
            <w:r>
              <w:instrText xml:space="preserve"> PAGEREF rnn1069 \h </w:instrText>
            </w:r>
            <w:r>
              <w:fldChar w:fldCharType="separate"/>
            </w:r>
            <w:r w:rsidR="00594B1E">
              <w:rPr>
                <w:noProof/>
              </w:rPr>
              <w:t>1</w:t>
            </w:r>
            <w:r>
              <w:fldChar w:fldCharType="end"/>
            </w:r>
          </w:p>
        </w:tc>
      </w:tr>
      <w:tr w:rsidR="00681027" w14:paraId="64349B68" w14:textId="77777777">
        <w:trPr>
          <w:jc w:val="center"/>
        </w:trPr>
        <w:tc>
          <w:tcPr>
            <w:tcW w:w="8022" w:type="dxa"/>
            <w:vAlign w:val="center"/>
          </w:tcPr>
          <w:p w14:paraId="7837B24D" w14:textId="77777777" w:rsidR="00681027" w:rsidRDefault="00000000">
            <w:pPr>
              <w:keepNext/>
              <w:spacing w:after="60" w:line="264" w:lineRule="auto"/>
              <w:ind w:firstLine="0"/>
            </w:pPr>
            <w:hyperlink w:anchor="rnn1070" w:history="1">
              <w:r>
                <w:rPr>
                  <w:b/>
                  <w:sz w:val="24"/>
                </w:rPr>
                <w:t>TÀI LIỆU THAM KHẢO</w:t>
              </w:r>
            </w:hyperlink>
          </w:p>
        </w:tc>
        <w:tc>
          <w:tcPr>
            <w:tcW w:w="765" w:type="dxa"/>
            <w:vAlign w:val="center"/>
          </w:tcPr>
          <w:p w14:paraId="0BC01D66" w14:textId="77777777" w:rsidR="00681027" w:rsidRDefault="00000000">
            <w:pPr>
              <w:spacing w:after="60" w:line="264" w:lineRule="auto"/>
              <w:ind w:firstLine="0"/>
              <w:jc w:val="right"/>
            </w:pPr>
            <w:r>
              <w:fldChar w:fldCharType="begin"/>
            </w:r>
            <w:r>
              <w:instrText xml:space="preserve"> PAGEREF rnn1070 \h </w:instrText>
            </w:r>
            <w:r>
              <w:fldChar w:fldCharType="separate"/>
            </w:r>
            <w:r w:rsidR="00594B1E">
              <w:rPr>
                <w:noProof/>
              </w:rPr>
              <w:t>1</w:t>
            </w:r>
            <w:r>
              <w:fldChar w:fldCharType="end"/>
            </w:r>
          </w:p>
        </w:tc>
      </w:tr>
    </w:tbl>
    <w:p w14:paraId="513ADE50" w14:textId="77777777" w:rsidR="00681027" w:rsidRDefault="00000000">
      <w:pPr>
        <w:pStyle w:val="FrontHeading"/>
        <w:keepNext/>
        <w:keepLines/>
        <w:pageBreakBefore/>
      </w:pPr>
      <w:r>
        <w:rPr>
          <w:color w:val="000000"/>
        </w:rPr>
        <w:lastRenderedPageBreak/>
        <w:t>DANH MỤC HÌNH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022"/>
        <w:gridCol w:w="765"/>
      </w:tblGrid>
      <w:tr w:rsidR="00681027" w14:paraId="5564B27A" w14:textId="77777777">
        <w:trPr>
          <w:jc w:val="center"/>
        </w:trPr>
        <w:tc>
          <w:tcPr>
            <w:tcW w:w="8022" w:type="dxa"/>
            <w:vAlign w:val="center"/>
          </w:tcPr>
          <w:p w14:paraId="5A6F94BA" w14:textId="77777777" w:rsidR="00681027" w:rsidRDefault="00000000">
            <w:pPr>
              <w:spacing w:after="60" w:line="264" w:lineRule="auto"/>
              <w:ind w:firstLine="0"/>
            </w:pPr>
            <w:hyperlink w:anchor="rnn1012" w:history="1">
              <w:r>
                <w:rPr>
                  <w:sz w:val="24"/>
                </w:rPr>
                <w:t>Hình 1.1 RNN trải theo thời gian cho bài toán Many to One</w:t>
              </w:r>
            </w:hyperlink>
          </w:p>
        </w:tc>
        <w:tc>
          <w:tcPr>
            <w:tcW w:w="765" w:type="dxa"/>
            <w:vAlign w:val="center"/>
          </w:tcPr>
          <w:p w14:paraId="05A99278" w14:textId="77777777" w:rsidR="00681027" w:rsidRDefault="00000000">
            <w:pPr>
              <w:spacing w:after="60" w:line="264" w:lineRule="auto"/>
              <w:ind w:firstLine="0"/>
              <w:jc w:val="right"/>
            </w:pPr>
            <w:r>
              <w:fldChar w:fldCharType="begin"/>
            </w:r>
            <w:r>
              <w:instrText xml:space="preserve"> PAGEREF rnn1012 \h </w:instrText>
            </w:r>
            <w:r>
              <w:fldChar w:fldCharType="separate"/>
            </w:r>
            <w:r w:rsidR="00594B1E">
              <w:rPr>
                <w:noProof/>
              </w:rPr>
              <w:t>1</w:t>
            </w:r>
            <w:r>
              <w:fldChar w:fldCharType="end"/>
            </w:r>
          </w:p>
        </w:tc>
      </w:tr>
      <w:tr w:rsidR="00681027" w14:paraId="7155571B" w14:textId="77777777">
        <w:trPr>
          <w:jc w:val="center"/>
        </w:trPr>
        <w:tc>
          <w:tcPr>
            <w:tcW w:w="8022" w:type="dxa"/>
            <w:vAlign w:val="center"/>
          </w:tcPr>
          <w:p w14:paraId="131FC498" w14:textId="77777777" w:rsidR="00681027" w:rsidRDefault="00000000">
            <w:pPr>
              <w:spacing w:after="60" w:line="264" w:lineRule="auto"/>
              <w:ind w:firstLine="0"/>
            </w:pPr>
            <w:hyperlink w:anchor="rnn1028" w:history="1">
              <w:r>
                <w:rPr>
                  <w:sz w:val="24"/>
                </w:rPr>
                <w:t>Hình 2.1 Quy trình huấn luyện và đánh giá mô hình</w:t>
              </w:r>
            </w:hyperlink>
          </w:p>
        </w:tc>
        <w:tc>
          <w:tcPr>
            <w:tcW w:w="765" w:type="dxa"/>
            <w:vAlign w:val="center"/>
          </w:tcPr>
          <w:p w14:paraId="44C5BFA1" w14:textId="77777777" w:rsidR="00681027" w:rsidRDefault="00000000">
            <w:pPr>
              <w:spacing w:after="60" w:line="264" w:lineRule="auto"/>
              <w:ind w:firstLine="0"/>
              <w:jc w:val="right"/>
            </w:pPr>
            <w:r>
              <w:fldChar w:fldCharType="begin"/>
            </w:r>
            <w:r>
              <w:instrText xml:space="preserve"> PAGEREF rnn1028 \h </w:instrText>
            </w:r>
            <w:r>
              <w:fldChar w:fldCharType="separate"/>
            </w:r>
            <w:r w:rsidR="00594B1E">
              <w:rPr>
                <w:noProof/>
              </w:rPr>
              <w:t>1</w:t>
            </w:r>
            <w:r>
              <w:fldChar w:fldCharType="end"/>
            </w:r>
          </w:p>
        </w:tc>
      </w:tr>
      <w:tr w:rsidR="00681027" w14:paraId="08428D5C" w14:textId="77777777">
        <w:trPr>
          <w:jc w:val="center"/>
        </w:trPr>
        <w:tc>
          <w:tcPr>
            <w:tcW w:w="8022" w:type="dxa"/>
            <w:vAlign w:val="center"/>
          </w:tcPr>
          <w:p w14:paraId="71FB9BEB" w14:textId="77777777" w:rsidR="00681027" w:rsidRDefault="00000000">
            <w:pPr>
              <w:spacing w:after="60" w:line="264" w:lineRule="auto"/>
              <w:ind w:firstLine="0"/>
            </w:pPr>
            <w:hyperlink w:anchor="rnn1033" w:history="1">
              <w:r>
                <w:rPr>
                  <w:sz w:val="24"/>
                </w:rPr>
                <w:t>Hình 2.2 Kiến trúc RNN và kích thước đầu ra các lớp</w:t>
              </w:r>
            </w:hyperlink>
          </w:p>
        </w:tc>
        <w:tc>
          <w:tcPr>
            <w:tcW w:w="765" w:type="dxa"/>
            <w:vAlign w:val="center"/>
          </w:tcPr>
          <w:p w14:paraId="5C9982FA" w14:textId="77777777" w:rsidR="00681027" w:rsidRDefault="00000000">
            <w:pPr>
              <w:spacing w:after="60" w:line="264" w:lineRule="auto"/>
              <w:ind w:firstLine="0"/>
              <w:jc w:val="right"/>
            </w:pPr>
            <w:r>
              <w:fldChar w:fldCharType="begin"/>
            </w:r>
            <w:r>
              <w:instrText xml:space="preserve"> PAGEREF rnn1033 \h </w:instrText>
            </w:r>
            <w:r>
              <w:fldChar w:fldCharType="separate"/>
            </w:r>
            <w:r w:rsidR="00594B1E">
              <w:rPr>
                <w:noProof/>
              </w:rPr>
              <w:t>1</w:t>
            </w:r>
            <w:r>
              <w:fldChar w:fldCharType="end"/>
            </w:r>
          </w:p>
        </w:tc>
      </w:tr>
      <w:tr w:rsidR="00681027" w14:paraId="27D44047" w14:textId="77777777">
        <w:trPr>
          <w:jc w:val="center"/>
        </w:trPr>
        <w:tc>
          <w:tcPr>
            <w:tcW w:w="8022" w:type="dxa"/>
            <w:vAlign w:val="center"/>
          </w:tcPr>
          <w:p w14:paraId="7C35C268" w14:textId="77777777" w:rsidR="00681027" w:rsidRDefault="00000000">
            <w:pPr>
              <w:spacing w:after="60" w:line="264" w:lineRule="auto"/>
              <w:ind w:firstLine="0"/>
            </w:pPr>
            <w:hyperlink w:anchor="rnn1062" w:history="1">
              <w:r>
                <w:rPr>
                  <w:sz w:val="24"/>
                </w:rPr>
                <w:t>Hình 4.1 Quy trình dự đoán trong ứng dụng Streamlit</w:t>
              </w:r>
            </w:hyperlink>
          </w:p>
        </w:tc>
        <w:tc>
          <w:tcPr>
            <w:tcW w:w="765" w:type="dxa"/>
            <w:vAlign w:val="center"/>
          </w:tcPr>
          <w:p w14:paraId="357014A1" w14:textId="77777777" w:rsidR="00681027" w:rsidRDefault="00000000">
            <w:pPr>
              <w:spacing w:after="60" w:line="264" w:lineRule="auto"/>
              <w:ind w:firstLine="0"/>
              <w:jc w:val="right"/>
            </w:pPr>
            <w:r>
              <w:fldChar w:fldCharType="begin"/>
            </w:r>
            <w:r>
              <w:instrText xml:space="preserve"> PAGEREF rnn1062 \h </w:instrText>
            </w:r>
            <w:r>
              <w:fldChar w:fldCharType="separate"/>
            </w:r>
            <w:r w:rsidR="00594B1E">
              <w:rPr>
                <w:noProof/>
              </w:rPr>
              <w:t>1</w:t>
            </w:r>
            <w:r>
              <w:fldChar w:fldCharType="end"/>
            </w:r>
          </w:p>
        </w:tc>
      </w:tr>
    </w:tbl>
    <w:p w14:paraId="14B2AAD4" w14:textId="77777777" w:rsidR="00681027" w:rsidRDefault="00000000">
      <w:pPr>
        <w:pStyle w:val="FrontHeading"/>
        <w:keepNext/>
        <w:keepLines/>
        <w:pageBreakBefore/>
      </w:pPr>
      <w:r>
        <w:rPr>
          <w:color w:val="000000"/>
        </w:rPr>
        <w:lastRenderedPageBreak/>
        <w:t>DANH MỤC BẢNG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022"/>
        <w:gridCol w:w="765"/>
      </w:tblGrid>
      <w:tr w:rsidR="00681027" w14:paraId="0A84DCE0" w14:textId="77777777">
        <w:trPr>
          <w:jc w:val="center"/>
        </w:trPr>
        <w:tc>
          <w:tcPr>
            <w:tcW w:w="8022" w:type="dxa"/>
            <w:vAlign w:val="center"/>
          </w:tcPr>
          <w:p w14:paraId="255041FC" w14:textId="77777777" w:rsidR="00681027" w:rsidRDefault="00000000">
            <w:pPr>
              <w:spacing w:after="60" w:line="264" w:lineRule="auto"/>
              <w:ind w:firstLine="0"/>
            </w:pPr>
            <w:hyperlink w:anchor="rnn1009" w:history="1">
              <w:r>
                <w:rPr>
                  <w:sz w:val="24"/>
                </w:rPr>
                <w:t>Bảng 1.1 Quy ước nhãn và ví dụ minh họa</w:t>
              </w:r>
            </w:hyperlink>
          </w:p>
        </w:tc>
        <w:tc>
          <w:tcPr>
            <w:tcW w:w="765" w:type="dxa"/>
            <w:vAlign w:val="center"/>
          </w:tcPr>
          <w:p w14:paraId="13003884" w14:textId="77777777" w:rsidR="00681027" w:rsidRDefault="00000000">
            <w:pPr>
              <w:spacing w:after="60" w:line="264" w:lineRule="auto"/>
              <w:ind w:firstLine="0"/>
              <w:jc w:val="right"/>
            </w:pPr>
            <w:r>
              <w:fldChar w:fldCharType="begin"/>
            </w:r>
            <w:r>
              <w:instrText xml:space="preserve"> PAGEREF rnn1009 \h </w:instrText>
            </w:r>
            <w:r>
              <w:fldChar w:fldCharType="separate"/>
            </w:r>
            <w:r w:rsidR="00594B1E">
              <w:rPr>
                <w:noProof/>
              </w:rPr>
              <w:t>1</w:t>
            </w:r>
            <w:r>
              <w:fldChar w:fldCharType="end"/>
            </w:r>
          </w:p>
        </w:tc>
      </w:tr>
      <w:tr w:rsidR="00681027" w14:paraId="5B2CC64C" w14:textId="77777777">
        <w:trPr>
          <w:jc w:val="center"/>
        </w:trPr>
        <w:tc>
          <w:tcPr>
            <w:tcW w:w="8022" w:type="dxa"/>
            <w:vAlign w:val="center"/>
          </w:tcPr>
          <w:p w14:paraId="261A2457" w14:textId="77777777" w:rsidR="00681027" w:rsidRDefault="00000000">
            <w:pPr>
              <w:spacing w:after="60" w:line="264" w:lineRule="auto"/>
              <w:ind w:firstLine="0"/>
            </w:pPr>
            <w:hyperlink w:anchor="rnn1025" w:history="1">
              <w:r>
                <w:rPr>
                  <w:sz w:val="24"/>
                </w:rPr>
                <w:t>Bảng 2.1 Quy mô và vai trò các tập dữ liệu theo nguồn công bố</w:t>
              </w:r>
            </w:hyperlink>
          </w:p>
        </w:tc>
        <w:tc>
          <w:tcPr>
            <w:tcW w:w="765" w:type="dxa"/>
            <w:vAlign w:val="center"/>
          </w:tcPr>
          <w:p w14:paraId="53F0E277" w14:textId="77777777" w:rsidR="00681027" w:rsidRDefault="00000000">
            <w:pPr>
              <w:spacing w:after="60" w:line="264" w:lineRule="auto"/>
              <w:ind w:firstLine="0"/>
              <w:jc w:val="right"/>
            </w:pPr>
            <w:r>
              <w:fldChar w:fldCharType="begin"/>
            </w:r>
            <w:r>
              <w:instrText xml:space="preserve"> PAGEREF rnn1025 \h </w:instrText>
            </w:r>
            <w:r>
              <w:fldChar w:fldCharType="separate"/>
            </w:r>
            <w:r w:rsidR="00594B1E">
              <w:rPr>
                <w:noProof/>
              </w:rPr>
              <w:t>1</w:t>
            </w:r>
            <w:r>
              <w:fldChar w:fldCharType="end"/>
            </w:r>
          </w:p>
        </w:tc>
      </w:tr>
      <w:tr w:rsidR="00681027" w14:paraId="32F1A173" w14:textId="77777777">
        <w:trPr>
          <w:jc w:val="center"/>
        </w:trPr>
        <w:tc>
          <w:tcPr>
            <w:tcW w:w="8022" w:type="dxa"/>
            <w:vAlign w:val="center"/>
          </w:tcPr>
          <w:p w14:paraId="5FC02DFF" w14:textId="77777777" w:rsidR="00681027" w:rsidRDefault="00000000">
            <w:pPr>
              <w:spacing w:after="60" w:line="264" w:lineRule="auto"/>
              <w:ind w:firstLine="0"/>
            </w:pPr>
            <w:hyperlink w:anchor="rnn1030" w:history="1">
              <w:r>
                <w:rPr>
                  <w:sz w:val="24"/>
                </w:rPr>
                <w:t>Bảng 2.2 Ví dụ minh họa các bước biểu diễn văn bản</w:t>
              </w:r>
            </w:hyperlink>
          </w:p>
        </w:tc>
        <w:tc>
          <w:tcPr>
            <w:tcW w:w="765" w:type="dxa"/>
            <w:vAlign w:val="center"/>
          </w:tcPr>
          <w:p w14:paraId="6AB1680D" w14:textId="77777777" w:rsidR="00681027" w:rsidRDefault="00000000">
            <w:pPr>
              <w:spacing w:after="60" w:line="264" w:lineRule="auto"/>
              <w:ind w:firstLine="0"/>
              <w:jc w:val="right"/>
            </w:pPr>
            <w:r>
              <w:fldChar w:fldCharType="begin"/>
            </w:r>
            <w:r>
              <w:instrText xml:space="preserve"> PAGEREF rnn1030 \h </w:instrText>
            </w:r>
            <w:r>
              <w:fldChar w:fldCharType="separate"/>
            </w:r>
            <w:r w:rsidR="00594B1E">
              <w:rPr>
                <w:noProof/>
              </w:rPr>
              <w:t>1</w:t>
            </w:r>
            <w:r>
              <w:fldChar w:fldCharType="end"/>
            </w:r>
          </w:p>
        </w:tc>
      </w:tr>
      <w:tr w:rsidR="00681027" w14:paraId="7AEB855C" w14:textId="77777777">
        <w:trPr>
          <w:jc w:val="center"/>
        </w:trPr>
        <w:tc>
          <w:tcPr>
            <w:tcW w:w="8022" w:type="dxa"/>
            <w:vAlign w:val="center"/>
          </w:tcPr>
          <w:p w14:paraId="7ACB93BD" w14:textId="77777777" w:rsidR="00681027" w:rsidRDefault="00000000">
            <w:pPr>
              <w:spacing w:after="60" w:line="264" w:lineRule="auto"/>
              <w:ind w:firstLine="0"/>
            </w:pPr>
            <w:hyperlink w:anchor="rnn1034" w:history="1">
              <w:r>
                <w:rPr>
                  <w:sz w:val="24"/>
                </w:rPr>
                <w:t>Bảng 2.3 Kích thước và số tham số của kiến trúc thiết kế</w:t>
              </w:r>
            </w:hyperlink>
          </w:p>
        </w:tc>
        <w:tc>
          <w:tcPr>
            <w:tcW w:w="765" w:type="dxa"/>
            <w:vAlign w:val="center"/>
          </w:tcPr>
          <w:p w14:paraId="6EEFA721" w14:textId="77777777" w:rsidR="00681027" w:rsidRDefault="00000000">
            <w:pPr>
              <w:spacing w:after="60" w:line="264" w:lineRule="auto"/>
              <w:ind w:firstLine="0"/>
              <w:jc w:val="right"/>
            </w:pPr>
            <w:r>
              <w:fldChar w:fldCharType="begin"/>
            </w:r>
            <w:r>
              <w:instrText xml:space="preserve"> PAGEREF rnn1034 \h </w:instrText>
            </w:r>
            <w:r>
              <w:fldChar w:fldCharType="separate"/>
            </w:r>
            <w:r w:rsidR="00594B1E">
              <w:rPr>
                <w:noProof/>
              </w:rPr>
              <w:t>1</w:t>
            </w:r>
            <w:r>
              <w:fldChar w:fldCharType="end"/>
            </w:r>
          </w:p>
        </w:tc>
      </w:tr>
      <w:tr w:rsidR="00681027" w14:paraId="00763ED8" w14:textId="77777777">
        <w:trPr>
          <w:jc w:val="center"/>
        </w:trPr>
        <w:tc>
          <w:tcPr>
            <w:tcW w:w="8022" w:type="dxa"/>
            <w:vAlign w:val="center"/>
          </w:tcPr>
          <w:p w14:paraId="38681BAD" w14:textId="77777777" w:rsidR="00681027" w:rsidRDefault="00000000">
            <w:pPr>
              <w:spacing w:after="60" w:line="264" w:lineRule="auto"/>
              <w:ind w:firstLine="0"/>
            </w:pPr>
            <w:hyperlink w:anchor="rnn1036" w:history="1">
              <w:r>
                <w:rPr>
                  <w:sz w:val="24"/>
                </w:rPr>
                <w:t>Bảng 2.4 Cấu hình huấn luyện dự kiến</w:t>
              </w:r>
            </w:hyperlink>
          </w:p>
        </w:tc>
        <w:tc>
          <w:tcPr>
            <w:tcW w:w="765" w:type="dxa"/>
            <w:vAlign w:val="center"/>
          </w:tcPr>
          <w:p w14:paraId="0CFA7C11" w14:textId="77777777" w:rsidR="00681027" w:rsidRDefault="00000000">
            <w:pPr>
              <w:spacing w:after="60" w:line="264" w:lineRule="auto"/>
              <w:ind w:firstLine="0"/>
              <w:jc w:val="right"/>
            </w:pPr>
            <w:r>
              <w:fldChar w:fldCharType="begin"/>
            </w:r>
            <w:r>
              <w:instrText xml:space="preserve"> PAGEREF rnn1036 \h </w:instrText>
            </w:r>
            <w:r>
              <w:fldChar w:fldCharType="separate"/>
            </w:r>
            <w:r w:rsidR="00594B1E">
              <w:rPr>
                <w:noProof/>
              </w:rPr>
              <w:t>1</w:t>
            </w:r>
            <w:r>
              <w:fldChar w:fldCharType="end"/>
            </w:r>
          </w:p>
        </w:tc>
      </w:tr>
      <w:tr w:rsidR="00681027" w14:paraId="3E42A6A7" w14:textId="77777777">
        <w:trPr>
          <w:jc w:val="center"/>
        </w:trPr>
        <w:tc>
          <w:tcPr>
            <w:tcW w:w="8022" w:type="dxa"/>
            <w:vAlign w:val="center"/>
          </w:tcPr>
          <w:p w14:paraId="53558D74" w14:textId="77777777" w:rsidR="00681027" w:rsidRDefault="00000000">
            <w:pPr>
              <w:spacing w:after="60" w:line="264" w:lineRule="auto"/>
              <w:ind w:firstLine="0"/>
            </w:pPr>
            <w:hyperlink w:anchor="rnn1039" w:history="1">
              <w:r>
                <w:rPr>
                  <w:sz w:val="24"/>
                </w:rPr>
                <w:t>Bảng 2.5 Các module dự kiến và nhiệm vụ</w:t>
              </w:r>
            </w:hyperlink>
          </w:p>
        </w:tc>
        <w:tc>
          <w:tcPr>
            <w:tcW w:w="765" w:type="dxa"/>
            <w:vAlign w:val="center"/>
          </w:tcPr>
          <w:p w14:paraId="142082B2" w14:textId="77777777" w:rsidR="00681027" w:rsidRDefault="00000000">
            <w:pPr>
              <w:spacing w:after="60" w:line="264" w:lineRule="auto"/>
              <w:ind w:firstLine="0"/>
              <w:jc w:val="right"/>
            </w:pPr>
            <w:r>
              <w:fldChar w:fldCharType="begin"/>
            </w:r>
            <w:r>
              <w:instrText xml:space="preserve"> PAGEREF rnn1039 \h </w:instrText>
            </w:r>
            <w:r>
              <w:fldChar w:fldCharType="separate"/>
            </w:r>
            <w:r w:rsidR="00594B1E">
              <w:rPr>
                <w:noProof/>
              </w:rPr>
              <w:t>1</w:t>
            </w:r>
            <w:r>
              <w:fldChar w:fldCharType="end"/>
            </w:r>
          </w:p>
        </w:tc>
      </w:tr>
      <w:tr w:rsidR="00681027" w14:paraId="785AB02A" w14:textId="77777777">
        <w:trPr>
          <w:jc w:val="center"/>
        </w:trPr>
        <w:tc>
          <w:tcPr>
            <w:tcW w:w="8022" w:type="dxa"/>
            <w:vAlign w:val="center"/>
          </w:tcPr>
          <w:p w14:paraId="1E003328" w14:textId="77777777" w:rsidR="00681027" w:rsidRDefault="00000000">
            <w:pPr>
              <w:spacing w:after="60" w:line="264" w:lineRule="auto"/>
              <w:ind w:firstLine="0"/>
            </w:pPr>
            <w:hyperlink w:anchor="rnn1043" w:history="1">
              <w:r>
                <w:rPr>
                  <w:sz w:val="24"/>
                </w:rPr>
                <w:t>Bảng 3.1 Thông tin môi trường thực nghiệm</w:t>
              </w:r>
            </w:hyperlink>
          </w:p>
        </w:tc>
        <w:tc>
          <w:tcPr>
            <w:tcW w:w="765" w:type="dxa"/>
            <w:vAlign w:val="center"/>
          </w:tcPr>
          <w:p w14:paraId="08B73AE2" w14:textId="77777777" w:rsidR="00681027" w:rsidRDefault="00000000">
            <w:pPr>
              <w:spacing w:after="60" w:line="264" w:lineRule="auto"/>
              <w:ind w:firstLine="0"/>
              <w:jc w:val="right"/>
            </w:pPr>
            <w:r>
              <w:fldChar w:fldCharType="begin"/>
            </w:r>
            <w:r>
              <w:instrText xml:space="preserve"> PAGEREF rnn1043 \h </w:instrText>
            </w:r>
            <w:r>
              <w:fldChar w:fldCharType="separate"/>
            </w:r>
            <w:r w:rsidR="00594B1E">
              <w:rPr>
                <w:noProof/>
              </w:rPr>
              <w:t>1</w:t>
            </w:r>
            <w:r>
              <w:fldChar w:fldCharType="end"/>
            </w:r>
          </w:p>
        </w:tc>
      </w:tr>
      <w:tr w:rsidR="00681027" w14:paraId="6CD46F4B" w14:textId="77777777">
        <w:trPr>
          <w:jc w:val="center"/>
        </w:trPr>
        <w:tc>
          <w:tcPr>
            <w:tcW w:w="8022" w:type="dxa"/>
            <w:vAlign w:val="center"/>
          </w:tcPr>
          <w:p w14:paraId="4A2520B6" w14:textId="77777777" w:rsidR="00681027" w:rsidRDefault="00000000">
            <w:pPr>
              <w:spacing w:after="60" w:line="264" w:lineRule="auto"/>
              <w:ind w:firstLine="0"/>
            </w:pPr>
            <w:hyperlink w:anchor="rnn1045" w:history="1">
              <w:r>
                <w:rPr>
                  <w:sz w:val="24"/>
                </w:rPr>
                <w:t>Bảng 3.2 Phân bố nhãn trong các tập dữ liệu</w:t>
              </w:r>
            </w:hyperlink>
          </w:p>
        </w:tc>
        <w:tc>
          <w:tcPr>
            <w:tcW w:w="765" w:type="dxa"/>
            <w:vAlign w:val="center"/>
          </w:tcPr>
          <w:p w14:paraId="0D64BDDD" w14:textId="77777777" w:rsidR="00681027" w:rsidRDefault="00000000">
            <w:pPr>
              <w:spacing w:after="60" w:line="264" w:lineRule="auto"/>
              <w:ind w:firstLine="0"/>
              <w:jc w:val="right"/>
            </w:pPr>
            <w:r>
              <w:fldChar w:fldCharType="begin"/>
            </w:r>
            <w:r>
              <w:instrText xml:space="preserve"> PAGEREF rnn1045 \h </w:instrText>
            </w:r>
            <w:r>
              <w:fldChar w:fldCharType="separate"/>
            </w:r>
            <w:r w:rsidR="00594B1E">
              <w:rPr>
                <w:noProof/>
              </w:rPr>
              <w:t>1</w:t>
            </w:r>
            <w:r>
              <w:fldChar w:fldCharType="end"/>
            </w:r>
          </w:p>
        </w:tc>
      </w:tr>
      <w:tr w:rsidR="00681027" w14:paraId="505BEA41" w14:textId="77777777">
        <w:trPr>
          <w:jc w:val="center"/>
        </w:trPr>
        <w:tc>
          <w:tcPr>
            <w:tcW w:w="8022" w:type="dxa"/>
            <w:vAlign w:val="center"/>
          </w:tcPr>
          <w:p w14:paraId="2CBE904D" w14:textId="77777777" w:rsidR="00681027" w:rsidRDefault="00000000">
            <w:pPr>
              <w:spacing w:after="60" w:line="264" w:lineRule="auto"/>
              <w:ind w:firstLine="0"/>
            </w:pPr>
            <w:hyperlink w:anchor="rnn1046" w:history="1">
              <w:r>
                <w:rPr>
                  <w:sz w:val="24"/>
                </w:rPr>
                <w:t>Bảng 3.3 Độ dài chuỗi và mức bao phủ từ vựng</w:t>
              </w:r>
            </w:hyperlink>
          </w:p>
        </w:tc>
        <w:tc>
          <w:tcPr>
            <w:tcW w:w="765" w:type="dxa"/>
            <w:vAlign w:val="center"/>
          </w:tcPr>
          <w:p w14:paraId="25B29DC9" w14:textId="77777777" w:rsidR="00681027" w:rsidRDefault="00000000">
            <w:pPr>
              <w:spacing w:after="60" w:line="264" w:lineRule="auto"/>
              <w:ind w:firstLine="0"/>
              <w:jc w:val="right"/>
            </w:pPr>
            <w:r>
              <w:fldChar w:fldCharType="begin"/>
            </w:r>
            <w:r>
              <w:instrText xml:space="preserve"> PAGEREF rnn1046 \h </w:instrText>
            </w:r>
            <w:r>
              <w:fldChar w:fldCharType="separate"/>
            </w:r>
            <w:r w:rsidR="00594B1E">
              <w:rPr>
                <w:noProof/>
              </w:rPr>
              <w:t>1</w:t>
            </w:r>
            <w:r>
              <w:fldChar w:fldCharType="end"/>
            </w:r>
          </w:p>
        </w:tc>
      </w:tr>
      <w:tr w:rsidR="00681027" w14:paraId="12DA752E" w14:textId="77777777">
        <w:trPr>
          <w:jc w:val="center"/>
        </w:trPr>
        <w:tc>
          <w:tcPr>
            <w:tcW w:w="8022" w:type="dxa"/>
            <w:vAlign w:val="center"/>
          </w:tcPr>
          <w:p w14:paraId="7136AF54" w14:textId="77777777" w:rsidR="00681027" w:rsidRDefault="00000000">
            <w:pPr>
              <w:spacing w:after="60" w:line="264" w:lineRule="auto"/>
              <w:ind w:firstLine="0"/>
            </w:pPr>
            <w:hyperlink w:anchor="rnn1048" w:history="1">
              <w:r>
                <w:rPr>
                  <w:sz w:val="24"/>
                </w:rPr>
                <w:t>Bảng 3.4 Các cấu hình dự kiến khảo sát</w:t>
              </w:r>
            </w:hyperlink>
          </w:p>
        </w:tc>
        <w:tc>
          <w:tcPr>
            <w:tcW w:w="765" w:type="dxa"/>
            <w:vAlign w:val="center"/>
          </w:tcPr>
          <w:p w14:paraId="59F1230C" w14:textId="77777777" w:rsidR="00681027" w:rsidRDefault="00000000">
            <w:pPr>
              <w:spacing w:after="60" w:line="264" w:lineRule="auto"/>
              <w:ind w:firstLine="0"/>
              <w:jc w:val="right"/>
            </w:pPr>
            <w:r>
              <w:fldChar w:fldCharType="begin"/>
            </w:r>
            <w:r>
              <w:instrText xml:space="preserve"> PAGEREF rnn1048 \h </w:instrText>
            </w:r>
            <w:r>
              <w:fldChar w:fldCharType="separate"/>
            </w:r>
            <w:r w:rsidR="00594B1E">
              <w:rPr>
                <w:noProof/>
              </w:rPr>
              <w:t>1</w:t>
            </w:r>
            <w:r>
              <w:fldChar w:fldCharType="end"/>
            </w:r>
          </w:p>
        </w:tc>
      </w:tr>
      <w:tr w:rsidR="00681027" w14:paraId="21AE267C" w14:textId="77777777">
        <w:trPr>
          <w:jc w:val="center"/>
        </w:trPr>
        <w:tc>
          <w:tcPr>
            <w:tcW w:w="8022" w:type="dxa"/>
            <w:vAlign w:val="center"/>
          </w:tcPr>
          <w:p w14:paraId="61CE15D0" w14:textId="77777777" w:rsidR="00681027" w:rsidRDefault="00000000">
            <w:pPr>
              <w:spacing w:after="60" w:line="264" w:lineRule="auto"/>
              <w:ind w:firstLine="0"/>
            </w:pPr>
            <w:hyperlink w:anchor="rnn1050" w:history="1">
              <w:r>
                <w:rPr>
                  <w:sz w:val="24"/>
                </w:rPr>
                <w:t>Bảng 3.5 Kết quả lựa chọn checkpoint trên Validation</w:t>
              </w:r>
            </w:hyperlink>
          </w:p>
        </w:tc>
        <w:tc>
          <w:tcPr>
            <w:tcW w:w="765" w:type="dxa"/>
            <w:vAlign w:val="center"/>
          </w:tcPr>
          <w:p w14:paraId="3A27BDEE" w14:textId="77777777" w:rsidR="00681027" w:rsidRDefault="00000000">
            <w:pPr>
              <w:spacing w:after="60" w:line="264" w:lineRule="auto"/>
              <w:ind w:firstLine="0"/>
              <w:jc w:val="right"/>
            </w:pPr>
            <w:r>
              <w:fldChar w:fldCharType="begin"/>
            </w:r>
            <w:r>
              <w:instrText xml:space="preserve"> PAGEREF rnn1050 \h </w:instrText>
            </w:r>
            <w:r>
              <w:fldChar w:fldCharType="separate"/>
            </w:r>
            <w:r w:rsidR="00594B1E">
              <w:rPr>
                <w:noProof/>
              </w:rPr>
              <w:t>1</w:t>
            </w:r>
            <w:r>
              <w:fldChar w:fldCharType="end"/>
            </w:r>
          </w:p>
        </w:tc>
      </w:tr>
      <w:tr w:rsidR="00681027" w14:paraId="584EC3A7" w14:textId="77777777">
        <w:trPr>
          <w:jc w:val="center"/>
        </w:trPr>
        <w:tc>
          <w:tcPr>
            <w:tcW w:w="8022" w:type="dxa"/>
            <w:vAlign w:val="center"/>
          </w:tcPr>
          <w:p w14:paraId="3107206A" w14:textId="77777777" w:rsidR="00681027" w:rsidRDefault="00000000">
            <w:pPr>
              <w:spacing w:after="60" w:line="264" w:lineRule="auto"/>
              <w:ind w:firstLine="0"/>
            </w:pPr>
            <w:hyperlink w:anchor="rnn1052" w:history="1">
              <w:r>
                <w:rPr>
                  <w:sz w:val="24"/>
                </w:rPr>
                <w:t>Bảng 3.6 Kết quả tổng thể trên Test</w:t>
              </w:r>
            </w:hyperlink>
          </w:p>
        </w:tc>
        <w:tc>
          <w:tcPr>
            <w:tcW w:w="765" w:type="dxa"/>
            <w:vAlign w:val="center"/>
          </w:tcPr>
          <w:p w14:paraId="79735347" w14:textId="77777777" w:rsidR="00681027" w:rsidRDefault="00000000">
            <w:pPr>
              <w:spacing w:after="60" w:line="264" w:lineRule="auto"/>
              <w:ind w:firstLine="0"/>
              <w:jc w:val="right"/>
            </w:pPr>
            <w:r>
              <w:fldChar w:fldCharType="begin"/>
            </w:r>
            <w:r>
              <w:instrText xml:space="preserve"> PAGEREF rnn1052 \h </w:instrText>
            </w:r>
            <w:r>
              <w:fldChar w:fldCharType="separate"/>
            </w:r>
            <w:r w:rsidR="00594B1E">
              <w:rPr>
                <w:noProof/>
              </w:rPr>
              <w:t>1</w:t>
            </w:r>
            <w:r>
              <w:fldChar w:fldCharType="end"/>
            </w:r>
          </w:p>
        </w:tc>
      </w:tr>
      <w:tr w:rsidR="00681027" w14:paraId="0D8B209B" w14:textId="77777777">
        <w:trPr>
          <w:jc w:val="center"/>
        </w:trPr>
        <w:tc>
          <w:tcPr>
            <w:tcW w:w="8022" w:type="dxa"/>
            <w:vAlign w:val="center"/>
          </w:tcPr>
          <w:p w14:paraId="60B4B70E" w14:textId="77777777" w:rsidR="00681027" w:rsidRDefault="00000000">
            <w:pPr>
              <w:spacing w:after="60" w:line="264" w:lineRule="auto"/>
              <w:ind w:firstLine="0"/>
            </w:pPr>
            <w:hyperlink w:anchor="rnn1053" w:history="1">
              <w:r>
                <w:rPr>
                  <w:sz w:val="24"/>
                </w:rPr>
                <w:t>Bảng 3.7 Kết quả theo từng lớp cảm xúc</w:t>
              </w:r>
            </w:hyperlink>
          </w:p>
        </w:tc>
        <w:tc>
          <w:tcPr>
            <w:tcW w:w="765" w:type="dxa"/>
            <w:vAlign w:val="center"/>
          </w:tcPr>
          <w:p w14:paraId="0FDF88AD" w14:textId="77777777" w:rsidR="00681027" w:rsidRDefault="00000000">
            <w:pPr>
              <w:spacing w:after="60" w:line="264" w:lineRule="auto"/>
              <w:ind w:firstLine="0"/>
              <w:jc w:val="right"/>
            </w:pPr>
            <w:r>
              <w:fldChar w:fldCharType="begin"/>
            </w:r>
            <w:r>
              <w:instrText xml:space="preserve"> PAGEREF rnn1053 \h </w:instrText>
            </w:r>
            <w:r>
              <w:fldChar w:fldCharType="separate"/>
            </w:r>
            <w:r w:rsidR="00594B1E">
              <w:rPr>
                <w:noProof/>
              </w:rPr>
              <w:t>1</w:t>
            </w:r>
            <w:r>
              <w:fldChar w:fldCharType="end"/>
            </w:r>
          </w:p>
        </w:tc>
      </w:tr>
      <w:tr w:rsidR="00681027" w14:paraId="2563BEEB" w14:textId="77777777">
        <w:trPr>
          <w:jc w:val="center"/>
        </w:trPr>
        <w:tc>
          <w:tcPr>
            <w:tcW w:w="8022" w:type="dxa"/>
            <w:vAlign w:val="center"/>
          </w:tcPr>
          <w:p w14:paraId="2D6E7FED" w14:textId="77777777" w:rsidR="00681027" w:rsidRDefault="00000000">
            <w:pPr>
              <w:spacing w:after="60" w:line="264" w:lineRule="auto"/>
              <w:ind w:firstLine="0"/>
            </w:pPr>
            <w:hyperlink w:anchor="rnn1055" w:history="1">
              <w:r>
                <w:rPr>
                  <w:sz w:val="24"/>
                </w:rPr>
                <w:t>Bảng 3.8 Các trường hợp dự đoán cần phân tích</w:t>
              </w:r>
            </w:hyperlink>
          </w:p>
        </w:tc>
        <w:tc>
          <w:tcPr>
            <w:tcW w:w="765" w:type="dxa"/>
            <w:vAlign w:val="center"/>
          </w:tcPr>
          <w:p w14:paraId="032E619F" w14:textId="77777777" w:rsidR="00681027" w:rsidRDefault="00000000">
            <w:pPr>
              <w:spacing w:after="60" w:line="264" w:lineRule="auto"/>
              <w:ind w:firstLine="0"/>
              <w:jc w:val="right"/>
            </w:pPr>
            <w:r>
              <w:fldChar w:fldCharType="begin"/>
            </w:r>
            <w:r>
              <w:instrText xml:space="preserve"> PAGEREF rnn1055 \h </w:instrText>
            </w:r>
            <w:r>
              <w:fldChar w:fldCharType="separate"/>
            </w:r>
            <w:r w:rsidR="00594B1E">
              <w:rPr>
                <w:noProof/>
              </w:rPr>
              <w:t>1</w:t>
            </w:r>
            <w:r>
              <w:fldChar w:fldCharType="end"/>
            </w:r>
          </w:p>
        </w:tc>
      </w:tr>
      <w:tr w:rsidR="00681027" w14:paraId="35FEF2C5" w14:textId="77777777">
        <w:trPr>
          <w:jc w:val="center"/>
        </w:trPr>
        <w:tc>
          <w:tcPr>
            <w:tcW w:w="8022" w:type="dxa"/>
            <w:vAlign w:val="center"/>
          </w:tcPr>
          <w:p w14:paraId="7EA01303" w14:textId="77777777" w:rsidR="00681027" w:rsidRDefault="00000000">
            <w:pPr>
              <w:spacing w:after="60" w:line="264" w:lineRule="auto"/>
              <w:ind w:firstLine="0"/>
            </w:pPr>
            <w:hyperlink w:anchor="rnn1060" w:history="1">
              <w:r>
                <w:rPr>
                  <w:sz w:val="24"/>
                </w:rPr>
                <w:t>Bảng 4.1 Các chức năng dự kiến của ứng dụng</w:t>
              </w:r>
            </w:hyperlink>
          </w:p>
        </w:tc>
        <w:tc>
          <w:tcPr>
            <w:tcW w:w="765" w:type="dxa"/>
            <w:vAlign w:val="center"/>
          </w:tcPr>
          <w:p w14:paraId="5E066288" w14:textId="77777777" w:rsidR="00681027" w:rsidRDefault="00000000">
            <w:pPr>
              <w:spacing w:after="60" w:line="264" w:lineRule="auto"/>
              <w:ind w:firstLine="0"/>
              <w:jc w:val="right"/>
            </w:pPr>
            <w:r>
              <w:fldChar w:fldCharType="begin"/>
            </w:r>
            <w:r>
              <w:instrText xml:space="preserve"> PAGEREF rnn1060 \h </w:instrText>
            </w:r>
            <w:r>
              <w:fldChar w:fldCharType="separate"/>
            </w:r>
            <w:r w:rsidR="00594B1E">
              <w:rPr>
                <w:noProof/>
              </w:rPr>
              <w:t>1</w:t>
            </w:r>
            <w:r>
              <w:fldChar w:fldCharType="end"/>
            </w:r>
          </w:p>
        </w:tc>
      </w:tr>
      <w:tr w:rsidR="00681027" w14:paraId="45210DB8" w14:textId="77777777">
        <w:trPr>
          <w:jc w:val="center"/>
        </w:trPr>
        <w:tc>
          <w:tcPr>
            <w:tcW w:w="8022" w:type="dxa"/>
            <w:vAlign w:val="center"/>
          </w:tcPr>
          <w:p w14:paraId="10B4309B" w14:textId="77777777" w:rsidR="00681027" w:rsidRDefault="00000000">
            <w:pPr>
              <w:spacing w:after="60" w:line="264" w:lineRule="auto"/>
              <w:ind w:firstLine="0"/>
            </w:pPr>
            <w:hyperlink w:anchor="rnn1066" w:history="1">
              <w:r>
                <w:rPr>
                  <w:sz w:val="24"/>
                </w:rPr>
                <w:t>Bảng 4.2 Kế hoạch kiểm thử chức năng</w:t>
              </w:r>
            </w:hyperlink>
          </w:p>
        </w:tc>
        <w:tc>
          <w:tcPr>
            <w:tcW w:w="765" w:type="dxa"/>
            <w:vAlign w:val="center"/>
          </w:tcPr>
          <w:p w14:paraId="6BB97742" w14:textId="77777777" w:rsidR="00681027" w:rsidRDefault="00000000">
            <w:pPr>
              <w:spacing w:after="60" w:line="264" w:lineRule="auto"/>
              <w:ind w:firstLine="0"/>
              <w:jc w:val="right"/>
            </w:pPr>
            <w:r>
              <w:fldChar w:fldCharType="begin"/>
            </w:r>
            <w:r>
              <w:instrText xml:space="preserve"> PAGEREF rnn1066 \h </w:instrText>
            </w:r>
            <w:r>
              <w:fldChar w:fldCharType="separate"/>
            </w:r>
            <w:r w:rsidR="00594B1E">
              <w:rPr>
                <w:noProof/>
              </w:rPr>
              <w:t>1</w:t>
            </w:r>
            <w:r>
              <w:fldChar w:fldCharType="end"/>
            </w:r>
          </w:p>
        </w:tc>
      </w:tr>
    </w:tbl>
    <w:p w14:paraId="201837AB" w14:textId="77777777" w:rsidR="00681027" w:rsidRDefault="00000000">
      <w:pPr>
        <w:pStyle w:val="FrontHeading"/>
        <w:keepNext/>
        <w:keepLines/>
        <w:pageBreakBefore/>
      </w:pPr>
      <w:r>
        <w:rPr>
          <w:color w:val="000000"/>
        </w:rPr>
        <w:lastRenderedPageBreak/>
        <w:t>DANH MỤC TỪ VIẾT TẮT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80" w:type="dxa"/>
          <w:bottom w:w="80" w:type="dxa"/>
          <w:right w:w="80" w:type="dxa"/>
        </w:tblCellMar>
        <w:tblLook w:val="04A0" w:firstRow="1" w:lastRow="0" w:firstColumn="1" w:lastColumn="0" w:noHBand="0" w:noVBand="1"/>
      </w:tblPr>
      <w:tblGrid>
        <w:gridCol w:w="2109"/>
        <w:gridCol w:w="2724"/>
        <w:gridCol w:w="3954"/>
      </w:tblGrid>
      <w:tr w:rsidR="00681027" w14:paraId="375E6421" w14:textId="77777777">
        <w:trPr>
          <w:cantSplit/>
          <w:tblHeader/>
          <w:jc w:val="center"/>
        </w:trPr>
        <w:tc>
          <w:tcPr>
            <w:tcW w:w="2109" w:type="dxa"/>
            <w:shd w:val="clear" w:color="auto" w:fill="EEEEEE"/>
            <w:vAlign w:val="center"/>
          </w:tcPr>
          <w:p w14:paraId="5C1C5D35" w14:textId="77777777" w:rsidR="00681027" w:rsidRDefault="00000000">
            <w:pPr>
              <w:spacing w:before="20" w:after="20" w:line="259" w:lineRule="auto"/>
              <w:ind w:firstLine="0"/>
              <w:jc w:val="left"/>
            </w:pPr>
            <w:r>
              <w:rPr>
                <w:b/>
                <w:color w:val="000000"/>
                <w:sz w:val="23"/>
              </w:rPr>
              <w:t>Viết tắt</w:t>
            </w:r>
          </w:p>
        </w:tc>
        <w:tc>
          <w:tcPr>
            <w:tcW w:w="2724" w:type="dxa"/>
            <w:shd w:val="clear" w:color="auto" w:fill="EEEEEE"/>
            <w:vAlign w:val="center"/>
          </w:tcPr>
          <w:p w14:paraId="47309C09" w14:textId="77777777" w:rsidR="00681027" w:rsidRDefault="00000000">
            <w:pPr>
              <w:spacing w:before="20" w:after="20" w:line="259" w:lineRule="auto"/>
              <w:ind w:firstLine="0"/>
              <w:jc w:val="left"/>
            </w:pPr>
            <w:r>
              <w:rPr>
                <w:b/>
                <w:color w:val="000000"/>
                <w:sz w:val="23"/>
              </w:rPr>
              <w:t>Diễn giải</w:t>
            </w:r>
          </w:p>
        </w:tc>
        <w:tc>
          <w:tcPr>
            <w:tcW w:w="3954" w:type="dxa"/>
            <w:shd w:val="clear" w:color="auto" w:fill="EEEEEE"/>
            <w:vAlign w:val="center"/>
          </w:tcPr>
          <w:p w14:paraId="2EDEE0AF" w14:textId="77777777" w:rsidR="00681027" w:rsidRDefault="00000000">
            <w:pPr>
              <w:spacing w:before="20" w:after="20" w:line="259" w:lineRule="auto"/>
              <w:ind w:firstLine="0"/>
              <w:jc w:val="left"/>
            </w:pPr>
            <w:r>
              <w:rPr>
                <w:b/>
                <w:color w:val="000000"/>
                <w:sz w:val="23"/>
              </w:rPr>
              <w:t>Ý nghĩa trong đồ án</w:t>
            </w:r>
          </w:p>
        </w:tc>
      </w:tr>
      <w:tr w:rsidR="00681027" w14:paraId="1EF48EF7" w14:textId="77777777">
        <w:trPr>
          <w:cantSplit/>
          <w:jc w:val="center"/>
        </w:trPr>
        <w:tc>
          <w:tcPr>
            <w:tcW w:w="2109" w:type="dxa"/>
            <w:vAlign w:val="center"/>
          </w:tcPr>
          <w:p w14:paraId="3B341590" w14:textId="77777777" w:rsidR="00681027" w:rsidRDefault="00000000">
            <w:pPr>
              <w:spacing w:before="20" w:after="20" w:line="259" w:lineRule="auto"/>
              <w:ind w:firstLine="0"/>
              <w:jc w:val="left"/>
            </w:pPr>
            <w:r>
              <w:rPr>
                <w:color w:val="000000"/>
                <w:sz w:val="23"/>
              </w:rPr>
              <w:t>RNN</w:t>
            </w:r>
          </w:p>
        </w:tc>
        <w:tc>
          <w:tcPr>
            <w:tcW w:w="2724" w:type="dxa"/>
            <w:vAlign w:val="center"/>
          </w:tcPr>
          <w:p w14:paraId="582C0B67" w14:textId="77777777" w:rsidR="00681027" w:rsidRDefault="00000000">
            <w:pPr>
              <w:spacing w:before="20" w:after="20" w:line="259" w:lineRule="auto"/>
              <w:ind w:firstLine="0"/>
              <w:jc w:val="left"/>
            </w:pPr>
            <w:r>
              <w:rPr>
                <w:color w:val="000000"/>
                <w:sz w:val="23"/>
              </w:rPr>
              <w:t>Recurrent Neural Network</w:t>
            </w:r>
          </w:p>
        </w:tc>
        <w:tc>
          <w:tcPr>
            <w:tcW w:w="3954" w:type="dxa"/>
            <w:vAlign w:val="center"/>
          </w:tcPr>
          <w:p w14:paraId="2CBE634F" w14:textId="77777777" w:rsidR="00681027" w:rsidRDefault="00000000">
            <w:pPr>
              <w:spacing w:before="20" w:after="20" w:line="259" w:lineRule="auto"/>
              <w:ind w:firstLine="0"/>
              <w:jc w:val="left"/>
            </w:pPr>
            <w:r>
              <w:rPr>
                <w:color w:val="000000"/>
                <w:sz w:val="23"/>
              </w:rPr>
              <w:t>Mạng nơ-ron hồi quy xử lý chuỗi</w:t>
            </w:r>
          </w:p>
        </w:tc>
      </w:tr>
      <w:tr w:rsidR="00681027" w14:paraId="7DA5AB54" w14:textId="77777777">
        <w:trPr>
          <w:cantSplit/>
          <w:jc w:val="center"/>
        </w:trPr>
        <w:tc>
          <w:tcPr>
            <w:tcW w:w="2109" w:type="dxa"/>
            <w:vAlign w:val="center"/>
          </w:tcPr>
          <w:p w14:paraId="271D553A" w14:textId="77777777" w:rsidR="00681027" w:rsidRDefault="00000000">
            <w:pPr>
              <w:spacing w:before="20" w:after="20" w:line="259" w:lineRule="auto"/>
              <w:ind w:firstLine="0"/>
              <w:jc w:val="left"/>
            </w:pPr>
            <w:r>
              <w:rPr>
                <w:color w:val="000000"/>
                <w:sz w:val="23"/>
              </w:rPr>
              <w:t>NLP</w:t>
            </w:r>
          </w:p>
        </w:tc>
        <w:tc>
          <w:tcPr>
            <w:tcW w:w="2724" w:type="dxa"/>
            <w:vAlign w:val="center"/>
          </w:tcPr>
          <w:p w14:paraId="2B5B4E17" w14:textId="77777777" w:rsidR="00681027" w:rsidRDefault="00000000">
            <w:pPr>
              <w:spacing w:before="20" w:after="20" w:line="259" w:lineRule="auto"/>
              <w:ind w:firstLine="0"/>
              <w:jc w:val="left"/>
            </w:pPr>
            <w:r>
              <w:rPr>
                <w:color w:val="000000"/>
                <w:sz w:val="23"/>
              </w:rPr>
              <w:t>Natural Language Processing</w:t>
            </w:r>
          </w:p>
        </w:tc>
        <w:tc>
          <w:tcPr>
            <w:tcW w:w="3954" w:type="dxa"/>
            <w:vAlign w:val="center"/>
          </w:tcPr>
          <w:p w14:paraId="68CF8EC9" w14:textId="77777777" w:rsidR="00681027" w:rsidRDefault="00000000">
            <w:pPr>
              <w:spacing w:before="20" w:after="20" w:line="259" w:lineRule="auto"/>
              <w:ind w:firstLine="0"/>
              <w:jc w:val="left"/>
            </w:pPr>
            <w:r>
              <w:rPr>
                <w:color w:val="000000"/>
                <w:sz w:val="23"/>
              </w:rPr>
              <w:t>Xử lý ngôn ngữ tự nhiên</w:t>
            </w:r>
          </w:p>
        </w:tc>
      </w:tr>
      <w:tr w:rsidR="00681027" w14:paraId="6DC4F84E" w14:textId="77777777">
        <w:trPr>
          <w:cantSplit/>
          <w:jc w:val="center"/>
        </w:trPr>
        <w:tc>
          <w:tcPr>
            <w:tcW w:w="2109" w:type="dxa"/>
            <w:vAlign w:val="center"/>
          </w:tcPr>
          <w:p w14:paraId="57AAAE73" w14:textId="77777777" w:rsidR="00681027" w:rsidRDefault="00000000">
            <w:pPr>
              <w:spacing w:before="20" w:after="20" w:line="259" w:lineRule="auto"/>
              <w:ind w:firstLine="0"/>
              <w:jc w:val="left"/>
            </w:pPr>
            <w:r>
              <w:rPr>
                <w:color w:val="000000"/>
                <w:sz w:val="23"/>
              </w:rPr>
              <w:t>BPTT</w:t>
            </w:r>
          </w:p>
        </w:tc>
        <w:tc>
          <w:tcPr>
            <w:tcW w:w="2724" w:type="dxa"/>
            <w:vAlign w:val="center"/>
          </w:tcPr>
          <w:p w14:paraId="49F35236" w14:textId="77777777" w:rsidR="00681027" w:rsidRDefault="00000000">
            <w:pPr>
              <w:spacing w:before="20" w:after="20" w:line="259" w:lineRule="auto"/>
              <w:ind w:firstLine="0"/>
              <w:jc w:val="left"/>
            </w:pPr>
            <w:r>
              <w:rPr>
                <w:color w:val="000000"/>
                <w:sz w:val="23"/>
              </w:rPr>
              <w:t>Backpropagation Through Time</w:t>
            </w:r>
          </w:p>
        </w:tc>
        <w:tc>
          <w:tcPr>
            <w:tcW w:w="3954" w:type="dxa"/>
            <w:vAlign w:val="center"/>
          </w:tcPr>
          <w:p w14:paraId="16A5B2B1" w14:textId="77777777" w:rsidR="00681027" w:rsidRDefault="00000000">
            <w:pPr>
              <w:spacing w:before="20" w:after="20" w:line="259" w:lineRule="auto"/>
              <w:ind w:firstLine="0"/>
              <w:jc w:val="left"/>
            </w:pPr>
            <w:r>
              <w:rPr>
                <w:color w:val="000000"/>
                <w:sz w:val="23"/>
              </w:rPr>
              <w:t>Tính gradient qua các bước thời gian</w:t>
            </w:r>
          </w:p>
        </w:tc>
      </w:tr>
      <w:tr w:rsidR="00681027" w14:paraId="123DD845" w14:textId="77777777">
        <w:trPr>
          <w:cantSplit/>
          <w:jc w:val="center"/>
        </w:trPr>
        <w:tc>
          <w:tcPr>
            <w:tcW w:w="2109" w:type="dxa"/>
            <w:vAlign w:val="center"/>
          </w:tcPr>
          <w:p w14:paraId="3876B788" w14:textId="77777777" w:rsidR="00681027" w:rsidRDefault="00000000">
            <w:pPr>
              <w:spacing w:before="20" w:after="20" w:line="259" w:lineRule="auto"/>
              <w:ind w:firstLine="0"/>
              <w:jc w:val="left"/>
            </w:pPr>
            <w:r>
              <w:rPr>
                <w:color w:val="000000"/>
                <w:sz w:val="23"/>
              </w:rPr>
              <w:t>OOV</w:t>
            </w:r>
          </w:p>
        </w:tc>
        <w:tc>
          <w:tcPr>
            <w:tcW w:w="2724" w:type="dxa"/>
            <w:vAlign w:val="center"/>
          </w:tcPr>
          <w:p w14:paraId="3D6BA529" w14:textId="77777777" w:rsidR="00681027" w:rsidRDefault="00000000">
            <w:pPr>
              <w:spacing w:before="20" w:after="20" w:line="259" w:lineRule="auto"/>
              <w:ind w:firstLine="0"/>
              <w:jc w:val="left"/>
            </w:pPr>
            <w:r>
              <w:rPr>
                <w:color w:val="000000"/>
                <w:sz w:val="23"/>
              </w:rPr>
              <w:t>Out of Vocabulary</w:t>
            </w:r>
          </w:p>
        </w:tc>
        <w:tc>
          <w:tcPr>
            <w:tcW w:w="3954" w:type="dxa"/>
            <w:vAlign w:val="center"/>
          </w:tcPr>
          <w:p w14:paraId="65ABFE0B" w14:textId="77777777" w:rsidR="00681027" w:rsidRDefault="00000000">
            <w:pPr>
              <w:spacing w:before="20" w:after="20" w:line="259" w:lineRule="auto"/>
              <w:ind w:firstLine="0"/>
              <w:jc w:val="left"/>
            </w:pPr>
            <w:r>
              <w:rPr>
                <w:color w:val="000000"/>
                <w:sz w:val="23"/>
              </w:rPr>
              <w:t>Token chưa có trong từ vựng đã học</w:t>
            </w:r>
          </w:p>
        </w:tc>
      </w:tr>
      <w:tr w:rsidR="00681027" w14:paraId="73AAE12E" w14:textId="77777777">
        <w:trPr>
          <w:cantSplit/>
          <w:jc w:val="center"/>
        </w:trPr>
        <w:tc>
          <w:tcPr>
            <w:tcW w:w="2109" w:type="dxa"/>
            <w:vAlign w:val="center"/>
          </w:tcPr>
          <w:p w14:paraId="699E9499" w14:textId="77777777" w:rsidR="00681027" w:rsidRDefault="00000000">
            <w:pPr>
              <w:spacing w:before="20" w:after="20" w:line="259" w:lineRule="auto"/>
              <w:ind w:firstLine="0"/>
              <w:jc w:val="left"/>
            </w:pPr>
            <w:r>
              <w:rPr>
                <w:color w:val="000000"/>
                <w:sz w:val="23"/>
              </w:rPr>
              <w:t>TF-IDF</w:t>
            </w:r>
          </w:p>
        </w:tc>
        <w:tc>
          <w:tcPr>
            <w:tcW w:w="2724" w:type="dxa"/>
            <w:vAlign w:val="center"/>
          </w:tcPr>
          <w:p w14:paraId="03B7A101" w14:textId="77777777" w:rsidR="00681027" w:rsidRDefault="00000000">
            <w:pPr>
              <w:spacing w:before="20" w:after="20" w:line="259" w:lineRule="auto"/>
              <w:ind w:firstLine="0"/>
              <w:jc w:val="left"/>
            </w:pPr>
            <w:r>
              <w:rPr>
                <w:color w:val="000000"/>
                <w:sz w:val="23"/>
              </w:rPr>
              <w:t>Term Frequency Inverse Document Frequency</w:t>
            </w:r>
          </w:p>
        </w:tc>
        <w:tc>
          <w:tcPr>
            <w:tcW w:w="3954" w:type="dxa"/>
            <w:vAlign w:val="center"/>
          </w:tcPr>
          <w:p w14:paraId="36A85AA9" w14:textId="77777777" w:rsidR="00681027" w:rsidRDefault="00000000">
            <w:pPr>
              <w:spacing w:before="20" w:after="20" w:line="259" w:lineRule="auto"/>
              <w:ind w:firstLine="0"/>
              <w:jc w:val="left"/>
            </w:pPr>
            <w:r>
              <w:rPr>
                <w:color w:val="000000"/>
                <w:sz w:val="23"/>
              </w:rPr>
              <w:t>Biểu diễn văn bản cho mô hình đối chứng</w:t>
            </w:r>
          </w:p>
        </w:tc>
      </w:tr>
      <w:tr w:rsidR="00681027" w14:paraId="207E7226" w14:textId="77777777">
        <w:trPr>
          <w:cantSplit/>
          <w:jc w:val="center"/>
        </w:trPr>
        <w:tc>
          <w:tcPr>
            <w:tcW w:w="2109" w:type="dxa"/>
            <w:vAlign w:val="center"/>
          </w:tcPr>
          <w:p w14:paraId="7D8D8F1A" w14:textId="77777777" w:rsidR="00681027" w:rsidRDefault="00000000">
            <w:pPr>
              <w:spacing w:before="20" w:after="20" w:line="259" w:lineRule="auto"/>
              <w:ind w:firstLine="0"/>
              <w:jc w:val="left"/>
            </w:pPr>
            <w:r>
              <w:rPr>
                <w:color w:val="000000"/>
                <w:sz w:val="23"/>
              </w:rPr>
              <w:t>GRU</w:t>
            </w:r>
          </w:p>
        </w:tc>
        <w:tc>
          <w:tcPr>
            <w:tcW w:w="2724" w:type="dxa"/>
            <w:vAlign w:val="center"/>
          </w:tcPr>
          <w:p w14:paraId="3AB7E024" w14:textId="77777777" w:rsidR="00681027" w:rsidRDefault="00000000">
            <w:pPr>
              <w:spacing w:before="20" w:after="20" w:line="259" w:lineRule="auto"/>
              <w:ind w:firstLine="0"/>
              <w:jc w:val="left"/>
            </w:pPr>
            <w:r>
              <w:rPr>
                <w:color w:val="000000"/>
                <w:sz w:val="23"/>
              </w:rPr>
              <w:t>Gated Recurrent Unit</w:t>
            </w:r>
          </w:p>
        </w:tc>
        <w:tc>
          <w:tcPr>
            <w:tcW w:w="3954" w:type="dxa"/>
            <w:vAlign w:val="center"/>
          </w:tcPr>
          <w:p w14:paraId="3B1E9D1F" w14:textId="77777777" w:rsidR="00681027" w:rsidRDefault="00000000">
            <w:pPr>
              <w:spacing w:before="20" w:after="20" w:line="259" w:lineRule="auto"/>
              <w:ind w:firstLine="0"/>
              <w:jc w:val="left"/>
            </w:pPr>
            <w:r>
              <w:rPr>
                <w:color w:val="000000"/>
                <w:sz w:val="23"/>
              </w:rPr>
              <w:t>Biến thể RNN có cơ chế cổng</w:t>
            </w:r>
          </w:p>
        </w:tc>
      </w:tr>
      <w:tr w:rsidR="00681027" w14:paraId="7A8D62CE" w14:textId="77777777">
        <w:trPr>
          <w:cantSplit/>
          <w:jc w:val="center"/>
        </w:trPr>
        <w:tc>
          <w:tcPr>
            <w:tcW w:w="2109" w:type="dxa"/>
            <w:vAlign w:val="center"/>
          </w:tcPr>
          <w:p w14:paraId="2DEDE503" w14:textId="77777777" w:rsidR="00681027" w:rsidRDefault="00000000">
            <w:pPr>
              <w:spacing w:before="20" w:after="20" w:line="259" w:lineRule="auto"/>
              <w:ind w:firstLine="0"/>
              <w:jc w:val="left"/>
            </w:pPr>
            <w:r>
              <w:rPr>
                <w:color w:val="000000"/>
                <w:sz w:val="23"/>
              </w:rPr>
              <w:t>LSTM</w:t>
            </w:r>
          </w:p>
        </w:tc>
        <w:tc>
          <w:tcPr>
            <w:tcW w:w="2724" w:type="dxa"/>
            <w:vAlign w:val="center"/>
          </w:tcPr>
          <w:p w14:paraId="1A776954" w14:textId="77777777" w:rsidR="00681027" w:rsidRDefault="00000000">
            <w:pPr>
              <w:spacing w:before="20" w:after="20" w:line="259" w:lineRule="auto"/>
              <w:ind w:firstLine="0"/>
              <w:jc w:val="left"/>
            </w:pPr>
            <w:r>
              <w:rPr>
                <w:color w:val="000000"/>
                <w:sz w:val="23"/>
              </w:rPr>
              <w:t>Long Short-Term Memory</w:t>
            </w:r>
          </w:p>
        </w:tc>
        <w:tc>
          <w:tcPr>
            <w:tcW w:w="3954" w:type="dxa"/>
            <w:vAlign w:val="center"/>
          </w:tcPr>
          <w:p w14:paraId="721068B2" w14:textId="77777777" w:rsidR="00681027" w:rsidRDefault="00000000">
            <w:pPr>
              <w:spacing w:before="20" w:after="20" w:line="259" w:lineRule="auto"/>
              <w:ind w:firstLine="0"/>
              <w:jc w:val="left"/>
            </w:pPr>
            <w:r>
              <w:rPr>
                <w:color w:val="000000"/>
                <w:sz w:val="23"/>
              </w:rPr>
              <w:t>Biến thể RNN có trạng thái ô nhớ</w:t>
            </w:r>
          </w:p>
        </w:tc>
      </w:tr>
      <w:tr w:rsidR="00681027" w14:paraId="2A0A544F" w14:textId="77777777">
        <w:trPr>
          <w:cantSplit/>
          <w:jc w:val="center"/>
        </w:trPr>
        <w:tc>
          <w:tcPr>
            <w:tcW w:w="2109" w:type="dxa"/>
            <w:vAlign w:val="center"/>
          </w:tcPr>
          <w:p w14:paraId="1D1479A4" w14:textId="77777777" w:rsidR="00681027" w:rsidRDefault="00000000">
            <w:pPr>
              <w:spacing w:before="20" w:after="20" w:line="259" w:lineRule="auto"/>
              <w:ind w:firstLine="0"/>
              <w:jc w:val="left"/>
            </w:pPr>
            <w:r>
              <w:rPr>
                <w:color w:val="000000"/>
                <w:sz w:val="23"/>
              </w:rPr>
              <w:t>CPU</w:t>
            </w:r>
          </w:p>
        </w:tc>
        <w:tc>
          <w:tcPr>
            <w:tcW w:w="2724" w:type="dxa"/>
            <w:vAlign w:val="center"/>
          </w:tcPr>
          <w:p w14:paraId="358B4559" w14:textId="77777777" w:rsidR="00681027" w:rsidRDefault="00000000">
            <w:pPr>
              <w:spacing w:before="20" w:after="20" w:line="259" w:lineRule="auto"/>
              <w:ind w:firstLine="0"/>
              <w:jc w:val="left"/>
            </w:pPr>
            <w:r>
              <w:rPr>
                <w:color w:val="000000"/>
                <w:sz w:val="23"/>
              </w:rPr>
              <w:t>Central Processing Unit</w:t>
            </w:r>
          </w:p>
        </w:tc>
        <w:tc>
          <w:tcPr>
            <w:tcW w:w="3954" w:type="dxa"/>
            <w:vAlign w:val="center"/>
          </w:tcPr>
          <w:p w14:paraId="3AF026B9" w14:textId="77777777" w:rsidR="00681027" w:rsidRDefault="00000000">
            <w:pPr>
              <w:spacing w:before="20" w:after="20" w:line="259" w:lineRule="auto"/>
              <w:ind w:firstLine="0"/>
              <w:jc w:val="left"/>
            </w:pPr>
            <w:r>
              <w:rPr>
                <w:color w:val="000000"/>
                <w:sz w:val="23"/>
              </w:rPr>
              <w:t>Bộ xử lý trung tâm</w:t>
            </w:r>
          </w:p>
        </w:tc>
      </w:tr>
      <w:tr w:rsidR="00681027" w14:paraId="008A58EB" w14:textId="77777777">
        <w:trPr>
          <w:cantSplit/>
          <w:jc w:val="center"/>
        </w:trPr>
        <w:tc>
          <w:tcPr>
            <w:tcW w:w="2109" w:type="dxa"/>
            <w:vAlign w:val="center"/>
          </w:tcPr>
          <w:p w14:paraId="69513104" w14:textId="77777777" w:rsidR="00681027" w:rsidRDefault="00000000">
            <w:pPr>
              <w:spacing w:before="20" w:after="20" w:line="259" w:lineRule="auto"/>
              <w:ind w:firstLine="0"/>
              <w:jc w:val="left"/>
            </w:pPr>
            <w:r>
              <w:rPr>
                <w:color w:val="000000"/>
                <w:sz w:val="23"/>
              </w:rPr>
              <w:t>GPU</w:t>
            </w:r>
          </w:p>
        </w:tc>
        <w:tc>
          <w:tcPr>
            <w:tcW w:w="2724" w:type="dxa"/>
            <w:vAlign w:val="center"/>
          </w:tcPr>
          <w:p w14:paraId="6AD249E1" w14:textId="77777777" w:rsidR="00681027" w:rsidRDefault="00000000">
            <w:pPr>
              <w:spacing w:before="20" w:after="20" w:line="259" w:lineRule="auto"/>
              <w:ind w:firstLine="0"/>
              <w:jc w:val="left"/>
            </w:pPr>
            <w:r>
              <w:rPr>
                <w:color w:val="000000"/>
                <w:sz w:val="23"/>
              </w:rPr>
              <w:t>Graphics Processing Unit</w:t>
            </w:r>
          </w:p>
        </w:tc>
        <w:tc>
          <w:tcPr>
            <w:tcW w:w="3954" w:type="dxa"/>
            <w:vAlign w:val="center"/>
          </w:tcPr>
          <w:p w14:paraId="20693E5E" w14:textId="77777777" w:rsidR="00681027" w:rsidRDefault="00000000">
            <w:pPr>
              <w:spacing w:before="20" w:after="20" w:line="259" w:lineRule="auto"/>
              <w:ind w:firstLine="0"/>
              <w:jc w:val="left"/>
            </w:pPr>
            <w:r>
              <w:rPr>
                <w:color w:val="000000"/>
                <w:sz w:val="23"/>
              </w:rPr>
              <w:t>Bộ xử lý đồ họa</w:t>
            </w:r>
          </w:p>
        </w:tc>
      </w:tr>
      <w:tr w:rsidR="00681027" w14:paraId="32E8CE4B" w14:textId="77777777">
        <w:trPr>
          <w:cantSplit/>
          <w:jc w:val="center"/>
        </w:trPr>
        <w:tc>
          <w:tcPr>
            <w:tcW w:w="2109" w:type="dxa"/>
            <w:vAlign w:val="center"/>
          </w:tcPr>
          <w:p w14:paraId="5681EEC2" w14:textId="77777777" w:rsidR="00681027" w:rsidRDefault="00000000">
            <w:pPr>
              <w:spacing w:before="20" w:after="20" w:line="259" w:lineRule="auto"/>
              <w:ind w:firstLine="0"/>
              <w:jc w:val="left"/>
            </w:pPr>
            <w:r>
              <w:rPr>
                <w:color w:val="000000"/>
                <w:sz w:val="23"/>
              </w:rPr>
              <w:t>CLI</w:t>
            </w:r>
          </w:p>
        </w:tc>
        <w:tc>
          <w:tcPr>
            <w:tcW w:w="2724" w:type="dxa"/>
            <w:vAlign w:val="center"/>
          </w:tcPr>
          <w:p w14:paraId="51B17BF1" w14:textId="77777777" w:rsidR="00681027" w:rsidRDefault="00000000">
            <w:pPr>
              <w:spacing w:before="20" w:after="20" w:line="259" w:lineRule="auto"/>
              <w:ind w:firstLine="0"/>
              <w:jc w:val="left"/>
            </w:pPr>
            <w:r>
              <w:rPr>
                <w:color w:val="000000"/>
                <w:sz w:val="23"/>
              </w:rPr>
              <w:t>Command Line Interface</w:t>
            </w:r>
          </w:p>
        </w:tc>
        <w:tc>
          <w:tcPr>
            <w:tcW w:w="3954" w:type="dxa"/>
            <w:vAlign w:val="center"/>
          </w:tcPr>
          <w:p w14:paraId="20ECAE56" w14:textId="77777777" w:rsidR="00681027" w:rsidRDefault="00000000">
            <w:pPr>
              <w:spacing w:before="20" w:after="20" w:line="259" w:lineRule="auto"/>
              <w:ind w:firstLine="0"/>
              <w:jc w:val="left"/>
            </w:pPr>
            <w:r>
              <w:rPr>
                <w:color w:val="000000"/>
                <w:sz w:val="23"/>
              </w:rPr>
              <w:t>Giao diện dòng lệnh</w:t>
            </w:r>
          </w:p>
        </w:tc>
      </w:tr>
      <w:tr w:rsidR="00681027" w14:paraId="18F323AB" w14:textId="77777777">
        <w:trPr>
          <w:cantSplit/>
          <w:jc w:val="center"/>
        </w:trPr>
        <w:tc>
          <w:tcPr>
            <w:tcW w:w="2109" w:type="dxa"/>
            <w:vAlign w:val="center"/>
          </w:tcPr>
          <w:p w14:paraId="283EDDCD" w14:textId="77777777" w:rsidR="00681027" w:rsidRDefault="00000000">
            <w:pPr>
              <w:spacing w:before="20" w:after="20" w:line="259" w:lineRule="auto"/>
              <w:ind w:firstLine="0"/>
              <w:jc w:val="left"/>
            </w:pPr>
            <w:r>
              <w:rPr>
                <w:color w:val="000000"/>
                <w:sz w:val="23"/>
              </w:rPr>
              <w:t>UIT-VSFC</w:t>
            </w:r>
          </w:p>
        </w:tc>
        <w:tc>
          <w:tcPr>
            <w:tcW w:w="2724" w:type="dxa"/>
            <w:vAlign w:val="center"/>
          </w:tcPr>
          <w:p w14:paraId="0ECFD10D" w14:textId="77777777" w:rsidR="00681027" w:rsidRDefault="00000000">
            <w:pPr>
              <w:spacing w:before="20" w:after="20" w:line="259" w:lineRule="auto"/>
              <w:ind w:firstLine="0"/>
              <w:jc w:val="left"/>
            </w:pPr>
            <w:r>
              <w:rPr>
                <w:color w:val="000000"/>
                <w:sz w:val="23"/>
              </w:rPr>
              <w:t>Vietnamese Students’ Feedback Corpus</w:t>
            </w:r>
          </w:p>
        </w:tc>
        <w:tc>
          <w:tcPr>
            <w:tcW w:w="3954" w:type="dxa"/>
            <w:vAlign w:val="center"/>
          </w:tcPr>
          <w:p w14:paraId="55938F73" w14:textId="77777777" w:rsidR="00681027" w:rsidRDefault="00000000">
            <w:pPr>
              <w:spacing w:before="20" w:after="20" w:line="259" w:lineRule="auto"/>
              <w:ind w:firstLine="0"/>
              <w:jc w:val="left"/>
            </w:pPr>
            <w:r>
              <w:rPr>
                <w:color w:val="000000"/>
                <w:sz w:val="23"/>
              </w:rPr>
              <w:t>Bộ dữ liệu phản hồi sinh viên tiếng Việt</w:t>
            </w:r>
          </w:p>
        </w:tc>
      </w:tr>
    </w:tbl>
    <w:p w14:paraId="42AC1862" w14:textId="77777777" w:rsidR="00681027" w:rsidRDefault="00681027">
      <w:pPr>
        <w:spacing w:line="240" w:lineRule="auto"/>
      </w:pPr>
    </w:p>
    <w:p w14:paraId="5F304975" w14:textId="77777777" w:rsidR="007D7F69" w:rsidRPr="00842468" w:rsidRDefault="007D7F69" w:rsidP="00020B96">
      <w:pPr>
        <w:rPr>
          <w:rFonts w:cs="Times New Roman"/>
        </w:rPr>
        <w:sectPr w:rsidR="007D7F69" w:rsidRPr="00842468">
          <w:headerReference w:type="default" r:id="rId9"/>
          <w:footerReference w:type="default" r:id="rId10"/>
          <w:pgSz w:w="11906" w:h="16838"/>
          <w:pgMar w:top="1984" w:right="1134" w:bottom="1701" w:left="1984" w:header="709" w:footer="680" w:gutter="0"/>
          <w:pgNumType w:fmt="lowerRoman" w:start="1"/>
          <w:cols w:space="720"/>
          <w:titlePg/>
          <w:docGrid w:linePitch="360"/>
        </w:sectPr>
      </w:pPr>
    </w:p>
    <w:p w14:paraId="5A7EEFE2" w14:textId="77777777" w:rsidR="00681027" w:rsidRDefault="00000000">
      <w:pPr>
        <w:pStyle w:val="Heading1"/>
        <w:ind w:firstLine="0"/>
      </w:pPr>
      <w:bookmarkStart w:id="0" w:name="rnn1000"/>
      <w:r>
        <w:rPr>
          <w:rFonts w:ascii="Times New Roman" w:eastAsia="Times New Roman" w:hAnsi="Times New Roman"/>
        </w:rPr>
        <w:lastRenderedPageBreak/>
        <w:t>MỞ ĐẦU</w:t>
      </w:r>
      <w:bookmarkEnd w:id="0"/>
    </w:p>
    <w:p w14:paraId="52C59DE6" w14:textId="77777777" w:rsidR="00681027" w:rsidRDefault="00000000">
      <w:pPr>
        <w:pStyle w:val="Heading2"/>
        <w:ind w:firstLine="0"/>
        <w:jc w:val="left"/>
      </w:pPr>
      <w:bookmarkStart w:id="1" w:name="rnn1001"/>
      <w:r>
        <w:rPr>
          <w:rFonts w:ascii="Times New Roman" w:eastAsia="Times New Roman" w:hAnsi="Times New Roman"/>
        </w:rPr>
        <w:t>Giới thiệu đề tài và đặt vấn đề</w:t>
      </w:r>
      <w:bookmarkEnd w:id="1"/>
    </w:p>
    <w:p w14:paraId="02475082" w14:textId="77777777" w:rsidR="00681027" w:rsidRDefault="00000000">
      <w:r>
        <w:rPr>
          <w:color w:val="000000"/>
        </w:rPr>
        <w:t>Phân tích cảm xúc là bài toán xác định sắc thái đánh giá được thể hiện trong văn bản. Trong lĩnh vực giáo dục, bài toán này có thể được sử dụng để hỗ trợ tổng hợp phản hồi về giảng viên, nội dung môn học và cơ sở vật chất. Kết quả phân loại giúp người đọc tìm đến những nhóm phản hồi cần quan tâm, còn việc tìm hiểu nguyên nhân vẫn cần xem xét nội dung cụ thể.</w:t>
      </w:r>
    </w:p>
    <w:p w14:paraId="04E83770" w14:textId="77777777" w:rsidR="00681027" w:rsidRDefault="00000000">
      <w:r>
        <w:rPr>
          <w:color w:val="000000"/>
        </w:rPr>
        <w:t>Khó khăn của bài toán nằm ở sự phụ thuộc giữa các từ trong câu. Ví dụ minh họa, “thầy giảng dễ hiểu” thể hiện nhận xét khác với “thầy giảng không dễ hiểu”. Từ “không” làm thay đổi ý nghĩa của cụm đứng sau, nên một mô hình chỉ chú ý đến sự xuất hiện của “dễ hiểu” có thể phân loại sai.</w:t>
      </w:r>
    </w:p>
    <w:p w14:paraId="5BA37D9C" w14:textId="77777777" w:rsidR="00681027" w:rsidRDefault="00000000">
      <w:r>
        <w:rPr>
          <w:color w:val="000000"/>
        </w:rPr>
        <w:t>Văn bản tiếng Việt còn có những đặc điểm cần xử lý riêng, như dấu thanh, từ gồm nhiều âm tiết và cách viết tắt. Vì vậy, chất lượng mô hình phụ thuộc đồng thời vào cách chuẩn bị dữ liệu và khả năng học quan hệ trong chuỗi.</w:t>
      </w:r>
    </w:p>
    <w:p w14:paraId="2A16A3CE" w14:textId="77777777" w:rsidR="00681027" w:rsidRDefault="00000000">
      <w:r>
        <w:rPr>
          <w:color w:val="000000"/>
        </w:rPr>
        <w:t>RNN cung cấp một cơ chế để xử lý thứ tự này. Ở mỗi bước, mạng kết hợp đầu vào hiện tại với trạng thái từ bước trước. Đồ án sử dụng RNN theo cấu trúc Many-to-One để tổng hợp toàn bộ bình luận thành một nhãn cảm xúc, qua đó nghiên cứu quy trình từ biểu diễn văn bản đến huấn luyện, đánh giá và ứng dụng.</w:t>
      </w:r>
    </w:p>
    <w:p w14:paraId="4196CDBC" w14:textId="77777777" w:rsidR="00681027" w:rsidRDefault="00000000">
      <w:pPr>
        <w:pStyle w:val="Heading2"/>
        <w:ind w:firstLine="0"/>
        <w:jc w:val="left"/>
      </w:pPr>
      <w:bookmarkStart w:id="2" w:name="rnn1002"/>
      <w:r>
        <w:rPr>
          <w:rFonts w:ascii="Times New Roman" w:eastAsia="Times New Roman" w:hAnsi="Times New Roman"/>
        </w:rPr>
        <w:t>Mục tiêu nghiên cứu</w:t>
      </w:r>
      <w:bookmarkEnd w:id="2"/>
    </w:p>
    <w:p w14:paraId="515F6C1A" w14:textId="77777777" w:rsidR="00681027" w:rsidRDefault="00000000">
      <w:r>
        <w:rPr>
          <w:color w:val="000000"/>
        </w:rPr>
        <w:t>Mục tiêu tổng quát là xây dựng và đánh giá một mô hình RNN phân loại bình luận ngắn tiếng Việt thành ba lớp cảm xúc: tiêu cực, trung lập và tích cực.</w:t>
      </w:r>
    </w:p>
    <w:p w14:paraId="54C3143C" w14:textId="77777777" w:rsidR="00681027" w:rsidRDefault="00000000">
      <w:r>
        <w:rPr>
          <w:color w:val="000000"/>
        </w:rPr>
        <w:t>Về dữ liệu, nhóm xác định quy trình chuẩn hóa văn bản, xây dựng từ vựng và tạo chuỗi đầu vào phù hợp với RNN. Về mô hình, nhóm làm rõ vai trò của Embedding, trạng thái ẩn và Softmax, đồng thời thiết kế cách huấn luyện và lựa chọn checkpoint.</w:t>
      </w:r>
    </w:p>
    <w:p w14:paraId="5AEC2620" w14:textId="77777777" w:rsidR="00681027" w:rsidRDefault="00000000">
      <w:r>
        <w:rPr>
          <w:color w:val="000000"/>
        </w:rPr>
        <w:t>Về đánh giá, nhóm xem xét kết quả chung và kết quả của từng lớp, đặc biệt là lớp trung lập và những câu có phủ định hoặc nhiều vế. Đồ án cũng hướng đến một ứng dụng minh họa cho phép nhập bình luận và quan sát dự đoán của mô hình.</w:t>
      </w:r>
    </w:p>
    <w:p w14:paraId="307F7BC8" w14:textId="77777777" w:rsidR="00681027" w:rsidRDefault="00000000">
      <w:pPr>
        <w:pStyle w:val="Heading2"/>
        <w:ind w:firstLine="0"/>
        <w:jc w:val="left"/>
      </w:pPr>
      <w:bookmarkStart w:id="3" w:name="rnn1003"/>
      <w:r>
        <w:rPr>
          <w:rFonts w:ascii="Times New Roman" w:eastAsia="Times New Roman" w:hAnsi="Times New Roman"/>
        </w:rPr>
        <w:lastRenderedPageBreak/>
        <w:t>Câu hỏi nghiên cứu</w:t>
      </w:r>
      <w:bookmarkEnd w:id="3"/>
    </w:p>
    <w:p w14:paraId="25BC7F8D" w14:textId="77777777" w:rsidR="00681027" w:rsidRDefault="00000000">
      <w:r>
        <w:rPr>
          <w:color w:val="000000"/>
        </w:rPr>
        <w:t>Câu hỏi chính của đồ án là: RNN có thể phân loại ba sắc thái cảm xúc trong phản hồi sinh viên tiếng Việt với chất lượng như thế nào?</w:t>
      </w:r>
    </w:p>
    <w:p w14:paraId="4B75FA2C" w14:textId="77777777" w:rsidR="00681027" w:rsidRDefault="00000000">
      <w:r>
        <w:rPr>
          <w:color w:val="000000"/>
        </w:rPr>
        <w:t>Để trả lời, thực nghiệm tập trung vào ba nội dung. Thứ nhất, mô hình nhận diện từng lớp cảm xúc ra sao, nhất là lớp trung lập. Thứ hai, các đặc điểm như câu dài, phủ định và token ngoài từ vựng có liên quan thế nào đến những trường hợp dự đoán sai. Thứ ba, kết quả của RNN khác với một baseline đơn giản như thế nào khi được đánh giá trên cùng dữ liệu.</w:t>
      </w:r>
    </w:p>
    <w:p w14:paraId="080B3B6F" w14:textId="77777777" w:rsidR="00681027" w:rsidRDefault="00000000">
      <w:r>
        <w:rPr>
          <w:color w:val="000000"/>
        </w:rPr>
        <w:t>Ngoài chất lượng phân loại, đồ án kiểm tra xem cùng một mô hình và cùng một bình luận có tạo kết quả nhất quán giữa bước đánh giá và giao diện minh họa hay không.</w:t>
      </w:r>
    </w:p>
    <w:p w14:paraId="31F3D5CF" w14:textId="77777777" w:rsidR="00681027" w:rsidRDefault="00000000">
      <w:pPr>
        <w:pStyle w:val="Heading2"/>
        <w:ind w:firstLine="0"/>
        <w:jc w:val="left"/>
      </w:pPr>
      <w:bookmarkStart w:id="4" w:name="rnn1004"/>
      <w:r>
        <w:rPr>
          <w:rFonts w:ascii="Times New Roman" w:eastAsia="Times New Roman" w:hAnsi="Times New Roman"/>
        </w:rPr>
        <w:t>Đối tượng và phạm vi nghiên cứu</w:t>
      </w:r>
      <w:bookmarkEnd w:id="4"/>
    </w:p>
    <w:p w14:paraId="725E40C9" w14:textId="77777777" w:rsidR="00681027" w:rsidRDefault="00000000">
      <w:r>
        <w:rPr>
          <w:color w:val="000000"/>
        </w:rPr>
        <w:t>Đối tượng nghiên cứu là cách biểu diễn văn bản thành chuỗi số, cơ chế cập nhật trạng thái ẩn của RNN và phương pháp đánh giá phân loại nhiều lớp. Mỗi mẫu gồm một bình luận và một nhãn cảm xúc chung cho toàn bình luận.</w:t>
      </w:r>
    </w:p>
    <w:p w14:paraId="24E85003" w14:textId="77777777" w:rsidR="00681027" w:rsidRDefault="00000000">
      <w:r>
        <w:rPr>
          <w:color w:val="000000"/>
        </w:rPr>
        <w:t>Phạm vi dữ liệu tập trung vào UIT-VSFC. Vì đây là phản hồi sinh viên, kết quả thực nghiệm trước hết phản ánh khả năng xử lý văn bản trong lĩnh vực giáo dục. Việc áp dụng cho bình luận mua sắm, giải trí hoặc mạng xã hội cần có dữ liệu đánh giá bổ sung.</w:t>
      </w:r>
    </w:p>
    <w:p w14:paraId="7F5259A1" w14:textId="77777777" w:rsidR="00681027" w:rsidRDefault="00000000">
      <w:r>
        <w:rPr>
          <w:color w:val="000000"/>
        </w:rPr>
        <w:t>Đồ án tập trung vào RNN và ứng dụng dự đoán từng bình luận. Phân tích cảm xúc theo từng khía cạnh, nhận diện mỉa mai và phân loại nhiều nhãn đồng thời là những hướng mở rộng. GRU và LSTM được giới thiệu để làm rõ hướng phát triển của mô hình chuỗi.</w:t>
      </w:r>
    </w:p>
    <w:p w14:paraId="15456DD3" w14:textId="77777777" w:rsidR="00681027" w:rsidRDefault="00000000">
      <w:pPr>
        <w:pStyle w:val="Heading2"/>
        <w:ind w:firstLine="0"/>
        <w:jc w:val="left"/>
      </w:pPr>
      <w:bookmarkStart w:id="5" w:name="rnn1005"/>
      <w:r>
        <w:rPr>
          <w:rFonts w:ascii="Times New Roman" w:eastAsia="Times New Roman" w:hAnsi="Times New Roman"/>
        </w:rPr>
        <w:t>Phương pháp thực hiện</w:t>
      </w:r>
      <w:bookmarkEnd w:id="5"/>
    </w:p>
    <w:p w14:paraId="239306B4" w14:textId="77777777" w:rsidR="00681027" w:rsidRDefault="00000000">
      <w:r>
        <w:rPr>
          <w:color w:val="000000"/>
        </w:rPr>
        <w:t>Đồ án kết hợp nghiên cứu lý thuyết với thực nghiệm có giám sát. Nhóm tìm hiểu phương trình RNN, Embedding, BPTT và các chỉ số đánh giá, sau đó sử dụng những kiến thức này để thiết kế hệ thống.</w:t>
      </w:r>
    </w:p>
    <w:p w14:paraId="5A74F311" w14:textId="77777777" w:rsidR="00681027" w:rsidRDefault="00000000">
      <w:r>
        <w:rPr>
          <w:color w:val="000000"/>
        </w:rPr>
        <w:lastRenderedPageBreak/>
        <w:t>Quy trình thực nghiệm gồm khảo sát dữ liệu, xây dựng tiền xử lý, huấn luyện mô hình và lựa chọn cấu hình trên Validation. Sau khi lựa chọn, checkpoint được đánh giá trên Test và sử dụng trong ứng dụng minh họa. Cấu hình, lịch sử huấn luyện và dự đoán được lưu để có thể kiểm tra lại kết quả.</w:t>
      </w:r>
    </w:p>
    <w:p w14:paraId="539DBE8C" w14:textId="77777777" w:rsidR="00681027" w:rsidRDefault="00000000">
      <w:pPr>
        <w:pStyle w:val="Heading2"/>
        <w:ind w:firstLine="0"/>
        <w:jc w:val="left"/>
      </w:pPr>
      <w:bookmarkStart w:id="6" w:name="rnn1006"/>
      <w:r>
        <w:rPr>
          <w:rFonts w:ascii="Times New Roman" w:eastAsia="Times New Roman" w:hAnsi="Times New Roman"/>
        </w:rPr>
        <w:t>Bố cục báo cáo</w:t>
      </w:r>
      <w:bookmarkEnd w:id="6"/>
    </w:p>
    <w:p w14:paraId="65A3E5DC" w14:textId="77777777" w:rsidR="00681027" w:rsidRDefault="00000000">
      <w:r>
        <w:rPr>
          <w:color w:val="000000"/>
        </w:rPr>
        <w:t>Báo cáo gồm bốn chương. Chương 1 giải thích bài toán và cơ sở lý thuyết của RNN. Chương 2 trình bày dữ liệu, tiền xử lý và giải pháp đề xuất. Chương 3 mô tả thiết kế thực nghiệm, các bảng kết quả và cách phân tích. Chương 4 trình bày thiết kế ứng dụng Streamlit và kế hoạch kiểm thử. Phần cuối là kết luận và tài liệu tham khảo.</w:t>
      </w:r>
    </w:p>
    <w:p w14:paraId="757A0C1F" w14:textId="77777777" w:rsidR="00681027" w:rsidRDefault="00000000">
      <w:pPr>
        <w:pStyle w:val="Heading1"/>
        <w:pageBreakBefore/>
        <w:ind w:firstLine="0"/>
      </w:pPr>
      <w:bookmarkStart w:id="7" w:name="rnn1007"/>
      <w:r>
        <w:rPr>
          <w:rFonts w:ascii="Times New Roman" w:eastAsia="Times New Roman" w:hAnsi="Times New Roman"/>
        </w:rPr>
        <w:lastRenderedPageBreak/>
        <w:t>CHƯƠNG 1 TỔNG QUAN VÀ CƠ SỞ LÝ THUYẾT</w:t>
      </w:r>
      <w:bookmarkEnd w:id="7"/>
    </w:p>
    <w:p w14:paraId="6630074E" w14:textId="77777777" w:rsidR="00681027" w:rsidRDefault="00000000">
      <w:pPr>
        <w:pStyle w:val="Heading2"/>
        <w:ind w:firstLine="0"/>
        <w:jc w:val="left"/>
      </w:pPr>
      <w:bookmarkStart w:id="8" w:name="rnn1008"/>
      <w:r>
        <w:rPr>
          <w:rFonts w:ascii="Times New Roman" w:eastAsia="Times New Roman" w:hAnsi="Times New Roman"/>
        </w:rPr>
        <w:t>1.1 Bài toán phân tích cảm xúc tiếng Việt</w:t>
      </w:r>
      <w:bookmarkEnd w:id="8"/>
    </w:p>
    <w:p w14:paraId="5B9539E3" w14:textId="77777777" w:rsidR="00681027" w:rsidRDefault="00000000">
      <w:r>
        <w:rPr>
          <w:color w:val="000000"/>
        </w:rPr>
        <w:t>Trong đồ án, phân tích cảm xúc được xem là bài toán phân loại văn bản có giám sát. Mô hình học từ những bình luận đã có nhãn, sau đó dự đoán nhãn cho bình luận mới. Theo quy ước của UIT-VSFC, nhãn 0 tương ứng với tiêu cực, nhãn 1 với trung lập và nhãn 2 với tích cực [1], [2].</w:t>
      </w:r>
    </w:p>
    <w:p w14:paraId="06DAB1A7" w14:textId="77777777" w:rsidR="00681027" w:rsidRDefault="00000000">
      <w:pPr>
        <w:pStyle w:val="TableCaption"/>
        <w:keepNext/>
      </w:pPr>
      <w:bookmarkStart w:id="9" w:name="rnn1009"/>
      <w:r>
        <w:rPr>
          <w:color w:val="000000"/>
        </w:rPr>
        <w:t>Bảng 1.1 Quy ước nhãn và ví dụ minh họa</w:t>
      </w:r>
      <w:bookmarkEnd w:id="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80" w:type="dxa"/>
          <w:bottom w:w="80" w:type="dxa"/>
          <w:right w:w="80" w:type="dxa"/>
        </w:tblCellMar>
        <w:tblLook w:val="04A0" w:firstRow="1" w:lastRow="0" w:firstColumn="1" w:lastColumn="0" w:noHBand="0" w:noVBand="1"/>
      </w:tblPr>
      <w:tblGrid>
        <w:gridCol w:w="2109"/>
        <w:gridCol w:w="2724"/>
        <w:gridCol w:w="3954"/>
      </w:tblGrid>
      <w:tr w:rsidR="00681027" w14:paraId="073FABE6" w14:textId="77777777">
        <w:trPr>
          <w:cantSplit/>
          <w:tblHeader/>
          <w:jc w:val="center"/>
        </w:trPr>
        <w:tc>
          <w:tcPr>
            <w:tcW w:w="2109" w:type="dxa"/>
            <w:shd w:val="clear" w:color="auto" w:fill="EEEEEE"/>
            <w:vAlign w:val="center"/>
          </w:tcPr>
          <w:p w14:paraId="0EDE14A2" w14:textId="77777777" w:rsidR="00681027" w:rsidRDefault="00000000">
            <w:pPr>
              <w:keepNext/>
              <w:spacing w:before="20" w:after="20" w:line="259" w:lineRule="auto"/>
              <w:ind w:firstLine="0"/>
              <w:jc w:val="left"/>
            </w:pPr>
            <w:r>
              <w:rPr>
                <w:b/>
                <w:color w:val="000000"/>
                <w:sz w:val="23"/>
              </w:rPr>
              <w:t>ID</w:t>
            </w:r>
          </w:p>
        </w:tc>
        <w:tc>
          <w:tcPr>
            <w:tcW w:w="2724" w:type="dxa"/>
            <w:shd w:val="clear" w:color="auto" w:fill="EEEEEE"/>
            <w:vAlign w:val="center"/>
          </w:tcPr>
          <w:p w14:paraId="78CA50D5" w14:textId="77777777" w:rsidR="00681027" w:rsidRDefault="00000000">
            <w:pPr>
              <w:keepNext/>
              <w:spacing w:before="20" w:after="20" w:line="259" w:lineRule="auto"/>
              <w:ind w:firstLine="0"/>
              <w:jc w:val="left"/>
            </w:pPr>
            <w:r>
              <w:rPr>
                <w:b/>
                <w:color w:val="000000"/>
                <w:sz w:val="23"/>
              </w:rPr>
              <w:t>Nhãn</w:t>
            </w:r>
          </w:p>
        </w:tc>
        <w:tc>
          <w:tcPr>
            <w:tcW w:w="3954" w:type="dxa"/>
            <w:shd w:val="clear" w:color="auto" w:fill="EEEEEE"/>
            <w:vAlign w:val="center"/>
          </w:tcPr>
          <w:p w14:paraId="048BEE3F" w14:textId="77777777" w:rsidR="00681027" w:rsidRDefault="00000000">
            <w:pPr>
              <w:keepNext/>
              <w:spacing w:before="20" w:after="20" w:line="259" w:lineRule="auto"/>
              <w:ind w:firstLine="0"/>
              <w:jc w:val="left"/>
            </w:pPr>
            <w:r>
              <w:rPr>
                <w:b/>
                <w:color w:val="000000"/>
                <w:sz w:val="23"/>
              </w:rPr>
              <w:t>Ví dụ do nhóm xây dựng</w:t>
            </w:r>
          </w:p>
        </w:tc>
      </w:tr>
      <w:tr w:rsidR="00681027" w14:paraId="63819BF7" w14:textId="77777777">
        <w:trPr>
          <w:cantSplit/>
          <w:jc w:val="center"/>
        </w:trPr>
        <w:tc>
          <w:tcPr>
            <w:tcW w:w="2109" w:type="dxa"/>
            <w:vAlign w:val="center"/>
          </w:tcPr>
          <w:p w14:paraId="30B25532" w14:textId="77777777" w:rsidR="00681027" w:rsidRDefault="00000000">
            <w:pPr>
              <w:keepNext/>
              <w:spacing w:before="20" w:after="20" w:line="259" w:lineRule="auto"/>
              <w:ind w:firstLine="0"/>
              <w:jc w:val="center"/>
            </w:pPr>
            <w:r>
              <w:rPr>
                <w:color w:val="000000"/>
                <w:sz w:val="23"/>
              </w:rPr>
              <w:t>0</w:t>
            </w:r>
          </w:p>
        </w:tc>
        <w:tc>
          <w:tcPr>
            <w:tcW w:w="2724" w:type="dxa"/>
            <w:vAlign w:val="center"/>
          </w:tcPr>
          <w:p w14:paraId="447B334F" w14:textId="77777777" w:rsidR="00681027" w:rsidRDefault="00000000">
            <w:pPr>
              <w:keepNext/>
              <w:spacing w:before="20" w:after="20" w:line="259" w:lineRule="auto"/>
              <w:ind w:firstLine="0"/>
              <w:jc w:val="left"/>
            </w:pPr>
            <w:r>
              <w:rPr>
                <w:color w:val="000000"/>
                <w:sz w:val="23"/>
              </w:rPr>
              <w:t>Tiêu cực</w:t>
            </w:r>
          </w:p>
        </w:tc>
        <w:tc>
          <w:tcPr>
            <w:tcW w:w="3954" w:type="dxa"/>
            <w:vAlign w:val="center"/>
          </w:tcPr>
          <w:p w14:paraId="456C36DD" w14:textId="77777777" w:rsidR="00681027" w:rsidRDefault="00000000">
            <w:pPr>
              <w:keepNext/>
              <w:spacing w:before="20" w:after="20" w:line="259" w:lineRule="auto"/>
              <w:ind w:firstLine="0"/>
              <w:jc w:val="left"/>
            </w:pPr>
            <w:r>
              <w:rPr>
                <w:color w:val="000000"/>
                <w:sz w:val="23"/>
              </w:rPr>
              <w:t>Bài giảng còn khó hiểu và thiếu ví dụ.</w:t>
            </w:r>
          </w:p>
        </w:tc>
      </w:tr>
      <w:tr w:rsidR="00681027" w14:paraId="598B3D79" w14:textId="77777777">
        <w:trPr>
          <w:cantSplit/>
          <w:jc w:val="center"/>
        </w:trPr>
        <w:tc>
          <w:tcPr>
            <w:tcW w:w="2109" w:type="dxa"/>
            <w:vAlign w:val="center"/>
          </w:tcPr>
          <w:p w14:paraId="7E495135" w14:textId="77777777" w:rsidR="00681027" w:rsidRDefault="00000000">
            <w:pPr>
              <w:keepNext/>
              <w:spacing w:before="20" w:after="20" w:line="259" w:lineRule="auto"/>
              <w:ind w:firstLine="0"/>
              <w:jc w:val="center"/>
            </w:pPr>
            <w:r>
              <w:rPr>
                <w:color w:val="000000"/>
                <w:sz w:val="23"/>
              </w:rPr>
              <w:t>1</w:t>
            </w:r>
          </w:p>
        </w:tc>
        <w:tc>
          <w:tcPr>
            <w:tcW w:w="2724" w:type="dxa"/>
            <w:vAlign w:val="center"/>
          </w:tcPr>
          <w:p w14:paraId="5DBD4F78" w14:textId="77777777" w:rsidR="00681027" w:rsidRDefault="00000000">
            <w:pPr>
              <w:keepNext/>
              <w:spacing w:before="20" w:after="20" w:line="259" w:lineRule="auto"/>
              <w:ind w:firstLine="0"/>
              <w:jc w:val="left"/>
            </w:pPr>
            <w:r>
              <w:rPr>
                <w:color w:val="000000"/>
                <w:sz w:val="23"/>
              </w:rPr>
              <w:t>Trung lập</w:t>
            </w:r>
          </w:p>
        </w:tc>
        <w:tc>
          <w:tcPr>
            <w:tcW w:w="3954" w:type="dxa"/>
            <w:vAlign w:val="center"/>
          </w:tcPr>
          <w:p w14:paraId="429E9A1E" w14:textId="77777777" w:rsidR="00681027" w:rsidRDefault="00000000">
            <w:pPr>
              <w:keepNext/>
              <w:spacing w:before="20" w:after="20" w:line="259" w:lineRule="auto"/>
              <w:ind w:firstLine="0"/>
              <w:jc w:val="left"/>
            </w:pPr>
            <w:r>
              <w:rPr>
                <w:color w:val="000000"/>
                <w:sz w:val="23"/>
              </w:rPr>
              <w:t>Lớp học diễn ra vào sáng thứ ba.</w:t>
            </w:r>
          </w:p>
        </w:tc>
      </w:tr>
      <w:tr w:rsidR="00681027" w14:paraId="1F0975B0" w14:textId="77777777">
        <w:trPr>
          <w:cantSplit/>
          <w:jc w:val="center"/>
        </w:trPr>
        <w:tc>
          <w:tcPr>
            <w:tcW w:w="2109" w:type="dxa"/>
            <w:vAlign w:val="center"/>
          </w:tcPr>
          <w:p w14:paraId="4DC23D39" w14:textId="77777777" w:rsidR="00681027" w:rsidRDefault="00000000">
            <w:pPr>
              <w:spacing w:before="20" w:after="20" w:line="259" w:lineRule="auto"/>
              <w:ind w:firstLine="0"/>
              <w:jc w:val="center"/>
            </w:pPr>
            <w:r>
              <w:rPr>
                <w:color w:val="000000"/>
                <w:sz w:val="23"/>
              </w:rPr>
              <w:t>2</w:t>
            </w:r>
          </w:p>
        </w:tc>
        <w:tc>
          <w:tcPr>
            <w:tcW w:w="2724" w:type="dxa"/>
            <w:vAlign w:val="center"/>
          </w:tcPr>
          <w:p w14:paraId="2FB38D9F" w14:textId="77777777" w:rsidR="00681027" w:rsidRDefault="00000000">
            <w:pPr>
              <w:spacing w:before="20" w:after="20" w:line="259" w:lineRule="auto"/>
              <w:ind w:firstLine="0"/>
              <w:jc w:val="left"/>
            </w:pPr>
            <w:r>
              <w:rPr>
                <w:color w:val="000000"/>
                <w:sz w:val="23"/>
              </w:rPr>
              <w:t>Tích cực</w:t>
            </w:r>
          </w:p>
        </w:tc>
        <w:tc>
          <w:tcPr>
            <w:tcW w:w="3954" w:type="dxa"/>
            <w:vAlign w:val="center"/>
          </w:tcPr>
          <w:p w14:paraId="164CE568" w14:textId="77777777" w:rsidR="00681027" w:rsidRDefault="00000000">
            <w:pPr>
              <w:spacing w:before="20" w:after="20" w:line="259" w:lineRule="auto"/>
              <w:ind w:firstLine="0"/>
              <w:jc w:val="left"/>
            </w:pPr>
            <w:r>
              <w:rPr>
                <w:color w:val="000000"/>
                <w:sz w:val="23"/>
              </w:rPr>
              <w:t>Cô hướng dẫn rõ ràng và rất nhiệt tình.</w:t>
            </w:r>
          </w:p>
        </w:tc>
      </w:tr>
    </w:tbl>
    <w:p w14:paraId="48F4AF89" w14:textId="77777777" w:rsidR="00681027" w:rsidRDefault="00681027">
      <w:pPr>
        <w:spacing w:line="240" w:lineRule="auto"/>
      </w:pPr>
    </w:p>
    <w:p w14:paraId="6DFF095C" w14:textId="77777777" w:rsidR="00681027" w:rsidRDefault="00000000">
      <w:r>
        <w:rPr>
          <w:color w:val="000000"/>
        </w:rPr>
        <w:t>Một câu trung lập chủ yếu cung cấp thông tin hoặc không thể hiện rõ thái độ tích cực hay tiêu cực theo tiêu chí gán nhãn. Khái niệm này khác với mức độ chắc chắn của mô hình: việc ba xác suất dự đoán gần nhau chỉ cho thấy mô hình khó lựa chọn, không đủ để xác định câu đó là trung lập.</w:t>
      </w:r>
    </w:p>
    <w:p w14:paraId="6C171285" w14:textId="77777777" w:rsidR="00681027" w:rsidRDefault="00000000">
      <w:r>
        <w:rPr>
          <w:color w:val="000000"/>
        </w:rPr>
        <w:t>Một bình luận cũng có thể chứa nhận xét trái chiều, chẳng hạn “giáo viên nhiệt tình nhưng nội dung còn khó theo dõi”. Vì nhiệm vụ chỉ yêu cầu một nhãn cho toàn câu, mô hình cần tổng hợp các thông tin này thành một đánh giá chung. Đây là một trong những khó khăn cần xem xét khi phân tích lỗi.</w:t>
      </w:r>
    </w:p>
    <w:p w14:paraId="4C2E5B25" w14:textId="77777777" w:rsidR="00681027" w:rsidRDefault="00000000">
      <w:pPr>
        <w:pStyle w:val="Heading2"/>
        <w:ind w:firstLine="0"/>
        <w:jc w:val="left"/>
      </w:pPr>
      <w:bookmarkStart w:id="10" w:name="rnn1010"/>
      <w:r>
        <w:rPr>
          <w:rFonts w:ascii="Times New Roman" w:eastAsia="Times New Roman" w:hAnsi="Times New Roman"/>
        </w:rPr>
        <w:t>1.2 Đặc điểm của văn bản tiếng Việt</w:t>
      </w:r>
      <w:bookmarkEnd w:id="10"/>
    </w:p>
    <w:p w14:paraId="296B8AC3" w14:textId="77777777" w:rsidR="00681027" w:rsidRDefault="00000000">
      <w:r>
        <w:rPr>
          <w:color w:val="000000"/>
        </w:rPr>
        <w:t>Dấu thanh và các ký tự đặc thù như ă, â, ê, ô, ơ, ư, đ góp phần tạo nên ý nghĩa của tiếng Việt. Do đó, quy trình tiền xử lý giữ dấu và chuẩn hóa Unicode để những ký tự nhìn giống nhau được biểu diễn nhất quán trong máy tính.</w:t>
      </w:r>
    </w:p>
    <w:p w14:paraId="1DB71908" w14:textId="77777777" w:rsidR="00681027" w:rsidRDefault="00000000">
      <w:r>
        <w:rPr>
          <w:color w:val="000000"/>
        </w:rPr>
        <w:t>Khoảng trắng trong tiếng Việt thường phân tách âm tiết, trong khi một từ có thể gồm nhiều âm tiết. Ví dụ, “sinh viên” gồm hai đơn vị khi tách theo khoảng trắng. Báo cáo gọi mỗi đơn vị sau khi tách là một token để phân biệt với khái niệm từ hoàn chỉnh. Khi sử dụng cách tách này, mô hình phải học thêm quan hệ giữa các token liên tiếp.</w:t>
      </w:r>
    </w:p>
    <w:p w14:paraId="1448189B" w14:textId="77777777" w:rsidR="00681027" w:rsidRDefault="00000000">
      <w:r>
        <w:rPr>
          <w:color w:val="000000"/>
        </w:rPr>
        <w:lastRenderedPageBreak/>
        <w:t>Từ phủ định như “không”, “chưa” và “chẳng” có thể làm thay đổi sắc thái của cụm từ phía sau. Việc xóa chúng sẽ làm mất thông tin cần thiết cho phân loại. Bên cạnh đó, viết tắt, lỗi chính tả và cách diễn đạt mới có thể tạo ra những token chưa xuất hiện trong từ vựng huấn luyện, gọi là OOV.</w:t>
      </w:r>
    </w:p>
    <w:p w14:paraId="2CE4BDD6" w14:textId="77777777" w:rsidR="00681027" w:rsidRDefault="00000000">
      <w:pPr>
        <w:pStyle w:val="Heading2"/>
        <w:ind w:firstLine="0"/>
        <w:jc w:val="left"/>
      </w:pPr>
      <w:bookmarkStart w:id="11" w:name="rnn1011"/>
      <w:r>
        <w:rPr>
          <w:rFonts w:ascii="Times New Roman" w:eastAsia="Times New Roman" w:hAnsi="Times New Roman"/>
        </w:rPr>
        <w:t>1.3 Dữ liệu tuần tự và cấu trúc Many to One</w:t>
      </w:r>
      <w:bookmarkEnd w:id="11"/>
    </w:p>
    <w:p w14:paraId="5E53982D" w14:textId="77777777" w:rsidR="00681027" w:rsidRDefault="00000000">
      <w:r>
        <w:rPr>
          <w:color w:val="000000"/>
        </w:rPr>
        <w:t>Một bình luận được biểu diễn thành chuỗi token có thứ tự. Thứ tự này giúp thể hiện quan hệ ngữ nghĩa, chẳng hạn “không tốt” khác với “tốt, không?”. Đối với mô hình chuỗi, đầu vào tại một vị trí được xử lý trong mối liên hệ với thông tin ở những vị trí trước.</w:t>
      </w:r>
    </w:p>
    <w:p w14:paraId="4801E398" w14:textId="77777777" w:rsidR="00681027" w:rsidRDefault="00000000">
      <w:r>
        <w:rPr>
          <w:color w:val="000000"/>
        </w:rPr>
        <w:t>Trong cấu trúc Many-to-One, nhiều token của một bình luận tạo thành một đầu ra duy nhất là nhãn cảm xúc. RNN đọc lần lượt từng token và cập nhật trạng thái ẩn. Sau token hợp lệ cuối cùng, trạng thái này được chuyển đến lớp phân loại.</w:t>
      </w:r>
    </w:p>
    <w:p w14:paraId="0B85119E" w14:textId="77777777" w:rsidR="00681027" w:rsidRDefault="00000000">
      <w:pPr>
        <w:keepNext/>
        <w:ind w:firstLine="0"/>
        <w:jc w:val="center"/>
      </w:pPr>
      <w:r>
        <w:rPr>
          <w:noProof/>
        </w:rPr>
        <w:drawing>
          <wp:inline distT="0" distB="0" distL="0" distR="0" wp14:anchorId="506A8856" wp14:editId="21FD1B6B">
            <wp:extent cx="5472000" cy="2188800"/>
            <wp:effectExtent l="0" t="0" r="0" b="0"/>
            <wp:docPr id="788373605" name="Picture 788373605" descr="Hình 1.1 RNN trải theo thời gian cho bài toán Many to One Sơ đồ thiết kế lý thuy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n_unrolled.png"/>
                    <pic:cNvPicPr/>
                  </pic:nvPicPr>
                  <pic:blipFill>
                    <a:blip r:embed="rId11"/>
                    <a:stretch>
                      <a:fillRect/>
                    </a:stretch>
                  </pic:blipFill>
                  <pic:spPr>
                    <a:xfrm>
                      <a:off x="0" y="0"/>
                      <a:ext cx="5472000" cy="2188800"/>
                    </a:xfrm>
                    <a:prstGeom prst="rect">
                      <a:avLst/>
                    </a:prstGeom>
                  </pic:spPr>
                </pic:pic>
              </a:graphicData>
            </a:graphic>
          </wp:inline>
        </w:drawing>
      </w:r>
    </w:p>
    <w:p w14:paraId="0B01943F" w14:textId="77777777" w:rsidR="00681027" w:rsidRDefault="00000000">
      <w:pPr>
        <w:pStyle w:val="FigureCaption"/>
      </w:pPr>
      <w:bookmarkStart w:id="12" w:name="rnn1012"/>
      <w:r>
        <w:rPr>
          <w:color w:val="000000"/>
        </w:rPr>
        <w:t>Hình 1.1 RNN trải theo thời gian cho bài toán Many to One</w:t>
      </w:r>
      <w:bookmarkEnd w:id="12"/>
    </w:p>
    <w:p w14:paraId="56A0F10E" w14:textId="77777777" w:rsidR="00681027" w:rsidRDefault="00000000">
      <w:r>
        <w:rPr>
          <w:color w:val="000000"/>
        </w:rPr>
        <w:t>Hình 1.1 biểu diễn cùng một RNN ở các bước thời gian khác nhau. Các khối dùng chung trọng số; thông tin thay đổi giữa các bước là đầu vào và trạng thái ẩn. Cách vẽ trải theo thời gian giúp thấy rõ đường truyền thông tin từ đầu đến cuối câu.</w:t>
      </w:r>
    </w:p>
    <w:p w14:paraId="774C7A74" w14:textId="77777777" w:rsidR="00681027" w:rsidRDefault="00000000">
      <w:pPr>
        <w:pStyle w:val="Heading2"/>
        <w:ind w:firstLine="0"/>
        <w:jc w:val="left"/>
      </w:pPr>
      <w:bookmarkStart w:id="13" w:name="rnn1013"/>
      <w:r>
        <w:rPr>
          <w:rFonts w:ascii="Times New Roman" w:eastAsia="Times New Roman" w:hAnsi="Times New Roman"/>
        </w:rPr>
        <w:t>1.4 Biểu diễn văn bản bằng Embedding</w:t>
      </w:r>
      <w:bookmarkEnd w:id="13"/>
    </w:p>
    <w:p w14:paraId="4C02A236" w14:textId="77777777" w:rsidR="00681027" w:rsidRDefault="00000000">
      <w:r>
        <w:rPr>
          <w:color w:val="000000"/>
        </w:rPr>
        <w:t>Mạng nơ-ron cần dữ liệu số để thực hiện tính toán. Vì vậy, mỗi token trước hết được gán một chỉ số trong từ vựng. Chỉ số chỉ có vai trò định danh: token mang chỉ số 20 không có ý nghĩa lớn gấp đôi token mang chỉ số 10.</w:t>
      </w:r>
    </w:p>
    <w:p w14:paraId="1C15C504" w14:textId="77777777" w:rsidR="00681027" w:rsidRDefault="00000000">
      <w:r>
        <w:rPr>
          <w:color w:val="000000"/>
        </w:rPr>
        <w:lastRenderedPageBreak/>
        <w:t>Embedding chuyển chỉ số thành một vector gồm các giá trị thực. Gọi E là ma trận Embedding có V hàng và d cột, trong đó V là số hàng của bảng từ vựng và d là số chiều vector. Với token ở vị trí t có chỉ số iₜ, vector đưa vào RNN là:</w:t>
      </w:r>
    </w:p>
    <w:p w14:paraId="0A33E44D" w14:textId="77777777" w:rsidR="00681027" w:rsidRDefault="00000000">
      <w:pPr>
        <w:keepLines/>
        <w:spacing w:before="100" w:after="100" w:line="276" w:lineRule="auto"/>
        <w:ind w:firstLine="0"/>
        <w:jc w:val="center"/>
      </w:pPr>
      <m:oMath>
        <m:sSub>
          <m:sSubPr>
            <m:ctrlPr>
              <w:rPr>
                <w:rFonts w:ascii="Cambria Math" w:hAnsi="Cambria Math"/>
              </w:rPr>
            </m:ctrlPr>
          </m:sSubPr>
          <m:e>
            <m:r>
              <w:rPr>
                <w:rFonts w:ascii="Cambria Math" w:hAnsi="Cambria Math"/>
                <w:sz w:val="24"/>
              </w:rPr>
              <m:t>x</m:t>
            </m:r>
          </m:e>
          <m:sub>
            <m:r>
              <w:rPr>
                <w:rFonts w:ascii="Cambria Math" w:hAnsi="Cambria Math"/>
                <w:sz w:val="24"/>
              </w:rPr>
              <m:t>t</m:t>
            </m:r>
          </m:sub>
        </m:sSub>
        <m:r>
          <m:rPr>
            <m:sty m:val="p"/>
          </m:rPr>
          <w:rPr>
            <w:rFonts w:ascii="Cambria Math" w:hAnsi="Cambria Math"/>
            <w:sz w:val="24"/>
          </w:rPr>
          <m:t>=</m:t>
        </m:r>
        <m:r>
          <w:rPr>
            <w:rFonts w:ascii="Cambria Math" w:hAnsi="Cambria Math"/>
            <w:sz w:val="24"/>
          </w:rPr>
          <m:t>E</m:t>
        </m:r>
        <m:r>
          <m:rPr>
            <m:sty m:val="p"/>
          </m:rPr>
          <w:rPr>
            <w:rFonts w:ascii="Cambria Math" w:hAnsi="Cambria Math"/>
            <w:sz w:val="24"/>
          </w:rPr>
          <m:t>[</m:t>
        </m:r>
        <m:sSub>
          <m:sSubPr>
            <m:ctrlPr>
              <w:rPr>
                <w:rFonts w:ascii="Cambria Math" w:hAnsi="Cambria Math"/>
              </w:rPr>
            </m:ctrlPr>
          </m:sSubPr>
          <m:e>
            <m:r>
              <w:rPr>
                <w:rFonts w:ascii="Cambria Math" w:hAnsi="Cambria Math"/>
                <w:sz w:val="24"/>
              </w:rPr>
              <m:t>i</m:t>
            </m:r>
          </m:e>
          <m:sub>
            <m:r>
              <w:rPr>
                <w:rFonts w:ascii="Cambria Math" w:hAnsi="Cambria Math"/>
                <w:sz w:val="24"/>
              </w:rPr>
              <m:t>t</m:t>
            </m:r>
          </m:sub>
        </m:sSub>
        <m:r>
          <m:rPr>
            <m:sty m:val="p"/>
          </m:rPr>
          <w:rPr>
            <w:rFonts w:ascii="Cambria Math" w:hAnsi="Cambria Math"/>
            <w:sz w:val="24"/>
          </w:rPr>
          <m:t>]∈</m:t>
        </m:r>
        <m:sSup>
          <m:sSupPr>
            <m:ctrlPr>
              <w:rPr>
                <w:rFonts w:ascii="Cambria Math" w:hAnsi="Cambria Math"/>
              </w:rPr>
            </m:ctrlPr>
          </m:sSupPr>
          <m:e>
            <m:r>
              <m:rPr>
                <m:scr m:val="double-struck"/>
              </m:rPr>
              <w:rPr>
                <w:rFonts w:ascii="Cambria Math" w:hAnsi="Cambria Math"/>
                <w:sz w:val="24"/>
              </w:rPr>
              <m:t>R</m:t>
            </m:r>
          </m:e>
          <m:sup>
            <m:r>
              <w:rPr>
                <w:rFonts w:ascii="Cambria Math" w:hAnsi="Cambria Math"/>
                <w:sz w:val="24"/>
              </w:rPr>
              <m:t>d</m:t>
            </m:r>
          </m:sup>
        </m:sSup>
      </m:oMath>
      <w:r>
        <w:rPr>
          <w:color w:val="000000"/>
          <w:sz w:val="22"/>
        </w:rPr>
        <w:t xml:space="preserve">   (1.1)</w:t>
      </w:r>
    </w:p>
    <w:p w14:paraId="03CA1A25" w14:textId="77777777" w:rsidR="00681027" w:rsidRDefault="00000000">
      <w:r>
        <w:rPr>
          <w:color w:val="000000"/>
        </w:rPr>
        <w:t>Công thức (1.1) là phép tra cứu hàng iₜ trong ma trận E. Thay vì đưa một mã số đơn lẻ vào mạng, mô hình nhận một embedding vector có d thành phần. Các giá trị trong E được cập nhật trong huấn luyện để hỗ trợ mục tiêu phân loại cảm xúc.</w:t>
      </w:r>
    </w:p>
    <w:p w14:paraId="7B59AB72" w14:textId="77777777" w:rsidR="00681027" w:rsidRDefault="00000000">
      <w:r>
        <w:rPr>
          <w:color w:val="000000"/>
        </w:rPr>
        <w:t>Thiết kế ban đầu chọn d = 64 và học Embedding cùng với RNN. Đây là biểu diễn được học cho bài toán, không phải embedding huấn luyện sẵn. Mức độ hữu ích của các vector phụ thuộc vào dữ liệu và quá trình học.</w:t>
      </w:r>
    </w:p>
    <w:p w14:paraId="3A13227C" w14:textId="77777777" w:rsidR="00681027" w:rsidRDefault="00000000">
      <w:r>
        <w:rPr>
          <w:color w:val="000000"/>
        </w:rPr>
        <w:t>Hai token đặc biệt là padding và OOV có vai trò khác nhau. Padding dùng để đệm cho các chuỗi có cùng chiều dài; OOV đại diện cho token chưa có trong từ vựng. RNN cần bỏ qua vị trí padding nhưng vẫn xử lý OOV như một vị trí hợp lệ của câu [4], [5].</w:t>
      </w:r>
    </w:p>
    <w:p w14:paraId="0B1EC272" w14:textId="77777777" w:rsidR="00681027" w:rsidRDefault="00000000">
      <w:pPr>
        <w:pStyle w:val="Heading2"/>
        <w:ind w:firstLine="0"/>
        <w:jc w:val="left"/>
      </w:pPr>
      <w:bookmarkStart w:id="14" w:name="rnn1014"/>
      <w:r>
        <w:rPr>
          <w:rFonts w:ascii="Times New Roman" w:eastAsia="Times New Roman" w:hAnsi="Times New Roman"/>
        </w:rPr>
        <w:t>1.5 Cơ chế cập nhật trạng thái ẩn của RNN</w:t>
      </w:r>
      <w:bookmarkEnd w:id="14"/>
    </w:p>
    <w:p w14:paraId="36164942" w14:textId="77777777" w:rsidR="00681027" w:rsidRDefault="00000000">
      <w:r>
        <w:rPr>
          <w:color w:val="000000"/>
        </w:rPr>
        <w:t>Trạng thái ẩn, hay hidden state, là vector tổng hợp thông tin mà RNN đã xử lý. Ở bước t, RNN kết hợp embedding vector xₜ của token hiện tại với trạng thái hₜ₋₁ từ bước trước. Với quy ước vector cột, phép cập nhật gồm hai bước:</w:t>
      </w:r>
    </w:p>
    <w:p w14:paraId="10054B83" w14:textId="77777777" w:rsidR="00681027" w:rsidRDefault="00000000">
      <w:pPr>
        <w:keepLines/>
        <w:spacing w:before="100" w:after="100" w:line="276" w:lineRule="auto"/>
        <w:ind w:firstLine="0"/>
        <w:jc w:val="center"/>
      </w:pPr>
      <m:oMath>
        <m:sSub>
          <m:sSubPr>
            <m:ctrlPr>
              <w:rPr>
                <w:rFonts w:ascii="Cambria Math" w:hAnsi="Cambria Math"/>
              </w:rPr>
            </m:ctrlPr>
          </m:sSubPr>
          <m:e>
            <m:r>
              <w:rPr>
                <w:rFonts w:ascii="Cambria Math" w:hAnsi="Cambria Math"/>
                <w:sz w:val="24"/>
              </w:rPr>
              <m:t>a</m:t>
            </m:r>
          </m:e>
          <m:sub>
            <m:r>
              <w:rPr>
                <w:rFonts w:ascii="Cambria Math" w:hAnsi="Cambria Math"/>
                <w:sz w:val="24"/>
              </w:rPr>
              <m:t>t</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W</m:t>
            </m:r>
          </m:e>
          <m:sub>
            <m:r>
              <w:rPr>
                <w:rFonts w:ascii="Cambria Math" w:hAnsi="Cambria Math"/>
                <w:sz w:val="24"/>
              </w:rPr>
              <m:t>xh</m:t>
            </m:r>
          </m:sub>
        </m:sSub>
        <m:sSub>
          <m:sSubPr>
            <m:ctrlPr>
              <w:rPr>
                <w:rFonts w:ascii="Cambria Math" w:hAnsi="Cambria Math"/>
              </w:rPr>
            </m:ctrlPr>
          </m:sSubPr>
          <m:e>
            <m:r>
              <w:rPr>
                <w:rFonts w:ascii="Cambria Math" w:hAnsi="Cambria Math"/>
                <w:sz w:val="24"/>
              </w:rPr>
              <m:t>x</m:t>
            </m:r>
          </m:e>
          <m:sub>
            <m:r>
              <w:rPr>
                <w:rFonts w:ascii="Cambria Math" w:hAnsi="Cambria Math"/>
                <w:sz w:val="24"/>
              </w:rPr>
              <m:t>t</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W</m:t>
            </m:r>
          </m:e>
          <m:sub>
            <m:r>
              <w:rPr>
                <w:rFonts w:ascii="Cambria Math" w:hAnsi="Cambria Math"/>
                <w:sz w:val="24"/>
              </w:rPr>
              <m:t>hh</m:t>
            </m:r>
          </m:sub>
        </m:sSub>
        <m:sSub>
          <m:sSubPr>
            <m:ctrlPr>
              <w:rPr>
                <w:rFonts w:ascii="Cambria Math" w:hAnsi="Cambria Math"/>
              </w:rPr>
            </m:ctrlPr>
          </m:sSubPr>
          <m:e>
            <m:r>
              <w:rPr>
                <w:rFonts w:ascii="Cambria Math" w:hAnsi="Cambria Math"/>
                <w:sz w:val="24"/>
              </w:rPr>
              <m:t>h</m:t>
            </m:r>
          </m:e>
          <m:sub>
            <m:r>
              <w:rPr>
                <w:rFonts w:ascii="Cambria Math" w:hAnsi="Cambria Math"/>
                <w:sz w:val="24"/>
              </w:rPr>
              <m:t>t</m:t>
            </m:r>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b</m:t>
            </m:r>
          </m:e>
          <m:sub>
            <m:r>
              <w:rPr>
                <w:rFonts w:ascii="Cambria Math" w:hAnsi="Cambria Math"/>
                <w:sz w:val="24"/>
              </w:rPr>
              <m:t>h</m:t>
            </m:r>
          </m:sub>
        </m:sSub>
      </m:oMath>
      <w:r>
        <w:rPr>
          <w:color w:val="000000"/>
          <w:sz w:val="22"/>
        </w:rPr>
        <w:t xml:space="preserve">   (1.2)</w:t>
      </w:r>
    </w:p>
    <w:p w14:paraId="362E8E99" w14:textId="77777777" w:rsidR="00681027" w:rsidRDefault="00000000">
      <w:pPr>
        <w:keepLines/>
        <w:spacing w:before="100" w:after="100" w:line="276" w:lineRule="auto"/>
        <w:ind w:firstLine="0"/>
        <w:jc w:val="center"/>
      </w:pPr>
      <m:oMath>
        <m:sSub>
          <m:sSubPr>
            <m:ctrlPr>
              <w:rPr>
                <w:rFonts w:ascii="Cambria Math" w:hAnsi="Cambria Math"/>
              </w:rPr>
            </m:ctrlPr>
          </m:sSubPr>
          <m:e>
            <m:r>
              <w:rPr>
                <w:rFonts w:ascii="Cambria Math" w:hAnsi="Cambria Math"/>
                <w:sz w:val="24"/>
              </w:rPr>
              <m:t>h</m:t>
            </m:r>
          </m:e>
          <m:sub>
            <m:r>
              <w:rPr>
                <w:rFonts w:ascii="Cambria Math" w:hAnsi="Cambria Math"/>
                <w:sz w:val="24"/>
              </w:rPr>
              <m:t>t</m:t>
            </m:r>
          </m:sub>
        </m:sSub>
        <m:r>
          <m:rPr>
            <m:sty m:val="p"/>
          </m:rPr>
          <w:rPr>
            <w:rFonts w:ascii="Cambria Math" w:hAnsi="Cambria Math"/>
            <w:sz w:val="24"/>
          </w:rPr>
          <m:t>=tanh(</m:t>
        </m:r>
        <m:sSub>
          <m:sSubPr>
            <m:ctrlPr>
              <w:rPr>
                <w:rFonts w:ascii="Cambria Math" w:hAnsi="Cambria Math"/>
              </w:rPr>
            </m:ctrlPr>
          </m:sSubPr>
          <m:e>
            <m:r>
              <w:rPr>
                <w:rFonts w:ascii="Cambria Math" w:hAnsi="Cambria Math"/>
                <w:sz w:val="24"/>
              </w:rPr>
              <m:t>a</m:t>
            </m:r>
          </m:e>
          <m:sub>
            <m:r>
              <w:rPr>
                <w:rFonts w:ascii="Cambria Math" w:hAnsi="Cambria Math"/>
                <w:sz w:val="24"/>
              </w:rPr>
              <m:t>t</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h</m:t>
            </m:r>
          </m:e>
          <m:sub>
            <m:r>
              <m:rPr>
                <m:sty m:val="p"/>
              </m:rPr>
              <w:rPr>
                <w:rFonts w:ascii="Cambria Math" w:hAnsi="Cambria Math"/>
                <w:sz w:val="24"/>
              </w:rPr>
              <m:t>0</m:t>
            </m:r>
          </m:sub>
        </m:sSub>
        <m:r>
          <m:rPr>
            <m:sty m:val="p"/>
          </m:rPr>
          <w:rPr>
            <w:rFonts w:ascii="Cambria Math" w:hAnsi="Cambria Math"/>
            <w:sz w:val="24"/>
          </w:rPr>
          <m:t>=0</m:t>
        </m:r>
      </m:oMath>
      <w:r>
        <w:rPr>
          <w:color w:val="000000"/>
          <w:sz w:val="22"/>
        </w:rPr>
        <w:t xml:space="preserve">   (1.3)</w:t>
      </w:r>
    </w:p>
    <w:p w14:paraId="33214B4A" w14:textId="77777777" w:rsidR="00681027" w:rsidRDefault="00000000">
      <w:r>
        <w:rPr>
          <w:color w:val="000000"/>
        </w:rPr>
        <w:t>Trong công thức (1.2), Wₓₕ biến đổi thông tin từ đầu vào, Wₕₕ biến đổi thông tin từ trạng thái trước và bₕ là bias. Tổng của ba thành phần tạo thành aₜ. Sau đó, hàm tanh tạo tính phi tuyến để thu được trạng thái mới hₜ. Trạng thái ban đầu h₀ được đặt bằng vector 0.</w:t>
      </w:r>
    </w:p>
    <w:p w14:paraId="1F522935" w14:textId="77777777" w:rsidR="00681027" w:rsidRDefault="00000000">
      <w:r>
        <w:rPr>
          <w:color w:val="000000"/>
        </w:rPr>
        <w:t>Nếu xₜ có d chiều và hₜ có H chiều, kích thước của Wₓₕ là H × d, Wₕₕ là H × H và bₕ có H phần tử. Một thư viện có thể lưu ma trận theo hướng chuyển vị so với quy ước này; ý nghĩa của phép cập nhật vẫn giống nhau khi các kích thước được sử dụng nhất quán [3].</w:t>
      </w:r>
    </w:p>
    <w:p w14:paraId="2E038922" w14:textId="77777777" w:rsidR="00681027" w:rsidRDefault="00000000">
      <w:r>
        <w:rPr>
          <w:color w:val="000000"/>
        </w:rPr>
        <w:lastRenderedPageBreak/>
        <w:t>Có thể hình dung cơ chế này qua câu “bài giảng không dễ hiểu”. Khi đọc đến “không”, RNN cập nhật trạng thái bằng thông tin phủ định. Trạng thái đó tiếp tục tham gia xử lý các token “dễ” và “hiểu”, tạo điều kiện để mô hình học quan hệ giữa chúng. Khả năng nhận ra quan hệ trong thực tế được hình thành qua huấn luyện, không được quy định sẵn bằng một luật ngôn ngữ.</w:t>
      </w:r>
    </w:p>
    <w:p w14:paraId="58B09DA4" w14:textId="77777777" w:rsidR="00681027" w:rsidRDefault="00000000">
      <w:r>
        <w:rPr>
          <w:color w:val="000000"/>
        </w:rPr>
        <w:t>Mỗi thành phần của hₜ nằm trong khoảng từ −1 đến 1 do sử dụng tanh. Trạng thái ẩn là biểu diễn nén phục vụ dự đoán, nên không lưu nguyên vẹn mọi thông tin của câu. Đây là điểm cần chú ý khi xử lý các bình luận dài hoặc có nhiều ý.</w:t>
      </w:r>
    </w:p>
    <w:p w14:paraId="0A9C7094" w14:textId="77777777" w:rsidR="00681027" w:rsidRDefault="00000000">
      <w:pPr>
        <w:pStyle w:val="Heading2"/>
        <w:ind w:firstLine="0"/>
        <w:jc w:val="left"/>
      </w:pPr>
      <w:bookmarkStart w:id="15" w:name="rnn1015"/>
      <w:r>
        <w:rPr>
          <w:rFonts w:ascii="Times New Roman" w:eastAsia="Times New Roman" w:hAnsi="Times New Roman"/>
        </w:rPr>
        <w:t>1.6 Chia sẻ trọng số và dự đoán đầu ra</w:t>
      </w:r>
      <w:bookmarkEnd w:id="15"/>
    </w:p>
    <w:p w14:paraId="2E9782A2" w14:textId="77777777" w:rsidR="00681027" w:rsidRDefault="00000000">
      <w:r>
        <w:rPr>
          <w:color w:val="000000"/>
        </w:rPr>
        <w:t>Các ma trận Wₓₕ, Wₕₕ và vector bₕ được sử dụng lại ở mọi bước thời gian. Nhờ cơ chế chia sẻ trọng số, cùng một RNN có thể xử lý nhiều vị trí trong chuỗi mà không cần một bộ tham số riêng cho từng token. Khi câu dài hơn, số bước tính toán tăng nhưng số tham số của lớp RNN giữ nguyên.</w:t>
      </w:r>
    </w:p>
    <w:p w14:paraId="057B426B" w14:textId="77777777" w:rsidR="00681027" w:rsidRDefault="00000000">
      <w:r>
        <w:rPr>
          <w:color w:val="000000"/>
        </w:rPr>
        <w:t>Sau khi xử lý token hợp lệ cuối cùng, trạng thái hₜ tại bước cuối T được đưa vào lớp Dense. Lớp này tạo ba giá trị logit, mỗi giá trị ứng với một lớp cảm xúc. Softmax chuyển các logit thành phân bố xác suất:</w:t>
      </w:r>
    </w:p>
    <w:p w14:paraId="64AFB3DF" w14:textId="77777777" w:rsidR="00681027" w:rsidRDefault="00000000">
      <w:pPr>
        <w:keepLines/>
        <w:spacing w:before="100" w:after="100" w:line="276" w:lineRule="auto"/>
        <w:ind w:firstLine="0"/>
        <w:jc w:val="center"/>
      </w:pPr>
      <m:oMath>
        <m:r>
          <w:rPr>
            <w:rFonts w:ascii="Cambria Math" w:hAnsi="Cambria Math"/>
            <w:sz w:val="24"/>
          </w:rPr>
          <m:t>z</m:t>
        </m:r>
        <m:r>
          <m:rPr>
            <m:sty m:val="p"/>
          </m:rPr>
          <w:rPr>
            <w:rFonts w:ascii="Cambria Math" w:hAnsi="Cambria Math"/>
            <w:sz w:val="24"/>
          </w:rPr>
          <m:t>=</m:t>
        </m:r>
        <m:sSub>
          <m:sSubPr>
            <m:ctrlPr>
              <w:rPr>
                <w:rFonts w:ascii="Cambria Math" w:hAnsi="Cambria Math"/>
              </w:rPr>
            </m:ctrlPr>
          </m:sSubPr>
          <m:e>
            <m:r>
              <w:rPr>
                <w:rFonts w:ascii="Cambria Math" w:hAnsi="Cambria Math"/>
                <w:sz w:val="24"/>
              </w:rPr>
              <m:t>W</m:t>
            </m:r>
          </m:e>
          <m:sub>
            <m:r>
              <w:rPr>
                <w:rFonts w:ascii="Cambria Math" w:hAnsi="Cambria Math"/>
                <w:sz w:val="24"/>
              </w:rPr>
              <m:t>y</m:t>
            </m:r>
          </m:sub>
        </m:sSub>
        <m:sSub>
          <m:sSubPr>
            <m:ctrlPr>
              <w:rPr>
                <w:rFonts w:ascii="Cambria Math" w:hAnsi="Cambria Math"/>
              </w:rPr>
            </m:ctrlPr>
          </m:sSubPr>
          <m:e>
            <m:r>
              <w:rPr>
                <w:rFonts w:ascii="Cambria Math" w:hAnsi="Cambria Math"/>
                <w:sz w:val="24"/>
              </w:rPr>
              <m:t>h</m:t>
            </m:r>
          </m:e>
          <m:sub>
            <m:r>
              <w:rPr>
                <w:rFonts w:ascii="Cambria Math" w:hAnsi="Cambria Math"/>
                <w:sz w:val="24"/>
              </w:rPr>
              <m:t>T</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b</m:t>
            </m:r>
          </m:e>
          <m:sub>
            <m:r>
              <w:rPr>
                <w:rFonts w:ascii="Cambria Math" w:hAnsi="Cambria Math"/>
                <w:sz w:val="24"/>
              </w:rPr>
              <m:t>y</m:t>
            </m:r>
          </m:sub>
        </m:sSub>
      </m:oMath>
      <w:r>
        <w:rPr>
          <w:color w:val="000000"/>
          <w:sz w:val="22"/>
        </w:rPr>
        <w:t xml:space="preserve">   (1.4)</w:t>
      </w:r>
    </w:p>
    <w:p w14:paraId="43946A46" w14:textId="77777777" w:rsidR="00681027" w:rsidRDefault="00000000">
      <w:pPr>
        <w:keepLines/>
        <w:spacing w:before="100" w:after="100" w:line="276" w:lineRule="auto"/>
        <w:ind w:firstLine="0"/>
        <w:jc w:val="center"/>
      </w:pPr>
      <m:oMath>
        <m:sSub>
          <m:sSubPr>
            <m:ctrlPr>
              <w:rPr>
                <w:rFonts w:ascii="Cambria Math" w:hAnsi="Cambria Math"/>
              </w:rPr>
            </m:ctrlPr>
          </m:sSubPr>
          <m:e>
            <m:r>
              <w:rPr>
                <w:rFonts w:ascii="Cambria Math" w:hAnsi="Cambria Math"/>
                <w:sz w:val="24"/>
              </w:rPr>
              <m:t>p</m:t>
            </m:r>
          </m:e>
          <m:sub>
            <m:r>
              <w:rPr>
                <w:rFonts w:ascii="Cambria Math" w:hAnsi="Cambria Math"/>
                <w:sz w:val="24"/>
              </w:rPr>
              <m:t>k</m:t>
            </m:r>
          </m:sub>
        </m:sSub>
        <m:r>
          <m:rPr>
            <m:sty m:val="p"/>
          </m:rPr>
          <w:rPr>
            <w:rFonts w:ascii="Cambria Math" w:hAnsi="Cambria Math"/>
            <w:sz w:val="24"/>
          </w:rPr>
          <m:t>=</m:t>
        </m:r>
        <m:f>
          <m:fPr>
            <m:ctrlPr>
              <w:rPr>
                <w:rFonts w:ascii="Cambria Math" w:hAnsi="Cambria Math"/>
              </w:rPr>
            </m:ctrlPr>
          </m:fPr>
          <m:num>
            <m:r>
              <m:rPr>
                <m:sty m:val="p"/>
              </m:rPr>
              <w:rPr>
                <w:rFonts w:ascii="Cambria Math" w:hAnsi="Cambria Math"/>
                <w:sz w:val="24"/>
              </w:rPr>
              <m:t>exp(</m:t>
            </m:r>
            <m:sSub>
              <m:sSubPr>
                <m:ctrlPr>
                  <w:rPr>
                    <w:rFonts w:ascii="Cambria Math" w:hAnsi="Cambria Math"/>
                  </w:rPr>
                </m:ctrlPr>
              </m:sSubPr>
              <m:e>
                <m:r>
                  <w:rPr>
                    <w:rFonts w:ascii="Cambria Math" w:hAnsi="Cambria Math"/>
                    <w:sz w:val="24"/>
                  </w:rPr>
                  <m:t>z</m:t>
                </m:r>
              </m:e>
              <m:sub>
                <m:r>
                  <w:rPr>
                    <w:rFonts w:ascii="Cambria Math" w:hAnsi="Cambria Math"/>
                    <w:sz w:val="24"/>
                  </w:rPr>
                  <m:t>k</m:t>
                </m:r>
              </m:sub>
            </m:sSub>
            <m:r>
              <m:rPr>
                <m:sty m:val="p"/>
              </m:rPr>
              <w:rPr>
                <w:rFonts w:ascii="Cambria Math" w:hAnsi="Cambria Math"/>
                <w:sz w:val="24"/>
              </w:rPr>
              <m:t>)</m:t>
            </m:r>
          </m:num>
          <m:den>
            <m:nary>
              <m:naryPr>
                <m:chr m:val="∑"/>
                <m:limLoc m:val="undOvr"/>
                <m:ctrlPr>
                  <w:rPr>
                    <w:rFonts w:ascii="Cambria Math" w:hAnsi="Cambria Math"/>
                  </w:rPr>
                </m:ctrlPr>
              </m:naryPr>
              <m:sub>
                <m:r>
                  <w:rPr>
                    <w:rFonts w:ascii="Cambria Math" w:hAnsi="Cambria Math"/>
                    <w:sz w:val="24"/>
                  </w:rPr>
                  <m:t>j</m:t>
                </m:r>
                <m:r>
                  <m:rPr>
                    <m:sty m:val="p"/>
                  </m:rPr>
                  <w:rPr>
                    <w:rFonts w:ascii="Cambria Math" w:hAnsi="Cambria Math"/>
                    <w:sz w:val="24"/>
                  </w:rPr>
                  <m:t>=0</m:t>
                </m:r>
              </m:sub>
              <m:sup>
                <m:r>
                  <m:rPr>
                    <m:sty m:val="p"/>
                  </m:rPr>
                  <w:rPr>
                    <w:rFonts w:ascii="Cambria Math" w:hAnsi="Cambria Math"/>
                    <w:sz w:val="24"/>
                  </w:rPr>
                  <m:t>2</m:t>
                </m:r>
              </m:sup>
              <m:e>
                <m:r>
                  <m:rPr>
                    <m:sty m:val="p"/>
                  </m:rPr>
                  <w:rPr>
                    <w:rFonts w:ascii="Cambria Math" w:hAnsi="Cambria Math"/>
                    <w:sz w:val="24"/>
                  </w:rPr>
                  <m:t>exp(</m:t>
                </m:r>
                <m:sSub>
                  <m:sSubPr>
                    <m:ctrlPr>
                      <w:rPr>
                        <w:rFonts w:ascii="Cambria Math" w:hAnsi="Cambria Math"/>
                      </w:rPr>
                    </m:ctrlPr>
                  </m:sSubPr>
                  <m:e>
                    <m:r>
                      <w:rPr>
                        <w:rFonts w:ascii="Cambria Math" w:hAnsi="Cambria Math"/>
                        <w:sz w:val="24"/>
                      </w:rPr>
                      <m:t>z</m:t>
                    </m:r>
                  </m:e>
                  <m:sub>
                    <m:r>
                      <w:rPr>
                        <w:rFonts w:ascii="Cambria Math" w:hAnsi="Cambria Math"/>
                        <w:sz w:val="24"/>
                      </w:rPr>
                      <m:t>j</m:t>
                    </m:r>
                  </m:sub>
                </m:sSub>
                <m:r>
                  <m:rPr>
                    <m:sty m:val="p"/>
                  </m:rPr>
                  <w:rPr>
                    <w:rFonts w:ascii="Cambria Math" w:hAnsi="Cambria Math"/>
                    <w:sz w:val="24"/>
                  </w:rPr>
                  <m:t>)</m:t>
                </m:r>
              </m:e>
            </m:nary>
          </m:den>
        </m:f>
        <m:r>
          <m:rPr>
            <m:sty m:val="p"/>
          </m:rPr>
          <w:rPr>
            <w:rFonts w:ascii="Cambria Math" w:hAnsi="Cambria Math"/>
            <w:sz w:val="24"/>
          </w:rPr>
          <m:t>,</m:t>
        </m:r>
        <m:r>
          <w:rPr>
            <w:rFonts w:ascii="Cambria Math" w:hAnsi="Cambria Math"/>
            <w:sz w:val="24"/>
          </w:rPr>
          <m:t>k</m:t>
        </m:r>
        <m:r>
          <m:rPr>
            <m:sty m:val="p"/>
          </m:rPr>
          <w:rPr>
            <w:rFonts w:ascii="Cambria Math" w:hAnsi="Cambria Math"/>
            <w:sz w:val="24"/>
          </w:rPr>
          <m:t>∈{0,1,2}</m:t>
        </m:r>
      </m:oMath>
      <w:r>
        <w:rPr>
          <w:color w:val="000000"/>
          <w:sz w:val="22"/>
        </w:rPr>
        <w:t xml:space="preserve">   (1.5)</w:t>
      </w:r>
    </w:p>
    <w:p w14:paraId="2FBDC75D" w14:textId="77777777" w:rsidR="00681027" w:rsidRDefault="00000000">
      <w:pPr>
        <w:keepLines/>
        <w:spacing w:before="100" w:after="100" w:line="276" w:lineRule="auto"/>
        <w:ind w:firstLine="0"/>
        <w:jc w:val="center"/>
      </w:pPr>
      <m:oMath>
        <m:acc>
          <m:accPr>
            <m:ctrlPr>
              <w:rPr>
                <w:rFonts w:ascii="Cambria Math" w:hAnsi="Cambria Math"/>
              </w:rPr>
            </m:ctrlPr>
          </m:accPr>
          <m:e>
            <m:r>
              <w:rPr>
                <w:rFonts w:ascii="Cambria Math" w:hAnsi="Cambria Math"/>
                <w:sz w:val="24"/>
              </w:rPr>
              <m:t>y</m:t>
            </m:r>
          </m:e>
        </m:acc>
        <m:r>
          <m:rPr>
            <m:sty m:val="p"/>
          </m:rPr>
          <w:rPr>
            <w:rFonts w:ascii="Cambria Math" w:hAnsi="Cambria Math"/>
            <w:sz w:val="24"/>
          </w:rPr>
          <m:t>=</m:t>
        </m:r>
        <m:limLow>
          <m:limLowPr>
            <m:ctrlPr>
              <w:rPr>
                <w:rFonts w:ascii="Cambria Math" w:hAnsi="Cambria Math"/>
              </w:rPr>
            </m:ctrlPr>
          </m:limLowPr>
          <m:e>
            <m:r>
              <m:rPr>
                <m:sty m:val="p"/>
              </m:rPr>
              <w:rPr>
                <w:rFonts w:ascii="Cambria Math" w:hAnsi="Cambria Math"/>
                <w:sz w:val="24"/>
              </w:rPr>
              <m:t>argmax</m:t>
            </m:r>
          </m:e>
          <m:lim>
            <m:r>
              <w:rPr>
                <w:rFonts w:ascii="Cambria Math" w:hAnsi="Cambria Math"/>
                <w:sz w:val="24"/>
              </w:rPr>
              <m:t>k</m:t>
            </m:r>
            <m:r>
              <m:rPr>
                <m:sty m:val="p"/>
              </m:rPr>
              <w:rPr>
                <w:rFonts w:ascii="Cambria Math" w:hAnsi="Cambria Math"/>
                <w:sz w:val="24"/>
              </w:rPr>
              <m:t>∈{0,1,2}</m:t>
            </m:r>
          </m:lim>
        </m:limLow>
        <m:sSub>
          <m:sSubPr>
            <m:ctrlPr>
              <w:rPr>
                <w:rFonts w:ascii="Cambria Math" w:hAnsi="Cambria Math"/>
              </w:rPr>
            </m:ctrlPr>
          </m:sSubPr>
          <m:e>
            <m:r>
              <w:rPr>
                <w:rFonts w:ascii="Cambria Math" w:hAnsi="Cambria Math"/>
                <w:sz w:val="24"/>
              </w:rPr>
              <m:t>p</m:t>
            </m:r>
          </m:e>
          <m:sub>
            <m:r>
              <w:rPr>
                <w:rFonts w:ascii="Cambria Math" w:hAnsi="Cambria Math"/>
                <w:sz w:val="24"/>
              </w:rPr>
              <m:t>k</m:t>
            </m:r>
          </m:sub>
        </m:sSub>
      </m:oMath>
      <w:r>
        <w:rPr>
          <w:color w:val="000000"/>
          <w:sz w:val="22"/>
        </w:rPr>
        <w:t xml:space="preserve">   (1.6)</w:t>
      </w:r>
    </w:p>
    <w:p w14:paraId="1E95FCA6" w14:textId="77777777" w:rsidR="00681027" w:rsidRDefault="00000000">
      <w:r>
        <w:rPr>
          <w:color w:val="000000"/>
        </w:rPr>
        <w:t>Trong đó, Wᵧ và bᵧ là tham số của lớp đầu ra; zₖ là logit của lớp k; pₖ là xác suất tương ứng. Quy tắc argmax chọn lớp có xác suất lớn nhất làm nhãn dự đoán. Ba xác suất không âm và có tổng bằng 1, trong giới hạn sai số tính toán.</w:t>
      </w:r>
    </w:p>
    <w:p w14:paraId="7B0A392E" w14:textId="77777777" w:rsidR="00681027" w:rsidRDefault="00000000">
      <w:r>
        <w:rPr>
          <w:color w:val="000000"/>
        </w:rPr>
        <w:t>Ví dụ minh họa, nếu phân bố theo thứ tự tiêu cực, trung lập, tích cực là (0,10; 0,20; 0,70), quy tắc trên chọn lớp tích cực. Đây là ví dụ giải thích cách đọc đầu ra. Xác suất cao phản ánh lựa chọn của mô hình, còn độ chính xác của lựa chọn phải được đánh giá bằng dữ liệu có nhãn.</w:t>
      </w:r>
    </w:p>
    <w:p w14:paraId="5240817C" w14:textId="77777777" w:rsidR="00681027" w:rsidRDefault="00000000">
      <w:pPr>
        <w:pStyle w:val="Heading2"/>
        <w:ind w:firstLine="0"/>
        <w:jc w:val="left"/>
      </w:pPr>
      <w:bookmarkStart w:id="16" w:name="rnn1016"/>
      <w:r>
        <w:rPr>
          <w:rFonts w:ascii="Times New Roman" w:eastAsia="Times New Roman" w:hAnsi="Times New Roman"/>
        </w:rPr>
        <w:lastRenderedPageBreak/>
        <w:t>1.7 Loss function và cross entropy</w:t>
      </w:r>
      <w:bookmarkEnd w:id="16"/>
    </w:p>
    <w:p w14:paraId="0FB461EB" w14:textId="77777777" w:rsidR="00681027" w:rsidRDefault="00000000">
      <w:r>
        <w:rPr>
          <w:color w:val="000000"/>
        </w:rPr>
        <w:t>Trong huấn luyện, mô hình cần một đại lượng đo mức sai khác giữa dự đoán và nhãn đúng. Đại lượng đó gọi là loss. Đồ án sử dụng sparse categorical cross-entropy vì mỗi mẫu có một nhãn nguyên trong tập {0, 1, 2}.</w:t>
      </w:r>
    </w:p>
    <w:p w14:paraId="161D2F1E" w14:textId="77777777" w:rsidR="00681027" w:rsidRDefault="00000000">
      <w:r>
        <w:rPr>
          <w:color w:val="000000"/>
        </w:rPr>
        <w:t xml:space="preserve">Với một batch gồm B mẫu, gọi </w:t>
      </w:r>
      <w:proofErr w:type="gramStart"/>
      <w:r>
        <w:rPr>
          <w:color w:val="000000"/>
        </w:rPr>
        <w:t>pᵢ,ᵧ</w:t>
      </w:r>
      <w:proofErr w:type="gramEnd"/>
      <w:r>
        <w:rPr>
          <w:color w:val="000000"/>
        </w:rPr>
        <w:t>ᵢ là xác suất mà mô hình gán cho nhãn đúng của mẫu i. Loss trung bình của batch được tính như sau:</w:t>
      </w:r>
    </w:p>
    <w:p w14:paraId="78A554F5" w14:textId="77777777" w:rsidR="00681027" w:rsidRDefault="00000000">
      <w:pPr>
        <w:keepLines/>
        <w:spacing w:before="100" w:after="100" w:line="276" w:lineRule="auto"/>
        <w:ind w:firstLine="0"/>
        <w:jc w:val="center"/>
      </w:pPr>
      <m:oMath>
        <m:r>
          <m:rPr>
            <m:scr m:val="script"/>
          </m:rPr>
          <w:rPr>
            <w:rFonts w:ascii="Cambria Math" w:hAnsi="Cambria Math"/>
            <w:sz w:val="24"/>
          </w:rPr>
          <m:t>L</m:t>
        </m:r>
        <m:r>
          <m:rPr>
            <m:sty m:val="p"/>
          </m:rPr>
          <w:rPr>
            <w:rFonts w:ascii="Cambria Math" w:hAnsi="Cambria Math"/>
            <w:sz w:val="24"/>
          </w:rPr>
          <m:t>=-</m:t>
        </m:r>
        <m:f>
          <m:fPr>
            <m:ctrlPr>
              <w:rPr>
                <w:rFonts w:ascii="Cambria Math" w:hAnsi="Cambria Math"/>
              </w:rPr>
            </m:ctrlPr>
          </m:fPr>
          <m:num>
            <m:r>
              <m:rPr>
                <m:sty m:val="p"/>
              </m:rPr>
              <w:rPr>
                <w:rFonts w:ascii="Cambria Math" w:hAnsi="Cambria Math"/>
                <w:sz w:val="24"/>
              </w:rPr>
              <m:t>1</m:t>
            </m:r>
          </m:num>
          <m:den>
            <m:r>
              <w:rPr>
                <w:rFonts w:ascii="Cambria Math" w:hAnsi="Cambria Math"/>
                <w:sz w:val="24"/>
              </w:rPr>
              <m:t>B</m:t>
            </m:r>
          </m:den>
        </m:f>
        <m:nary>
          <m:naryPr>
            <m:chr m:val="∑"/>
            <m:limLoc m:val="undOvr"/>
            <m:ctrlPr>
              <w:rPr>
                <w:rFonts w:ascii="Cambria Math" w:hAnsi="Cambria Math"/>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B</m:t>
            </m:r>
          </m:sup>
          <m:e>
            <m:r>
              <m:rPr>
                <m:sty m:val="p"/>
              </m:rPr>
              <w:rPr>
                <w:rFonts w:ascii="Cambria Math" w:hAnsi="Cambria Math"/>
                <w:sz w:val="24"/>
              </w:rPr>
              <m:t>log</m:t>
            </m:r>
            <m:d>
              <m:dPr>
                <m:ctrlPr>
                  <w:rPr>
                    <w:rFonts w:ascii="Cambria Math" w:hAnsi="Cambria Math"/>
                  </w:rPr>
                </m:ctrlPr>
              </m:dPr>
              <m:e>
                <m:sSub>
                  <m:sSubPr>
                    <m:ctrlPr>
                      <w:rPr>
                        <w:rFonts w:ascii="Cambria Math" w:hAnsi="Cambria Math"/>
                      </w:rPr>
                    </m:ctrlPr>
                  </m:sSubPr>
                  <m:e>
                    <m:r>
                      <w:rPr>
                        <w:rFonts w:ascii="Cambria Math" w:hAnsi="Cambria Math"/>
                        <w:sz w:val="24"/>
                      </w:rPr>
                      <m:t>p</m:t>
                    </m:r>
                  </m:e>
                  <m:sub>
                    <m:r>
                      <w:rPr>
                        <w:rFonts w:ascii="Cambria Math" w:hAnsi="Cambria Math"/>
                        <w:sz w:val="24"/>
                      </w:rPr>
                      <m:t>i</m:t>
                    </m:r>
                    <m:r>
                      <m:rPr>
                        <m:sty m:val="p"/>
                      </m:rPr>
                      <w:rPr>
                        <w:rFonts w:ascii="Cambria Math" w:hAnsi="Cambria Math"/>
                        <w:sz w:val="24"/>
                      </w:rPr>
                      <m:t>,</m:t>
                    </m:r>
                    <m:sSub>
                      <m:sSubPr>
                        <m:ctrlPr>
                          <w:rPr>
                            <w:rFonts w:ascii="Cambria Math" w:hAnsi="Cambria Math"/>
                          </w:rPr>
                        </m:ctrlPr>
                      </m:sSubPr>
                      <m:e>
                        <m:r>
                          <w:rPr>
                            <w:rFonts w:ascii="Cambria Math" w:hAnsi="Cambria Math"/>
                            <w:sz w:val="24"/>
                          </w:rPr>
                          <m:t>y</m:t>
                        </m:r>
                      </m:e>
                      <m:sub>
                        <m:r>
                          <w:rPr>
                            <w:rFonts w:ascii="Cambria Math" w:hAnsi="Cambria Math"/>
                            <w:sz w:val="24"/>
                          </w:rPr>
                          <m:t>i</m:t>
                        </m:r>
                      </m:sub>
                    </m:sSub>
                  </m:sub>
                </m:sSub>
              </m:e>
            </m:d>
          </m:e>
        </m:nary>
      </m:oMath>
      <w:r>
        <w:rPr>
          <w:color w:val="000000"/>
          <w:sz w:val="22"/>
        </w:rPr>
        <w:t xml:space="preserve">   (1.7)</w:t>
      </w:r>
    </w:p>
    <w:p w14:paraId="79B92AA5" w14:textId="77777777" w:rsidR="00681027" w:rsidRDefault="00000000">
      <w:r>
        <w:rPr>
          <w:color w:val="000000"/>
        </w:rPr>
        <w:t>Xác suất dành cho nhãn đúng càng nhỏ thì loss của mẫu càng lớn. Khi huấn luyện làm xác suất này tăng, loss giảm. Vì vậy, tối thiểu hóa cross-entropy hướng mô hình đến việc gán xác suất cao hơn cho các nhãn đúng trong dữ liệu học.</w:t>
      </w:r>
    </w:p>
    <w:p w14:paraId="4FA5EEA8" w14:textId="77777777" w:rsidR="00681027" w:rsidRDefault="00000000">
      <w:r>
        <w:rPr>
          <w:color w:val="000000"/>
        </w:rPr>
        <w:t>Do đầu ra đã sử dụng Softmax, loss function được cấu hình để nhận xác suất. Trong khi cross-entropy phục vụ cập nhật trọng số, các chỉ số như Accuracy và Macro-F1 giúp đánh giá chất lượng phân loại. Mỗi đại lượng trả lời một khía cạnh khác nhau của quá trình học.</w:t>
      </w:r>
    </w:p>
    <w:p w14:paraId="2BC18078" w14:textId="77777777" w:rsidR="00681027" w:rsidRDefault="00000000">
      <w:pPr>
        <w:pStyle w:val="Heading2"/>
        <w:ind w:firstLine="0"/>
        <w:jc w:val="left"/>
      </w:pPr>
      <w:bookmarkStart w:id="17" w:name="rnn1017"/>
      <w:r>
        <w:rPr>
          <w:rFonts w:ascii="Times New Roman" w:eastAsia="Times New Roman" w:hAnsi="Times New Roman"/>
        </w:rPr>
        <w:t>1.8 Huấn luyện bằng Backpropagation Through Time</w:t>
      </w:r>
      <w:bookmarkEnd w:id="17"/>
    </w:p>
    <w:p w14:paraId="396A427A" w14:textId="77777777" w:rsidR="00681027" w:rsidRDefault="00000000">
      <w:r>
        <w:rPr>
          <w:color w:val="000000"/>
        </w:rPr>
        <w:t>Backpropagation Through Time, viết tắt là BPTT, là phương pháp tính gradient cho RNN khi mạng được trải theo thời gian. Gradient cho biết loss thay đổi như thế nào khi một tham số thay đổi. Thuật toán tối ưu sử dụng thông tin này để điều chỉnh trọng số.</w:t>
      </w:r>
    </w:p>
    <w:p w14:paraId="3C8515B7" w14:textId="77777777" w:rsidR="00681027" w:rsidRDefault="00000000">
      <w:r>
        <w:rPr>
          <w:color w:val="000000"/>
        </w:rPr>
        <w:t>Quá trình gồm một lượt tính từ đầu đến cuối chuỗi để tạo dự đoán, sau đó truyền gradient từ đầu ra về các bước trước. Do hₜ phụ thuộc vào hₜ₋₁, sai số ở đầu ra có thể ảnh hưởng đến những phép tính đã thực hiện khi đọc các token trước đó.</w:t>
      </w:r>
    </w:p>
    <w:p w14:paraId="589EEDB0" w14:textId="77777777" w:rsidR="00681027" w:rsidRDefault="00000000">
      <w:r>
        <w:rPr>
          <w:color w:val="000000"/>
        </w:rPr>
        <w:t>Để diễn giải, xét loss của một mẫu và gọi δₜ là đạo hàm của loss theo aₜ. Với cấu trúc Many-to-One, khi loss chỉ được tính ở đầu ra cuối và các bước padding đã được bỏ qua, ta có:</w:t>
      </w:r>
    </w:p>
    <w:p w14:paraId="64115B77" w14:textId="77777777" w:rsidR="00681027" w:rsidRDefault="00000000">
      <w:pPr>
        <w:keepLines/>
        <w:spacing w:before="100" w:after="100" w:line="276" w:lineRule="auto"/>
        <w:ind w:firstLine="0"/>
        <w:jc w:val="center"/>
      </w:pPr>
      <m:oMath>
        <m:sSub>
          <m:sSubPr>
            <m:ctrlPr>
              <w:rPr>
                <w:rFonts w:ascii="Cambria Math" w:hAnsi="Cambria Math"/>
              </w:rPr>
            </m:ctrlPr>
          </m:sSubPr>
          <m:e>
            <m:r>
              <w:rPr>
                <w:rFonts w:ascii="Cambria Math" w:hAnsi="Cambria Math"/>
                <w:sz w:val="24"/>
              </w:rPr>
              <m:t>δ</m:t>
            </m:r>
          </m:e>
          <m:sub>
            <m:r>
              <w:rPr>
                <w:rFonts w:ascii="Cambria Math" w:hAnsi="Cambria Math"/>
                <w:sz w:val="24"/>
              </w:rPr>
              <m:t>T</m:t>
            </m:r>
          </m:sub>
        </m:sSub>
        <m:r>
          <m:rPr>
            <m:sty m:val="p"/>
          </m:rPr>
          <w:rPr>
            <w:rFonts w:ascii="Cambria Math" w:hAnsi="Cambria Math"/>
            <w:sz w:val="24"/>
          </w:rPr>
          <m:t>=</m:t>
        </m:r>
        <m:d>
          <m:dPr>
            <m:ctrlPr>
              <w:rPr>
                <w:rFonts w:ascii="Cambria Math" w:hAnsi="Cambria Math"/>
              </w:rPr>
            </m:ctrlPr>
          </m:dPr>
          <m:e>
            <m:sSubSup>
              <m:sSubSupPr>
                <m:ctrlPr>
                  <w:rPr>
                    <w:rFonts w:ascii="Cambria Math" w:hAnsi="Cambria Math"/>
                  </w:rPr>
                </m:ctrlPr>
              </m:sSubSupPr>
              <m:e>
                <m:r>
                  <w:rPr>
                    <w:rFonts w:ascii="Cambria Math" w:hAnsi="Cambria Math"/>
                    <w:sz w:val="24"/>
                  </w:rPr>
                  <m:t>W</m:t>
                </m:r>
              </m:e>
              <m:sub>
                <m:r>
                  <w:rPr>
                    <w:rFonts w:ascii="Cambria Math" w:hAnsi="Cambria Math"/>
                    <w:sz w:val="24"/>
                  </w:rPr>
                  <m:t>y</m:t>
                </m:r>
              </m:sub>
              <m:sup>
                <m:r>
                  <m:rPr>
                    <m:scr m:val="sans-serif"/>
                  </m:rPr>
                  <w:rPr>
                    <w:rFonts w:ascii="Cambria Math" w:hAnsi="Cambria Math"/>
                    <w:sz w:val="24"/>
                  </w:rPr>
                  <m:t>T</m:t>
                </m:r>
              </m:sup>
            </m:sSubSup>
            <m:r>
              <m:rPr>
                <m:sty m:val="p"/>
              </m:rPr>
              <w:rPr>
                <w:rFonts w:ascii="Cambria Math" w:hAnsi="Cambria Math"/>
                <w:sz w:val="24"/>
              </w:rPr>
              <m:t>(</m:t>
            </m:r>
            <m:r>
              <w:rPr>
                <w:rFonts w:ascii="Cambria Math" w:hAnsi="Cambria Math"/>
                <w:sz w:val="24"/>
              </w:rPr>
              <m:t>p</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e>
        </m:d>
        <m:r>
          <m:rPr>
            <m:sty m:val="p"/>
          </m:rPr>
          <w:rPr>
            <w:rFonts w:ascii="Cambria Math" w:hAnsi="Cambria Math"/>
            <w:sz w:val="24"/>
          </w:rPr>
          <m:t>⊙</m:t>
        </m:r>
        <m:d>
          <m:dPr>
            <m:ctrlPr>
              <w:rPr>
                <w:rFonts w:ascii="Cambria Math" w:hAnsi="Cambria Math"/>
              </w:rPr>
            </m:ctrlPr>
          </m:dPr>
          <m:e>
            <m:r>
              <m:rPr>
                <m:sty m:val="p"/>
              </m:rPr>
              <w:rPr>
                <w:rFonts w:ascii="Cambria Math" w:hAnsi="Cambria Math"/>
                <w:sz w:val="24"/>
              </w:rPr>
              <m:t>1-</m:t>
            </m:r>
            <m:sSub>
              <m:sSubPr>
                <m:ctrlPr>
                  <w:rPr>
                    <w:rFonts w:ascii="Cambria Math" w:hAnsi="Cambria Math"/>
                  </w:rPr>
                </m:ctrlPr>
              </m:sSubPr>
              <m:e>
                <m:r>
                  <w:rPr>
                    <w:rFonts w:ascii="Cambria Math" w:hAnsi="Cambria Math"/>
                    <w:sz w:val="24"/>
                  </w:rPr>
                  <m:t>h</m:t>
                </m:r>
              </m:e>
              <m:sub>
                <m:r>
                  <w:rPr>
                    <w:rFonts w:ascii="Cambria Math" w:hAnsi="Cambria Math"/>
                    <w:sz w:val="24"/>
                  </w:rPr>
                  <m:t>T</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h</m:t>
                </m:r>
              </m:e>
              <m:sub>
                <m:r>
                  <w:rPr>
                    <w:rFonts w:ascii="Cambria Math" w:hAnsi="Cambria Math"/>
                    <w:sz w:val="24"/>
                  </w:rPr>
                  <m:t>T</m:t>
                </m:r>
              </m:sub>
            </m:sSub>
          </m:e>
        </m:d>
      </m:oMath>
      <w:r>
        <w:rPr>
          <w:color w:val="000000"/>
          <w:sz w:val="22"/>
        </w:rPr>
        <w:t xml:space="preserve">   (1.8)</w:t>
      </w:r>
    </w:p>
    <w:p w14:paraId="08EEDEF7" w14:textId="77777777" w:rsidR="00681027" w:rsidRDefault="00000000">
      <w:pPr>
        <w:keepLines/>
        <w:spacing w:before="100" w:after="100" w:line="276" w:lineRule="auto"/>
        <w:ind w:firstLine="0"/>
        <w:jc w:val="center"/>
      </w:pPr>
      <m:oMath>
        <m:sSub>
          <m:sSubPr>
            <m:ctrlPr>
              <w:rPr>
                <w:rFonts w:ascii="Cambria Math" w:hAnsi="Cambria Math"/>
              </w:rPr>
            </m:ctrlPr>
          </m:sSubPr>
          <m:e>
            <m:r>
              <w:rPr>
                <w:rFonts w:ascii="Cambria Math" w:hAnsi="Cambria Math"/>
                <w:sz w:val="24"/>
              </w:rPr>
              <m:t>δ</m:t>
            </m:r>
          </m:e>
          <m:sub>
            <m:r>
              <w:rPr>
                <w:rFonts w:ascii="Cambria Math" w:hAnsi="Cambria Math"/>
                <w:sz w:val="24"/>
              </w:rPr>
              <m:t>t</m:t>
            </m:r>
          </m:sub>
        </m:sSub>
        <m:r>
          <m:rPr>
            <m:sty m:val="p"/>
          </m:rPr>
          <w:rPr>
            <w:rFonts w:ascii="Cambria Math" w:hAnsi="Cambria Math"/>
            <w:sz w:val="24"/>
          </w:rPr>
          <m:t>=</m:t>
        </m:r>
        <m:d>
          <m:dPr>
            <m:ctrlPr>
              <w:rPr>
                <w:rFonts w:ascii="Cambria Math" w:hAnsi="Cambria Math"/>
              </w:rPr>
            </m:ctrlPr>
          </m:dPr>
          <m:e>
            <m:sSubSup>
              <m:sSubSupPr>
                <m:ctrlPr>
                  <w:rPr>
                    <w:rFonts w:ascii="Cambria Math" w:hAnsi="Cambria Math"/>
                  </w:rPr>
                </m:ctrlPr>
              </m:sSubSupPr>
              <m:e>
                <m:r>
                  <w:rPr>
                    <w:rFonts w:ascii="Cambria Math" w:hAnsi="Cambria Math"/>
                    <w:sz w:val="24"/>
                  </w:rPr>
                  <m:t>W</m:t>
                </m:r>
              </m:e>
              <m:sub>
                <m:r>
                  <w:rPr>
                    <w:rFonts w:ascii="Cambria Math" w:hAnsi="Cambria Math"/>
                    <w:sz w:val="24"/>
                  </w:rPr>
                  <m:t>hh</m:t>
                </m:r>
              </m:sub>
              <m:sup>
                <m:r>
                  <m:rPr>
                    <m:scr m:val="sans-serif"/>
                  </m:rPr>
                  <w:rPr>
                    <w:rFonts w:ascii="Cambria Math" w:hAnsi="Cambria Math"/>
                    <w:sz w:val="24"/>
                  </w:rPr>
                  <m:t>T</m:t>
                </m:r>
              </m:sup>
            </m:sSubSup>
            <m:sSub>
              <m:sSubPr>
                <m:ctrlPr>
                  <w:rPr>
                    <w:rFonts w:ascii="Cambria Math" w:hAnsi="Cambria Math"/>
                  </w:rPr>
                </m:ctrlPr>
              </m:sSubPr>
              <m:e>
                <m:r>
                  <w:rPr>
                    <w:rFonts w:ascii="Cambria Math" w:hAnsi="Cambria Math"/>
                    <w:sz w:val="24"/>
                  </w:rPr>
                  <m:t>δ</m:t>
                </m:r>
              </m:e>
              <m:sub>
                <m:r>
                  <w:rPr>
                    <w:rFonts w:ascii="Cambria Math" w:hAnsi="Cambria Math"/>
                    <w:sz w:val="24"/>
                  </w:rPr>
                  <m:t>t</m:t>
                </m:r>
                <m:r>
                  <m:rPr>
                    <m:sty m:val="p"/>
                  </m:rPr>
                  <w:rPr>
                    <w:rFonts w:ascii="Cambria Math" w:hAnsi="Cambria Math"/>
                    <w:sz w:val="24"/>
                  </w:rPr>
                  <m:t>+1</m:t>
                </m:r>
              </m:sub>
            </m:sSub>
          </m:e>
        </m:d>
        <m:r>
          <m:rPr>
            <m:sty m:val="p"/>
          </m:rPr>
          <w:rPr>
            <w:rFonts w:ascii="Cambria Math" w:hAnsi="Cambria Math"/>
            <w:sz w:val="24"/>
          </w:rPr>
          <m:t>⊙</m:t>
        </m:r>
        <m:d>
          <m:dPr>
            <m:ctrlPr>
              <w:rPr>
                <w:rFonts w:ascii="Cambria Math" w:hAnsi="Cambria Math"/>
              </w:rPr>
            </m:ctrlPr>
          </m:dPr>
          <m:e>
            <m:r>
              <m:rPr>
                <m:sty m:val="p"/>
              </m:rPr>
              <w:rPr>
                <w:rFonts w:ascii="Cambria Math" w:hAnsi="Cambria Math"/>
                <w:sz w:val="24"/>
              </w:rPr>
              <m:t>1-</m:t>
            </m:r>
            <m:sSub>
              <m:sSubPr>
                <m:ctrlPr>
                  <w:rPr>
                    <w:rFonts w:ascii="Cambria Math" w:hAnsi="Cambria Math"/>
                  </w:rPr>
                </m:ctrlPr>
              </m:sSubPr>
              <m:e>
                <m:r>
                  <w:rPr>
                    <w:rFonts w:ascii="Cambria Math" w:hAnsi="Cambria Math"/>
                    <w:sz w:val="24"/>
                  </w:rPr>
                  <m:t>h</m:t>
                </m:r>
              </m:e>
              <m:sub>
                <m:r>
                  <w:rPr>
                    <w:rFonts w:ascii="Cambria Math" w:hAnsi="Cambria Math"/>
                    <w:sz w:val="24"/>
                  </w:rPr>
                  <m:t>t</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h</m:t>
                </m:r>
              </m:e>
              <m:sub>
                <m:r>
                  <w:rPr>
                    <w:rFonts w:ascii="Cambria Math" w:hAnsi="Cambria Math"/>
                    <w:sz w:val="24"/>
                  </w:rPr>
                  <m:t>t</m:t>
                </m:r>
              </m:sub>
            </m:sSub>
          </m:e>
        </m:d>
      </m:oMath>
      <w:r>
        <w:rPr>
          <w:color w:val="000000"/>
          <w:sz w:val="22"/>
        </w:rPr>
        <w:t xml:space="preserve">   (1.9)</w:t>
      </w:r>
    </w:p>
    <w:p w14:paraId="4EEC7170" w14:textId="77777777" w:rsidR="00681027" w:rsidRDefault="00000000">
      <w:r>
        <w:rPr>
          <w:color w:val="000000"/>
        </w:rPr>
        <w:lastRenderedPageBreak/>
        <w:t>Trong công thức (1.8), y là vector one-hot của nhãn đúng và p là vector xác suất dự đoán. Ký hiệu nhân trong vòng tròn biểu thị phép nhân theo từng phần tử. Thành phần chứa trạng thái ẩn trong công thức này xuất phát từ đạo hàm của tanh. Công thức (1.9) cho thấy gradient ở bước t được tính từ gradient của bước t + 1.</w:t>
      </w:r>
    </w:p>
    <w:p w14:paraId="5FC8A902" w14:textId="77777777" w:rsidR="00681027" w:rsidRDefault="00000000">
      <w:r>
        <w:rPr>
          <w:color w:val="000000"/>
        </w:rPr>
        <w:t>Vì một bộ trọng số được dùng ở nhiều bước, gradient của bộ trọng số đó là tổng đóng góp qua toàn chuỗi. Với loss đang xét cho một mẫu:</w:t>
      </w:r>
    </w:p>
    <w:p w14:paraId="30088AF8" w14:textId="77777777" w:rsidR="00681027" w:rsidRDefault="00000000">
      <w:pPr>
        <w:keepLines/>
        <w:spacing w:before="100" w:after="100" w:line="276" w:lineRule="auto"/>
        <w:ind w:firstLine="0"/>
        <w:jc w:val="center"/>
      </w:pPr>
      <m:oMath>
        <m:f>
          <m:fPr>
            <m:ctrlPr>
              <w:rPr>
                <w:rFonts w:ascii="Cambria Math" w:hAnsi="Cambria Math"/>
              </w:rPr>
            </m:ctrlPr>
          </m:fPr>
          <m:num>
            <m:r>
              <m:rPr>
                <m:sty m:val="p"/>
              </m:rPr>
              <w:rPr>
                <w:rFonts w:ascii="Cambria Math" w:hAnsi="Cambria Math"/>
                <w:sz w:val="24"/>
              </w:rPr>
              <m:t>∂</m:t>
            </m:r>
            <m:r>
              <m:rPr>
                <m:scr m:val="script"/>
              </m:rPr>
              <w:rPr>
                <w:rFonts w:ascii="Cambria Math" w:hAnsi="Cambria Math"/>
                <w:sz w:val="24"/>
              </w:rPr>
              <m:t>L</m:t>
            </m:r>
          </m:num>
          <m:den>
            <m:r>
              <m:rPr>
                <m:sty m:val="p"/>
              </m:rPr>
              <w:rPr>
                <w:rFonts w:ascii="Cambria Math" w:hAnsi="Cambria Math"/>
                <w:sz w:val="24"/>
              </w:rPr>
              <m:t>∂</m:t>
            </m:r>
            <m:sSub>
              <m:sSubPr>
                <m:ctrlPr>
                  <w:rPr>
                    <w:rFonts w:ascii="Cambria Math" w:hAnsi="Cambria Math"/>
                  </w:rPr>
                </m:ctrlPr>
              </m:sSubPr>
              <m:e>
                <m:r>
                  <w:rPr>
                    <w:rFonts w:ascii="Cambria Math" w:hAnsi="Cambria Math"/>
                    <w:sz w:val="24"/>
                  </w:rPr>
                  <m:t>W</m:t>
                </m:r>
              </m:e>
              <m:sub>
                <m:r>
                  <w:rPr>
                    <w:rFonts w:ascii="Cambria Math" w:hAnsi="Cambria Math"/>
                    <w:sz w:val="24"/>
                  </w:rPr>
                  <m:t>xh</m:t>
                </m:r>
              </m:sub>
            </m:sSub>
          </m:den>
        </m:f>
        <m:r>
          <m:rPr>
            <m:sty m:val="p"/>
          </m:rPr>
          <w:rPr>
            <w:rFonts w:ascii="Cambria Math" w:hAnsi="Cambria Math"/>
            <w:sz w:val="24"/>
          </w:rPr>
          <m:t>=</m:t>
        </m:r>
        <m:nary>
          <m:naryPr>
            <m:chr m:val="∑"/>
            <m:limLoc m:val="undOvr"/>
            <m:ctrlPr>
              <w:rPr>
                <w:rFonts w:ascii="Cambria Math" w:hAnsi="Cambria Math"/>
              </w:rPr>
            </m:ctrlPr>
          </m:naryPr>
          <m:sub>
            <m:r>
              <w:rPr>
                <w:rFonts w:ascii="Cambria Math" w:hAnsi="Cambria Math"/>
                <w:sz w:val="24"/>
              </w:rPr>
              <m:t>t</m:t>
            </m:r>
            <m:r>
              <m:rPr>
                <m:sty m:val="p"/>
              </m:rPr>
              <w:rPr>
                <w:rFonts w:ascii="Cambria Math" w:hAnsi="Cambria Math"/>
                <w:sz w:val="24"/>
              </w:rPr>
              <m:t>=1</m:t>
            </m:r>
          </m:sub>
          <m:sup>
            <m:r>
              <w:rPr>
                <w:rFonts w:ascii="Cambria Math" w:hAnsi="Cambria Math"/>
                <w:sz w:val="24"/>
              </w:rPr>
              <m:t>T</m:t>
            </m:r>
          </m:sup>
          <m:e>
            <m:sSub>
              <m:sSubPr>
                <m:ctrlPr>
                  <w:rPr>
                    <w:rFonts w:ascii="Cambria Math" w:hAnsi="Cambria Math"/>
                  </w:rPr>
                </m:ctrlPr>
              </m:sSubPr>
              <m:e>
                <m:r>
                  <w:rPr>
                    <w:rFonts w:ascii="Cambria Math" w:hAnsi="Cambria Math"/>
                    <w:sz w:val="24"/>
                  </w:rPr>
                  <m:t>δ</m:t>
                </m:r>
              </m:e>
              <m:sub>
                <m:r>
                  <w:rPr>
                    <w:rFonts w:ascii="Cambria Math" w:hAnsi="Cambria Math"/>
                    <w:sz w:val="24"/>
                  </w:rPr>
                  <m:t>t</m:t>
                </m:r>
              </m:sub>
            </m:sSub>
            <m:sSubSup>
              <m:sSubSupPr>
                <m:ctrlPr>
                  <w:rPr>
                    <w:rFonts w:ascii="Cambria Math" w:hAnsi="Cambria Math"/>
                  </w:rPr>
                </m:ctrlPr>
              </m:sSubSupPr>
              <m:e>
                <m:r>
                  <w:rPr>
                    <w:rFonts w:ascii="Cambria Math" w:hAnsi="Cambria Math"/>
                    <w:sz w:val="24"/>
                  </w:rPr>
                  <m:t>x</m:t>
                </m:r>
              </m:e>
              <m:sub>
                <m:r>
                  <w:rPr>
                    <w:rFonts w:ascii="Cambria Math" w:hAnsi="Cambria Math"/>
                    <w:sz w:val="24"/>
                  </w:rPr>
                  <m:t>t</m:t>
                </m:r>
              </m:sub>
              <m:sup>
                <m:r>
                  <m:rPr>
                    <m:scr m:val="sans-serif"/>
                  </m:rPr>
                  <w:rPr>
                    <w:rFonts w:ascii="Cambria Math" w:hAnsi="Cambria Math"/>
                    <w:sz w:val="24"/>
                  </w:rPr>
                  <m:t>T</m:t>
                </m:r>
              </m:sup>
            </m:sSubSup>
          </m:e>
        </m:nary>
      </m:oMath>
      <w:r>
        <w:rPr>
          <w:color w:val="000000"/>
          <w:sz w:val="22"/>
        </w:rPr>
        <w:t xml:space="preserve">   (1.10)</w:t>
      </w:r>
    </w:p>
    <w:p w14:paraId="52C80C62" w14:textId="77777777" w:rsidR="00681027" w:rsidRDefault="00000000">
      <w:pPr>
        <w:keepLines/>
        <w:spacing w:before="100" w:after="100" w:line="276" w:lineRule="auto"/>
        <w:ind w:firstLine="0"/>
        <w:jc w:val="center"/>
      </w:pPr>
      <m:oMath>
        <m:f>
          <m:fPr>
            <m:ctrlPr>
              <w:rPr>
                <w:rFonts w:ascii="Cambria Math" w:hAnsi="Cambria Math"/>
              </w:rPr>
            </m:ctrlPr>
          </m:fPr>
          <m:num>
            <m:r>
              <m:rPr>
                <m:sty m:val="p"/>
              </m:rPr>
              <w:rPr>
                <w:rFonts w:ascii="Cambria Math" w:hAnsi="Cambria Math"/>
                <w:sz w:val="24"/>
              </w:rPr>
              <m:t>∂</m:t>
            </m:r>
            <m:r>
              <m:rPr>
                <m:scr m:val="script"/>
              </m:rPr>
              <w:rPr>
                <w:rFonts w:ascii="Cambria Math" w:hAnsi="Cambria Math"/>
                <w:sz w:val="24"/>
              </w:rPr>
              <m:t>L</m:t>
            </m:r>
          </m:num>
          <m:den>
            <m:r>
              <m:rPr>
                <m:sty m:val="p"/>
              </m:rPr>
              <w:rPr>
                <w:rFonts w:ascii="Cambria Math" w:hAnsi="Cambria Math"/>
                <w:sz w:val="24"/>
              </w:rPr>
              <m:t>∂</m:t>
            </m:r>
            <m:sSub>
              <m:sSubPr>
                <m:ctrlPr>
                  <w:rPr>
                    <w:rFonts w:ascii="Cambria Math" w:hAnsi="Cambria Math"/>
                  </w:rPr>
                </m:ctrlPr>
              </m:sSubPr>
              <m:e>
                <m:r>
                  <w:rPr>
                    <w:rFonts w:ascii="Cambria Math" w:hAnsi="Cambria Math"/>
                    <w:sz w:val="24"/>
                  </w:rPr>
                  <m:t>W</m:t>
                </m:r>
              </m:e>
              <m:sub>
                <m:r>
                  <w:rPr>
                    <w:rFonts w:ascii="Cambria Math" w:hAnsi="Cambria Math"/>
                    <w:sz w:val="24"/>
                  </w:rPr>
                  <m:t>hh</m:t>
                </m:r>
              </m:sub>
            </m:sSub>
          </m:den>
        </m:f>
        <m:r>
          <m:rPr>
            <m:sty m:val="p"/>
          </m:rPr>
          <w:rPr>
            <w:rFonts w:ascii="Cambria Math" w:hAnsi="Cambria Math"/>
            <w:sz w:val="24"/>
          </w:rPr>
          <m:t>=</m:t>
        </m:r>
        <m:nary>
          <m:naryPr>
            <m:chr m:val="∑"/>
            <m:limLoc m:val="undOvr"/>
            <m:ctrlPr>
              <w:rPr>
                <w:rFonts w:ascii="Cambria Math" w:hAnsi="Cambria Math"/>
              </w:rPr>
            </m:ctrlPr>
          </m:naryPr>
          <m:sub>
            <m:r>
              <w:rPr>
                <w:rFonts w:ascii="Cambria Math" w:hAnsi="Cambria Math"/>
                <w:sz w:val="24"/>
              </w:rPr>
              <m:t>t</m:t>
            </m:r>
            <m:r>
              <m:rPr>
                <m:sty m:val="p"/>
              </m:rPr>
              <w:rPr>
                <w:rFonts w:ascii="Cambria Math" w:hAnsi="Cambria Math"/>
                <w:sz w:val="24"/>
              </w:rPr>
              <m:t>=1</m:t>
            </m:r>
          </m:sub>
          <m:sup>
            <m:r>
              <w:rPr>
                <w:rFonts w:ascii="Cambria Math" w:hAnsi="Cambria Math"/>
                <w:sz w:val="24"/>
              </w:rPr>
              <m:t>T</m:t>
            </m:r>
          </m:sup>
          <m:e>
            <m:sSub>
              <m:sSubPr>
                <m:ctrlPr>
                  <w:rPr>
                    <w:rFonts w:ascii="Cambria Math" w:hAnsi="Cambria Math"/>
                  </w:rPr>
                </m:ctrlPr>
              </m:sSubPr>
              <m:e>
                <m:r>
                  <w:rPr>
                    <w:rFonts w:ascii="Cambria Math" w:hAnsi="Cambria Math"/>
                    <w:sz w:val="24"/>
                  </w:rPr>
                  <m:t>δ</m:t>
                </m:r>
              </m:e>
              <m:sub>
                <m:r>
                  <w:rPr>
                    <w:rFonts w:ascii="Cambria Math" w:hAnsi="Cambria Math"/>
                    <w:sz w:val="24"/>
                  </w:rPr>
                  <m:t>t</m:t>
                </m:r>
              </m:sub>
            </m:sSub>
            <m:sSubSup>
              <m:sSubSupPr>
                <m:ctrlPr>
                  <w:rPr>
                    <w:rFonts w:ascii="Cambria Math" w:hAnsi="Cambria Math"/>
                  </w:rPr>
                </m:ctrlPr>
              </m:sSubSupPr>
              <m:e>
                <m:r>
                  <w:rPr>
                    <w:rFonts w:ascii="Cambria Math" w:hAnsi="Cambria Math"/>
                    <w:sz w:val="24"/>
                  </w:rPr>
                  <m:t>h</m:t>
                </m:r>
              </m:e>
              <m:sub>
                <m:r>
                  <w:rPr>
                    <w:rFonts w:ascii="Cambria Math" w:hAnsi="Cambria Math"/>
                    <w:sz w:val="24"/>
                  </w:rPr>
                  <m:t>t</m:t>
                </m:r>
                <m:r>
                  <m:rPr>
                    <m:sty m:val="p"/>
                  </m:rPr>
                  <w:rPr>
                    <w:rFonts w:ascii="Cambria Math" w:hAnsi="Cambria Math"/>
                    <w:sz w:val="24"/>
                  </w:rPr>
                  <m:t>-1</m:t>
                </m:r>
              </m:sub>
              <m:sup>
                <m:r>
                  <m:rPr>
                    <m:scr m:val="sans-serif"/>
                  </m:rPr>
                  <w:rPr>
                    <w:rFonts w:ascii="Cambria Math" w:hAnsi="Cambria Math"/>
                    <w:sz w:val="24"/>
                  </w:rPr>
                  <m:t>T</m:t>
                </m:r>
              </m:sup>
            </m:sSubSup>
          </m:e>
        </m:nary>
      </m:oMath>
      <w:r>
        <w:rPr>
          <w:color w:val="000000"/>
          <w:sz w:val="22"/>
        </w:rPr>
        <w:t xml:space="preserve">   (1.11)</w:t>
      </w:r>
    </w:p>
    <w:p w14:paraId="5F8FDF98" w14:textId="77777777" w:rsidR="00681027" w:rsidRDefault="00000000">
      <w:r>
        <w:rPr>
          <w:color w:val="000000"/>
        </w:rPr>
        <w:t>Gradient của batch được lấy trung bình từ các mẫu, tương ứng với loss trong công thức (1.7). Gradient cũng được truyền đến các hàng Embedding đã dùng. Khi suy luận trên câu mới, mô hình chỉ thực hiện lượt tính đầu ra; BPTT được sử dụng trong giai đoạn huấn luyện.</w:t>
      </w:r>
    </w:p>
    <w:p w14:paraId="2D81BBD0" w14:textId="77777777" w:rsidR="00681027" w:rsidRDefault="00000000">
      <w:pPr>
        <w:pStyle w:val="Heading2"/>
        <w:ind w:firstLine="0"/>
        <w:jc w:val="left"/>
      </w:pPr>
      <w:bookmarkStart w:id="18" w:name="rnn1018"/>
      <w:r>
        <w:rPr>
          <w:rFonts w:ascii="Times New Roman" w:eastAsia="Times New Roman" w:hAnsi="Times New Roman"/>
        </w:rPr>
        <w:t>1.9 Vanishing gradient và exploding gradient</w:t>
      </w:r>
      <w:bookmarkEnd w:id="18"/>
    </w:p>
    <w:p w14:paraId="650EDC1F" w14:textId="77777777" w:rsidR="00681027" w:rsidRDefault="00000000">
      <w:r>
        <w:rPr>
          <w:color w:val="000000"/>
        </w:rPr>
        <w:t>Khi gradient truyền qua nhiều bước, nó liên quan đến tích của nhiều ma trận đạo hàm. Gọi Dₜ là ma trận đường chéo chứa đạo hàm của tanh tại bước t. Theo quy ước vector cột, sự phụ thuộc giữa trạng thái cuối và trạng thái ở một bước trước có dạng [6]:</w:t>
      </w:r>
    </w:p>
    <w:p w14:paraId="061F8EFF" w14:textId="77777777" w:rsidR="00681027" w:rsidRDefault="00000000">
      <w:pPr>
        <w:keepLines/>
        <w:spacing w:before="100" w:after="100" w:line="276" w:lineRule="auto"/>
        <w:ind w:firstLine="0"/>
        <w:jc w:val="center"/>
      </w:pPr>
      <m:oMath>
        <m:f>
          <m:fPr>
            <m:ctrlPr>
              <w:rPr>
                <w:rFonts w:ascii="Cambria Math" w:hAnsi="Cambria Math"/>
              </w:rPr>
            </m:ctrlPr>
          </m:fPr>
          <m:num>
            <m:r>
              <m:rPr>
                <m:sty m:val="p"/>
              </m:rPr>
              <w:rPr>
                <w:rFonts w:ascii="Cambria Math" w:hAnsi="Cambria Math"/>
                <w:sz w:val="24"/>
              </w:rPr>
              <m:t>∂</m:t>
            </m:r>
            <m:sSub>
              <m:sSubPr>
                <m:ctrlPr>
                  <w:rPr>
                    <w:rFonts w:ascii="Cambria Math" w:hAnsi="Cambria Math"/>
                  </w:rPr>
                </m:ctrlPr>
              </m:sSubPr>
              <m:e>
                <m:r>
                  <w:rPr>
                    <w:rFonts w:ascii="Cambria Math" w:hAnsi="Cambria Math"/>
                    <w:sz w:val="24"/>
                  </w:rPr>
                  <m:t>h</m:t>
                </m:r>
              </m:e>
              <m:sub>
                <m:r>
                  <w:rPr>
                    <w:rFonts w:ascii="Cambria Math" w:hAnsi="Cambria Math"/>
                    <w:sz w:val="24"/>
                  </w:rPr>
                  <m:t>T</m:t>
                </m:r>
              </m:sub>
            </m:sSub>
          </m:num>
          <m:den>
            <m:r>
              <m:rPr>
                <m:sty m:val="p"/>
              </m:rPr>
              <w:rPr>
                <w:rFonts w:ascii="Cambria Math" w:hAnsi="Cambria Math"/>
                <w:sz w:val="24"/>
              </w:rPr>
              <m:t>∂</m:t>
            </m:r>
            <m:sSub>
              <m:sSubPr>
                <m:ctrlPr>
                  <w:rPr>
                    <w:rFonts w:ascii="Cambria Math" w:hAnsi="Cambria Math"/>
                  </w:rPr>
                </m:ctrlPr>
              </m:sSubPr>
              <m:e>
                <m:r>
                  <w:rPr>
                    <w:rFonts w:ascii="Cambria Math" w:hAnsi="Cambria Math"/>
                    <w:sz w:val="24"/>
                  </w:rPr>
                  <m:t>h</m:t>
                </m:r>
              </m:e>
              <m:sub>
                <m:r>
                  <w:rPr>
                    <w:rFonts w:ascii="Cambria Math" w:hAnsi="Cambria Math"/>
                    <w:sz w:val="24"/>
                  </w:rPr>
                  <m:t>t</m:t>
                </m:r>
              </m:sub>
            </m:sSub>
          </m:den>
        </m:f>
        <m:r>
          <m:rPr>
            <m:sty m:val="p"/>
          </m:rPr>
          <w:rPr>
            <w:rFonts w:ascii="Cambria Math" w:hAnsi="Cambria Math"/>
            <w:sz w:val="24"/>
          </w:rPr>
          <m:t>=(</m:t>
        </m:r>
        <m:sSub>
          <m:sSubPr>
            <m:ctrlPr>
              <w:rPr>
                <w:rFonts w:ascii="Cambria Math" w:hAnsi="Cambria Math"/>
              </w:rPr>
            </m:ctrlPr>
          </m:sSubPr>
          <m:e>
            <m:r>
              <w:rPr>
                <w:rFonts w:ascii="Cambria Math" w:hAnsi="Cambria Math"/>
                <w:sz w:val="24"/>
              </w:rPr>
              <m:t>D</m:t>
            </m:r>
          </m:e>
          <m:sub>
            <m:r>
              <w:rPr>
                <w:rFonts w:ascii="Cambria Math" w:hAnsi="Cambria Math"/>
                <w:sz w:val="24"/>
              </w:rPr>
              <m:t>T</m:t>
            </m:r>
          </m:sub>
        </m:sSub>
        <m:sSub>
          <m:sSubPr>
            <m:ctrlPr>
              <w:rPr>
                <w:rFonts w:ascii="Cambria Math" w:hAnsi="Cambria Math"/>
              </w:rPr>
            </m:ctrlPr>
          </m:sSubPr>
          <m:e>
            <m:r>
              <w:rPr>
                <w:rFonts w:ascii="Cambria Math" w:hAnsi="Cambria Math"/>
                <w:sz w:val="24"/>
              </w:rPr>
              <m:t>W</m:t>
            </m:r>
          </m:e>
          <m:sub>
            <m:r>
              <w:rPr>
                <w:rFonts w:ascii="Cambria Math" w:hAnsi="Cambria Math"/>
                <w:sz w:val="24"/>
              </w:rPr>
              <m:t>hh</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D</m:t>
            </m:r>
          </m:e>
          <m:sub>
            <m:r>
              <w:rPr>
                <w:rFonts w:ascii="Cambria Math" w:hAnsi="Cambria Math"/>
                <w:sz w:val="24"/>
              </w:rPr>
              <m:t>T</m:t>
            </m:r>
            <m:r>
              <m:rPr>
                <m:sty m:val="p"/>
              </m:rPr>
              <w:rPr>
                <w:rFonts w:ascii="Cambria Math" w:hAnsi="Cambria Math"/>
                <w:sz w:val="24"/>
              </w:rPr>
              <m:t>-1</m:t>
            </m:r>
          </m:sub>
        </m:sSub>
        <m:sSub>
          <m:sSubPr>
            <m:ctrlPr>
              <w:rPr>
                <w:rFonts w:ascii="Cambria Math" w:hAnsi="Cambria Math"/>
              </w:rPr>
            </m:ctrlPr>
          </m:sSubPr>
          <m:e>
            <m:r>
              <w:rPr>
                <w:rFonts w:ascii="Cambria Math" w:hAnsi="Cambria Math"/>
                <w:sz w:val="24"/>
              </w:rPr>
              <m:t>W</m:t>
            </m:r>
          </m:e>
          <m:sub>
            <m:r>
              <w:rPr>
                <w:rFonts w:ascii="Cambria Math" w:hAnsi="Cambria Math"/>
                <w:sz w:val="24"/>
              </w:rPr>
              <m:t>hh</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D</m:t>
            </m:r>
          </m:e>
          <m:sub>
            <m:r>
              <w:rPr>
                <w:rFonts w:ascii="Cambria Math" w:hAnsi="Cambria Math"/>
                <w:sz w:val="24"/>
              </w:rPr>
              <m:t>t</m:t>
            </m:r>
            <m:r>
              <m:rPr>
                <m:sty m:val="p"/>
              </m:rPr>
              <w:rPr>
                <w:rFonts w:ascii="Cambria Math" w:hAnsi="Cambria Math"/>
                <w:sz w:val="24"/>
              </w:rPr>
              <m:t>+1</m:t>
            </m:r>
          </m:sub>
        </m:sSub>
        <m:sSub>
          <m:sSubPr>
            <m:ctrlPr>
              <w:rPr>
                <w:rFonts w:ascii="Cambria Math" w:hAnsi="Cambria Math"/>
              </w:rPr>
            </m:ctrlPr>
          </m:sSubPr>
          <m:e>
            <m:r>
              <w:rPr>
                <w:rFonts w:ascii="Cambria Math" w:hAnsi="Cambria Math"/>
                <w:sz w:val="24"/>
              </w:rPr>
              <m:t>W</m:t>
            </m:r>
          </m:e>
          <m:sub>
            <m:r>
              <w:rPr>
                <w:rFonts w:ascii="Cambria Math" w:hAnsi="Cambria Math"/>
                <w:sz w:val="24"/>
              </w:rPr>
              <m:t>hh</m:t>
            </m:r>
          </m:sub>
        </m:sSub>
        <m:r>
          <m:rPr>
            <m:sty m:val="p"/>
          </m:rPr>
          <w:rPr>
            <w:rFonts w:ascii="Cambria Math" w:hAnsi="Cambria Math"/>
            <w:sz w:val="24"/>
          </w:rPr>
          <m:t>)</m:t>
        </m:r>
      </m:oMath>
      <w:r>
        <w:rPr>
          <w:color w:val="000000"/>
          <w:sz w:val="22"/>
        </w:rPr>
        <w:t xml:space="preserve">   (1.12)</w:t>
      </w:r>
    </w:p>
    <w:p w14:paraId="03BD782D" w14:textId="77777777" w:rsidR="00681027" w:rsidRDefault="00000000">
      <w:r>
        <w:rPr>
          <w:color w:val="000000"/>
        </w:rPr>
        <w:t>Nếu các phép nhân liên tiếp làm gradient nhỏ dần, những bước ở xa đầu ra nhận tín hiệu cập nhật rất yếu. Hiện tượng này gọi là vanishing gradient và có thể làm RNN khó học quan hệ giữa các token cách xa nhau. Ngược lại, gradient tăng quá lớn gây ra exploding gradient, khiến quá trình cập nhật trọng số thiếu ổn định.</w:t>
      </w:r>
    </w:p>
    <w:p w14:paraId="16B7F7EB" w14:textId="77777777" w:rsidR="00681027" w:rsidRDefault="00000000">
      <w:r>
        <w:rPr>
          <w:color w:val="000000"/>
        </w:rPr>
        <w:t>Gradient clipping giới hạn độ lớn của gradient trước khi cập nhật. Với vector gradient g và ngưỡng dương τ, một cách clipping theo chuẩn của toàn vector là:</w:t>
      </w:r>
    </w:p>
    <w:p w14:paraId="2AAEB43C" w14:textId="77777777" w:rsidR="00681027" w:rsidRDefault="00000000">
      <w:pPr>
        <w:keepLines/>
        <w:spacing w:before="100" w:after="100" w:line="276" w:lineRule="auto"/>
        <w:ind w:firstLine="0"/>
        <w:jc w:val="center"/>
      </w:pPr>
      <m:oMath>
        <m:sSub>
          <m:sSubPr>
            <m:ctrlPr>
              <w:rPr>
                <w:rFonts w:ascii="Cambria Math" w:hAnsi="Cambria Math"/>
              </w:rPr>
            </m:ctrlPr>
          </m:sSubPr>
          <m:e>
            <m:r>
              <w:rPr>
                <w:rFonts w:ascii="Cambria Math" w:hAnsi="Cambria Math"/>
                <w:sz w:val="24"/>
              </w:rPr>
              <m:t>g</m:t>
            </m:r>
          </m:e>
          <m:sub>
            <m:r>
              <m:rPr>
                <m:sty m:val="p"/>
              </m:rPr>
              <w:rPr>
                <w:rFonts w:ascii="Cambria Math" w:hAnsi="Cambria Math"/>
                <w:sz w:val="24"/>
              </w:rPr>
              <m:t>clip</m:t>
            </m:r>
          </m:sub>
        </m:sSub>
        <m:r>
          <m:rPr>
            <m:sty m:val="p"/>
          </m:rPr>
          <w:rPr>
            <w:rFonts w:ascii="Cambria Math" w:hAnsi="Cambria Math"/>
            <w:sz w:val="24"/>
          </w:rPr>
          <m:t>=</m:t>
        </m:r>
        <m:r>
          <w:rPr>
            <w:rFonts w:ascii="Cambria Math" w:hAnsi="Cambria Math"/>
            <w:sz w:val="24"/>
          </w:rPr>
          <m:t>g</m:t>
        </m:r>
        <m:r>
          <m:rPr>
            <m:sty m:val="p"/>
          </m:rPr>
          <w:rPr>
            <w:rFonts w:ascii="Cambria Math" w:hAnsi="Cambria Math"/>
            <w:sz w:val="24"/>
          </w:rPr>
          <m:t>min</m:t>
        </m:r>
        <m:d>
          <m:dPr>
            <m:ctrlPr>
              <w:rPr>
                <w:rFonts w:ascii="Cambria Math" w:hAnsi="Cambria Math"/>
              </w:rPr>
            </m:ctrlPr>
          </m:dPr>
          <m:e>
            <m:r>
              <m:rPr>
                <m:sty m:val="p"/>
              </m:rPr>
              <w:rPr>
                <w:rFonts w:ascii="Cambria Math" w:hAnsi="Cambria Math"/>
                <w:sz w:val="24"/>
              </w:rPr>
              <m:t>1,</m:t>
            </m:r>
            <m:f>
              <m:fPr>
                <m:ctrlPr>
                  <w:rPr>
                    <w:rFonts w:ascii="Cambria Math" w:hAnsi="Cambria Math"/>
                  </w:rPr>
                </m:ctrlPr>
              </m:fPr>
              <m:num>
                <m:r>
                  <w:rPr>
                    <w:rFonts w:ascii="Cambria Math" w:hAnsi="Cambria Math"/>
                    <w:sz w:val="24"/>
                  </w:rPr>
                  <m:t>τ</m:t>
                </m:r>
              </m:num>
              <m:den>
                <m:d>
                  <m:dPr>
                    <m:begChr m:val="‖"/>
                    <m:endChr m:val=""/>
                    <m:ctrlPr>
                      <w:rPr>
                        <w:rFonts w:ascii="Cambria Math" w:hAnsi="Cambria Math"/>
                      </w:rPr>
                    </m:ctrlPr>
                  </m:dPr>
                  <m:e>
                    <m:r>
                      <w:rPr>
                        <w:rFonts w:ascii="Cambria Math" w:hAnsi="Cambria Math"/>
                        <w:sz w:val="24"/>
                      </w:rPr>
                      <m:t>g</m:t>
                    </m:r>
                    <m:sSub>
                      <m:sSubPr>
                        <m:ctrlPr>
                          <w:rPr>
                            <w:rFonts w:ascii="Cambria Math" w:hAnsi="Cambria Math"/>
                          </w:rPr>
                        </m:ctrlPr>
                      </m:sSubPr>
                      <m:e>
                        <m:r>
                          <m:rPr>
                            <m:sty m:val="p"/>
                          </m:rPr>
                          <w:rPr>
                            <w:rFonts w:ascii="Cambria Math" w:hAnsi="Cambria Math"/>
                            <w:sz w:val="24"/>
                          </w:rPr>
                          <m:t>‖</m:t>
                        </m:r>
                      </m:e>
                      <m:sub>
                        <m:r>
                          <m:rPr>
                            <m:sty m:val="p"/>
                          </m:rPr>
                          <w:rPr>
                            <w:rFonts w:ascii="Cambria Math" w:hAnsi="Cambria Math"/>
                            <w:sz w:val="24"/>
                          </w:rPr>
                          <m:t>2</m:t>
                        </m:r>
                      </m:sub>
                    </m:sSub>
                  </m:e>
                </m:d>
              </m:den>
            </m:f>
          </m:e>
        </m:d>
        <m:r>
          <m:rPr>
            <m:sty m:val="p"/>
          </m:rPr>
          <w:rPr>
            <w:rFonts w:ascii="Cambria Math" w:hAnsi="Cambria Math"/>
            <w:sz w:val="24"/>
          </w:rPr>
          <m:t>,</m:t>
        </m:r>
        <m:d>
          <m:dPr>
            <m:begChr m:val="‖"/>
            <m:endChr m:val=""/>
            <m:ctrlPr>
              <w:rPr>
                <w:rFonts w:ascii="Cambria Math" w:hAnsi="Cambria Math"/>
              </w:rPr>
            </m:ctrlPr>
          </m:dPr>
          <m:e>
            <m:r>
              <w:rPr>
                <w:rFonts w:ascii="Cambria Math" w:hAnsi="Cambria Math"/>
                <w:sz w:val="24"/>
              </w:rPr>
              <m:t>g</m:t>
            </m:r>
            <m:sSub>
              <m:sSubPr>
                <m:ctrlPr>
                  <w:rPr>
                    <w:rFonts w:ascii="Cambria Math" w:hAnsi="Cambria Math"/>
                  </w:rPr>
                </m:ctrlPr>
              </m:sSubPr>
              <m:e>
                <m:r>
                  <m:rPr>
                    <m:sty m:val="p"/>
                  </m:rPr>
                  <w:rPr>
                    <w:rFonts w:ascii="Cambria Math" w:hAnsi="Cambria Math"/>
                    <w:sz w:val="24"/>
                  </w:rPr>
                  <m:t>‖</m:t>
                </m:r>
              </m:e>
              <m:sub>
                <m:r>
                  <m:rPr>
                    <m:sty m:val="p"/>
                  </m:rPr>
                  <w:rPr>
                    <w:rFonts w:ascii="Cambria Math" w:hAnsi="Cambria Math"/>
                    <w:sz w:val="24"/>
                  </w:rPr>
                  <m:t>2</m:t>
                </m:r>
              </m:sub>
            </m:sSub>
            <m:r>
              <m:rPr>
                <m:sty m:val="p"/>
              </m:rPr>
              <w:rPr>
                <w:rFonts w:ascii="Cambria Math" w:hAnsi="Cambria Math"/>
                <w:sz w:val="24"/>
              </w:rPr>
              <m:t>&gt;0</m:t>
            </m:r>
          </m:e>
        </m:d>
      </m:oMath>
      <w:r>
        <w:rPr>
          <w:color w:val="000000"/>
          <w:sz w:val="22"/>
        </w:rPr>
        <w:t xml:space="preserve">   (1.13)</w:t>
      </w:r>
    </w:p>
    <w:p w14:paraId="0B452EAD" w14:textId="77777777" w:rsidR="00681027" w:rsidRDefault="00000000">
      <w:r>
        <w:rPr>
          <w:color w:val="000000"/>
        </w:rPr>
        <w:lastRenderedPageBreak/>
        <w:t>Nếu chuẩn của g không vượt τ, gradient được giữ nguyên; nếu vượt, gradient được thu nhỏ về ngưỡng. Với g bằng vector 0, kết quả vẫn là vector 0. Cách làm này hỗ trợ kiểm soát exploding gradient nhưng không khắc phục vanishing gradient. Khi sử dụng clipping, cấu hình thực nghiệm cần ghi rõ ngưỡng và cách áp dụng, vì clipping từng tensor khác với clipping toàn bộ gradient.</w:t>
      </w:r>
    </w:p>
    <w:p w14:paraId="781C6442" w14:textId="77777777" w:rsidR="00681027" w:rsidRDefault="00000000">
      <w:pPr>
        <w:pStyle w:val="Heading2"/>
        <w:ind w:firstLine="0"/>
        <w:jc w:val="left"/>
      </w:pPr>
      <w:bookmarkStart w:id="19" w:name="rnn1019"/>
      <w:r>
        <w:rPr>
          <w:rFonts w:ascii="Times New Roman" w:eastAsia="Times New Roman" w:hAnsi="Times New Roman"/>
        </w:rPr>
        <w:t>1.10 Adam và kiểm soát overfitting</w:t>
      </w:r>
      <w:bookmarkEnd w:id="19"/>
    </w:p>
    <w:p w14:paraId="743F27C4" w14:textId="77777777" w:rsidR="00681027" w:rsidRDefault="00000000">
      <w:r>
        <w:rPr>
          <w:color w:val="000000"/>
        </w:rPr>
        <w:t>Adam là thuật toán tối ưu dùng các ước lượng momen bậc nhất và bậc hai của gradient để điều chỉnh bước cập nhật cho từng tham số [7]. Trong thiết kế ban đầu, nhóm sử dụng Adam với learning rate bằng 0,001. Learning rate quyết định mức thay đổi trọng số trong quá trình học và được xem là một hyperparameter, tức thông số được lựa chọn cho quá trình huấn luyện.</w:t>
      </w:r>
    </w:p>
    <w:p w14:paraId="35E58AB5" w14:textId="77777777" w:rsidR="00681027" w:rsidRDefault="00000000">
      <w:r>
        <w:rPr>
          <w:color w:val="000000"/>
        </w:rPr>
        <w:t>Một epoch tương ứng với một lượt xử lý toàn bộ tập Train. Sau mỗi epoch, mô hình được đánh giá trên Validation để theo dõi khả năng dự đoán trên dữ liệu không dùng cho cập nhật trọng số. Nếu Train loss tiếp tục giảm trong khi Validation loss tăng kéo dài, mô hình có dấu hiệu overfitting: học tốt dữ liệu huấn luyện nhưng tổng quát hóa kém hơn.</w:t>
      </w:r>
    </w:p>
    <w:p w14:paraId="42070903" w14:textId="77777777" w:rsidR="00681027" w:rsidRDefault="00000000">
      <w:r>
        <w:rPr>
          <w:color w:val="000000"/>
        </w:rPr>
        <w:t>Early stopping giúp dừng huấn luyện khi chỉ số theo dõi không còn cải thiện. Thiết kế chọn Validation loss và patience = 3, nghĩa là chờ ba epoch liên tiếp không có cải thiện trước khi dừng [8]. Checkpoint là phiên bản mô hình được lưu lại; phiên bản có Validation loss thấp nhất được khôi phục để đánh giá tiếp theo.</w:t>
      </w:r>
    </w:p>
    <w:p w14:paraId="22F187F7" w14:textId="77777777" w:rsidR="00681027" w:rsidRDefault="00000000">
      <w:pPr>
        <w:pStyle w:val="Heading2"/>
        <w:ind w:firstLine="0"/>
        <w:jc w:val="left"/>
      </w:pPr>
      <w:bookmarkStart w:id="20" w:name="rnn1020"/>
      <w:r>
        <w:rPr>
          <w:rFonts w:ascii="Times New Roman" w:eastAsia="Times New Roman" w:hAnsi="Times New Roman"/>
        </w:rPr>
        <w:t>1.11 Các chỉ số đánh giá</w:t>
      </w:r>
      <w:bookmarkEnd w:id="20"/>
    </w:p>
    <w:p w14:paraId="26F9DA56" w14:textId="77777777" w:rsidR="00681027" w:rsidRDefault="00000000">
      <w:r>
        <w:rPr>
          <w:color w:val="000000"/>
        </w:rPr>
        <w:t>Accuracy cho biết tỷ lệ dự đoán đúng trên toàn bộ tập đánh giá. Tuy nhiên, nếu một lớp có nhiều mẫu hơn các lớp còn lại, Accuracy có thể chưa thể hiện rõ chất lượng của từng lớp. Vì vậy, đồ án sử dụng thêm Precision, Recall, F1 và Macro-F1 [9].</w:t>
      </w:r>
    </w:p>
    <w:p w14:paraId="5A39D348" w14:textId="77777777" w:rsidR="00681027" w:rsidRDefault="00000000">
      <w:r>
        <w:rPr>
          <w:color w:val="000000"/>
        </w:rPr>
        <w:t>Đối với lớp k, TPₖ là số mẫu thuộc k được dự đoán đúng; FPₖ là số mẫu thuộc lớp khác bị dự đoán thành k; FNₖ là số mẫu thuộc k bị dự đoán sang lớp khác. Từ các số lượng này, Precision, Recall và F1 được tính bằng:</w:t>
      </w:r>
    </w:p>
    <w:p w14:paraId="776B5A47" w14:textId="77777777" w:rsidR="00681027" w:rsidRDefault="00000000">
      <w:pPr>
        <w:keepLines/>
        <w:spacing w:before="100" w:after="100" w:line="276" w:lineRule="auto"/>
        <w:ind w:firstLine="0"/>
        <w:jc w:val="center"/>
      </w:pPr>
      <m:oMath>
        <m:sSub>
          <m:sSubPr>
            <m:ctrlPr>
              <w:rPr>
                <w:rFonts w:ascii="Cambria Math" w:hAnsi="Cambria Math"/>
              </w:rPr>
            </m:ctrlPr>
          </m:sSubPr>
          <m:e>
            <m:r>
              <m:rPr>
                <m:sty m:val="p"/>
              </m:rPr>
              <w:rPr>
                <w:rFonts w:ascii="Cambria Math" w:hAnsi="Cambria Math"/>
                <w:sz w:val="24"/>
              </w:rPr>
              <m:t>Precision</m:t>
            </m:r>
          </m:e>
          <m:sub>
            <m:r>
              <w:rPr>
                <w:rFonts w:ascii="Cambria Math" w:hAnsi="Cambria Math"/>
                <w:sz w:val="24"/>
              </w:rPr>
              <m:t>k</m:t>
            </m:r>
          </m:sub>
        </m:sSub>
        <m:r>
          <m:rPr>
            <m:sty m:val="p"/>
          </m:rPr>
          <w:rPr>
            <w:rFonts w:ascii="Cambria Math" w:hAnsi="Cambria Math"/>
            <w:sz w:val="24"/>
          </w:rPr>
          <m:t>=</m:t>
        </m:r>
        <m:f>
          <m:fPr>
            <m:ctrlPr>
              <w:rPr>
                <w:rFonts w:ascii="Cambria Math" w:hAnsi="Cambria Math"/>
              </w:rPr>
            </m:ctrlPr>
          </m:fPr>
          <m:num>
            <m:sSub>
              <m:sSubPr>
                <m:ctrlPr>
                  <w:rPr>
                    <w:rFonts w:ascii="Cambria Math" w:hAnsi="Cambria Math"/>
                  </w:rPr>
                </m:ctrlPr>
              </m:sSubPr>
              <m:e>
                <m:r>
                  <m:rPr>
                    <m:sty m:val="p"/>
                  </m:rPr>
                  <w:rPr>
                    <w:rFonts w:ascii="Cambria Math" w:hAnsi="Cambria Math"/>
                    <w:sz w:val="24"/>
                  </w:rPr>
                  <m:t>TP</m:t>
                </m:r>
              </m:e>
              <m:sub>
                <m:r>
                  <w:rPr>
                    <w:rFonts w:ascii="Cambria Math" w:hAnsi="Cambria Math"/>
                    <w:sz w:val="24"/>
                  </w:rPr>
                  <m:t>k</m:t>
                </m:r>
              </m:sub>
            </m:sSub>
          </m:num>
          <m:den>
            <m:sSub>
              <m:sSubPr>
                <m:ctrlPr>
                  <w:rPr>
                    <w:rFonts w:ascii="Cambria Math" w:hAnsi="Cambria Math"/>
                  </w:rPr>
                </m:ctrlPr>
              </m:sSubPr>
              <m:e>
                <m:r>
                  <m:rPr>
                    <m:sty m:val="p"/>
                  </m:rPr>
                  <w:rPr>
                    <w:rFonts w:ascii="Cambria Math" w:hAnsi="Cambria Math"/>
                    <w:sz w:val="24"/>
                  </w:rPr>
                  <m:t>TP</m:t>
                </m:r>
              </m:e>
              <m:sub>
                <m:r>
                  <w:rPr>
                    <w:rFonts w:ascii="Cambria Math" w:hAnsi="Cambria Math"/>
                    <w:sz w:val="24"/>
                  </w:rPr>
                  <m:t>k</m:t>
                </m:r>
              </m:sub>
            </m:sSub>
            <m:r>
              <m:rPr>
                <m:sty m:val="p"/>
              </m:rPr>
              <w:rPr>
                <w:rFonts w:ascii="Cambria Math" w:hAnsi="Cambria Math"/>
                <w:sz w:val="24"/>
              </w:rPr>
              <m:t>+</m:t>
            </m:r>
            <m:sSub>
              <m:sSubPr>
                <m:ctrlPr>
                  <w:rPr>
                    <w:rFonts w:ascii="Cambria Math" w:hAnsi="Cambria Math"/>
                  </w:rPr>
                </m:ctrlPr>
              </m:sSubPr>
              <m:e>
                <m:r>
                  <m:rPr>
                    <m:sty m:val="p"/>
                  </m:rPr>
                  <w:rPr>
                    <w:rFonts w:ascii="Cambria Math" w:hAnsi="Cambria Math"/>
                    <w:sz w:val="24"/>
                  </w:rPr>
                  <m:t>FP</m:t>
                </m:r>
              </m:e>
              <m:sub>
                <m:r>
                  <w:rPr>
                    <w:rFonts w:ascii="Cambria Math" w:hAnsi="Cambria Math"/>
                    <w:sz w:val="24"/>
                  </w:rPr>
                  <m:t>k</m:t>
                </m:r>
              </m:sub>
            </m:sSub>
          </m:den>
        </m:f>
      </m:oMath>
      <w:r>
        <w:rPr>
          <w:color w:val="000000"/>
          <w:sz w:val="22"/>
        </w:rPr>
        <w:t xml:space="preserve">   (1.14)</w:t>
      </w:r>
    </w:p>
    <w:p w14:paraId="6C734FEC" w14:textId="77777777" w:rsidR="00681027" w:rsidRDefault="00000000">
      <w:pPr>
        <w:keepLines/>
        <w:spacing w:before="100" w:after="100" w:line="276" w:lineRule="auto"/>
        <w:ind w:firstLine="0"/>
        <w:jc w:val="center"/>
      </w:pPr>
      <m:oMath>
        <m:sSub>
          <m:sSubPr>
            <m:ctrlPr>
              <w:rPr>
                <w:rFonts w:ascii="Cambria Math" w:hAnsi="Cambria Math"/>
              </w:rPr>
            </m:ctrlPr>
          </m:sSubPr>
          <m:e>
            <m:r>
              <m:rPr>
                <m:sty m:val="p"/>
              </m:rPr>
              <w:rPr>
                <w:rFonts w:ascii="Cambria Math" w:hAnsi="Cambria Math"/>
                <w:sz w:val="24"/>
              </w:rPr>
              <m:t>Recall</m:t>
            </m:r>
          </m:e>
          <m:sub>
            <m:r>
              <w:rPr>
                <w:rFonts w:ascii="Cambria Math" w:hAnsi="Cambria Math"/>
                <w:sz w:val="24"/>
              </w:rPr>
              <m:t>k</m:t>
            </m:r>
          </m:sub>
        </m:sSub>
        <m:r>
          <m:rPr>
            <m:sty m:val="p"/>
          </m:rPr>
          <w:rPr>
            <w:rFonts w:ascii="Cambria Math" w:hAnsi="Cambria Math"/>
            <w:sz w:val="24"/>
          </w:rPr>
          <m:t>=</m:t>
        </m:r>
        <m:f>
          <m:fPr>
            <m:ctrlPr>
              <w:rPr>
                <w:rFonts w:ascii="Cambria Math" w:hAnsi="Cambria Math"/>
              </w:rPr>
            </m:ctrlPr>
          </m:fPr>
          <m:num>
            <m:sSub>
              <m:sSubPr>
                <m:ctrlPr>
                  <w:rPr>
                    <w:rFonts w:ascii="Cambria Math" w:hAnsi="Cambria Math"/>
                  </w:rPr>
                </m:ctrlPr>
              </m:sSubPr>
              <m:e>
                <m:r>
                  <m:rPr>
                    <m:sty m:val="p"/>
                  </m:rPr>
                  <w:rPr>
                    <w:rFonts w:ascii="Cambria Math" w:hAnsi="Cambria Math"/>
                    <w:sz w:val="24"/>
                  </w:rPr>
                  <m:t>TP</m:t>
                </m:r>
              </m:e>
              <m:sub>
                <m:r>
                  <w:rPr>
                    <w:rFonts w:ascii="Cambria Math" w:hAnsi="Cambria Math"/>
                    <w:sz w:val="24"/>
                  </w:rPr>
                  <m:t>k</m:t>
                </m:r>
              </m:sub>
            </m:sSub>
          </m:num>
          <m:den>
            <m:sSub>
              <m:sSubPr>
                <m:ctrlPr>
                  <w:rPr>
                    <w:rFonts w:ascii="Cambria Math" w:hAnsi="Cambria Math"/>
                  </w:rPr>
                </m:ctrlPr>
              </m:sSubPr>
              <m:e>
                <m:r>
                  <m:rPr>
                    <m:sty m:val="p"/>
                  </m:rPr>
                  <w:rPr>
                    <w:rFonts w:ascii="Cambria Math" w:hAnsi="Cambria Math"/>
                    <w:sz w:val="24"/>
                  </w:rPr>
                  <m:t>TP</m:t>
                </m:r>
              </m:e>
              <m:sub>
                <m:r>
                  <w:rPr>
                    <w:rFonts w:ascii="Cambria Math" w:hAnsi="Cambria Math"/>
                    <w:sz w:val="24"/>
                  </w:rPr>
                  <m:t>k</m:t>
                </m:r>
              </m:sub>
            </m:sSub>
            <m:r>
              <m:rPr>
                <m:sty m:val="p"/>
              </m:rPr>
              <w:rPr>
                <w:rFonts w:ascii="Cambria Math" w:hAnsi="Cambria Math"/>
                <w:sz w:val="24"/>
              </w:rPr>
              <m:t>+</m:t>
            </m:r>
            <m:sSub>
              <m:sSubPr>
                <m:ctrlPr>
                  <w:rPr>
                    <w:rFonts w:ascii="Cambria Math" w:hAnsi="Cambria Math"/>
                  </w:rPr>
                </m:ctrlPr>
              </m:sSubPr>
              <m:e>
                <m:r>
                  <m:rPr>
                    <m:sty m:val="p"/>
                  </m:rPr>
                  <w:rPr>
                    <w:rFonts w:ascii="Cambria Math" w:hAnsi="Cambria Math"/>
                    <w:sz w:val="24"/>
                  </w:rPr>
                  <m:t>FN</m:t>
                </m:r>
              </m:e>
              <m:sub>
                <m:r>
                  <w:rPr>
                    <w:rFonts w:ascii="Cambria Math" w:hAnsi="Cambria Math"/>
                    <w:sz w:val="24"/>
                  </w:rPr>
                  <m:t>k</m:t>
                </m:r>
              </m:sub>
            </m:sSub>
          </m:den>
        </m:f>
      </m:oMath>
      <w:r>
        <w:rPr>
          <w:color w:val="000000"/>
          <w:sz w:val="22"/>
        </w:rPr>
        <w:t xml:space="preserve">   (1.15)</w:t>
      </w:r>
    </w:p>
    <w:p w14:paraId="1ECE13F0" w14:textId="77777777" w:rsidR="00681027" w:rsidRDefault="00000000">
      <w:pPr>
        <w:keepLines/>
        <w:spacing w:before="100" w:after="100" w:line="276" w:lineRule="auto"/>
        <w:ind w:firstLine="0"/>
        <w:jc w:val="center"/>
      </w:pPr>
      <m:oMath>
        <m:sSub>
          <m:sSubPr>
            <m:ctrlPr>
              <w:rPr>
                <w:rFonts w:ascii="Cambria Math" w:hAnsi="Cambria Math"/>
              </w:rPr>
            </m:ctrlPr>
          </m:sSubPr>
          <m:e>
            <m:r>
              <m:rPr>
                <m:sty m:val="p"/>
              </m:rPr>
              <w:rPr>
                <w:rFonts w:ascii="Cambria Math" w:hAnsi="Cambria Math"/>
                <w:sz w:val="24"/>
              </w:rPr>
              <m:t>F1</m:t>
            </m:r>
          </m:e>
          <m:sub>
            <m:r>
              <w:rPr>
                <w:rFonts w:ascii="Cambria Math" w:hAnsi="Cambria Math"/>
                <w:sz w:val="24"/>
              </w:rPr>
              <m:t>k</m:t>
            </m:r>
          </m:sub>
        </m:sSub>
        <m:r>
          <m:rPr>
            <m:sty m:val="p"/>
          </m:rPr>
          <w:rPr>
            <w:rFonts w:ascii="Cambria Math" w:hAnsi="Cambria Math"/>
            <w:sz w:val="24"/>
          </w:rPr>
          <m:t>=</m:t>
        </m:r>
        <m:f>
          <m:fPr>
            <m:ctrlPr>
              <w:rPr>
                <w:rFonts w:ascii="Cambria Math" w:hAnsi="Cambria Math"/>
              </w:rPr>
            </m:ctrlPr>
          </m:fPr>
          <m:num>
            <m:r>
              <m:rPr>
                <m:sty m:val="p"/>
              </m:rPr>
              <w:rPr>
                <w:rFonts w:ascii="Cambria Math" w:hAnsi="Cambria Math"/>
                <w:sz w:val="24"/>
              </w:rPr>
              <m:t>2</m:t>
            </m:r>
            <m:sSub>
              <m:sSubPr>
                <m:ctrlPr>
                  <w:rPr>
                    <w:rFonts w:ascii="Cambria Math" w:hAnsi="Cambria Math"/>
                  </w:rPr>
                </m:ctrlPr>
              </m:sSubPr>
              <m:e>
                <m:r>
                  <m:rPr>
                    <m:sty m:val="p"/>
                  </m:rPr>
                  <w:rPr>
                    <w:rFonts w:ascii="Cambria Math" w:hAnsi="Cambria Math"/>
                    <w:sz w:val="24"/>
                  </w:rPr>
                  <m:t>Precision</m:t>
                </m:r>
              </m:e>
              <m:sub>
                <m:r>
                  <w:rPr>
                    <w:rFonts w:ascii="Cambria Math" w:hAnsi="Cambria Math"/>
                    <w:sz w:val="24"/>
                  </w:rPr>
                  <m:t>k</m:t>
                </m:r>
              </m:sub>
            </m:sSub>
            <m:sSub>
              <m:sSubPr>
                <m:ctrlPr>
                  <w:rPr>
                    <w:rFonts w:ascii="Cambria Math" w:hAnsi="Cambria Math"/>
                  </w:rPr>
                </m:ctrlPr>
              </m:sSubPr>
              <m:e>
                <m:r>
                  <m:rPr>
                    <m:sty m:val="p"/>
                  </m:rPr>
                  <w:rPr>
                    <w:rFonts w:ascii="Cambria Math" w:hAnsi="Cambria Math"/>
                    <w:sz w:val="24"/>
                  </w:rPr>
                  <m:t>Recall</m:t>
                </m:r>
              </m:e>
              <m:sub>
                <m:r>
                  <w:rPr>
                    <w:rFonts w:ascii="Cambria Math" w:hAnsi="Cambria Math"/>
                    <w:sz w:val="24"/>
                  </w:rPr>
                  <m:t>k</m:t>
                </m:r>
              </m:sub>
            </m:sSub>
          </m:num>
          <m:den>
            <m:sSub>
              <m:sSubPr>
                <m:ctrlPr>
                  <w:rPr>
                    <w:rFonts w:ascii="Cambria Math" w:hAnsi="Cambria Math"/>
                  </w:rPr>
                </m:ctrlPr>
              </m:sSubPr>
              <m:e>
                <m:r>
                  <m:rPr>
                    <m:sty m:val="p"/>
                  </m:rPr>
                  <w:rPr>
                    <w:rFonts w:ascii="Cambria Math" w:hAnsi="Cambria Math"/>
                    <w:sz w:val="24"/>
                  </w:rPr>
                  <m:t>Precision</m:t>
                </m:r>
              </m:e>
              <m:sub>
                <m:r>
                  <w:rPr>
                    <w:rFonts w:ascii="Cambria Math" w:hAnsi="Cambria Math"/>
                    <w:sz w:val="24"/>
                  </w:rPr>
                  <m:t>k</m:t>
                </m:r>
              </m:sub>
            </m:sSub>
            <m:r>
              <m:rPr>
                <m:sty m:val="p"/>
              </m:rPr>
              <w:rPr>
                <w:rFonts w:ascii="Cambria Math" w:hAnsi="Cambria Math"/>
                <w:sz w:val="24"/>
              </w:rPr>
              <m:t>+</m:t>
            </m:r>
            <m:sSub>
              <m:sSubPr>
                <m:ctrlPr>
                  <w:rPr>
                    <w:rFonts w:ascii="Cambria Math" w:hAnsi="Cambria Math"/>
                  </w:rPr>
                </m:ctrlPr>
              </m:sSubPr>
              <m:e>
                <m:r>
                  <m:rPr>
                    <m:sty m:val="p"/>
                  </m:rPr>
                  <w:rPr>
                    <w:rFonts w:ascii="Cambria Math" w:hAnsi="Cambria Math"/>
                    <w:sz w:val="24"/>
                  </w:rPr>
                  <m:t>Recall</m:t>
                </m:r>
              </m:e>
              <m:sub>
                <m:r>
                  <w:rPr>
                    <w:rFonts w:ascii="Cambria Math" w:hAnsi="Cambria Math"/>
                    <w:sz w:val="24"/>
                  </w:rPr>
                  <m:t>k</m:t>
                </m:r>
              </m:sub>
            </m:sSub>
          </m:den>
        </m:f>
      </m:oMath>
      <w:r>
        <w:rPr>
          <w:color w:val="000000"/>
          <w:sz w:val="22"/>
        </w:rPr>
        <w:t xml:space="preserve">   (1.16)</w:t>
      </w:r>
    </w:p>
    <w:p w14:paraId="62DF93C2" w14:textId="77777777" w:rsidR="00681027" w:rsidRDefault="00000000">
      <w:pPr>
        <w:keepLines/>
        <w:spacing w:before="100" w:after="100" w:line="276" w:lineRule="auto"/>
        <w:ind w:firstLine="0"/>
        <w:jc w:val="center"/>
      </w:pPr>
      <m:oMath>
        <m:r>
          <m:rPr>
            <m:sty m:val="p"/>
          </m:rPr>
          <w:rPr>
            <w:rFonts w:ascii="Cambria Math" w:hAnsi="Cambria Math"/>
            <w:sz w:val="24"/>
          </w:rPr>
          <m:t>MacroF1=</m:t>
        </m:r>
        <m:f>
          <m:fPr>
            <m:ctrlPr>
              <w:rPr>
                <w:rFonts w:ascii="Cambria Math" w:hAnsi="Cambria Math"/>
              </w:rPr>
            </m:ctrlPr>
          </m:fPr>
          <m:num>
            <m:sSub>
              <m:sSubPr>
                <m:ctrlPr>
                  <w:rPr>
                    <w:rFonts w:ascii="Cambria Math" w:hAnsi="Cambria Math"/>
                  </w:rPr>
                </m:ctrlPr>
              </m:sSubPr>
              <m:e>
                <m:r>
                  <m:rPr>
                    <m:sty m:val="p"/>
                  </m:rPr>
                  <w:rPr>
                    <w:rFonts w:ascii="Cambria Math" w:hAnsi="Cambria Math"/>
                    <w:sz w:val="24"/>
                  </w:rPr>
                  <m:t>F1</m:t>
                </m:r>
              </m:e>
              <m:sub>
                <m:r>
                  <m:rPr>
                    <m:sty m:val="p"/>
                  </m:rPr>
                  <w:rPr>
                    <w:rFonts w:ascii="Cambria Math" w:hAnsi="Cambria Math"/>
                    <w:sz w:val="24"/>
                  </w:rPr>
                  <m:t>0</m:t>
                </m:r>
              </m:sub>
            </m:sSub>
            <m:r>
              <m:rPr>
                <m:sty m:val="p"/>
              </m:rPr>
              <w:rPr>
                <w:rFonts w:ascii="Cambria Math" w:hAnsi="Cambria Math"/>
                <w:sz w:val="24"/>
              </w:rPr>
              <m:t>+</m:t>
            </m:r>
            <m:sSub>
              <m:sSubPr>
                <m:ctrlPr>
                  <w:rPr>
                    <w:rFonts w:ascii="Cambria Math" w:hAnsi="Cambria Math"/>
                  </w:rPr>
                </m:ctrlPr>
              </m:sSubPr>
              <m:e>
                <m:r>
                  <m:rPr>
                    <m:sty m:val="p"/>
                  </m:rPr>
                  <w:rPr>
                    <w:rFonts w:ascii="Cambria Math" w:hAnsi="Cambria Math"/>
                    <w:sz w:val="24"/>
                  </w:rPr>
                  <m:t>F1</m:t>
                </m:r>
              </m:e>
              <m:sub>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rPr>
                </m:ctrlPr>
              </m:sSubPr>
              <m:e>
                <m:r>
                  <m:rPr>
                    <m:sty m:val="p"/>
                  </m:rPr>
                  <w:rPr>
                    <w:rFonts w:ascii="Cambria Math" w:hAnsi="Cambria Math"/>
                    <w:sz w:val="24"/>
                  </w:rPr>
                  <m:t>F1</m:t>
                </m:r>
              </m:e>
              <m:sub>
                <m:r>
                  <m:rPr>
                    <m:sty m:val="p"/>
                  </m:rPr>
                  <w:rPr>
                    <w:rFonts w:ascii="Cambria Math" w:hAnsi="Cambria Math"/>
                    <w:sz w:val="24"/>
                  </w:rPr>
                  <m:t>2</m:t>
                </m:r>
              </m:sub>
            </m:sSub>
          </m:num>
          <m:den>
            <m:r>
              <m:rPr>
                <m:sty m:val="p"/>
              </m:rPr>
              <w:rPr>
                <w:rFonts w:ascii="Cambria Math" w:hAnsi="Cambria Math"/>
                <w:sz w:val="24"/>
              </w:rPr>
              <m:t>3</m:t>
            </m:r>
          </m:den>
        </m:f>
      </m:oMath>
      <w:r>
        <w:rPr>
          <w:color w:val="000000"/>
          <w:sz w:val="22"/>
        </w:rPr>
        <w:t xml:space="preserve">   (1.17)</w:t>
      </w:r>
    </w:p>
    <w:p w14:paraId="363474CF" w14:textId="77777777" w:rsidR="00681027" w:rsidRDefault="00000000">
      <w:pPr>
        <w:keepLines/>
        <w:spacing w:before="100" w:after="100" w:line="276" w:lineRule="auto"/>
        <w:ind w:firstLine="0"/>
        <w:jc w:val="center"/>
      </w:pPr>
      <m:oMath>
        <m:r>
          <m:rPr>
            <m:sty m:val="p"/>
          </m:rPr>
          <w:rPr>
            <w:rFonts w:ascii="Cambria Math" w:hAnsi="Cambria Math"/>
            <w:sz w:val="24"/>
          </w:rPr>
          <m:t>Accuracy=</m:t>
        </m:r>
        <m:f>
          <m:fPr>
            <m:ctrlPr>
              <w:rPr>
                <w:rFonts w:ascii="Cambria Math" w:hAnsi="Cambria Math"/>
              </w:rPr>
            </m:ctrlPr>
          </m:fPr>
          <m:num>
            <m:sSub>
              <m:sSubPr>
                <m:ctrlPr>
                  <w:rPr>
                    <w:rFonts w:ascii="Cambria Math" w:hAnsi="Cambria Math"/>
                  </w:rPr>
                </m:ctrlPr>
              </m:sSubPr>
              <m:e>
                <m:r>
                  <w:rPr>
                    <w:rFonts w:ascii="Cambria Math" w:hAnsi="Cambria Math"/>
                    <w:sz w:val="24"/>
                  </w:rPr>
                  <m:t>N</m:t>
                </m:r>
              </m:e>
              <m:sub>
                <m:r>
                  <m:rPr>
                    <m:sty m:val="p"/>
                  </m:rPr>
                  <w:rPr>
                    <w:rFonts w:ascii="Cambria Math" w:hAnsi="Cambria Math"/>
                    <w:sz w:val="24"/>
                  </w:rPr>
                  <m:t>correct</m:t>
                </m:r>
              </m:sub>
            </m:sSub>
          </m:num>
          <m:den>
            <m:r>
              <w:rPr>
                <w:rFonts w:ascii="Cambria Math" w:hAnsi="Cambria Math"/>
                <w:sz w:val="24"/>
              </w:rPr>
              <m:t>N</m:t>
            </m:r>
          </m:den>
        </m:f>
      </m:oMath>
      <w:r>
        <w:rPr>
          <w:color w:val="000000"/>
          <w:sz w:val="22"/>
        </w:rPr>
        <w:t xml:space="preserve">   (1.18)</w:t>
      </w:r>
    </w:p>
    <w:p w14:paraId="1572024B" w14:textId="77777777" w:rsidR="00681027" w:rsidRDefault="00000000">
      <w:r>
        <w:rPr>
          <w:color w:val="000000"/>
        </w:rPr>
        <w:t>Precision trả lời câu hỏi: trong các mẫu được dự đoán là lớp k, bao nhiêu mẫu thực sự thuộc k? Recall trả lời: trong toàn bộ mẫu thật sự thuộc k, mô hình tìm ra được bao nhiêu? F1 là trung bình điều hòa của hai chỉ số, nên phản ánh đồng thời cả hai khía cạnh.</w:t>
      </w:r>
    </w:p>
    <w:p w14:paraId="51CEA999" w14:textId="77777777" w:rsidR="00681027" w:rsidRDefault="00000000">
      <w:r>
        <w:rPr>
          <w:color w:val="000000"/>
        </w:rPr>
        <w:t>Ví dụ minh họa, một tập có 10 câu trung lập. Nếu mô hình nhận đúng 6 câu nhưng dự đoán tổng cộng 8 câu là trung lập, Recall của lớp này là 6/10 = 0,60 và Precision là 6/8 = 0,75. Ví dụ cho thấy một mô hình có thể dự đoán khá chính xác khi chọn lớp trung lập nhưng vẫn bỏ sót nhiều câu của lớp đó.</w:t>
      </w:r>
    </w:p>
    <w:p w14:paraId="004D2ED3" w14:textId="77777777" w:rsidR="00681027" w:rsidRDefault="00000000">
      <w:r>
        <w:rPr>
          <w:color w:val="000000"/>
        </w:rPr>
        <w:t>Macro-F1 lấy trung bình F1 của ba lớp với trọng số bằng nhau, giúp phản ánh cả những lớp ít mẫu. Trong công thức Accuracy, N là tổng số mẫu và N_correct là số dự đoán đúng. Khi một chỉ số có mẫu số bằng 0, phương án đánh giá quy ước giá trị bằng 0 và vẫn giữ đủ ba lớp trong báo cáo.</w:t>
      </w:r>
    </w:p>
    <w:p w14:paraId="2C09F8C5" w14:textId="77777777" w:rsidR="00681027" w:rsidRDefault="00000000">
      <w:r>
        <w:rPr>
          <w:color w:val="000000"/>
        </w:rPr>
        <w:t>Confusion matrix thể hiện chi tiết hướng nhầm lẫn. Hàng biểu diễn nhãn thật, cột biểu diễn nhãn dự đoán; phần tử Cᵢⱼ là số mẫu thuộc lớp i nhưng được dự đoán là j. Các ô trên đường chéo là dự đoán đúng. Bản chuẩn hóa theo hàng cho biết tỷ lệ từng lớp thật bị phân chia sang các lớp dự đoán, từ đó hỗ trợ tìm lớp thường bị bỏ sót.</w:t>
      </w:r>
    </w:p>
    <w:p w14:paraId="1599662D" w14:textId="77777777" w:rsidR="00681027" w:rsidRDefault="00000000">
      <w:pPr>
        <w:pStyle w:val="Heading2"/>
        <w:ind w:firstLine="0"/>
        <w:jc w:val="left"/>
      </w:pPr>
      <w:bookmarkStart w:id="21" w:name="rnn1021"/>
      <w:r>
        <w:rPr>
          <w:rFonts w:ascii="Times New Roman" w:eastAsia="Times New Roman" w:hAnsi="Times New Roman"/>
        </w:rPr>
        <w:t>1.12 Baseline và các hướng mở rộng</w:t>
      </w:r>
      <w:bookmarkEnd w:id="21"/>
    </w:p>
    <w:p w14:paraId="38F18E96" w14:textId="77777777" w:rsidR="00681027" w:rsidRDefault="00000000">
      <w:r>
        <w:rPr>
          <w:color w:val="000000"/>
        </w:rPr>
        <w:t>Baseline là mô hình đối chứng giúp xác định mức kết quả ban đầu cho bài toán. Một baseline đơn giản luôn chọn lớp xuất hiện nhiều nhất trong Train. Phương án TF-IDF kết hợp Logistic Regression cung cấp thêm đối chứng dựa trên biểu diễn thống kê của văn bản.</w:t>
      </w:r>
    </w:p>
    <w:p w14:paraId="25F7D9D9" w14:textId="77777777" w:rsidR="00681027" w:rsidRDefault="00000000">
      <w:r>
        <w:rPr>
          <w:color w:val="000000"/>
        </w:rPr>
        <w:lastRenderedPageBreak/>
        <w:t>GRU và LSTM là các biến thể RNN sử dụng cơ chế cổng để điều khiển việc giữ hoặc cập nhật thông tin. Chúng được xem là hướng mở rộng khi cần nghiên cứu quan hệ dài hơn trong chuỗi. Việc lựa chọn mô hình phù hợp vẫn cần dựa trên thực nghiệm với cùng dữ liệu và cùng cách đánh giá.</w:t>
      </w:r>
    </w:p>
    <w:p w14:paraId="306D2D01" w14:textId="77777777" w:rsidR="00681027" w:rsidRDefault="00000000">
      <w:pPr>
        <w:pStyle w:val="Heading1"/>
        <w:pageBreakBefore/>
        <w:ind w:firstLine="0"/>
      </w:pPr>
      <w:bookmarkStart w:id="22" w:name="rnn1022"/>
      <w:r>
        <w:rPr>
          <w:rFonts w:ascii="Times New Roman" w:eastAsia="Times New Roman" w:hAnsi="Times New Roman"/>
        </w:rPr>
        <w:lastRenderedPageBreak/>
        <w:t>CHƯƠNG 2 PHƯƠNG PHÁP VÀ GIẢI PHÁP ĐỀ XUẤT</w:t>
      </w:r>
      <w:bookmarkEnd w:id="22"/>
    </w:p>
    <w:p w14:paraId="67644AAA" w14:textId="77777777" w:rsidR="00681027" w:rsidRDefault="00000000">
      <w:pPr>
        <w:pStyle w:val="Heading2"/>
        <w:ind w:firstLine="0"/>
        <w:jc w:val="left"/>
      </w:pPr>
      <w:bookmarkStart w:id="23" w:name="rnn1023"/>
      <w:r>
        <w:rPr>
          <w:rFonts w:ascii="Times New Roman" w:eastAsia="Times New Roman" w:hAnsi="Times New Roman"/>
        </w:rPr>
        <w:t>2.1 Đầu vào và đầu ra của hệ thống</w:t>
      </w:r>
      <w:bookmarkEnd w:id="23"/>
    </w:p>
    <w:p w14:paraId="0D914AA8" w14:textId="77777777" w:rsidR="00681027" w:rsidRDefault="00000000">
      <w:r>
        <w:rPr>
          <w:color w:val="000000"/>
        </w:rPr>
        <w:t>Đầu vào là một bình luận tiếng Việt ở dạng chuỗi ký tự. Sau chuẩn hóa, văn bản được chuyển thành chuỗi chỉ số token và đưa vào mạng. Đầu ra gồm một nhãn cảm xúc cùng ba xác suất theo thứ tự: tiêu cực, trung lập và tích cực.</w:t>
      </w:r>
    </w:p>
    <w:p w14:paraId="19E9BBEA" w14:textId="77777777" w:rsidR="00681027" w:rsidRDefault="00000000">
      <w:r>
        <w:rPr>
          <w:color w:val="000000"/>
        </w:rPr>
        <w:t>Ánh xạ nhãn được sử dụng thống nhất trong dữ liệu, mã nguồn và giao diện: 0 là tiêu cực, 1 là trung lập, 2 là tích cực. Quy ước này bảo đảm mỗi phần tử của vector xác suất được hiển thị đúng tên lớp.</w:t>
      </w:r>
    </w:p>
    <w:p w14:paraId="36DAD248" w14:textId="77777777" w:rsidR="00681027" w:rsidRDefault="00000000">
      <w:r>
        <w:rPr>
          <w:color w:val="000000"/>
        </w:rPr>
        <w:t>Hệ thống kiểm tra văn bản sau chuẩn hóa trước khi dự đoán. Nếu không còn nội dung, ứng dụng yêu cầu người dùng nhập lại. Nếu câu vượt giới hạn độ dài, hệ thống xử lý theo quy tắc cắt ngắn đã chọn và thông báo rằng dự đoán chỉ sử dụng phần văn bản được giữ lại.</w:t>
      </w:r>
    </w:p>
    <w:p w14:paraId="03C1D892" w14:textId="77777777" w:rsidR="00681027" w:rsidRDefault="00000000">
      <w:pPr>
        <w:pStyle w:val="Heading2"/>
        <w:ind w:firstLine="0"/>
        <w:jc w:val="left"/>
      </w:pPr>
      <w:bookmarkStart w:id="24" w:name="rnn1024"/>
      <w:r>
        <w:rPr>
          <w:rFonts w:ascii="Times New Roman" w:eastAsia="Times New Roman" w:hAnsi="Times New Roman"/>
        </w:rPr>
        <w:t>2.2 Bộ dữ liệu UIT VSFC</w:t>
      </w:r>
      <w:bookmarkEnd w:id="24"/>
    </w:p>
    <w:p w14:paraId="3E9E064C" w14:textId="77777777" w:rsidR="00681027" w:rsidRDefault="00000000">
      <w:r>
        <w:rPr>
          <w:color w:val="000000"/>
        </w:rPr>
        <w:t>UIT-VSFC là bộ dữ liệu phản hồi sinh viên tiếng Việt phục vụ nghiên cứu phân loại cảm xúc và chủ đề, được Kiet Van Nguyen và cộng sự giới thiệu tại KSE 2018 [1]. Bản phân phối trên Hugging Face gồm ba tập Train, Validation và Test, với các trường sentence, sentiment và topic [2].</w:t>
      </w:r>
    </w:p>
    <w:p w14:paraId="4F64605C" w14:textId="77777777" w:rsidR="00681027" w:rsidRDefault="00000000">
      <w:pPr>
        <w:pStyle w:val="TableCaption"/>
        <w:keepNext/>
      </w:pPr>
      <w:bookmarkStart w:id="25" w:name="rnn1025"/>
      <w:r>
        <w:rPr>
          <w:color w:val="000000"/>
        </w:rPr>
        <w:t>Bảng 2.1 Quy mô và vai trò các tập dữ liệu theo nguồn công bố</w:t>
      </w:r>
      <w:bookmarkEnd w:id="2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80" w:type="dxa"/>
          <w:bottom w:w="80" w:type="dxa"/>
          <w:right w:w="80" w:type="dxa"/>
        </w:tblCellMar>
        <w:tblLook w:val="04A0" w:firstRow="1" w:lastRow="0" w:firstColumn="1" w:lastColumn="0" w:noHBand="0" w:noVBand="1"/>
      </w:tblPr>
      <w:tblGrid>
        <w:gridCol w:w="2109"/>
        <w:gridCol w:w="2724"/>
        <w:gridCol w:w="3954"/>
      </w:tblGrid>
      <w:tr w:rsidR="00681027" w14:paraId="736EC9F8" w14:textId="77777777">
        <w:trPr>
          <w:cantSplit/>
          <w:tblHeader/>
          <w:jc w:val="center"/>
        </w:trPr>
        <w:tc>
          <w:tcPr>
            <w:tcW w:w="2109" w:type="dxa"/>
            <w:shd w:val="clear" w:color="auto" w:fill="EEEEEE"/>
            <w:vAlign w:val="center"/>
          </w:tcPr>
          <w:p w14:paraId="58D17F97" w14:textId="77777777" w:rsidR="00681027" w:rsidRDefault="00000000">
            <w:pPr>
              <w:keepNext/>
              <w:spacing w:before="20" w:after="20" w:line="259" w:lineRule="auto"/>
              <w:ind w:firstLine="0"/>
              <w:jc w:val="left"/>
            </w:pPr>
            <w:r>
              <w:rPr>
                <w:b/>
                <w:color w:val="000000"/>
                <w:sz w:val="23"/>
              </w:rPr>
              <w:t>Tập dữ liệu</w:t>
            </w:r>
          </w:p>
        </w:tc>
        <w:tc>
          <w:tcPr>
            <w:tcW w:w="2724" w:type="dxa"/>
            <w:shd w:val="clear" w:color="auto" w:fill="EEEEEE"/>
            <w:vAlign w:val="center"/>
          </w:tcPr>
          <w:p w14:paraId="78189958" w14:textId="77777777" w:rsidR="00681027" w:rsidRDefault="00000000">
            <w:pPr>
              <w:keepNext/>
              <w:spacing w:before="20" w:after="20" w:line="259" w:lineRule="auto"/>
              <w:ind w:firstLine="0"/>
              <w:jc w:val="left"/>
            </w:pPr>
            <w:r>
              <w:rPr>
                <w:b/>
                <w:color w:val="000000"/>
                <w:sz w:val="23"/>
              </w:rPr>
              <w:t>Số mẫu theo nguồn</w:t>
            </w:r>
          </w:p>
        </w:tc>
        <w:tc>
          <w:tcPr>
            <w:tcW w:w="3954" w:type="dxa"/>
            <w:shd w:val="clear" w:color="auto" w:fill="EEEEEE"/>
            <w:vAlign w:val="center"/>
          </w:tcPr>
          <w:p w14:paraId="62BFCED6" w14:textId="77777777" w:rsidR="00681027" w:rsidRDefault="00000000">
            <w:pPr>
              <w:keepNext/>
              <w:spacing w:before="20" w:after="20" w:line="259" w:lineRule="auto"/>
              <w:ind w:firstLine="0"/>
              <w:jc w:val="left"/>
            </w:pPr>
            <w:r>
              <w:rPr>
                <w:b/>
                <w:color w:val="000000"/>
                <w:sz w:val="23"/>
              </w:rPr>
              <w:t>Vai trò trong thiết kế</w:t>
            </w:r>
          </w:p>
        </w:tc>
      </w:tr>
      <w:tr w:rsidR="00681027" w14:paraId="25B13953" w14:textId="77777777">
        <w:trPr>
          <w:cantSplit/>
          <w:jc w:val="center"/>
        </w:trPr>
        <w:tc>
          <w:tcPr>
            <w:tcW w:w="2109" w:type="dxa"/>
            <w:vAlign w:val="center"/>
          </w:tcPr>
          <w:p w14:paraId="7C473450" w14:textId="77777777" w:rsidR="00681027" w:rsidRDefault="00000000">
            <w:pPr>
              <w:keepNext/>
              <w:spacing w:before="20" w:after="20" w:line="259" w:lineRule="auto"/>
              <w:ind w:firstLine="0"/>
              <w:jc w:val="left"/>
            </w:pPr>
            <w:r>
              <w:rPr>
                <w:color w:val="000000"/>
                <w:sz w:val="23"/>
              </w:rPr>
              <w:t>Train</w:t>
            </w:r>
          </w:p>
        </w:tc>
        <w:tc>
          <w:tcPr>
            <w:tcW w:w="2724" w:type="dxa"/>
            <w:vAlign w:val="center"/>
          </w:tcPr>
          <w:p w14:paraId="52AEDFC4" w14:textId="77777777" w:rsidR="00681027" w:rsidRDefault="00000000">
            <w:pPr>
              <w:keepNext/>
              <w:spacing w:before="20" w:after="20" w:line="259" w:lineRule="auto"/>
              <w:ind w:firstLine="0"/>
              <w:jc w:val="center"/>
            </w:pPr>
            <w:r>
              <w:rPr>
                <w:color w:val="000000"/>
                <w:sz w:val="23"/>
              </w:rPr>
              <w:t>11.426</w:t>
            </w:r>
          </w:p>
        </w:tc>
        <w:tc>
          <w:tcPr>
            <w:tcW w:w="3954" w:type="dxa"/>
            <w:vAlign w:val="center"/>
          </w:tcPr>
          <w:p w14:paraId="19CB420A" w14:textId="77777777" w:rsidR="00681027" w:rsidRDefault="00000000">
            <w:pPr>
              <w:keepNext/>
              <w:spacing w:before="20" w:after="20" w:line="259" w:lineRule="auto"/>
              <w:ind w:firstLine="0"/>
              <w:jc w:val="left"/>
            </w:pPr>
            <w:r>
              <w:rPr>
                <w:color w:val="000000"/>
                <w:sz w:val="23"/>
              </w:rPr>
              <w:t>Học từ vựng và trọng số mô hình</w:t>
            </w:r>
          </w:p>
        </w:tc>
      </w:tr>
      <w:tr w:rsidR="00681027" w14:paraId="390987B4" w14:textId="77777777">
        <w:trPr>
          <w:cantSplit/>
          <w:jc w:val="center"/>
        </w:trPr>
        <w:tc>
          <w:tcPr>
            <w:tcW w:w="2109" w:type="dxa"/>
            <w:vAlign w:val="center"/>
          </w:tcPr>
          <w:p w14:paraId="1AF0E7C4" w14:textId="77777777" w:rsidR="00681027" w:rsidRDefault="00000000">
            <w:pPr>
              <w:keepNext/>
              <w:spacing w:before="20" w:after="20" w:line="259" w:lineRule="auto"/>
              <w:ind w:firstLine="0"/>
              <w:jc w:val="left"/>
            </w:pPr>
            <w:r>
              <w:rPr>
                <w:color w:val="000000"/>
                <w:sz w:val="23"/>
              </w:rPr>
              <w:t>Validation</w:t>
            </w:r>
          </w:p>
        </w:tc>
        <w:tc>
          <w:tcPr>
            <w:tcW w:w="2724" w:type="dxa"/>
            <w:vAlign w:val="center"/>
          </w:tcPr>
          <w:p w14:paraId="26F8100A" w14:textId="77777777" w:rsidR="00681027" w:rsidRDefault="00000000">
            <w:pPr>
              <w:keepNext/>
              <w:spacing w:before="20" w:after="20" w:line="259" w:lineRule="auto"/>
              <w:ind w:firstLine="0"/>
              <w:jc w:val="center"/>
            </w:pPr>
            <w:r>
              <w:rPr>
                <w:color w:val="000000"/>
                <w:sz w:val="23"/>
              </w:rPr>
              <w:t>1.583</w:t>
            </w:r>
          </w:p>
        </w:tc>
        <w:tc>
          <w:tcPr>
            <w:tcW w:w="3954" w:type="dxa"/>
            <w:vAlign w:val="center"/>
          </w:tcPr>
          <w:p w14:paraId="158C0E33" w14:textId="77777777" w:rsidR="00681027" w:rsidRDefault="00000000">
            <w:pPr>
              <w:keepNext/>
              <w:spacing w:before="20" w:after="20" w:line="259" w:lineRule="auto"/>
              <w:ind w:firstLine="0"/>
              <w:jc w:val="left"/>
            </w:pPr>
            <w:r>
              <w:rPr>
                <w:color w:val="000000"/>
                <w:sz w:val="23"/>
              </w:rPr>
              <w:t>Chọn cấu hình và checkpoint</w:t>
            </w:r>
          </w:p>
        </w:tc>
      </w:tr>
      <w:tr w:rsidR="00681027" w14:paraId="366A1428" w14:textId="77777777">
        <w:trPr>
          <w:cantSplit/>
          <w:jc w:val="center"/>
        </w:trPr>
        <w:tc>
          <w:tcPr>
            <w:tcW w:w="2109" w:type="dxa"/>
            <w:vAlign w:val="center"/>
          </w:tcPr>
          <w:p w14:paraId="3DA7E1AD" w14:textId="77777777" w:rsidR="00681027" w:rsidRDefault="00000000">
            <w:pPr>
              <w:keepNext/>
              <w:spacing w:before="20" w:after="20" w:line="259" w:lineRule="auto"/>
              <w:ind w:firstLine="0"/>
              <w:jc w:val="left"/>
            </w:pPr>
            <w:r>
              <w:rPr>
                <w:color w:val="000000"/>
                <w:sz w:val="23"/>
              </w:rPr>
              <w:t>Test</w:t>
            </w:r>
          </w:p>
        </w:tc>
        <w:tc>
          <w:tcPr>
            <w:tcW w:w="2724" w:type="dxa"/>
            <w:vAlign w:val="center"/>
          </w:tcPr>
          <w:p w14:paraId="6C898927" w14:textId="77777777" w:rsidR="00681027" w:rsidRDefault="00000000">
            <w:pPr>
              <w:keepNext/>
              <w:spacing w:before="20" w:after="20" w:line="259" w:lineRule="auto"/>
              <w:ind w:firstLine="0"/>
              <w:jc w:val="center"/>
            </w:pPr>
            <w:r>
              <w:rPr>
                <w:color w:val="000000"/>
                <w:sz w:val="23"/>
              </w:rPr>
              <w:t>3.166</w:t>
            </w:r>
          </w:p>
        </w:tc>
        <w:tc>
          <w:tcPr>
            <w:tcW w:w="3954" w:type="dxa"/>
            <w:vAlign w:val="center"/>
          </w:tcPr>
          <w:p w14:paraId="735F9F2A" w14:textId="77777777" w:rsidR="00681027" w:rsidRDefault="00000000">
            <w:pPr>
              <w:keepNext/>
              <w:spacing w:before="20" w:after="20" w:line="259" w:lineRule="auto"/>
              <w:ind w:firstLine="0"/>
              <w:jc w:val="left"/>
            </w:pPr>
            <w:r>
              <w:rPr>
                <w:color w:val="000000"/>
                <w:sz w:val="23"/>
              </w:rPr>
              <w:t>Đánh giá mô hình sau khi lựa chọn</w:t>
            </w:r>
          </w:p>
        </w:tc>
      </w:tr>
      <w:tr w:rsidR="00681027" w14:paraId="4D87D748" w14:textId="77777777">
        <w:trPr>
          <w:cantSplit/>
          <w:jc w:val="center"/>
        </w:trPr>
        <w:tc>
          <w:tcPr>
            <w:tcW w:w="2109" w:type="dxa"/>
            <w:vAlign w:val="center"/>
          </w:tcPr>
          <w:p w14:paraId="1E940CCA" w14:textId="77777777" w:rsidR="00681027" w:rsidRDefault="00000000">
            <w:pPr>
              <w:spacing w:before="20" w:after="20" w:line="259" w:lineRule="auto"/>
              <w:ind w:firstLine="0"/>
              <w:jc w:val="left"/>
            </w:pPr>
            <w:r>
              <w:rPr>
                <w:color w:val="000000"/>
                <w:sz w:val="23"/>
              </w:rPr>
              <w:t>Tổng</w:t>
            </w:r>
          </w:p>
        </w:tc>
        <w:tc>
          <w:tcPr>
            <w:tcW w:w="2724" w:type="dxa"/>
            <w:vAlign w:val="center"/>
          </w:tcPr>
          <w:p w14:paraId="30BB5516" w14:textId="77777777" w:rsidR="00681027" w:rsidRDefault="00000000">
            <w:pPr>
              <w:spacing w:before="20" w:after="20" w:line="259" w:lineRule="auto"/>
              <w:ind w:firstLine="0"/>
              <w:jc w:val="center"/>
            </w:pPr>
            <w:r>
              <w:rPr>
                <w:color w:val="000000"/>
                <w:sz w:val="23"/>
              </w:rPr>
              <w:t>16.175</w:t>
            </w:r>
          </w:p>
        </w:tc>
        <w:tc>
          <w:tcPr>
            <w:tcW w:w="3954" w:type="dxa"/>
            <w:vAlign w:val="center"/>
          </w:tcPr>
          <w:p w14:paraId="1DBBED35" w14:textId="77777777" w:rsidR="00681027" w:rsidRDefault="00000000">
            <w:pPr>
              <w:spacing w:before="20" w:after="20" w:line="259" w:lineRule="auto"/>
              <w:ind w:firstLine="0"/>
              <w:jc w:val="left"/>
            </w:pPr>
            <w:r>
              <w:rPr>
                <w:color w:val="000000"/>
                <w:sz w:val="23"/>
              </w:rPr>
              <w:t>Tổng số mẫu của ba tập</w:t>
            </w:r>
          </w:p>
        </w:tc>
      </w:tr>
    </w:tbl>
    <w:p w14:paraId="6F5AB481" w14:textId="77777777" w:rsidR="00681027" w:rsidRDefault="00681027">
      <w:pPr>
        <w:spacing w:line="240" w:lineRule="auto"/>
      </w:pPr>
    </w:p>
    <w:p w14:paraId="05CBA06B" w14:textId="77777777" w:rsidR="00681027" w:rsidRDefault="00000000">
      <w:r>
        <w:rPr>
          <w:color w:val="000000"/>
        </w:rPr>
        <w:t>Trong bài toán của đồ án, sentence là bình luận đầu vào và sentiment là nhãn cần dự đoán. Trường topic mô tả chủ đề phản hồi và không được sử dụng làm đầu vào, vì ứng dụng chỉ yêu cầu người dùng cung cấp nội dung bình luận.</w:t>
      </w:r>
    </w:p>
    <w:p w14:paraId="6FD5DD8B" w14:textId="77777777" w:rsidR="00681027" w:rsidRDefault="00000000">
      <w:r>
        <w:rPr>
          <w:color w:val="000000"/>
        </w:rPr>
        <w:lastRenderedPageBreak/>
        <w:t>Số mẫu trong Bảng 2.1 là thông tin theo nguồn công bố. Số dòng, kiểu dữ liệu và phân bố nhãn của các tệp sử dụng thực tế sẽ được đối chiếu trong bước khảo sát dữ liệu. Dataset card hiện ghi giấy phép là unknown; điều kiện phân phối lại dữ liệu cần được làm rõ nếu công bố lại bản gốc [2].</w:t>
      </w:r>
    </w:p>
    <w:p w14:paraId="7AA111EE" w14:textId="77777777" w:rsidR="00681027" w:rsidRDefault="00000000">
      <w:pPr>
        <w:pStyle w:val="Heading2"/>
        <w:ind w:firstLine="0"/>
        <w:jc w:val="left"/>
      </w:pPr>
      <w:bookmarkStart w:id="26" w:name="rnn1026"/>
      <w:r>
        <w:rPr>
          <w:rFonts w:ascii="Times New Roman" w:eastAsia="Times New Roman" w:hAnsi="Times New Roman"/>
        </w:rPr>
        <w:t>2.3 Kiểm tra dữ liệu và phòng tránh data leakage</w:t>
      </w:r>
      <w:bookmarkEnd w:id="26"/>
    </w:p>
    <w:p w14:paraId="1039E228" w14:textId="77777777" w:rsidR="00681027" w:rsidRDefault="00000000">
      <w:r>
        <w:rPr>
          <w:color w:val="000000"/>
        </w:rPr>
        <w:t>Bước kiểm tra dữ liệu xác định văn bản trống, nhãn không hợp lệ và bản ghi trùng lặp. Mỗi bình luận phải còn nội dung sau chuẩn hóa và có nhãn thuộc tập {0, 1, 2}. Nhóm thống kê các trường hợp cần xử lý theo từng tập để ghi nhận ảnh hưởng đến số mẫu.</w:t>
      </w:r>
    </w:p>
    <w:p w14:paraId="17A5D467" w14:textId="77777777" w:rsidR="00681027" w:rsidRDefault="00000000">
      <w:r>
        <w:rPr>
          <w:color w:val="000000"/>
        </w:rPr>
        <w:t>Trùng lặp được kiểm tra trên cả văn bản gốc và văn bản chuẩn hóa. Cách này giúp phát hiện những câu giống nhau nhưng khác kiểu chữ hoặc khoảng trắng. Nếu có mẫu trùng giữa các tập, số lượng và phương án xử lý được ghi rõ để người đọc hiểu cách tổ chức thực nghiệm.</w:t>
      </w:r>
    </w:p>
    <w:p w14:paraId="4FD22BEA" w14:textId="77777777" w:rsidR="00681027" w:rsidRDefault="00000000">
      <w:r>
        <w:rPr>
          <w:color w:val="000000"/>
        </w:rPr>
        <w:t>Data leakage là tình trạng thông tin từ dữ liệu đánh giá ảnh hưởng đến quá trình xây dựng mô hình. Ví dụ, dùng cả Test để học từ vựng khiến bước biểu diễn đầu vào đã tiếp cận dữ liệu đánh giá. Để hạn chế vấn đề này, vectorizer chỉ học từ vựng trên Train; Validation và Test sử dụng lại từ vựng cùng quy tắc chuẩn hóa đã cố định.</w:t>
      </w:r>
    </w:p>
    <w:p w14:paraId="4CEB8833" w14:textId="77777777" w:rsidR="00681027" w:rsidRDefault="00000000">
      <w:r>
        <w:rPr>
          <w:color w:val="000000"/>
        </w:rPr>
        <w:t>Validation phục vụ điều chỉnh hyperparameter và chọn checkpoint. Test được dành cho đánh giá sau cùng, khi các quyết định này đã hoàn tất. Nếu tiếp tục thay mô hình dựa trên lỗi Test, cần một tập đánh giá độc lập khác để kiểm tra khả năng tổng quát hóa của phiên bản mới.</w:t>
      </w:r>
    </w:p>
    <w:p w14:paraId="02D4DE5A" w14:textId="77777777" w:rsidR="00681027" w:rsidRDefault="00000000">
      <w:pPr>
        <w:pStyle w:val="Heading2"/>
        <w:ind w:firstLine="0"/>
        <w:jc w:val="left"/>
      </w:pPr>
      <w:bookmarkStart w:id="27" w:name="rnn1027"/>
      <w:r>
        <w:rPr>
          <w:rFonts w:ascii="Times New Roman" w:eastAsia="Times New Roman" w:hAnsi="Times New Roman"/>
        </w:rPr>
        <w:t>2.4 Quy trình xử lý tổng thể</w:t>
      </w:r>
      <w:bookmarkEnd w:id="27"/>
    </w:p>
    <w:p w14:paraId="3B62E3A9" w14:textId="77777777" w:rsidR="00681027" w:rsidRDefault="00000000">
      <w:r>
        <w:rPr>
          <w:color w:val="000000"/>
        </w:rPr>
        <w:t>Hệ thống gồm hai quá trình: huấn luyện và suy luận. Trong huấn luyện, Train dùng để xây dựng từ vựng và cập nhật trọng số; Validation dùng để theo dõi và lựa chọn mô hình. Checkpoint được chọn sau đó được đánh giá trên Test.</w:t>
      </w:r>
    </w:p>
    <w:p w14:paraId="5BC49061" w14:textId="77777777" w:rsidR="00681027" w:rsidRDefault="00000000">
      <w:pPr>
        <w:keepNext/>
        <w:ind w:firstLine="0"/>
        <w:jc w:val="center"/>
      </w:pPr>
      <w:r>
        <w:rPr>
          <w:noProof/>
        </w:rPr>
        <w:lastRenderedPageBreak/>
        <w:drawing>
          <wp:inline distT="0" distB="0" distL="0" distR="0" wp14:anchorId="061198FD" wp14:editId="6C26CF77">
            <wp:extent cx="5472000" cy="3429120"/>
            <wp:effectExtent l="0" t="0" r="0" b="0"/>
            <wp:docPr id="788373606" name="Picture 788373606" descr="Hình 2.1 Quy trình huấn luyện và đánh giá mô hình Sơ đồ thiết kế lý thuy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2"/>
                    <a:stretch>
                      <a:fillRect/>
                    </a:stretch>
                  </pic:blipFill>
                  <pic:spPr>
                    <a:xfrm>
                      <a:off x="0" y="0"/>
                      <a:ext cx="5472000" cy="3429120"/>
                    </a:xfrm>
                    <a:prstGeom prst="rect">
                      <a:avLst/>
                    </a:prstGeom>
                  </pic:spPr>
                </pic:pic>
              </a:graphicData>
            </a:graphic>
          </wp:inline>
        </w:drawing>
      </w:r>
    </w:p>
    <w:p w14:paraId="1EE3BCBF" w14:textId="77777777" w:rsidR="00681027" w:rsidRDefault="00000000">
      <w:pPr>
        <w:pStyle w:val="FigureCaption"/>
      </w:pPr>
      <w:bookmarkStart w:id="28" w:name="rnn1028"/>
      <w:r>
        <w:rPr>
          <w:color w:val="000000"/>
        </w:rPr>
        <w:t>Hình 2.1 Quy trình huấn luyện và đánh giá mô hình</w:t>
      </w:r>
      <w:bookmarkEnd w:id="28"/>
    </w:p>
    <w:p w14:paraId="21CCA742" w14:textId="77777777" w:rsidR="00681027" w:rsidRDefault="00000000">
      <w:r>
        <w:rPr>
          <w:color w:val="000000"/>
        </w:rPr>
        <w:t>Trong suy luận, một bình luận mới đi qua cùng các bước chuẩn hóa và vector hóa đã sử dụng khi huấn luyện. Mô hình đã lưu tạo xác suất đầu ra, sau đó ứng dụng giải mã thành nhãn cảm xúc. Quá trình này không cập nhật trọng số.</w:t>
      </w:r>
    </w:p>
    <w:p w14:paraId="43394779" w14:textId="77777777" w:rsidR="00681027" w:rsidRDefault="00000000">
      <w:r>
        <w:rPr>
          <w:color w:val="000000"/>
        </w:rPr>
        <w:t>Các tài nguyên cần giữ cùng nhau gồm checkpoint, từ vựng hoặc vectorizer, quy tắc chuẩn hóa, độ dài chuỗi và ánh xạ nhãn. Việc sử dụng đúng bộ tài nguyên giúp cùng một câu có biểu diễn nhất quán giữa huấn luyện, đánh giá và ứng dụng.</w:t>
      </w:r>
    </w:p>
    <w:p w14:paraId="0777C527" w14:textId="77777777" w:rsidR="00681027" w:rsidRDefault="00000000">
      <w:pPr>
        <w:pStyle w:val="Heading2"/>
        <w:ind w:firstLine="0"/>
        <w:jc w:val="left"/>
      </w:pPr>
      <w:bookmarkStart w:id="29" w:name="rnn1029"/>
      <w:r>
        <w:rPr>
          <w:rFonts w:ascii="Times New Roman" w:eastAsia="Times New Roman" w:hAnsi="Times New Roman"/>
        </w:rPr>
        <w:t>2.5 Chuẩn hóa văn bản và tách token</w:t>
      </w:r>
      <w:bookmarkEnd w:id="29"/>
    </w:p>
    <w:p w14:paraId="18D314A1" w14:textId="77777777" w:rsidR="00681027" w:rsidRDefault="00000000">
      <w:r>
        <w:rPr>
          <w:color w:val="000000"/>
        </w:rPr>
        <w:t>Chuẩn hóa đưa các cách viết về một dạng xử lý thống nhất. Phương án ban đầu gồm chuẩn hóa Unicode về NFC, chuyển chữ thường và rút gọn khoảng trắng. Dấu tiếng Việt và các từ phủ định được giữ lại để bảo toàn thông tin liên quan đến cảm xúc.</w:t>
      </w:r>
    </w:p>
    <w:p w14:paraId="74CB2573" w14:textId="77777777" w:rsidR="00681027" w:rsidRDefault="00000000">
      <w:r>
        <w:rPr>
          <w:color w:val="000000"/>
        </w:rPr>
        <w:t>Dấu câu được xử lý bằng cách thay các ký hiệu đã chọn thành khoảng trắng rồi rút gọn khoảng trắng lần nữa. Ví dụ, “</w:t>
      </w:r>
      <w:proofErr w:type="gramStart"/>
      <w:r>
        <w:rPr>
          <w:color w:val="000000"/>
        </w:rPr>
        <w:t>tốt,nhưng</w:t>
      </w:r>
      <w:proofErr w:type="gramEnd"/>
      <w:r>
        <w:rPr>
          <w:color w:val="000000"/>
        </w:rPr>
        <w:t xml:space="preserve">” được tách thành hai đơn vị thay vì bị nối thành “tốtnhưng”. Quy tắc này cần được áp dụng đồng nhất; cấu hình </w:t>
      </w:r>
      <w:r>
        <w:rPr>
          <w:color w:val="000000"/>
        </w:rPr>
        <w:lastRenderedPageBreak/>
        <w:t>TextVectorization cũng được kiểm tra để tránh xử lý dấu câu thêm một lần theo cách khác [4].</w:t>
      </w:r>
    </w:p>
    <w:p w14:paraId="30689920" w14:textId="77777777" w:rsidR="00681027" w:rsidRDefault="00000000">
      <w:pPr>
        <w:pStyle w:val="TableCaption"/>
        <w:keepNext/>
      </w:pPr>
      <w:bookmarkStart w:id="30" w:name="rnn1030"/>
      <w:r>
        <w:rPr>
          <w:color w:val="000000"/>
        </w:rPr>
        <w:t>Bảng 2.2 Ví dụ minh họa các bước biểu diễn văn bản</w:t>
      </w:r>
      <w:bookmarkEnd w:id="3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80" w:type="dxa"/>
          <w:bottom w:w="80" w:type="dxa"/>
          <w:right w:w="80" w:type="dxa"/>
        </w:tblCellMar>
        <w:tblLook w:val="04A0" w:firstRow="1" w:lastRow="0" w:firstColumn="1" w:lastColumn="0" w:noHBand="0" w:noVBand="1"/>
      </w:tblPr>
      <w:tblGrid>
        <w:gridCol w:w="3866"/>
        <w:gridCol w:w="4921"/>
      </w:tblGrid>
      <w:tr w:rsidR="00681027" w14:paraId="58CB828D" w14:textId="77777777">
        <w:trPr>
          <w:cantSplit/>
          <w:tblHeader/>
          <w:jc w:val="center"/>
        </w:trPr>
        <w:tc>
          <w:tcPr>
            <w:tcW w:w="3866" w:type="dxa"/>
            <w:shd w:val="clear" w:color="auto" w:fill="EEEEEE"/>
            <w:vAlign w:val="center"/>
          </w:tcPr>
          <w:p w14:paraId="37C72D47" w14:textId="77777777" w:rsidR="00681027" w:rsidRDefault="00000000">
            <w:pPr>
              <w:keepNext/>
              <w:spacing w:before="20" w:after="20" w:line="259" w:lineRule="auto"/>
              <w:ind w:firstLine="0"/>
              <w:jc w:val="left"/>
            </w:pPr>
            <w:r>
              <w:rPr>
                <w:b/>
                <w:color w:val="000000"/>
                <w:sz w:val="23"/>
              </w:rPr>
              <w:t>Bước</w:t>
            </w:r>
          </w:p>
        </w:tc>
        <w:tc>
          <w:tcPr>
            <w:tcW w:w="4921" w:type="dxa"/>
            <w:shd w:val="clear" w:color="auto" w:fill="EEEEEE"/>
            <w:vAlign w:val="center"/>
          </w:tcPr>
          <w:p w14:paraId="6F20CFA9" w14:textId="77777777" w:rsidR="00681027" w:rsidRDefault="00000000">
            <w:pPr>
              <w:keepNext/>
              <w:spacing w:before="20" w:after="20" w:line="259" w:lineRule="auto"/>
              <w:ind w:firstLine="0"/>
              <w:jc w:val="left"/>
            </w:pPr>
            <w:r>
              <w:rPr>
                <w:b/>
                <w:color w:val="000000"/>
                <w:sz w:val="23"/>
              </w:rPr>
              <w:t>Biểu diễn minh họa</w:t>
            </w:r>
          </w:p>
        </w:tc>
      </w:tr>
      <w:tr w:rsidR="00681027" w14:paraId="6B96E387" w14:textId="77777777">
        <w:trPr>
          <w:cantSplit/>
          <w:jc w:val="center"/>
        </w:trPr>
        <w:tc>
          <w:tcPr>
            <w:tcW w:w="3866" w:type="dxa"/>
            <w:vAlign w:val="center"/>
          </w:tcPr>
          <w:p w14:paraId="125C3451" w14:textId="77777777" w:rsidR="00681027" w:rsidRDefault="00000000">
            <w:pPr>
              <w:keepNext/>
              <w:spacing w:before="20" w:after="20" w:line="259" w:lineRule="auto"/>
              <w:ind w:firstLine="0"/>
              <w:jc w:val="left"/>
            </w:pPr>
            <w:r>
              <w:rPr>
                <w:color w:val="000000"/>
                <w:sz w:val="23"/>
              </w:rPr>
              <w:t>Văn bản đầu vào</w:t>
            </w:r>
          </w:p>
        </w:tc>
        <w:tc>
          <w:tcPr>
            <w:tcW w:w="4921" w:type="dxa"/>
            <w:vAlign w:val="center"/>
          </w:tcPr>
          <w:p w14:paraId="764FB9C6" w14:textId="77777777" w:rsidR="00681027" w:rsidRDefault="00000000">
            <w:pPr>
              <w:keepNext/>
              <w:spacing w:before="20" w:after="20" w:line="259" w:lineRule="auto"/>
              <w:ind w:firstLine="0"/>
              <w:jc w:val="left"/>
            </w:pPr>
            <w:r>
              <w:rPr>
                <w:color w:val="000000"/>
                <w:sz w:val="23"/>
              </w:rPr>
              <w:t>THẦY giảng rất dễ hiểu!!!</w:t>
            </w:r>
          </w:p>
        </w:tc>
      </w:tr>
      <w:tr w:rsidR="00681027" w14:paraId="4EDB8183" w14:textId="77777777">
        <w:trPr>
          <w:cantSplit/>
          <w:jc w:val="center"/>
        </w:trPr>
        <w:tc>
          <w:tcPr>
            <w:tcW w:w="3866" w:type="dxa"/>
            <w:vAlign w:val="center"/>
          </w:tcPr>
          <w:p w14:paraId="16A3A2F6" w14:textId="77777777" w:rsidR="00681027" w:rsidRDefault="00000000">
            <w:pPr>
              <w:keepNext/>
              <w:spacing w:before="20" w:after="20" w:line="259" w:lineRule="auto"/>
              <w:ind w:firstLine="0"/>
              <w:jc w:val="left"/>
            </w:pPr>
            <w:r>
              <w:rPr>
                <w:color w:val="000000"/>
                <w:sz w:val="23"/>
              </w:rPr>
              <w:t>Sau chuẩn hóa</w:t>
            </w:r>
          </w:p>
        </w:tc>
        <w:tc>
          <w:tcPr>
            <w:tcW w:w="4921" w:type="dxa"/>
            <w:vAlign w:val="center"/>
          </w:tcPr>
          <w:p w14:paraId="1EAF8705" w14:textId="77777777" w:rsidR="00681027" w:rsidRDefault="00000000">
            <w:pPr>
              <w:keepNext/>
              <w:spacing w:before="20" w:after="20" w:line="259" w:lineRule="auto"/>
              <w:ind w:firstLine="0"/>
              <w:jc w:val="left"/>
            </w:pPr>
            <w:r>
              <w:rPr>
                <w:color w:val="000000"/>
                <w:sz w:val="23"/>
              </w:rPr>
              <w:t>thầy giảng rất dễ hiểu</w:t>
            </w:r>
          </w:p>
        </w:tc>
      </w:tr>
      <w:tr w:rsidR="00681027" w14:paraId="04C3C3CA" w14:textId="77777777">
        <w:trPr>
          <w:cantSplit/>
          <w:jc w:val="center"/>
        </w:trPr>
        <w:tc>
          <w:tcPr>
            <w:tcW w:w="3866" w:type="dxa"/>
            <w:vAlign w:val="center"/>
          </w:tcPr>
          <w:p w14:paraId="56046F5B" w14:textId="77777777" w:rsidR="00681027" w:rsidRDefault="00000000">
            <w:pPr>
              <w:keepNext/>
              <w:spacing w:before="20" w:after="20" w:line="259" w:lineRule="auto"/>
              <w:ind w:firstLine="0"/>
              <w:jc w:val="left"/>
            </w:pPr>
            <w:r>
              <w:rPr>
                <w:color w:val="000000"/>
                <w:sz w:val="23"/>
              </w:rPr>
              <w:t>Tách token theo khoảng trắng</w:t>
            </w:r>
          </w:p>
        </w:tc>
        <w:tc>
          <w:tcPr>
            <w:tcW w:w="4921" w:type="dxa"/>
            <w:vAlign w:val="center"/>
          </w:tcPr>
          <w:p w14:paraId="0330DE10" w14:textId="77777777" w:rsidR="00681027" w:rsidRDefault="00000000">
            <w:pPr>
              <w:keepNext/>
              <w:spacing w:before="20" w:after="20" w:line="259" w:lineRule="auto"/>
              <w:ind w:firstLine="0"/>
              <w:jc w:val="left"/>
            </w:pPr>
            <w:r>
              <w:rPr>
                <w:color w:val="000000"/>
                <w:sz w:val="23"/>
              </w:rPr>
              <w:t>[thầy, giảng, rất, dễ, hiểu]</w:t>
            </w:r>
          </w:p>
        </w:tc>
      </w:tr>
      <w:tr w:rsidR="00681027" w14:paraId="46C4B07F" w14:textId="77777777">
        <w:trPr>
          <w:cantSplit/>
          <w:jc w:val="center"/>
        </w:trPr>
        <w:tc>
          <w:tcPr>
            <w:tcW w:w="3866" w:type="dxa"/>
            <w:vAlign w:val="center"/>
          </w:tcPr>
          <w:p w14:paraId="653AC3CC" w14:textId="77777777" w:rsidR="00681027" w:rsidRDefault="00000000">
            <w:pPr>
              <w:keepNext/>
              <w:spacing w:before="20" w:after="20" w:line="259" w:lineRule="auto"/>
              <w:ind w:firstLine="0"/>
              <w:jc w:val="left"/>
            </w:pPr>
            <w:r>
              <w:rPr>
                <w:color w:val="000000"/>
                <w:sz w:val="23"/>
              </w:rPr>
              <w:t>Chuyển thành chỉ số</w:t>
            </w:r>
          </w:p>
        </w:tc>
        <w:tc>
          <w:tcPr>
            <w:tcW w:w="4921" w:type="dxa"/>
            <w:vAlign w:val="center"/>
          </w:tcPr>
          <w:p w14:paraId="1A764869" w14:textId="77777777" w:rsidR="00681027" w:rsidRDefault="00000000">
            <w:pPr>
              <w:keepNext/>
              <w:spacing w:before="20" w:after="20" w:line="259" w:lineRule="auto"/>
              <w:ind w:firstLine="0"/>
              <w:jc w:val="left"/>
            </w:pPr>
            <w:r>
              <w:rPr>
                <w:color w:val="000000"/>
                <w:sz w:val="23"/>
              </w:rPr>
              <w:t>[12, 45, 18, 31, 27]</w:t>
            </w:r>
          </w:p>
        </w:tc>
      </w:tr>
      <w:tr w:rsidR="00681027" w14:paraId="017D6D08" w14:textId="77777777">
        <w:trPr>
          <w:cantSplit/>
          <w:jc w:val="center"/>
        </w:trPr>
        <w:tc>
          <w:tcPr>
            <w:tcW w:w="3866" w:type="dxa"/>
            <w:vAlign w:val="center"/>
          </w:tcPr>
          <w:p w14:paraId="02B3D580" w14:textId="77777777" w:rsidR="00681027" w:rsidRDefault="00000000">
            <w:pPr>
              <w:spacing w:before="20" w:after="20" w:line="259" w:lineRule="auto"/>
              <w:ind w:firstLine="0"/>
              <w:jc w:val="left"/>
            </w:pPr>
            <w:r>
              <w:rPr>
                <w:color w:val="000000"/>
                <w:sz w:val="23"/>
              </w:rPr>
              <w:t>Đệm chuỗi</w:t>
            </w:r>
          </w:p>
        </w:tc>
        <w:tc>
          <w:tcPr>
            <w:tcW w:w="4921" w:type="dxa"/>
            <w:vAlign w:val="center"/>
          </w:tcPr>
          <w:p w14:paraId="48124F6A" w14:textId="77777777" w:rsidR="00681027" w:rsidRDefault="00000000">
            <w:pPr>
              <w:spacing w:before="20" w:after="20" w:line="259" w:lineRule="auto"/>
              <w:ind w:firstLine="0"/>
              <w:jc w:val="left"/>
            </w:pPr>
            <w:r>
              <w:rPr>
                <w:color w:val="000000"/>
                <w:sz w:val="23"/>
              </w:rPr>
              <w:t>[12, 45, 18, 31, 27, 0, 0, …]</w:t>
            </w:r>
          </w:p>
        </w:tc>
      </w:tr>
    </w:tbl>
    <w:p w14:paraId="43CC7604" w14:textId="77777777" w:rsidR="00681027" w:rsidRDefault="00681027">
      <w:pPr>
        <w:spacing w:line="240" w:lineRule="auto"/>
      </w:pPr>
    </w:p>
    <w:p w14:paraId="15D85471" w14:textId="77777777" w:rsidR="00681027" w:rsidRDefault="00000000">
      <w:r>
        <w:rPr>
          <w:color w:val="000000"/>
        </w:rPr>
        <w:t>Các chỉ số trong Bảng 2.2 chỉ dùng minh họa. Chỉ số thực của mỗi token được xác định sau khi vectorizer học từ vựng trên Train. Với cách tách theo khoảng trắng, “dễ hiểu” trở thành hai token; RNN sẽ học mối liên hệ giữa chúng trong quá trình xử lý chuỗi.</w:t>
      </w:r>
    </w:p>
    <w:p w14:paraId="272C41F4" w14:textId="77777777" w:rsidR="00681027" w:rsidRDefault="00000000">
      <w:r>
        <w:rPr>
          <w:color w:val="000000"/>
        </w:rPr>
        <w:t>Cấu hình khởi đầu không xóa từ dừng, vì một từ xuất hiện thường xuyên vẫn có thể ảnh hưởng đến ý nghĩa của câu. Những bước như sửa chính tả hoặc mở rộng từ viết tắt được xem là lựa chọn thực nghiệm riêng, cần đánh giá tác động trên Validation trước khi sử dụng.</w:t>
      </w:r>
    </w:p>
    <w:p w14:paraId="67EAEB61" w14:textId="77777777" w:rsidR="00681027" w:rsidRDefault="00000000">
      <w:pPr>
        <w:pStyle w:val="Heading2"/>
        <w:ind w:firstLine="0"/>
        <w:jc w:val="left"/>
      </w:pPr>
      <w:bookmarkStart w:id="31" w:name="rnn1031"/>
      <w:r>
        <w:rPr>
          <w:rFonts w:ascii="Times New Roman" w:eastAsia="Times New Roman" w:hAnsi="Times New Roman"/>
        </w:rPr>
        <w:t>2.6 Từ vựng và xử lý độ dài chuỗi</w:t>
      </w:r>
      <w:bookmarkEnd w:id="31"/>
    </w:p>
    <w:p w14:paraId="3A54DBDA" w14:textId="77777777" w:rsidR="00681027" w:rsidRDefault="00000000">
      <w:r>
        <w:rPr>
          <w:color w:val="000000"/>
        </w:rPr>
        <w:t>Thiết kế ban đầu giới hạn bảng token ở 12.000 vị trí và chiều dài đầu vào ở L = 60 token. Trong chế độ đầu ra số nguyên của TextVectorization, giới hạn này bao gồm vị trí dành cho padding và OOV. Kích thước từ vựng thực tế có thể nhỏ hơn nếu dữ liệu có ít token khác nhau [4].</w:t>
      </w:r>
    </w:p>
    <w:p w14:paraId="64831E73" w14:textId="77777777" w:rsidR="00681027" w:rsidRDefault="00000000">
      <w:r>
        <w:rPr>
          <w:color w:val="000000"/>
        </w:rPr>
        <w:t>Padding là bước đệm để các chuỗi trong một batch có cùng chiều dài. Phương án sử dụng chỉ số 0 cho padding và chỉ số 1 cho OOV. Câu ngắn được đệm bên phải; câu dài hơn 60 token giữ lại 60 token đầu, gọi là truncation. Việc cắt ngắn có thể làm mất nhận xét ở cuối câu nên cần được khảo sát theo độ dài dữ liệu.</w:t>
      </w:r>
    </w:p>
    <w:p w14:paraId="1533FCF8" w14:textId="77777777" w:rsidR="00681027" w:rsidRDefault="00000000">
      <w:r>
        <w:rPr>
          <w:color w:val="000000"/>
        </w:rPr>
        <w:lastRenderedPageBreak/>
        <w:t>Masking đánh dấu những vị trí đệm để RNN bỏ qua chúng khi cập nhật trạng thái. Với Embedding có mask_zero = True, vị trí mang chỉ số 0 được tạo mask [5]. Nhờ đó, trạng thái dùng để phân loại phản ánh token hợp lệ cuối cùng, thay vì bị thay đổi thêm bởi các bước đệm. Việc truyền mask đến RNN sẽ được kiểm tra trong triển khai.</w:t>
      </w:r>
    </w:p>
    <w:p w14:paraId="067C6BBF" w14:textId="77777777" w:rsidR="00681027" w:rsidRDefault="00000000">
      <w:r>
        <w:rPr>
          <w:color w:val="000000"/>
        </w:rPr>
        <w:t>Hai chỉ số hỗ trợ đánh giá biểu diễn đầu vào là tỷ lệ OOV và tỷ lệ câu bị cắt ngắn:</w:t>
      </w:r>
    </w:p>
    <w:p w14:paraId="6E3E33F5" w14:textId="77777777" w:rsidR="00681027" w:rsidRDefault="00000000">
      <w:pPr>
        <w:keepLines/>
        <w:spacing w:before="100" w:after="100" w:line="276" w:lineRule="auto"/>
        <w:ind w:firstLine="0"/>
        <w:jc w:val="center"/>
      </w:pPr>
      <m:oMath>
        <m:r>
          <m:rPr>
            <m:sty m:val="p"/>
          </m:rPr>
          <w:rPr>
            <w:rFonts w:ascii="Cambria Math" w:hAnsi="Cambria Math"/>
            <w:sz w:val="24"/>
          </w:rPr>
          <m:t>OOVRate=</m:t>
        </m:r>
        <m:f>
          <m:fPr>
            <m:ctrlPr>
              <w:rPr>
                <w:rFonts w:ascii="Cambria Math" w:hAnsi="Cambria Math"/>
              </w:rPr>
            </m:ctrlPr>
          </m:fPr>
          <m:num>
            <m:sSub>
              <m:sSubPr>
                <m:ctrlPr>
                  <w:rPr>
                    <w:rFonts w:ascii="Cambria Math" w:hAnsi="Cambria Math"/>
                  </w:rPr>
                </m:ctrlPr>
              </m:sSubPr>
              <m:e>
                <m:r>
                  <w:rPr>
                    <w:rFonts w:ascii="Cambria Math" w:hAnsi="Cambria Math"/>
                    <w:sz w:val="24"/>
                  </w:rPr>
                  <m:t>N</m:t>
                </m:r>
              </m:e>
              <m:sub>
                <m:r>
                  <m:rPr>
                    <m:sty m:val="p"/>
                  </m:rPr>
                  <w:rPr>
                    <w:rFonts w:ascii="Cambria Math" w:hAnsi="Cambria Math"/>
                    <w:sz w:val="24"/>
                  </w:rPr>
                  <m:t>OOV</m:t>
                </m:r>
              </m:sub>
            </m:sSub>
          </m:num>
          <m:den>
            <m:sSub>
              <m:sSubPr>
                <m:ctrlPr>
                  <w:rPr>
                    <w:rFonts w:ascii="Cambria Math" w:hAnsi="Cambria Math"/>
                  </w:rPr>
                </m:ctrlPr>
              </m:sSubPr>
              <m:e>
                <m:r>
                  <w:rPr>
                    <w:rFonts w:ascii="Cambria Math" w:hAnsi="Cambria Math"/>
                    <w:sz w:val="24"/>
                  </w:rPr>
                  <m:t>N</m:t>
                </m:r>
              </m:e>
              <m:sub>
                <m:r>
                  <m:rPr>
                    <m:sty m:val="p"/>
                  </m:rPr>
                  <w:rPr>
                    <w:rFonts w:ascii="Cambria Math" w:hAnsi="Cambria Math"/>
                    <w:sz w:val="24"/>
                  </w:rPr>
                  <m:t>token</m:t>
                </m:r>
              </m:sub>
            </m:sSub>
          </m:den>
        </m:f>
      </m:oMath>
      <w:r>
        <w:rPr>
          <w:color w:val="000000"/>
          <w:sz w:val="22"/>
        </w:rPr>
        <w:t xml:space="preserve">   (2.1)</w:t>
      </w:r>
    </w:p>
    <w:p w14:paraId="635C3956" w14:textId="77777777" w:rsidR="00681027" w:rsidRDefault="00000000">
      <w:pPr>
        <w:keepLines/>
        <w:spacing w:before="100" w:after="100" w:line="276" w:lineRule="auto"/>
        <w:ind w:firstLine="0"/>
        <w:jc w:val="center"/>
      </w:pPr>
      <m:oMath>
        <m:r>
          <m:rPr>
            <m:sty m:val="p"/>
          </m:rPr>
          <w:rPr>
            <w:rFonts w:ascii="Cambria Math" w:hAnsi="Cambria Math"/>
            <w:sz w:val="24"/>
          </w:rPr>
          <m:t>TruncationRate=</m:t>
        </m:r>
        <m:f>
          <m:fPr>
            <m:ctrlPr>
              <w:rPr>
                <w:rFonts w:ascii="Cambria Math" w:hAnsi="Cambria Math"/>
              </w:rPr>
            </m:ctrlPr>
          </m:fPr>
          <m:num>
            <m:sSub>
              <m:sSubPr>
                <m:ctrlPr>
                  <w:rPr>
                    <w:rFonts w:ascii="Cambria Math" w:hAnsi="Cambria Math"/>
                  </w:rPr>
                </m:ctrlPr>
              </m:sSubPr>
              <m:e>
                <m:r>
                  <w:rPr>
                    <w:rFonts w:ascii="Cambria Math" w:hAnsi="Cambria Math"/>
                    <w:sz w:val="24"/>
                  </w:rPr>
                  <m:t>N</m:t>
                </m:r>
              </m:e>
              <m:sub>
                <m:r>
                  <m:rPr>
                    <m:sty m:val="p"/>
                  </m:rPr>
                  <w:rPr>
                    <w:rFonts w:ascii="Cambria Math" w:hAnsi="Cambria Math"/>
                    <w:sz w:val="24"/>
                  </w:rPr>
                  <m:t>long</m:t>
                </m:r>
              </m:sub>
            </m:sSub>
          </m:num>
          <m:den>
            <m:sSub>
              <m:sSubPr>
                <m:ctrlPr>
                  <w:rPr>
                    <w:rFonts w:ascii="Cambria Math" w:hAnsi="Cambria Math"/>
                  </w:rPr>
                </m:ctrlPr>
              </m:sSubPr>
              <m:e>
                <m:r>
                  <w:rPr>
                    <w:rFonts w:ascii="Cambria Math" w:hAnsi="Cambria Math"/>
                    <w:sz w:val="24"/>
                  </w:rPr>
                  <m:t>N</m:t>
                </m:r>
              </m:e>
              <m:sub>
                <m:r>
                  <m:rPr>
                    <m:sty m:val="p"/>
                  </m:rPr>
                  <w:rPr>
                    <w:rFonts w:ascii="Cambria Math" w:hAnsi="Cambria Math"/>
                    <w:sz w:val="24"/>
                  </w:rPr>
                  <m:t>sentence</m:t>
                </m:r>
              </m:sub>
            </m:sSub>
          </m:den>
        </m:f>
      </m:oMath>
      <w:r>
        <w:rPr>
          <w:color w:val="000000"/>
          <w:sz w:val="22"/>
        </w:rPr>
        <w:t xml:space="preserve">   (2.2)</w:t>
      </w:r>
    </w:p>
    <w:p w14:paraId="6410717B" w14:textId="77777777" w:rsidR="00681027" w:rsidRDefault="00000000">
      <w:r>
        <w:rPr>
          <w:color w:val="000000"/>
        </w:rPr>
        <w:t>N_OOV là số token ngoài từ vựng; N_token là tổng số token sau chuẩn hóa và tách, trước padding và truncation. N_long là số câu dài hơn L; N_sentence là tổng số câu được thống kê. OOVRate cho biết mức độ từ vựng đã học bao phủ dữ liệu, còn TruncationRate cho biết có bao nhiêu câu bị lược bớt nội dung.</w:t>
      </w:r>
    </w:p>
    <w:p w14:paraId="65DE6255" w14:textId="77777777" w:rsidR="00681027" w:rsidRDefault="00000000">
      <w:r>
        <w:rPr>
          <w:color w:val="000000"/>
        </w:rPr>
        <w:t>Các tỷ lệ được tính riêng cho từng tập dữ liệu. Khi trình bày dưới dạng phần trăm, giá trị từ công thức được nhân với 100. Chúng hỗ trợ giải thích hạn chế của đầu vào, nhưng cần kết hợp với ví dụ và kết quả dự đoán để phân tích lỗi.</w:t>
      </w:r>
    </w:p>
    <w:p w14:paraId="1F6F513D" w14:textId="77777777" w:rsidR="00681027" w:rsidRDefault="00000000">
      <w:pPr>
        <w:pStyle w:val="Heading2"/>
        <w:ind w:firstLine="0"/>
        <w:jc w:val="left"/>
      </w:pPr>
      <w:bookmarkStart w:id="32" w:name="rnn1032"/>
      <w:r>
        <w:rPr>
          <w:rFonts w:ascii="Times New Roman" w:eastAsia="Times New Roman" w:hAnsi="Times New Roman"/>
        </w:rPr>
        <w:t>2.7 Kiến trúc mạng RNN đề xuất</w:t>
      </w:r>
      <w:bookmarkEnd w:id="32"/>
    </w:p>
    <w:p w14:paraId="0C8C5C64" w14:textId="77777777" w:rsidR="00681027" w:rsidRDefault="00000000">
      <w:r>
        <w:rPr>
          <w:color w:val="000000"/>
        </w:rPr>
        <w:t>Kiến trúc gồm Embedding, RNN và lớp Dense với Softmax. Embedding chuyển mỗi chỉ số token thành vector 64 chiều. RNN có trạng thái ẩn 64 chiều để tổng hợp chuỗi. Lớp đầu ra biến trạng thái cuối thành ba xác suất cảm xúc.</w:t>
      </w:r>
    </w:p>
    <w:p w14:paraId="7FC129E3" w14:textId="77777777" w:rsidR="00681027" w:rsidRDefault="00000000">
      <w:pPr>
        <w:keepNext/>
        <w:ind w:firstLine="0"/>
        <w:jc w:val="center"/>
      </w:pPr>
      <w:r>
        <w:rPr>
          <w:noProof/>
        </w:rPr>
        <w:lastRenderedPageBreak/>
        <w:drawing>
          <wp:inline distT="0" distB="0" distL="0" distR="0" wp14:anchorId="27F1F2DB" wp14:editId="07FE8152">
            <wp:extent cx="5472000" cy="2371200"/>
            <wp:effectExtent l="0" t="0" r="0" b="0"/>
            <wp:docPr id="788373607" name="Picture 788373607" descr="Hình 2.2 Kiến trúc RNN và kích thước đầu ra các lớp Sơ đồ thiết kế lý thuy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472000" cy="2371200"/>
                    </a:xfrm>
                    <a:prstGeom prst="rect">
                      <a:avLst/>
                    </a:prstGeom>
                  </pic:spPr>
                </pic:pic>
              </a:graphicData>
            </a:graphic>
          </wp:inline>
        </w:drawing>
      </w:r>
    </w:p>
    <w:p w14:paraId="3070E732" w14:textId="77777777" w:rsidR="00681027" w:rsidRDefault="00000000">
      <w:pPr>
        <w:pStyle w:val="FigureCaption"/>
      </w:pPr>
      <w:bookmarkStart w:id="33" w:name="rnn1033"/>
      <w:r>
        <w:rPr>
          <w:color w:val="000000"/>
        </w:rPr>
        <w:t>Hình 2.2 Kiến trúc RNN và kích thước đầu ra các lớp</w:t>
      </w:r>
      <w:bookmarkEnd w:id="33"/>
    </w:p>
    <w:p w14:paraId="76623B35" w14:textId="77777777" w:rsidR="00681027" w:rsidRDefault="00000000">
      <w:pPr>
        <w:pStyle w:val="TableCaption"/>
        <w:keepNext/>
      </w:pPr>
      <w:bookmarkStart w:id="34" w:name="rnn1034"/>
      <w:r>
        <w:rPr>
          <w:color w:val="000000"/>
        </w:rPr>
        <w:t>Bảng 2.3 Kích thước và số tham số của kiến trúc thiết kế</w:t>
      </w:r>
      <w:bookmarkEnd w:id="3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80" w:type="dxa"/>
          <w:bottom w:w="80" w:type="dxa"/>
          <w:right w:w="80" w:type="dxa"/>
        </w:tblCellMar>
        <w:tblLook w:val="04A0" w:firstRow="1" w:lastRow="0" w:firstColumn="1" w:lastColumn="0" w:noHBand="0" w:noVBand="1"/>
      </w:tblPr>
      <w:tblGrid>
        <w:gridCol w:w="2109"/>
        <w:gridCol w:w="2724"/>
        <w:gridCol w:w="3954"/>
      </w:tblGrid>
      <w:tr w:rsidR="00681027" w14:paraId="7357BEEB" w14:textId="77777777">
        <w:trPr>
          <w:cantSplit/>
          <w:tblHeader/>
          <w:jc w:val="center"/>
        </w:trPr>
        <w:tc>
          <w:tcPr>
            <w:tcW w:w="2109" w:type="dxa"/>
            <w:shd w:val="clear" w:color="auto" w:fill="EEEEEE"/>
            <w:vAlign w:val="center"/>
          </w:tcPr>
          <w:p w14:paraId="31865C7C" w14:textId="77777777" w:rsidR="00681027" w:rsidRDefault="00000000">
            <w:pPr>
              <w:keepNext/>
              <w:spacing w:before="20" w:after="20" w:line="259" w:lineRule="auto"/>
              <w:ind w:firstLine="0"/>
              <w:jc w:val="left"/>
            </w:pPr>
            <w:r>
              <w:rPr>
                <w:b/>
                <w:color w:val="000000"/>
                <w:sz w:val="23"/>
              </w:rPr>
              <w:t>Thành phần</w:t>
            </w:r>
          </w:p>
        </w:tc>
        <w:tc>
          <w:tcPr>
            <w:tcW w:w="2724" w:type="dxa"/>
            <w:shd w:val="clear" w:color="auto" w:fill="EEEEEE"/>
            <w:vAlign w:val="center"/>
          </w:tcPr>
          <w:p w14:paraId="0A96E12F" w14:textId="77777777" w:rsidR="00681027" w:rsidRDefault="00000000">
            <w:pPr>
              <w:keepNext/>
              <w:spacing w:before="20" w:after="20" w:line="259" w:lineRule="auto"/>
              <w:ind w:firstLine="0"/>
              <w:jc w:val="left"/>
            </w:pPr>
            <w:r>
              <w:rPr>
                <w:b/>
                <w:color w:val="000000"/>
                <w:sz w:val="23"/>
              </w:rPr>
              <w:t>Kích thước đầu ra</w:t>
            </w:r>
          </w:p>
        </w:tc>
        <w:tc>
          <w:tcPr>
            <w:tcW w:w="3954" w:type="dxa"/>
            <w:shd w:val="clear" w:color="auto" w:fill="EEEEEE"/>
            <w:vAlign w:val="center"/>
          </w:tcPr>
          <w:p w14:paraId="59497D46" w14:textId="77777777" w:rsidR="00681027" w:rsidRDefault="00000000">
            <w:pPr>
              <w:keepNext/>
              <w:spacing w:before="20" w:after="20" w:line="259" w:lineRule="auto"/>
              <w:ind w:firstLine="0"/>
              <w:jc w:val="left"/>
            </w:pPr>
            <w:r>
              <w:rPr>
                <w:b/>
                <w:color w:val="000000"/>
                <w:sz w:val="23"/>
              </w:rPr>
              <w:t>Số tham số học</w:t>
            </w:r>
          </w:p>
        </w:tc>
      </w:tr>
      <w:tr w:rsidR="00681027" w14:paraId="4524E563" w14:textId="77777777">
        <w:trPr>
          <w:cantSplit/>
          <w:jc w:val="center"/>
        </w:trPr>
        <w:tc>
          <w:tcPr>
            <w:tcW w:w="2109" w:type="dxa"/>
            <w:vAlign w:val="center"/>
          </w:tcPr>
          <w:p w14:paraId="08442B12" w14:textId="77777777" w:rsidR="00681027" w:rsidRDefault="00000000">
            <w:pPr>
              <w:keepNext/>
              <w:spacing w:before="20" w:after="20" w:line="259" w:lineRule="auto"/>
              <w:ind w:firstLine="0"/>
              <w:jc w:val="left"/>
            </w:pPr>
            <w:r>
              <w:rPr>
                <w:color w:val="000000"/>
                <w:sz w:val="23"/>
              </w:rPr>
              <w:t>Đầu vào văn bản</w:t>
            </w:r>
          </w:p>
        </w:tc>
        <w:tc>
          <w:tcPr>
            <w:tcW w:w="2724" w:type="dxa"/>
            <w:vAlign w:val="center"/>
          </w:tcPr>
          <w:p w14:paraId="3A350205" w14:textId="77777777" w:rsidR="00681027" w:rsidRDefault="00000000">
            <w:pPr>
              <w:keepNext/>
              <w:spacing w:before="20" w:after="20" w:line="259" w:lineRule="auto"/>
              <w:ind w:firstLine="0"/>
              <w:jc w:val="left"/>
            </w:pPr>
            <w:r>
              <w:rPr>
                <w:color w:val="000000"/>
                <w:sz w:val="23"/>
              </w:rPr>
              <w:t>(B, 1)</w:t>
            </w:r>
          </w:p>
        </w:tc>
        <w:tc>
          <w:tcPr>
            <w:tcW w:w="3954" w:type="dxa"/>
            <w:vAlign w:val="center"/>
          </w:tcPr>
          <w:p w14:paraId="1E9B414D" w14:textId="77777777" w:rsidR="00681027" w:rsidRDefault="00000000">
            <w:pPr>
              <w:keepNext/>
              <w:spacing w:before="20" w:after="20" w:line="259" w:lineRule="auto"/>
              <w:ind w:firstLine="0"/>
              <w:jc w:val="center"/>
            </w:pPr>
            <w:r>
              <w:rPr>
                <w:color w:val="000000"/>
                <w:sz w:val="23"/>
              </w:rPr>
              <w:t>0</w:t>
            </w:r>
          </w:p>
        </w:tc>
      </w:tr>
      <w:tr w:rsidR="00681027" w14:paraId="7EE9BF9B" w14:textId="77777777">
        <w:trPr>
          <w:cantSplit/>
          <w:jc w:val="center"/>
        </w:trPr>
        <w:tc>
          <w:tcPr>
            <w:tcW w:w="2109" w:type="dxa"/>
            <w:vAlign w:val="center"/>
          </w:tcPr>
          <w:p w14:paraId="3380EC92" w14:textId="77777777" w:rsidR="00681027" w:rsidRDefault="00000000">
            <w:pPr>
              <w:keepNext/>
              <w:spacing w:before="20" w:after="20" w:line="259" w:lineRule="auto"/>
              <w:ind w:firstLine="0"/>
              <w:jc w:val="left"/>
            </w:pPr>
            <w:r>
              <w:rPr>
                <w:color w:val="000000"/>
                <w:sz w:val="23"/>
              </w:rPr>
              <w:t>Vector hóa</w:t>
            </w:r>
          </w:p>
        </w:tc>
        <w:tc>
          <w:tcPr>
            <w:tcW w:w="2724" w:type="dxa"/>
            <w:vAlign w:val="center"/>
          </w:tcPr>
          <w:p w14:paraId="74005C33" w14:textId="77777777" w:rsidR="00681027" w:rsidRDefault="00000000">
            <w:pPr>
              <w:keepNext/>
              <w:spacing w:before="20" w:after="20" w:line="259" w:lineRule="auto"/>
              <w:ind w:firstLine="0"/>
              <w:jc w:val="left"/>
            </w:pPr>
            <w:r>
              <w:rPr>
                <w:color w:val="000000"/>
                <w:sz w:val="23"/>
              </w:rPr>
              <w:t>(B, 60)</w:t>
            </w:r>
          </w:p>
        </w:tc>
        <w:tc>
          <w:tcPr>
            <w:tcW w:w="3954" w:type="dxa"/>
            <w:vAlign w:val="center"/>
          </w:tcPr>
          <w:p w14:paraId="4CDE1573" w14:textId="77777777" w:rsidR="00681027" w:rsidRDefault="00000000">
            <w:pPr>
              <w:keepNext/>
              <w:spacing w:before="20" w:after="20" w:line="259" w:lineRule="auto"/>
              <w:ind w:firstLine="0"/>
              <w:jc w:val="center"/>
            </w:pPr>
            <w:r>
              <w:rPr>
                <w:color w:val="000000"/>
                <w:sz w:val="23"/>
              </w:rPr>
              <w:t>0</w:t>
            </w:r>
          </w:p>
        </w:tc>
      </w:tr>
      <w:tr w:rsidR="00681027" w14:paraId="304DBFC1" w14:textId="77777777">
        <w:trPr>
          <w:cantSplit/>
          <w:jc w:val="center"/>
        </w:trPr>
        <w:tc>
          <w:tcPr>
            <w:tcW w:w="2109" w:type="dxa"/>
            <w:vAlign w:val="center"/>
          </w:tcPr>
          <w:p w14:paraId="68688D8D" w14:textId="77777777" w:rsidR="00681027" w:rsidRDefault="00000000">
            <w:pPr>
              <w:keepNext/>
              <w:spacing w:before="20" w:after="20" w:line="259" w:lineRule="auto"/>
              <w:ind w:firstLine="0"/>
              <w:jc w:val="left"/>
            </w:pPr>
            <w:r>
              <w:rPr>
                <w:color w:val="000000"/>
                <w:sz w:val="23"/>
              </w:rPr>
              <w:t>Embedding V = 12.000 và d = 64</w:t>
            </w:r>
          </w:p>
        </w:tc>
        <w:tc>
          <w:tcPr>
            <w:tcW w:w="2724" w:type="dxa"/>
            <w:vAlign w:val="center"/>
          </w:tcPr>
          <w:p w14:paraId="0E0B37F6" w14:textId="77777777" w:rsidR="00681027" w:rsidRDefault="00000000">
            <w:pPr>
              <w:keepNext/>
              <w:spacing w:before="20" w:after="20" w:line="259" w:lineRule="auto"/>
              <w:ind w:firstLine="0"/>
              <w:jc w:val="left"/>
            </w:pPr>
            <w:r>
              <w:rPr>
                <w:color w:val="000000"/>
                <w:sz w:val="23"/>
              </w:rPr>
              <w:t>(B, 60, 64)</w:t>
            </w:r>
          </w:p>
        </w:tc>
        <w:tc>
          <w:tcPr>
            <w:tcW w:w="3954" w:type="dxa"/>
            <w:vAlign w:val="center"/>
          </w:tcPr>
          <w:p w14:paraId="5F6E94C2" w14:textId="77777777" w:rsidR="00681027" w:rsidRDefault="00000000">
            <w:pPr>
              <w:keepNext/>
              <w:spacing w:before="20" w:after="20" w:line="259" w:lineRule="auto"/>
              <w:ind w:firstLine="0"/>
              <w:jc w:val="center"/>
            </w:pPr>
            <w:r>
              <w:rPr>
                <w:color w:val="000000"/>
                <w:sz w:val="23"/>
              </w:rPr>
              <w:t>768.000</w:t>
            </w:r>
          </w:p>
        </w:tc>
      </w:tr>
      <w:tr w:rsidR="00681027" w14:paraId="71BF25FD" w14:textId="77777777">
        <w:trPr>
          <w:cantSplit/>
          <w:jc w:val="center"/>
        </w:trPr>
        <w:tc>
          <w:tcPr>
            <w:tcW w:w="2109" w:type="dxa"/>
            <w:vAlign w:val="center"/>
          </w:tcPr>
          <w:p w14:paraId="31C20A75" w14:textId="77777777" w:rsidR="00681027" w:rsidRDefault="00000000">
            <w:pPr>
              <w:keepNext/>
              <w:spacing w:before="20" w:after="20" w:line="259" w:lineRule="auto"/>
              <w:ind w:firstLine="0"/>
              <w:jc w:val="left"/>
            </w:pPr>
            <w:r>
              <w:rPr>
                <w:color w:val="000000"/>
                <w:sz w:val="23"/>
              </w:rPr>
              <w:t>RNN H = 64</w:t>
            </w:r>
          </w:p>
        </w:tc>
        <w:tc>
          <w:tcPr>
            <w:tcW w:w="2724" w:type="dxa"/>
            <w:vAlign w:val="center"/>
          </w:tcPr>
          <w:p w14:paraId="7C17FEF2" w14:textId="77777777" w:rsidR="00681027" w:rsidRDefault="00000000">
            <w:pPr>
              <w:keepNext/>
              <w:spacing w:before="20" w:after="20" w:line="259" w:lineRule="auto"/>
              <w:ind w:firstLine="0"/>
              <w:jc w:val="left"/>
            </w:pPr>
            <w:r>
              <w:rPr>
                <w:color w:val="000000"/>
                <w:sz w:val="23"/>
              </w:rPr>
              <w:t>(B, 64)</w:t>
            </w:r>
          </w:p>
        </w:tc>
        <w:tc>
          <w:tcPr>
            <w:tcW w:w="3954" w:type="dxa"/>
            <w:vAlign w:val="center"/>
          </w:tcPr>
          <w:p w14:paraId="3F9C7EF4" w14:textId="77777777" w:rsidR="00681027" w:rsidRDefault="00000000">
            <w:pPr>
              <w:keepNext/>
              <w:spacing w:before="20" w:after="20" w:line="259" w:lineRule="auto"/>
              <w:ind w:firstLine="0"/>
              <w:jc w:val="center"/>
            </w:pPr>
            <w:r>
              <w:rPr>
                <w:color w:val="000000"/>
                <w:sz w:val="23"/>
              </w:rPr>
              <w:t>8.256</w:t>
            </w:r>
          </w:p>
        </w:tc>
      </w:tr>
      <w:tr w:rsidR="00681027" w14:paraId="7B636C3C" w14:textId="77777777">
        <w:trPr>
          <w:cantSplit/>
          <w:jc w:val="center"/>
        </w:trPr>
        <w:tc>
          <w:tcPr>
            <w:tcW w:w="2109" w:type="dxa"/>
            <w:vAlign w:val="center"/>
          </w:tcPr>
          <w:p w14:paraId="4D214276" w14:textId="77777777" w:rsidR="00681027" w:rsidRDefault="00000000">
            <w:pPr>
              <w:keepNext/>
              <w:spacing w:before="20" w:after="20" w:line="259" w:lineRule="auto"/>
              <w:ind w:firstLine="0"/>
              <w:jc w:val="left"/>
            </w:pPr>
            <w:r>
              <w:rPr>
                <w:color w:val="000000"/>
                <w:sz w:val="23"/>
              </w:rPr>
              <w:t>Dense với Softmax</w:t>
            </w:r>
          </w:p>
        </w:tc>
        <w:tc>
          <w:tcPr>
            <w:tcW w:w="2724" w:type="dxa"/>
            <w:vAlign w:val="center"/>
          </w:tcPr>
          <w:p w14:paraId="0FFF83E9" w14:textId="77777777" w:rsidR="00681027" w:rsidRDefault="00000000">
            <w:pPr>
              <w:keepNext/>
              <w:spacing w:before="20" w:after="20" w:line="259" w:lineRule="auto"/>
              <w:ind w:firstLine="0"/>
              <w:jc w:val="left"/>
            </w:pPr>
            <w:r>
              <w:rPr>
                <w:color w:val="000000"/>
                <w:sz w:val="23"/>
              </w:rPr>
              <w:t>(B, 3)</w:t>
            </w:r>
          </w:p>
        </w:tc>
        <w:tc>
          <w:tcPr>
            <w:tcW w:w="3954" w:type="dxa"/>
            <w:vAlign w:val="center"/>
          </w:tcPr>
          <w:p w14:paraId="5874295B" w14:textId="77777777" w:rsidR="00681027" w:rsidRDefault="00000000">
            <w:pPr>
              <w:keepNext/>
              <w:spacing w:before="20" w:after="20" w:line="259" w:lineRule="auto"/>
              <w:ind w:firstLine="0"/>
              <w:jc w:val="center"/>
            </w:pPr>
            <w:r>
              <w:rPr>
                <w:color w:val="000000"/>
                <w:sz w:val="23"/>
              </w:rPr>
              <w:t>195</w:t>
            </w:r>
          </w:p>
        </w:tc>
      </w:tr>
      <w:tr w:rsidR="00681027" w14:paraId="2B4EDE65" w14:textId="77777777">
        <w:trPr>
          <w:cantSplit/>
          <w:jc w:val="center"/>
        </w:trPr>
        <w:tc>
          <w:tcPr>
            <w:tcW w:w="2109" w:type="dxa"/>
            <w:vAlign w:val="center"/>
          </w:tcPr>
          <w:p w14:paraId="303C3461" w14:textId="77777777" w:rsidR="00681027" w:rsidRDefault="00000000">
            <w:pPr>
              <w:spacing w:before="20" w:after="20" w:line="259" w:lineRule="auto"/>
              <w:ind w:firstLine="0"/>
              <w:jc w:val="left"/>
            </w:pPr>
            <w:r>
              <w:rPr>
                <w:color w:val="000000"/>
                <w:sz w:val="23"/>
              </w:rPr>
              <w:t>Tổng khi V = 12.000</w:t>
            </w:r>
          </w:p>
        </w:tc>
        <w:tc>
          <w:tcPr>
            <w:tcW w:w="2724" w:type="dxa"/>
            <w:vAlign w:val="center"/>
          </w:tcPr>
          <w:p w14:paraId="10B24D60" w14:textId="77777777" w:rsidR="00681027" w:rsidRDefault="00000000">
            <w:pPr>
              <w:spacing w:before="20" w:after="20" w:line="259" w:lineRule="auto"/>
              <w:ind w:firstLine="0"/>
              <w:jc w:val="left"/>
            </w:pPr>
            <w:r>
              <w:rPr>
                <w:color w:val="000000"/>
                <w:sz w:val="23"/>
              </w:rPr>
              <w:t>(B, 3)</w:t>
            </w:r>
          </w:p>
        </w:tc>
        <w:tc>
          <w:tcPr>
            <w:tcW w:w="3954" w:type="dxa"/>
            <w:vAlign w:val="center"/>
          </w:tcPr>
          <w:p w14:paraId="234F1113" w14:textId="77777777" w:rsidR="00681027" w:rsidRDefault="00000000">
            <w:pPr>
              <w:spacing w:before="20" w:after="20" w:line="259" w:lineRule="auto"/>
              <w:ind w:firstLine="0"/>
              <w:jc w:val="center"/>
            </w:pPr>
            <w:r>
              <w:rPr>
                <w:color w:val="000000"/>
                <w:sz w:val="23"/>
              </w:rPr>
              <w:t>776.451</w:t>
            </w:r>
          </w:p>
        </w:tc>
      </w:tr>
    </w:tbl>
    <w:p w14:paraId="0BB69007" w14:textId="77777777" w:rsidR="00681027" w:rsidRDefault="00681027">
      <w:pPr>
        <w:spacing w:line="240" w:lineRule="auto"/>
      </w:pPr>
    </w:p>
    <w:p w14:paraId="75C00D05" w14:textId="77777777" w:rsidR="00681027" w:rsidRDefault="00000000">
      <w:r>
        <w:rPr>
          <w:color w:val="000000"/>
        </w:rPr>
        <w:t>Trong Bảng 2.3, B là số mẫu của một batch. Kích thước (B, 60, 64) nghĩa là mỗi mẫu có 60 vị trí, mỗi vị trí được biểu diễn bằng 64 giá trị. Sau RNN, toàn chuỗi được tổng hợp thành một vector 64 chiều, nên đầu ra có kích thước (B, 64).</w:t>
      </w:r>
    </w:p>
    <w:p w14:paraId="63C066A9" w14:textId="77777777" w:rsidR="00681027" w:rsidRDefault="00000000">
      <w:r>
        <w:rPr>
          <w:color w:val="000000"/>
        </w:rPr>
        <w:t>Số tham số của RNN gồm ma trận đầu vào dH, ma trận hồi quy H² và bias H. Lớp Dense có 3H trọng số và 3 bias. Với d = H = 64:</w:t>
      </w:r>
    </w:p>
    <w:p w14:paraId="672F4652" w14:textId="77777777" w:rsidR="00681027" w:rsidRDefault="00000000">
      <w:pPr>
        <w:keepLines/>
        <w:spacing w:before="100" w:after="100" w:line="276" w:lineRule="auto"/>
        <w:ind w:firstLine="0"/>
        <w:jc w:val="center"/>
      </w:pPr>
      <m:oMath>
        <m:sSub>
          <m:sSubPr>
            <m:ctrlPr>
              <w:rPr>
                <w:rFonts w:ascii="Cambria Math" w:hAnsi="Cambria Math"/>
              </w:rPr>
            </m:ctrlPr>
          </m:sSubPr>
          <m:e>
            <m:r>
              <w:rPr>
                <w:rFonts w:ascii="Cambria Math" w:hAnsi="Cambria Math"/>
                <w:sz w:val="24"/>
              </w:rPr>
              <m:t>N</m:t>
            </m:r>
          </m:e>
          <m:sub>
            <m:r>
              <m:rPr>
                <m:sty m:val="p"/>
              </m:rPr>
              <w:rPr>
                <w:rFonts w:ascii="Cambria Math" w:hAnsi="Cambria Math"/>
                <w:sz w:val="24"/>
              </w:rPr>
              <m:t>RNN</m:t>
            </m:r>
          </m:sub>
        </m:sSub>
        <m:r>
          <m:rPr>
            <m:sty m:val="p"/>
          </m:rPr>
          <w:rPr>
            <w:rFonts w:ascii="Cambria Math" w:hAnsi="Cambria Math"/>
            <w:sz w:val="24"/>
          </w:rPr>
          <m:t>=</m:t>
        </m:r>
        <m:r>
          <w:rPr>
            <w:rFonts w:ascii="Cambria Math" w:hAnsi="Cambria Math"/>
            <w:sz w:val="24"/>
          </w:rPr>
          <m:t>dH</m:t>
        </m:r>
        <m:r>
          <m:rPr>
            <m:sty m:val="p"/>
          </m:rPr>
          <w:rPr>
            <w:rFonts w:ascii="Cambria Math" w:hAnsi="Cambria Math"/>
            <w:sz w:val="24"/>
          </w:rPr>
          <m:t>+</m:t>
        </m:r>
        <m:sSup>
          <m:sSupPr>
            <m:ctrlPr>
              <w:rPr>
                <w:rFonts w:ascii="Cambria Math" w:hAnsi="Cambria Math"/>
              </w:rPr>
            </m:ctrlPr>
          </m:sSupPr>
          <m:e>
            <m:r>
              <w:rPr>
                <w:rFonts w:ascii="Cambria Math" w:hAnsi="Cambria Math"/>
                <w:sz w:val="24"/>
              </w:rPr>
              <m:t>H</m:t>
            </m:r>
          </m:e>
          <m:sup>
            <m:r>
              <m:rPr>
                <m:sty m:val="p"/>
              </m:rPr>
              <w:rPr>
                <w:rFonts w:ascii="Cambria Math" w:hAnsi="Cambria Math"/>
                <w:sz w:val="24"/>
              </w:rPr>
              <m:t>2</m:t>
            </m:r>
          </m:sup>
        </m:sSup>
        <m:r>
          <m:rPr>
            <m:sty m:val="p"/>
          </m:rPr>
          <w:rPr>
            <w:rFonts w:ascii="Cambria Math" w:hAnsi="Cambria Math"/>
            <w:sz w:val="24"/>
          </w:rPr>
          <m:t>+</m:t>
        </m:r>
        <m:r>
          <w:rPr>
            <w:rFonts w:ascii="Cambria Math" w:hAnsi="Cambria Math"/>
            <w:sz w:val="24"/>
          </w:rPr>
          <m:t>H</m:t>
        </m:r>
        <m:r>
          <m:rPr>
            <m:sty m:val="p"/>
          </m:rPr>
          <w:rPr>
            <w:rFonts w:ascii="Cambria Math" w:hAnsi="Cambria Math"/>
            <w:sz w:val="24"/>
          </w:rPr>
          <m:t>=64·64+64·64+64=8256</m:t>
        </m:r>
      </m:oMath>
      <w:r>
        <w:rPr>
          <w:color w:val="000000"/>
          <w:sz w:val="22"/>
        </w:rPr>
        <w:t xml:space="preserve">   (2.3)</w:t>
      </w:r>
    </w:p>
    <w:p w14:paraId="1BA9AB55" w14:textId="77777777" w:rsidR="00681027" w:rsidRDefault="00000000">
      <w:pPr>
        <w:keepLines/>
        <w:spacing w:before="100" w:after="100" w:line="276" w:lineRule="auto"/>
        <w:ind w:firstLine="0"/>
        <w:jc w:val="center"/>
      </w:pPr>
      <m:oMath>
        <m:sSub>
          <m:sSubPr>
            <m:ctrlPr>
              <w:rPr>
                <w:rFonts w:ascii="Cambria Math" w:hAnsi="Cambria Math"/>
              </w:rPr>
            </m:ctrlPr>
          </m:sSubPr>
          <m:e>
            <m:r>
              <w:rPr>
                <w:rFonts w:ascii="Cambria Math" w:hAnsi="Cambria Math"/>
                <w:sz w:val="24"/>
              </w:rPr>
              <m:t>N</m:t>
            </m:r>
          </m:e>
          <m:sub>
            <m:r>
              <m:rPr>
                <m:sty m:val="p"/>
              </m:rPr>
              <w:rPr>
                <w:rFonts w:ascii="Cambria Math" w:hAnsi="Cambria Math"/>
                <w:sz w:val="24"/>
              </w:rPr>
              <m:t>out</m:t>
            </m:r>
          </m:sub>
        </m:sSub>
        <m:r>
          <m:rPr>
            <m:sty m:val="p"/>
          </m:rPr>
          <w:rPr>
            <w:rFonts w:ascii="Cambria Math" w:hAnsi="Cambria Math"/>
            <w:sz w:val="24"/>
          </w:rPr>
          <m:t>=3</m:t>
        </m:r>
        <m:r>
          <w:rPr>
            <w:rFonts w:ascii="Cambria Math" w:hAnsi="Cambria Math"/>
            <w:sz w:val="24"/>
          </w:rPr>
          <m:t>H</m:t>
        </m:r>
        <m:r>
          <m:rPr>
            <m:sty m:val="p"/>
          </m:rPr>
          <w:rPr>
            <w:rFonts w:ascii="Cambria Math" w:hAnsi="Cambria Math"/>
            <w:sz w:val="24"/>
          </w:rPr>
          <m:t>+3=64·3+3=195</m:t>
        </m:r>
      </m:oMath>
      <w:r>
        <w:rPr>
          <w:color w:val="000000"/>
          <w:sz w:val="22"/>
        </w:rPr>
        <w:t xml:space="preserve">   (2.4)</w:t>
      </w:r>
    </w:p>
    <w:p w14:paraId="571E92CD" w14:textId="77777777" w:rsidR="00681027" w:rsidRDefault="00000000">
      <w:pPr>
        <w:keepLines/>
        <w:spacing w:before="100" w:after="100" w:line="276" w:lineRule="auto"/>
        <w:ind w:firstLine="0"/>
        <w:jc w:val="center"/>
      </w:pPr>
      <m:oMath>
        <m:sSub>
          <m:sSubPr>
            <m:ctrlPr>
              <w:rPr>
                <w:rFonts w:ascii="Cambria Math" w:hAnsi="Cambria Math"/>
              </w:rPr>
            </m:ctrlPr>
          </m:sSubPr>
          <m:e>
            <m:r>
              <w:rPr>
                <w:rFonts w:ascii="Cambria Math" w:hAnsi="Cambria Math"/>
                <w:sz w:val="24"/>
              </w:rPr>
              <m:t>N</m:t>
            </m:r>
          </m:e>
          <m:sub>
            <m:r>
              <m:rPr>
                <m:sty m:val="p"/>
              </m:rPr>
              <w:rPr>
                <w:rFonts w:ascii="Cambria Math" w:hAnsi="Cambria Math"/>
                <w:sz w:val="24"/>
              </w:rPr>
              <m:t>total</m:t>
            </m:r>
          </m:sub>
        </m:sSub>
        <m:r>
          <m:rPr>
            <m:sty m:val="p"/>
          </m:rPr>
          <w:rPr>
            <w:rFonts w:ascii="Cambria Math" w:hAnsi="Cambria Math"/>
            <w:sz w:val="24"/>
          </w:rPr>
          <m:t>=</m:t>
        </m:r>
        <m:r>
          <w:rPr>
            <w:rFonts w:ascii="Cambria Math" w:hAnsi="Cambria Math"/>
            <w:sz w:val="24"/>
          </w:rPr>
          <m:t>Vd</m:t>
        </m:r>
        <m:r>
          <m:rPr>
            <m:sty m:val="p"/>
          </m:rPr>
          <w:rPr>
            <w:rFonts w:ascii="Cambria Math" w:hAnsi="Cambria Math"/>
            <w:sz w:val="24"/>
          </w:rPr>
          <m:t>+</m:t>
        </m:r>
        <m:r>
          <w:rPr>
            <w:rFonts w:ascii="Cambria Math" w:hAnsi="Cambria Math"/>
            <w:sz w:val="24"/>
          </w:rPr>
          <m:t>dH</m:t>
        </m:r>
        <m:r>
          <m:rPr>
            <m:sty m:val="p"/>
          </m:rPr>
          <w:rPr>
            <w:rFonts w:ascii="Cambria Math" w:hAnsi="Cambria Math"/>
            <w:sz w:val="24"/>
          </w:rPr>
          <m:t>+</m:t>
        </m:r>
        <m:sSup>
          <m:sSupPr>
            <m:ctrlPr>
              <w:rPr>
                <w:rFonts w:ascii="Cambria Math" w:hAnsi="Cambria Math"/>
              </w:rPr>
            </m:ctrlPr>
          </m:sSupPr>
          <m:e>
            <m:r>
              <w:rPr>
                <w:rFonts w:ascii="Cambria Math" w:hAnsi="Cambria Math"/>
                <w:sz w:val="24"/>
              </w:rPr>
              <m:t>H</m:t>
            </m:r>
          </m:e>
          <m:sup>
            <m:r>
              <m:rPr>
                <m:sty m:val="p"/>
              </m:rPr>
              <w:rPr>
                <w:rFonts w:ascii="Cambria Math" w:hAnsi="Cambria Math"/>
                <w:sz w:val="24"/>
              </w:rPr>
              <m:t>2</m:t>
            </m:r>
          </m:sup>
        </m:sSup>
        <m:r>
          <m:rPr>
            <m:sty m:val="p"/>
          </m:rPr>
          <w:rPr>
            <w:rFonts w:ascii="Cambria Math" w:hAnsi="Cambria Math"/>
            <w:sz w:val="24"/>
          </w:rPr>
          <m:t>+</m:t>
        </m:r>
        <m:r>
          <w:rPr>
            <w:rFonts w:ascii="Cambria Math" w:hAnsi="Cambria Math"/>
            <w:sz w:val="24"/>
          </w:rPr>
          <m:t>H</m:t>
        </m:r>
        <m:r>
          <m:rPr>
            <m:sty m:val="p"/>
          </m:rPr>
          <w:rPr>
            <w:rFonts w:ascii="Cambria Math" w:hAnsi="Cambria Math"/>
            <w:sz w:val="24"/>
          </w:rPr>
          <m:t>+3</m:t>
        </m:r>
        <m:r>
          <w:rPr>
            <w:rFonts w:ascii="Cambria Math" w:hAnsi="Cambria Math"/>
            <w:sz w:val="24"/>
          </w:rPr>
          <m:t>H</m:t>
        </m:r>
        <m:r>
          <m:rPr>
            <m:sty m:val="p"/>
          </m:rPr>
          <w:rPr>
            <w:rFonts w:ascii="Cambria Math" w:hAnsi="Cambria Math"/>
            <w:sz w:val="24"/>
          </w:rPr>
          <m:t>+3</m:t>
        </m:r>
      </m:oMath>
      <w:r>
        <w:rPr>
          <w:color w:val="000000"/>
          <w:sz w:val="22"/>
        </w:rPr>
        <w:t xml:space="preserve">   (2.5)</w:t>
      </w:r>
    </w:p>
    <w:p w14:paraId="4AF2A1C8" w14:textId="77777777" w:rsidR="00681027" w:rsidRDefault="00000000">
      <w:r>
        <w:rPr>
          <w:color w:val="000000"/>
        </w:rPr>
        <w:lastRenderedPageBreak/>
        <w:t>Nếu bảng Embedding có đủ 12.000 hàng, tổng số tham số học là 776.451. Đây là phép tính theo kiến trúc thiết kế. Khi triển khai, model summary sẽ xác nhận kích thước và số tham số thực tế; giá trị thay đổi nếu từ vựng hoặc kiến trúc thay đổi. Kích thước tệp checkpoint còn phụ thuộc định dạng lưu và trạng thái của thuật toán tối ưu.</w:t>
      </w:r>
    </w:p>
    <w:p w14:paraId="5935514B" w14:textId="77777777" w:rsidR="00681027" w:rsidRDefault="00000000">
      <w:pPr>
        <w:pStyle w:val="Heading2"/>
        <w:ind w:firstLine="0"/>
        <w:jc w:val="left"/>
      </w:pPr>
      <w:bookmarkStart w:id="35" w:name="rnn1035"/>
      <w:r>
        <w:rPr>
          <w:rFonts w:ascii="Times New Roman" w:eastAsia="Times New Roman" w:hAnsi="Times New Roman"/>
        </w:rPr>
        <w:t>2.8 Huấn luyện và lựa chọn checkpoint</w:t>
      </w:r>
      <w:bookmarkEnd w:id="35"/>
    </w:p>
    <w:p w14:paraId="6D7C89B4" w14:textId="77777777" w:rsidR="00681027" w:rsidRDefault="00000000">
      <w:r>
        <w:rPr>
          <w:color w:val="000000"/>
        </w:rPr>
        <w:t>Mô hình dự kiến học theo minibatch: Train được chia thành các nhóm nhỏ để tính loss và cập nhật trọng số. Thứ tự mẫu được xáo trộn trong huấn luyện. Sau mỗi epoch, mô hình được đánh giá trên Validation với trọng số giữ nguyên để theo dõi khả năng tổng quát hóa.</w:t>
      </w:r>
    </w:p>
    <w:p w14:paraId="5DBBA7F7" w14:textId="77777777" w:rsidR="00681027" w:rsidRDefault="00000000">
      <w:pPr>
        <w:pStyle w:val="TableCaption"/>
        <w:keepNext/>
      </w:pPr>
      <w:bookmarkStart w:id="36" w:name="rnn1036"/>
      <w:r>
        <w:rPr>
          <w:color w:val="000000"/>
        </w:rPr>
        <w:t>Bảng 2.4 Cấu hình huấn luyện dự kiến</w:t>
      </w:r>
      <w:bookmarkEnd w:id="3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80" w:type="dxa"/>
          <w:bottom w:w="80" w:type="dxa"/>
          <w:right w:w="80" w:type="dxa"/>
        </w:tblCellMar>
        <w:tblLook w:val="04A0" w:firstRow="1" w:lastRow="0" w:firstColumn="1" w:lastColumn="0" w:noHBand="0" w:noVBand="1"/>
      </w:tblPr>
      <w:tblGrid>
        <w:gridCol w:w="3866"/>
        <w:gridCol w:w="4921"/>
      </w:tblGrid>
      <w:tr w:rsidR="00681027" w14:paraId="1946813B" w14:textId="77777777">
        <w:trPr>
          <w:cantSplit/>
          <w:tblHeader/>
          <w:jc w:val="center"/>
        </w:trPr>
        <w:tc>
          <w:tcPr>
            <w:tcW w:w="3866" w:type="dxa"/>
            <w:shd w:val="clear" w:color="auto" w:fill="EEEEEE"/>
            <w:vAlign w:val="center"/>
          </w:tcPr>
          <w:p w14:paraId="03278607" w14:textId="77777777" w:rsidR="00681027" w:rsidRDefault="00000000">
            <w:pPr>
              <w:spacing w:before="20" w:after="20" w:line="259" w:lineRule="auto"/>
              <w:ind w:firstLine="0"/>
              <w:jc w:val="left"/>
            </w:pPr>
            <w:r>
              <w:rPr>
                <w:b/>
                <w:color w:val="000000"/>
                <w:sz w:val="23"/>
              </w:rPr>
              <w:t>Thông số</w:t>
            </w:r>
          </w:p>
        </w:tc>
        <w:tc>
          <w:tcPr>
            <w:tcW w:w="4921" w:type="dxa"/>
            <w:shd w:val="clear" w:color="auto" w:fill="EEEEEE"/>
            <w:vAlign w:val="center"/>
          </w:tcPr>
          <w:p w14:paraId="1E4D5F1C" w14:textId="77777777" w:rsidR="00681027" w:rsidRDefault="00000000">
            <w:pPr>
              <w:spacing w:before="20" w:after="20" w:line="259" w:lineRule="auto"/>
              <w:ind w:firstLine="0"/>
              <w:jc w:val="left"/>
            </w:pPr>
            <w:r>
              <w:rPr>
                <w:b/>
                <w:color w:val="000000"/>
                <w:sz w:val="23"/>
              </w:rPr>
              <w:t>Giá trị khởi đầu</w:t>
            </w:r>
          </w:p>
        </w:tc>
      </w:tr>
      <w:tr w:rsidR="00681027" w14:paraId="5758B5C8" w14:textId="77777777">
        <w:trPr>
          <w:cantSplit/>
          <w:jc w:val="center"/>
        </w:trPr>
        <w:tc>
          <w:tcPr>
            <w:tcW w:w="3866" w:type="dxa"/>
            <w:vAlign w:val="center"/>
          </w:tcPr>
          <w:p w14:paraId="40D86690" w14:textId="77777777" w:rsidR="00681027" w:rsidRDefault="00000000">
            <w:pPr>
              <w:spacing w:before="20" w:after="20" w:line="259" w:lineRule="auto"/>
              <w:ind w:firstLine="0"/>
              <w:jc w:val="left"/>
            </w:pPr>
            <w:r>
              <w:rPr>
                <w:color w:val="000000"/>
                <w:sz w:val="23"/>
              </w:rPr>
              <w:t>Giới hạn bảng token</w:t>
            </w:r>
          </w:p>
        </w:tc>
        <w:tc>
          <w:tcPr>
            <w:tcW w:w="4921" w:type="dxa"/>
            <w:vAlign w:val="center"/>
          </w:tcPr>
          <w:p w14:paraId="48E369A5" w14:textId="77777777" w:rsidR="00681027" w:rsidRDefault="00000000">
            <w:pPr>
              <w:spacing w:before="20" w:after="20" w:line="259" w:lineRule="auto"/>
              <w:ind w:firstLine="0"/>
              <w:jc w:val="left"/>
            </w:pPr>
            <w:r>
              <w:rPr>
                <w:color w:val="000000"/>
                <w:sz w:val="23"/>
              </w:rPr>
              <w:t>12.000 vị trí, gồm token đặc biệt</w:t>
            </w:r>
          </w:p>
        </w:tc>
      </w:tr>
      <w:tr w:rsidR="00681027" w14:paraId="04308F67" w14:textId="77777777">
        <w:trPr>
          <w:cantSplit/>
          <w:jc w:val="center"/>
        </w:trPr>
        <w:tc>
          <w:tcPr>
            <w:tcW w:w="3866" w:type="dxa"/>
            <w:vAlign w:val="center"/>
          </w:tcPr>
          <w:p w14:paraId="0142A781" w14:textId="77777777" w:rsidR="00681027" w:rsidRDefault="00000000">
            <w:pPr>
              <w:spacing w:before="20" w:after="20" w:line="259" w:lineRule="auto"/>
              <w:ind w:firstLine="0"/>
              <w:jc w:val="left"/>
            </w:pPr>
            <w:r>
              <w:rPr>
                <w:color w:val="000000"/>
                <w:sz w:val="23"/>
              </w:rPr>
              <w:t>Chiều dài chuỗi</w:t>
            </w:r>
          </w:p>
        </w:tc>
        <w:tc>
          <w:tcPr>
            <w:tcW w:w="4921" w:type="dxa"/>
            <w:vAlign w:val="center"/>
          </w:tcPr>
          <w:p w14:paraId="7520BE47" w14:textId="77777777" w:rsidR="00681027" w:rsidRDefault="00000000">
            <w:pPr>
              <w:spacing w:before="20" w:after="20" w:line="259" w:lineRule="auto"/>
              <w:ind w:firstLine="0"/>
              <w:jc w:val="left"/>
            </w:pPr>
            <w:r>
              <w:rPr>
                <w:color w:val="000000"/>
                <w:sz w:val="23"/>
              </w:rPr>
              <w:t xml:space="preserve">60 </w:t>
            </w:r>
            <w:proofErr w:type="gramStart"/>
            <w:r>
              <w:rPr>
                <w:color w:val="000000"/>
                <w:sz w:val="23"/>
              </w:rPr>
              <w:t>token</w:t>
            </w:r>
            <w:proofErr w:type="gramEnd"/>
          </w:p>
        </w:tc>
      </w:tr>
      <w:tr w:rsidR="00681027" w14:paraId="44A540C3" w14:textId="77777777">
        <w:trPr>
          <w:cantSplit/>
          <w:jc w:val="center"/>
        </w:trPr>
        <w:tc>
          <w:tcPr>
            <w:tcW w:w="3866" w:type="dxa"/>
            <w:vAlign w:val="center"/>
          </w:tcPr>
          <w:p w14:paraId="55FA06C2" w14:textId="77777777" w:rsidR="00681027" w:rsidRDefault="00000000">
            <w:pPr>
              <w:spacing w:before="20" w:after="20" w:line="259" w:lineRule="auto"/>
              <w:ind w:firstLine="0"/>
              <w:jc w:val="left"/>
            </w:pPr>
            <w:r>
              <w:rPr>
                <w:color w:val="000000"/>
                <w:sz w:val="23"/>
              </w:rPr>
              <w:t>Chiều Embedding</w:t>
            </w:r>
          </w:p>
        </w:tc>
        <w:tc>
          <w:tcPr>
            <w:tcW w:w="4921" w:type="dxa"/>
            <w:vAlign w:val="center"/>
          </w:tcPr>
          <w:p w14:paraId="73E21DFC" w14:textId="77777777" w:rsidR="00681027" w:rsidRDefault="00000000">
            <w:pPr>
              <w:spacing w:before="20" w:after="20" w:line="259" w:lineRule="auto"/>
              <w:ind w:firstLine="0"/>
              <w:jc w:val="center"/>
            </w:pPr>
            <w:r>
              <w:rPr>
                <w:color w:val="000000"/>
                <w:sz w:val="23"/>
              </w:rPr>
              <w:t>64</w:t>
            </w:r>
          </w:p>
        </w:tc>
      </w:tr>
      <w:tr w:rsidR="00681027" w14:paraId="723204CC" w14:textId="77777777">
        <w:trPr>
          <w:cantSplit/>
          <w:jc w:val="center"/>
        </w:trPr>
        <w:tc>
          <w:tcPr>
            <w:tcW w:w="3866" w:type="dxa"/>
            <w:vAlign w:val="center"/>
          </w:tcPr>
          <w:p w14:paraId="12B24831" w14:textId="77777777" w:rsidR="00681027" w:rsidRDefault="00000000">
            <w:pPr>
              <w:spacing w:before="20" w:after="20" w:line="259" w:lineRule="auto"/>
              <w:ind w:firstLine="0"/>
              <w:jc w:val="left"/>
            </w:pPr>
            <w:r>
              <w:rPr>
                <w:color w:val="000000"/>
                <w:sz w:val="23"/>
              </w:rPr>
              <w:t>Chiều trạng thái ẩn</w:t>
            </w:r>
          </w:p>
        </w:tc>
        <w:tc>
          <w:tcPr>
            <w:tcW w:w="4921" w:type="dxa"/>
            <w:vAlign w:val="center"/>
          </w:tcPr>
          <w:p w14:paraId="5C8840FD" w14:textId="77777777" w:rsidR="00681027" w:rsidRDefault="00000000">
            <w:pPr>
              <w:spacing w:before="20" w:after="20" w:line="259" w:lineRule="auto"/>
              <w:ind w:firstLine="0"/>
              <w:jc w:val="center"/>
            </w:pPr>
            <w:r>
              <w:rPr>
                <w:color w:val="000000"/>
                <w:sz w:val="23"/>
              </w:rPr>
              <w:t>64</w:t>
            </w:r>
          </w:p>
        </w:tc>
      </w:tr>
      <w:tr w:rsidR="00681027" w14:paraId="6981B130" w14:textId="77777777">
        <w:trPr>
          <w:cantSplit/>
          <w:jc w:val="center"/>
        </w:trPr>
        <w:tc>
          <w:tcPr>
            <w:tcW w:w="3866" w:type="dxa"/>
            <w:vAlign w:val="center"/>
          </w:tcPr>
          <w:p w14:paraId="03EEEC9E" w14:textId="77777777" w:rsidR="00681027" w:rsidRDefault="00000000">
            <w:pPr>
              <w:spacing w:before="20" w:after="20" w:line="259" w:lineRule="auto"/>
              <w:ind w:firstLine="0"/>
              <w:jc w:val="left"/>
            </w:pPr>
            <w:r>
              <w:rPr>
                <w:color w:val="000000"/>
                <w:sz w:val="23"/>
              </w:rPr>
              <w:t>Batch size</w:t>
            </w:r>
          </w:p>
        </w:tc>
        <w:tc>
          <w:tcPr>
            <w:tcW w:w="4921" w:type="dxa"/>
            <w:vAlign w:val="center"/>
          </w:tcPr>
          <w:p w14:paraId="7FF80917" w14:textId="77777777" w:rsidR="00681027" w:rsidRDefault="00000000">
            <w:pPr>
              <w:spacing w:before="20" w:after="20" w:line="259" w:lineRule="auto"/>
              <w:ind w:firstLine="0"/>
              <w:jc w:val="center"/>
            </w:pPr>
            <w:r>
              <w:rPr>
                <w:color w:val="000000"/>
                <w:sz w:val="23"/>
              </w:rPr>
              <w:t>64</w:t>
            </w:r>
          </w:p>
        </w:tc>
      </w:tr>
      <w:tr w:rsidR="00681027" w14:paraId="0030BBF2" w14:textId="77777777">
        <w:trPr>
          <w:cantSplit/>
          <w:jc w:val="center"/>
        </w:trPr>
        <w:tc>
          <w:tcPr>
            <w:tcW w:w="3866" w:type="dxa"/>
            <w:vAlign w:val="center"/>
          </w:tcPr>
          <w:p w14:paraId="2F7765C4" w14:textId="77777777" w:rsidR="00681027" w:rsidRDefault="00000000">
            <w:pPr>
              <w:spacing w:before="20" w:after="20" w:line="259" w:lineRule="auto"/>
              <w:ind w:firstLine="0"/>
              <w:jc w:val="left"/>
            </w:pPr>
            <w:r>
              <w:rPr>
                <w:color w:val="000000"/>
                <w:sz w:val="23"/>
              </w:rPr>
              <w:t>Số epoch tối đa</w:t>
            </w:r>
          </w:p>
        </w:tc>
        <w:tc>
          <w:tcPr>
            <w:tcW w:w="4921" w:type="dxa"/>
            <w:vAlign w:val="center"/>
          </w:tcPr>
          <w:p w14:paraId="1287D630" w14:textId="77777777" w:rsidR="00681027" w:rsidRDefault="00000000">
            <w:pPr>
              <w:spacing w:before="20" w:after="20" w:line="259" w:lineRule="auto"/>
              <w:ind w:firstLine="0"/>
              <w:jc w:val="center"/>
            </w:pPr>
            <w:r>
              <w:rPr>
                <w:color w:val="000000"/>
                <w:sz w:val="23"/>
              </w:rPr>
              <w:t>15</w:t>
            </w:r>
          </w:p>
        </w:tc>
      </w:tr>
      <w:tr w:rsidR="00681027" w14:paraId="62D5EC47" w14:textId="77777777">
        <w:trPr>
          <w:cantSplit/>
          <w:jc w:val="center"/>
        </w:trPr>
        <w:tc>
          <w:tcPr>
            <w:tcW w:w="3866" w:type="dxa"/>
            <w:vAlign w:val="center"/>
          </w:tcPr>
          <w:p w14:paraId="68A6D17C" w14:textId="77777777" w:rsidR="00681027" w:rsidRDefault="00000000">
            <w:pPr>
              <w:spacing w:before="20" w:after="20" w:line="259" w:lineRule="auto"/>
              <w:ind w:firstLine="0"/>
              <w:jc w:val="left"/>
            </w:pPr>
            <w:r>
              <w:rPr>
                <w:color w:val="000000"/>
                <w:sz w:val="23"/>
              </w:rPr>
              <w:t>Thuật toán tối ưu</w:t>
            </w:r>
          </w:p>
        </w:tc>
        <w:tc>
          <w:tcPr>
            <w:tcW w:w="4921" w:type="dxa"/>
            <w:vAlign w:val="center"/>
          </w:tcPr>
          <w:p w14:paraId="62BF6015" w14:textId="77777777" w:rsidR="00681027" w:rsidRDefault="00000000">
            <w:pPr>
              <w:spacing w:before="20" w:after="20" w:line="259" w:lineRule="auto"/>
              <w:ind w:firstLine="0"/>
              <w:jc w:val="left"/>
            </w:pPr>
            <w:r>
              <w:rPr>
                <w:color w:val="000000"/>
                <w:sz w:val="23"/>
              </w:rPr>
              <w:t>Adam</w:t>
            </w:r>
          </w:p>
        </w:tc>
      </w:tr>
      <w:tr w:rsidR="00681027" w14:paraId="5ED1EB9E" w14:textId="77777777">
        <w:trPr>
          <w:cantSplit/>
          <w:jc w:val="center"/>
        </w:trPr>
        <w:tc>
          <w:tcPr>
            <w:tcW w:w="3866" w:type="dxa"/>
            <w:vAlign w:val="center"/>
          </w:tcPr>
          <w:p w14:paraId="43D65A27" w14:textId="77777777" w:rsidR="00681027" w:rsidRDefault="00000000">
            <w:pPr>
              <w:spacing w:before="20" w:after="20" w:line="259" w:lineRule="auto"/>
              <w:ind w:firstLine="0"/>
              <w:jc w:val="left"/>
            </w:pPr>
            <w:r>
              <w:rPr>
                <w:color w:val="000000"/>
                <w:sz w:val="23"/>
              </w:rPr>
              <w:t>Learning rate</w:t>
            </w:r>
          </w:p>
        </w:tc>
        <w:tc>
          <w:tcPr>
            <w:tcW w:w="4921" w:type="dxa"/>
            <w:vAlign w:val="center"/>
          </w:tcPr>
          <w:p w14:paraId="114D5566" w14:textId="77777777" w:rsidR="00681027" w:rsidRDefault="00000000">
            <w:pPr>
              <w:spacing w:before="20" w:after="20" w:line="259" w:lineRule="auto"/>
              <w:ind w:firstLine="0"/>
              <w:jc w:val="center"/>
            </w:pPr>
            <w:r>
              <w:rPr>
                <w:color w:val="000000"/>
                <w:sz w:val="23"/>
              </w:rPr>
              <w:t>0,001</w:t>
            </w:r>
          </w:p>
        </w:tc>
      </w:tr>
      <w:tr w:rsidR="00681027" w14:paraId="087BB561" w14:textId="77777777">
        <w:trPr>
          <w:cantSplit/>
          <w:jc w:val="center"/>
        </w:trPr>
        <w:tc>
          <w:tcPr>
            <w:tcW w:w="3866" w:type="dxa"/>
            <w:vAlign w:val="center"/>
          </w:tcPr>
          <w:p w14:paraId="3648E3C4" w14:textId="77777777" w:rsidR="00681027" w:rsidRDefault="00000000">
            <w:pPr>
              <w:spacing w:before="20" w:after="20" w:line="259" w:lineRule="auto"/>
              <w:ind w:firstLine="0"/>
              <w:jc w:val="left"/>
            </w:pPr>
            <w:r>
              <w:rPr>
                <w:color w:val="000000"/>
                <w:sz w:val="23"/>
              </w:rPr>
              <w:t>Loss function</w:t>
            </w:r>
          </w:p>
        </w:tc>
        <w:tc>
          <w:tcPr>
            <w:tcW w:w="4921" w:type="dxa"/>
            <w:vAlign w:val="center"/>
          </w:tcPr>
          <w:p w14:paraId="2556A81A" w14:textId="77777777" w:rsidR="00681027" w:rsidRDefault="00000000">
            <w:pPr>
              <w:spacing w:before="20" w:after="20" w:line="259" w:lineRule="auto"/>
              <w:ind w:firstLine="0"/>
              <w:jc w:val="left"/>
            </w:pPr>
            <w:r>
              <w:rPr>
                <w:color w:val="000000"/>
                <w:sz w:val="23"/>
              </w:rPr>
              <w:t>Sparse categorical cross-entropy</w:t>
            </w:r>
          </w:p>
        </w:tc>
      </w:tr>
      <w:tr w:rsidR="00681027" w14:paraId="4D354790" w14:textId="77777777">
        <w:trPr>
          <w:cantSplit/>
          <w:jc w:val="center"/>
        </w:trPr>
        <w:tc>
          <w:tcPr>
            <w:tcW w:w="3866" w:type="dxa"/>
            <w:vAlign w:val="center"/>
          </w:tcPr>
          <w:p w14:paraId="0CEA0C1B" w14:textId="77777777" w:rsidR="00681027" w:rsidRDefault="00000000">
            <w:pPr>
              <w:spacing w:before="20" w:after="20" w:line="259" w:lineRule="auto"/>
              <w:ind w:firstLine="0"/>
              <w:jc w:val="left"/>
            </w:pPr>
            <w:r>
              <w:rPr>
                <w:color w:val="000000"/>
                <w:sz w:val="23"/>
              </w:rPr>
              <w:t>Seed</w:t>
            </w:r>
          </w:p>
        </w:tc>
        <w:tc>
          <w:tcPr>
            <w:tcW w:w="4921" w:type="dxa"/>
            <w:vAlign w:val="center"/>
          </w:tcPr>
          <w:p w14:paraId="09DF0E53" w14:textId="77777777" w:rsidR="00681027" w:rsidRDefault="00000000">
            <w:pPr>
              <w:spacing w:before="20" w:after="20" w:line="259" w:lineRule="auto"/>
              <w:ind w:firstLine="0"/>
              <w:jc w:val="center"/>
            </w:pPr>
            <w:r>
              <w:rPr>
                <w:color w:val="000000"/>
                <w:sz w:val="23"/>
              </w:rPr>
              <w:t>42</w:t>
            </w:r>
          </w:p>
        </w:tc>
      </w:tr>
      <w:tr w:rsidR="00681027" w14:paraId="5E626975" w14:textId="77777777">
        <w:trPr>
          <w:cantSplit/>
          <w:jc w:val="center"/>
        </w:trPr>
        <w:tc>
          <w:tcPr>
            <w:tcW w:w="3866" w:type="dxa"/>
            <w:vAlign w:val="center"/>
          </w:tcPr>
          <w:p w14:paraId="10074F1C" w14:textId="77777777" w:rsidR="00681027" w:rsidRDefault="00000000">
            <w:pPr>
              <w:spacing w:before="20" w:after="20" w:line="259" w:lineRule="auto"/>
              <w:ind w:firstLine="0"/>
              <w:jc w:val="left"/>
            </w:pPr>
            <w:r>
              <w:rPr>
                <w:color w:val="000000"/>
                <w:sz w:val="23"/>
              </w:rPr>
              <w:t>Chọn checkpoint</w:t>
            </w:r>
          </w:p>
        </w:tc>
        <w:tc>
          <w:tcPr>
            <w:tcW w:w="4921" w:type="dxa"/>
            <w:vAlign w:val="center"/>
          </w:tcPr>
          <w:p w14:paraId="037298F4" w14:textId="77777777" w:rsidR="00681027" w:rsidRDefault="00000000">
            <w:pPr>
              <w:spacing w:before="20" w:after="20" w:line="259" w:lineRule="auto"/>
              <w:ind w:firstLine="0"/>
              <w:jc w:val="left"/>
            </w:pPr>
            <w:r>
              <w:rPr>
                <w:color w:val="000000"/>
                <w:sz w:val="23"/>
              </w:rPr>
              <w:t>Validation loss thấp nhất</w:t>
            </w:r>
          </w:p>
        </w:tc>
      </w:tr>
      <w:tr w:rsidR="00681027" w14:paraId="1E9115B3" w14:textId="77777777">
        <w:trPr>
          <w:cantSplit/>
          <w:jc w:val="center"/>
        </w:trPr>
        <w:tc>
          <w:tcPr>
            <w:tcW w:w="3866" w:type="dxa"/>
            <w:vAlign w:val="center"/>
          </w:tcPr>
          <w:p w14:paraId="00749CC7" w14:textId="77777777" w:rsidR="00681027" w:rsidRDefault="00000000">
            <w:pPr>
              <w:spacing w:before="20" w:after="20" w:line="259" w:lineRule="auto"/>
              <w:ind w:firstLine="0"/>
              <w:jc w:val="left"/>
            </w:pPr>
            <w:r>
              <w:rPr>
                <w:color w:val="000000"/>
                <w:sz w:val="23"/>
              </w:rPr>
              <w:t>Early stopping</w:t>
            </w:r>
          </w:p>
        </w:tc>
        <w:tc>
          <w:tcPr>
            <w:tcW w:w="4921" w:type="dxa"/>
            <w:vAlign w:val="center"/>
          </w:tcPr>
          <w:p w14:paraId="14AF27A8" w14:textId="77777777" w:rsidR="00681027" w:rsidRDefault="00000000">
            <w:pPr>
              <w:spacing w:before="20" w:after="20" w:line="259" w:lineRule="auto"/>
              <w:ind w:firstLine="0"/>
              <w:jc w:val="left"/>
            </w:pPr>
            <w:r>
              <w:rPr>
                <w:color w:val="000000"/>
                <w:sz w:val="23"/>
              </w:rPr>
              <w:t>patience = 3, khôi phục trọng số tốt nhất</w:t>
            </w:r>
          </w:p>
        </w:tc>
      </w:tr>
    </w:tbl>
    <w:p w14:paraId="3EFA45D0" w14:textId="77777777" w:rsidR="00681027" w:rsidRDefault="00681027">
      <w:pPr>
        <w:spacing w:line="240" w:lineRule="auto"/>
      </w:pPr>
    </w:p>
    <w:p w14:paraId="22550D3A" w14:textId="77777777" w:rsidR="00681027" w:rsidRDefault="00000000">
      <w:r>
        <w:rPr>
          <w:color w:val="000000"/>
        </w:rPr>
        <w:t>Trong một lần huấn luyện, Validation loss được dùng để chọn checkpoint. Nếu khảo sát nhiều cấu hình, nhóm có thể so sánh Macro-F1 trên Validation của các checkpoint tương ứng. Như vậy, việc chọn thời điểm dừng và việc chọn cấu hình là hai bước riêng, cùng được thực hiện trước khi đánh giá Test.</w:t>
      </w:r>
    </w:p>
    <w:p w14:paraId="33E91EF9" w14:textId="77777777" w:rsidR="00681027" w:rsidRDefault="00000000">
      <w:r>
        <w:rPr>
          <w:color w:val="000000"/>
        </w:rPr>
        <w:lastRenderedPageBreak/>
        <w:t>Cấu hình khởi đầu chưa sử dụng dropout hoặc class weighting. Nếu dữ liệu mất cân bằng, trọng số lớp có thể được tính từ Train và đánh giá tác động trên Validation. Các thay đổi về chiều dài chuỗi, số chiều trạng thái hoặc cách regularization sẽ được ghi thành những cấu hình riêng.</w:t>
      </w:r>
    </w:p>
    <w:p w14:paraId="1155F314" w14:textId="77777777" w:rsidR="00681027" w:rsidRDefault="00000000">
      <w:r>
        <w:rPr>
          <w:color w:val="000000"/>
        </w:rPr>
        <w:t>Seed được lưu để hỗ trợ tái lập quá trình chạy, cùng với phiên bản thư viện và thông tin thiết bị. Nếu chỉ thực hiện một lần khởi tạo, kết quả phản ánh lần chạy đó; muốn đánh giá độ ổn định cần lặp lại với nhiều seed.</w:t>
      </w:r>
    </w:p>
    <w:p w14:paraId="295AF7B8" w14:textId="77777777" w:rsidR="00681027" w:rsidRDefault="00000000">
      <w:pPr>
        <w:pStyle w:val="Heading2"/>
        <w:ind w:firstLine="0"/>
        <w:jc w:val="left"/>
      </w:pPr>
      <w:bookmarkStart w:id="37" w:name="rnn1037"/>
      <w:r>
        <w:rPr>
          <w:rFonts w:ascii="Times New Roman" w:eastAsia="Times New Roman" w:hAnsi="Times New Roman"/>
        </w:rPr>
        <w:t>2.9 Phương pháp đánh giá và so sánh</w:t>
      </w:r>
      <w:bookmarkEnd w:id="37"/>
    </w:p>
    <w:p w14:paraId="21DE2330" w14:textId="77777777" w:rsidR="00681027" w:rsidRDefault="00000000">
      <w:r>
        <w:rPr>
          <w:color w:val="000000"/>
        </w:rPr>
        <w:t>Checkpoint được chọn sẽ dự đoán toàn bộ Test. Mỗi mẫu được lưu cùng văn bản, nhãn thật, nhãn dự đoán và ba xác suất. Tệp dự đoán là cơ sở để tính các chỉ số, lập confusion matrix và phân tích những trường hợp nhầm lẫn.</w:t>
      </w:r>
    </w:p>
    <w:p w14:paraId="61F8BE01" w14:textId="77777777" w:rsidR="00681027" w:rsidRDefault="00000000">
      <w:r>
        <w:rPr>
          <w:color w:val="000000"/>
        </w:rPr>
        <w:t>Các mô hình đối chứng được đánh giá trên cùng Test và cùng ánh xạ nhãn. Baseline chọn lớp phổ biến lấy lớp từ phân bố Train. Nếu thực hiện TF-IDF kết hợp Logistic Regression, các bước học biểu diễn và điều chỉnh tham số cũng chỉ sử dụng Train và Validation.</w:t>
      </w:r>
    </w:p>
    <w:p w14:paraId="1E9E16D7" w14:textId="77777777" w:rsidR="00681027" w:rsidRDefault="00000000">
      <w:r>
        <w:rPr>
          <w:color w:val="000000"/>
        </w:rPr>
        <w:t>Cách tổ chức này giúp chênh lệch kết quả phản ánh sự khác biệt giữa các mô hình trong cùng điều kiện đánh giá. Những kết quả công bố ở điều kiện dữ liệu hoặc cách tính chỉ số khác chỉ được sử dụng làm thông tin tham khảo khi đã làm rõ sự khác biệt.</w:t>
      </w:r>
    </w:p>
    <w:p w14:paraId="31DEEDDA" w14:textId="77777777" w:rsidR="00681027" w:rsidRDefault="00000000">
      <w:pPr>
        <w:pStyle w:val="Heading2"/>
        <w:ind w:firstLine="0"/>
        <w:jc w:val="left"/>
      </w:pPr>
      <w:bookmarkStart w:id="38" w:name="rnn1038"/>
      <w:r>
        <w:rPr>
          <w:rFonts w:ascii="Times New Roman" w:eastAsia="Times New Roman" w:hAnsi="Times New Roman"/>
        </w:rPr>
        <w:t>2.10 Tổ chức phần mềm và lưu tài nguyên</w:t>
      </w:r>
      <w:bookmarkEnd w:id="38"/>
    </w:p>
    <w:p w14:paraId="5057A36E" w14:textId="77777777" w:rsidR="00681027" w:rsidRDefault="00000000">
      <w:r>
        <w:rPr>
          <w:color w:val="000000"/>
        </w:rPr>
        <w:t>Thiết kế phần mềm phân chia các nhiệm vụ đọc dữ liệu, chuẩn hóa, khởi tạo mô hình, huấn luyện, đánh giá và dự đoán. Mỗi module đảm nhận một nhiệm vụ để dễ kiểm tra và tái sử dụng. Giao diện và CLI cùng gọi một hàm dự đoán.</w:t>
      </w:r>
    </w:p>
    <w:p w14:paraId="4D2587A1" w14:textId="77777777" w:rsidR="00681027" w:rsidRDefault="00000000">
      <w:pPr>
        <w:pStyle w:val="TableCaption"/>
        <w:keepNext/>
      </w:pPr>
      <w:bookmarkStart w:id="39" w:name="rnn1039"/>
      <w:r>
        <w:rPr>
          <w:color w:val="000000"/>
        </w:rPr>
        <w:lastRenderedPageBreak/>
        <w:t>Bảng 2.5 Các module dự kiến và nhiệm vụ</w:t>
      </w:r>
      <w:bookmarkEnd w:id="3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80" w:type="dxa"/>
          <w:bottom w:w="80" w:type="dxa"/>
          <w:right w:w="80" w:type="dxa"/>
        </w:tblCellMar>
        <w:tblLook w:val="04A0" w:firstRow="1" w:lastRow="0" w:firstColumn="1" w:lastColumn="0" w:noHBand="0" w:noVBand="1"/>
      </w:tblPr>
      <w:tblGrid>
        <w:gridCol w:w="3866"/>
        <w:gridCol w:w="4921"/>
      </w:tblGrid>
      <w:tr w:rsidR="00681027" w14:paraId="734E859C" w14:textId="77777777">
        <w:trPr>
          <w:cantSplit/>
          <w:tblHeader/>
          <w:jc w:val="center"/>
        </w:trPr>
        <w:tc>
          <w:tcPr>
            <w:tcW w:w="3866" w:type="dxa"/>
            <w:shd w:val="clear" w:color="auto" w:fill="EEEEEE"/>
            <w:vAlign w:val="center"/>
          </w:tcPr>
          <w:p w14:paraId="33D10F12" w14:textId="77777777" w:rsidR="00681027" w:rsidRDefault="00000000">
            <w:pPr>
              <w:keepNext/>
              <w:spacing w:before="20" w:after="20" w:line="259" w:lineRule="auto"/>
              <w:ind w:firstLine="0"/>
              <w:jc w:val="left"/>
            </w:pPr>
            <w:r>
              <w:rPr>
                <w:b/>
                <w:color w:val="000000"/>
                <w:sz w:val="23"/>
              </w:rPr>
              <w:t>Module</w:t>
            </w:r>
          </w:p>
        </w:tc>
        <w:tc>
          <w:tcPr>
            <w:tcW w:w="4921" w:type="dxa"/>
            <w:shd w:val="clear" w:color="auto" w:fill="EEEEEE"/>
            <w:vAlign w:val="center"/>
          </w:tcPr>
          <w:p w14:paraId="763BE85F" w14:textId="77777777" w:rsidR="00681027" w:rsidRDefault="00000000">
            <w:pPr>
              <w:keepNext/>
              <w:spacing w:before="20" w:after="20" w:line="259" w:lineRule="auto"/>
              <w:ind w:firstLine="0"/>
              <w:jc w:val="left"/>
            </w:pPr>
            <w:r>
              <w:rPr>
                <w:b/>
                <w:color w:val="000000"/>
                <w:sz w:val="23"/>
              </w:rPr>
              <w:t>Nhiệm vụ</w:t>
            </w:r>
          </w:p>
        </w:tc>
      </w:tr>
      <w:tr w:rsidR="00681027" w14:paraId="7B16D75E" w14:textId="77777777">
        <w:trPr>
          <w:cantSplit/>
          <w:jc w:val="center"/>
        </w:trPr>
        <w:tc>
          <w:tcPr>
            <w:tcW w:w="3866" w:type="dxa"/>
            <w:vAlign w:val="center"/>
          </w:tcPr>
          <w:p w14:paraId="2668B0AD" w14:textId="77777777" w:rsidR="00681027" w:rsidRDefault="00000000">
            <w:pPr>
              <w:keepNext/>
              <w:spacing w:before="20" w:after="20" w:line="259" w:lineRule="auto"/>
              <w:ind w:firstLine="0"/>
              <w:jc w:val="left"/>
            </w:pPr>
            <w:r>
              <w:rPr>
                <w:color w:val="000000"/>
                <w:sz w:val="23"/>
              </w:rPr>
              <w:t>load_data.py</w:t>
            </w:r>
          </w:p>
        </w:tc>
        <w:tc>
          <w:tcPr>
            <w:tcW w:w="4921" w:type="dxa"/>
            <w:vAlign w:val="center"/>
          </w:tcPr>
          <w:p w14:paraId="194EB232" w14:textId="77777777" w:rsidR="00681027" w:rsidRDefault="00000000">
            <w:pPr>
              <w:keepNext/>
              <w:spacing w:before="20" w:after="20" w:line="259" w:lineRule="auto"/>
              <w:ind w:firstLine="0"/>
              <w:jc w:val="left"/>
            </w:pPr>
            <w:r>
              <w:rPr>
                <w:color w:val="000000"/>
                <w:sz w:val="23"/>
              </w:rPr>
              <w:t>Đọc các tập dữ liệu và kiểm tra nhãn</w:t>
            </w:r>
          </w:p>
        </w:tc>
      </w:tr>
      <w:tr w:rsidR="00681027" w14:paraId="1568AA1F" w14:textId="77777777">
        <w:trPr>
          <w:cantSplit/>
          <w:jc w:val="center"/>
        </w:trPr>
        <w:tc>
          <w:tcPr>
            <w:tcW w:w="3866" w:type="dxa"/>
            <w:vAlign w:val="center"/>
          </w:tcPr>
          <w:p w14:paraId="36511B9F" w14:textId="77777777" w:rsidR="00681027" w:rsidRDefault="00000000">
            <w:pPr>
              <w:keepNext/>
              <w:spacing w:before="20" w:after="20" w:line="259" w:lineRule="auto"/>
              <w:ind w:firstLine="0"/>
              <w:jc w:val="left"/>
            </w:pPr>
            <w:r>
              <w:rPr>
                <w:color w:val="000000"/>
                <w:sz w:val="23"/>
              </w:rPr>
              <w:t>preprocess.py</w:t>
            </w:r>
          </w:p>
        </w:tc>
        <w:tc>
          <w:tcPr>
            <w:tcW w:w="4921" w:type="dxa"/>
            <w:vAlign w:val="center"/>
          </w:tcPr>
          <w:p w14:paraId="609D80F2" w14:textId="77777777" w:rsidR="00681027" w:rsidRDefault="00000000">
            <w:pPr>
              <w:keepNext/>
              <w:spacing w:before="20" w:after="20" w:line="259" w:lineRule="auto"/>
              <w:ind w:firstLine="0"/>
              <w:jc w:val="left"/>
            </w:pPr>
            <w:r>
              <w:rPr>
                <w:color w:val="000000"/>
                <w:sz w:val="23"/>
              </w:rPr>
              <w:t>Chuẩn hóa văn bản, quản lý vectorizer</w:t>
            </w:r>
          </w:p>
        </w:tc>
      </w:tr>
      <w:tr w:rsidR="00681027" w14:paraId="2EB9C9FA" w14:textId="77777777">
        <w:trPr>
          <w:cantSplit/>
          <w:jc w:val="center"/>
        </w:trPr>
        <w:tc>
          <w:tcPr>
            <w:tcW w:w="3866" w:type="dxa"/>
            <w:vAlign w:val="center"/>
          </w:tcPr>
          <w:p w14:paraId="6B531172" w14:textId="77777777" w:rsidR="00681027" w:rsidRDefault="00000000">
            <w:pPr>
              <w:keepNext/>
              <w:spacing w:before="20" w:after="20" w:line="259" w:lineRule="auto"/>
              <w:ind w:firstLine="0"/>
              <w:jc w:val="left"/>
            </w:pPr>
            <w:r>
              <w:rPr>
                <w:color w:val="000000"/>
                <w:sz w:val="23"/>
              </w:rPr>
              <w:t>model.py</w:t>
            </w:r>
          </w:p>
        </w:tc>
        <w:tc>
          <w:tcPr>
            <w:tcW w:w="4921" w:type="dxa"/>
            <w:vAlign w:val="center"/>
          </w:tcPr>
          <w:p w14:paraId="6CD1265E" w14:textId="77777777" w:rsidR="00681027" w:rsidRDefault="00000000">
            <w:pPr>
              <w:keepNext/>
              <w:spacing w:before="20" w:after="20" w:line="259" w:lineRule="auto"/>
              <w:ind w:firstLine="0"/>
              <w:jc w:val="left"/>
            </w:pPr>
            <w:r>
              <w:rPr>
                <w:color w:val="000000"/>
                <w:sz w:val="23"/>
              </w:rPr>
              <w:t>Khởi tạo mạng Embedding, RNN và Softmax</w:t>
            </w:r>
          </w:p>
        </w:tc>
      </w:tr>
      <w:tr w:rsidR="00681027" w14:paraId="4DBB23E0" w14:textId="77777777">
        <w:trPr>
          <w:cantSplit/>
          <w:jc w:val="center"/>
        </w:trPr>
        <w:tc>
          <w:tcPr>
            <w:tcW w:w="3866" w:type="dxa"/>
            <w:vAlign w:val="center"/>
          </w:tcPr>
          <w:p w14:paraId="28864FF7" w14:textId="77777777" w:rsidR="00681027" w:rsidRDefault="00000000">
            <w:pPr>
              <w:keepNext/>
              <w:spacing w:before="20" w:after="20" w:line="259" w:lineRule="auto"/>
              <w:ind w:firstLine="0"/>
              <w:jc w:val="left"/>
            </w:pPr>
            <w:r>
              <w:rPr>
                <w:color w:val="000000"/>
                <w:sz w:val="23"/>
              </w:rPr>
              <w:t>train.py</w:t>
            </w:r>
          </w:p>
        </w:tc>
        <w:tc>
          <w:tcPr>
            <w:tcW w:w="4921" w:type="dxa"/>
            <w:vAlign w:val="center"/>
          </w:tcPr>
          <w:p w14:paraId="43B68FE5" w14:textId="77777777" w:rsidR="00681027" w:rsidRDefault="00000000">
            <w:pPr>
              <w:keepNext/>
              <w:spacing w:before="20" w:after="20" w:line="259" w:lineRule="auto"/>
              <w:ind w:firstLine="0"/>
              <w:jc w:val="left"/>
            </w:pPr>
            <w:r>
              <w:rPr>
                <w:color w:val="000000"/>
                <w:sz w:val="23"/>
              </w:rPr>
              <w:t>Huấn luyện, lưu checkpoint và history</w:t>
            </w:r>
          </w:p>
        </w:tc>
      </w:tr>
      <w:tr w:rsidR="00681027" w14:paraId="2C238193" w14:textId="77777777">
        <w:trPr>
          <w:cantSplit/>
          <w:jc w:val="center"/>
        </w:trPr>
        <w:tc>
          <w:tcPr>
            <w:tcW w:w="3866" w:type="dxa"/>
            <w:vAlign w:val="center"/>
          </w:tcPr>
          <w:p w14:paraId="1F5C207E" w14:textId="77777777" w:rsidR="00681027" w:rsidRDefault="00000000">
            <w:pPr>
              <w:keepNext/>
              <w:spacing w:before="20" w:after="20" w:line="259" w:lineRule="auto"/>
              <w:ind w:firstLine="0"/>
              <w:jc w:val="left"/>
            </w:pPr>
            <w:r>
              <w:rPr>
                <w:color w:val="000000"/>
                <w:sz w:val="23"/>
              </w:rPr>
              <w:t>evaluate.py</w:t>
            </w:r>
          </w:p>
        </w:tc>
        <w:tc>
          <w:tcPr>
            <w:tcW w:w="4921" w:type="dxa"/>
            <w:vAlign w:val="center"/>
          </w:tcPr>
          <w:p w14:paraId="2C574CA1" w14:textId="77777777" w:rsidR="00681027" w:rsidRDefault="00000000">
            <w:pPr>
              <w:keepNext/>
              <w:spacing w:before="20" w:after="20" w:line="259" w:lineRule="auto"/>
              <w:ind w:firstLine="0"/>
              <w:jc w:val="left"/>
            </w:pPr>
            <w:r>
              <w:rPr>
                <w:color w:val="000000"/>
                <w:sz w:val="23"/>
              </w:rPr>
              <w:t>Tính chỉ số và xuất dự đoán Test</w:t>
            </w:r>
          </w:p>
        </w:tc>
      </w:tr>
      <w:tr w:rsidR="00681027" w14:paraId="45FA0313" w14:textId="77777777">
        <w:trPr>
          <w:cantSplit/>
          <w:jc w:val="center"/>
        </w:trPr>
        <w:tc>
          <w:tcPr>
            <w:tcW w:w="3866" w:type="dxa"/>
            <w:vAlign w:val="center"/>
          </w:tcPr>
          <w:p w14:paraId="692EAA02" w14:textId="77777777" w:rsidR="00681027" w:rsidRDefault="00000000">
            <w:pPr>
              <w:keepNext/>
              <w:spacing w:before="20" w:after="20" w:line="259" w:lineRule="auto"/>
              <w:ind w:firstLine="0"/>
              <w:jc w:val="left"/>
            </w:pPr>
            <w:r>
              <w:rPr>
                <w:color w:val="000000"/>
                <w:sz w:val="23"/>
              </w:rPr>
              <w:t>predict.py</w:t>
            </w:r>
          </w:p>
        </w:tc>
        <w:tc>
          <w:tcPr>
            <w:tcW w:w="4921" w:type="dxa"/>
            <w:vAlign w:val="center"/>
          </w:tcPr>
          <w:p w14:paraId="3E3D051D" w14:textId="77777777" w:rsidR="00681027" w:rsidRDefault="00000000">
            <w:pPr>
              <w:keepNext/>
              <w:spacing w:before="20" w:after="20" w:line="259" w:lineRule="auto"/>
              <w:ind w:firstLine="0"/>
              <w:jc w:val="left"/>
            </w:pPr>
            <w:r>
              <w:rPr>
                <w:color w:val="000000"/>
                <w:sz w:val="23"/>
              </w:rPr>
              <w:t>Nạp mô hình và dự đoán bình luận mới</w:t>
            </w:r>
          </w:p>
        </w:tc>
      </w:tr>
      <w:tr w:rsidR="00681027" w14:paraId="41A10BAA" w14:textId="77777777">
        <w:trPr>
          <w:cantSplit/>
          <w:jc w:val="center"/>
        </w:trPr>
        <w:tc>
          <w:tcPr>
            <w:tcW w:w="3866" w:type="dxa"/>
            <w:vAlign w:val="center"/>
          </w:tcPr>
          <w:p w14:paraId="2354CC11" w14:textId="77777777" w:rsidR="00681027" w:rsidRDefault="00000000">
            <w:pPr>
              <w:spacing w:before="20" w:after="20" w:line="259" w:lineRule="auto"/>
              <w:ind w:firstLine="0"/>
              <w:jc w:val="left"/>
            </w:pPr>
            <w:r>
              <w:rPr>
                <w:color w:val="000000"/>
                <w:sz w:val="23"/>
              </w:rPr>
              <w:t>app.py</w:t>
            </w:r>
          </w:p>
        </w:tc>
        <w:tc>
          <w:tcPr>
            <w:tcW w:w="4921" w:type="dxa"/>
            <w:vAlign w:val="center"/>
          </w:tcPr>
          <w:p w14:paraId="07256BB1" w14:textId="77777777" w:rsidR="00681027" w:rsidRDefault="00000000">
            <w:pPr>
              <w:spacing w:before="20" w:after="20" w:line="259" w:lineRule="auto"/>
              <w:ind w:firstLine="0"/>
              <w:jc w:val="left"/>
            </w:pPr>
            <w:r>
              <w:rPr>
                <w:color w:val="000000"/>
                <w:sz w:val="23"/>
              </w:rPr>
              <w:t>Tiếp nhận đầu vào và hiển thị kết quả</w:t>
            </w:r>
          </w:p>
        </w:tc>
      </w:tr>
    </w:tbl>
    <w:p w14:paraId="5A495298" w14:textId="77777777" w:rsidR="00681027" w:rsidRDefault="00681027">
      <w:pPr>
        <w:spacing w:line="240" w:lineRule="auto"/>
      </w:pPr>
    </w:p>
    <w:p w14:paraId="49F28941" w14:textId="77777777" w:rsidR="00681027" w:rsidRDefault="00000000">
      <w:r>
        <w:rPr>
          <w:color w:val="000000"/>
        </w:rPr>
        <w:t>Vectorizer được lưu cùng mô hình hoặc trong bộ tài nguyên đi kèm. Nếu chuẩn hóa Unicode được xử lý bên ngoài mô hình, hàm chuẩn hóa cũng được giữ lại để ứng dụng sử dụng đúng quy tắc. Cùng với đó là ánh xạ nhãn và cấu hình độ dài.</w:t>
      </w:r>
    </w:p>
    <w:p w14:paraId="78885C00" w14:textId="77777777" w:rsidR="00681027" w:rsidRDefault="00000000">
      <w:r>
        <w:rPr>
          <w:color w:val="000000"/>
        </w:rPr>
        <w:t>Sau khi lưu và nạp lại, một bộ câu kiểm tra sẽ được dùng để đối chiếu token, nhãn và xác suất. Phép kiểm tra này giúp phát hiện những khác biệt giữa mô hình trong lúc đánh giá và mô hình được đưa vào ứng dụng.</w:t>
      </w:r>
    </w:p>
    <w:p w14:paraId="223E6097" w14:textId="77777777" w:rsidR="00681027" w:rsidRDefault="00000000">
      <w:pPr>
        <w:pStyle w:val="Heading1"/>
        <w:pageBreakBefore/>
        <w:ind w:firstLine="0"/>
      </w:pPr>
      <w:bookmarkStart w:id="40" w:name="rnn1040"/>
      <w:r>
        <w:rPr>
          <w:rFonts w:ascii="Times New Roman" w:eastAsia="Times New Roman" w:hAnsi="Times New Roman"/>
        </w:rPr>
        <w:lastRenderedPageBreak/>
        <w:t>CHƯƠNG 3 THỰC NGHIỆM VÀ ĐÁNH GIÁ</w:t>
      </w:r>
      <w:bookmarkEnd w:id="40"/>
    </w:p>
    <w:p w14:paraId="4E0C4C9C" w14:textId="77777777" w:rsidR="00681027" w:rsidRDefault="00000000">
      <w:pPr>
        <w:pStyle w:val="Heading2"/>
        <w:ind w:firstLine="0"/>
        <w:jc w:val="left"/>
      </w:pPr>
      <w:bookmarkStart w:id="41" w:name="rnn1041"/>
      <w:r>
        <w:rPr>
          <w:rFonts w:ascii="Times New Roman" w:eastAsia="Times New Roman" w:hAnsi="Times New Roman"/>
        </w:rPr>
        <w:t>3.1 Mục tiêu và thiết kế thực nghiệm</w:t>
      </w:r>
      <w:bookmarkEnd w:id="41"/>
    </w:p>
    <w:p w14:paraId="48E3C8A6" w14:textId="77777777" w:rsidR="00681027" w:rsidRDefault="00000000">
      <w:r>
        <w:rPr>
          <w:color w:val="000000"/>
        </w:rPr>
        <w:t>Thực nghiệm đánh giá khả năng phân loại cảm xúc của RNN trên UIT-VSFC, với trọng tâm là kết quả chung, chất lượng từng lớp và những trường hợp nhầm lẫn. Ngoài ra, nhóm kiểm tra tính nhất quán sau khi lưu, nạp mô hình và đưa vào ứng dụng.</w:t>
      </w:r>
    </w:p>
    <w:p w14:paraId="6595692F" w14:textId="77777777" w:rsidR="00681027" w:rsidRDefault="00000000">
      <w:r>
        <w:rPr>
          <w:color w:val="000000"/>
        </w:rPr>
        <w:t>Chương này trình bày kế hoạch đánh giá và các bảng ghi nhận kết quả. Những vị trí [CHỜ KẾT QUẢ] sẽ được hoàn thiện từ cấu hình đã chạy, history và tệp dự đoán. Các phân tích dưới đây mô tả nội dung sẽ xem xét sau khi có số liệu.</w:t>
      </w:r>
    </w:p>
    <w:p w14:paraId="2FF12AF5" w14:textId="77777777" w:rsidR="00681027" w:rsidRDefault="00000000">
      <w:pPr>
        <w:pStyle w:val="Heading2"/>
        <w:ind w:firstLine="0"/>
        <w:jc w:val="left"/>
      </w:pPr>
      <w:bookmarkStart w:id="42" w:name="rnn1042"/>
      <w:r>
        <w:rPr>
          <w:rFonts w:ascii="Times New Roman" w:eastAsia="Times New Roman" w:hAnsi="Times New Roman"/>
        </w:rPr>
        <w:t>3.2 Môi trường thực nghiệm</w:t>
      </w:r>
      <w:bookmarkEnd w:id="42"/>
    </w:p>
    <w:p w14:paraId="5209CEA5" w14:textId="77777777" w:rsidR="00681027" w:rsidRDefault="00000000">
      <w:r>
        <w:rPr>
          <w:color w:val="000000"/>
        </w:rPr>
        <w:t>Môi trường dự kiến gồm Python, TensorFlow/Keras để xây dựng mạng, pandas và NumPy để xử lý dữ liệu, scikit-learn để tính các chỉ số. Streamlit được sử dụng cho ứng dụng minh họa. Mô hình có thể được huấn luyện trên máy cá nhân hoặc Google Colab tùy điều kiện triển khai.</w:t>
      </w:r>
    </w:p>
    <w:p w14:paraId="5D498162" w14:textId="77777777" w:rsidR="00681027" w:rsidRDefault="00000000">
      <w:pPr>
        <w:pStyle w:val="TableCaption"/>
        <w:keepNext/>
      </w:pPr>
      <w:bookmarkStart w:id="43" w:name="rnn1043"/>
      <w:r>
        <w:rPr>
          <w:color w:val="000000"/>
        </w:rPr>
        <w:t>Bảng 3.1 Thông tin môi trường thực nghiệm</w:t>
      </w:r>
      <w:bookmarkEnd w:id="43"/>
    </w:p>
    <w:p w14:paraId="58F7FBA8" w14:textId="77777777" w:rsidR="00681027" w:rsidRDefault="00681027">
      <w:pPr>
        <w:spacing w:line="240" w:lineRule="auto"/>
      </w:pPr>
    </w:p>
    <w:p w14:paraId="3C7E3DE3" w14:textId="77777777" w:rsidR="00681027" w:rsidRDefault="00000000">
      <w:r>
        <w:rPr>
          <w:color w:val="000000"/>
        </w:rPr>
        <w:t>Thông tin thiết bị và phiên bản phần mềm giúp giải thích điều kiện thực hiện và hỗ trợ chạy lại thí nghiệm. Thời gian huấn luyện được đo riêng với thời gian cài đặt, tải dữ liệu và suy luận để các phép so sánh có cùng ý nghĩa.</w:t>
      </w:r>
    </w:p>
    <w:p w14:paraId="52190FD8" w14:textId="77777777" w:rsidR="00681027" w:rsidRDefault="00000000">
      <w:pPr>
        <w:pStyle w:val="Heading2"/>
        <w:ind w:firstLine="0"/>
        <w:jc w:val="left"/>
      </w:pPr>
      <w:bookmarkStart w:id="44" w:name="rnn1044"/>
      <w:r>
        <w:rPr>
          <w:rFonts w:ascii="Times New Roman" w:eastAsia="Times New Roman" w:hAnsi="Times New Roman"/>
        </w:rPr>
        <w:t>3.3 Khảo sát dữ liệu</w:t>
      </w:r>
      <w:bookmarkEnd w:id="44"/>
    </w:p>
    <w:p w14:paraId="2681BE44" w14:textId="77777777" w:rsidR="00681027" w:rsidRDefault="00000000">
      <w:r>
        <w:rPr>
          <w:color w:val="000000"/>
        </w:rPr>
        <w:t>Khảo sát dữ liệu xác định số mẫu thực tế, phân bố cảm xúc, độ dài token và các trường hợp cần xử lý. Phân bố nhãn giúp đánh giá mức cân bằng giữa ba lớp, còn độ dài và OOV giúp xem xét tính phù hợp của cách biểu diễn đầu vào.</w:t>
      </w:r>
    </w:p>
    <w:p w14:paraId="5A6D06A6" w14:textId="77777777" w:rsidR="00681027" w:rsidRDefault="00000000">
      <w:pPr>
        <w:pStyle w:val="TableCaption"/>
        <w:keepNext/>
      </w:pPr>
      <w:bookmarkStart w:id="45" w:name="rnn1045"/>
      <w:r>
        <w:rPr>
          <w:color w:val="000000"/>
        </w:rPr>
        <w:t>Bảng 3.2 Phân bố nhãn trong các tập dữ liệu</w:t>
      </w:r>
      <w:bookmarkEnd w:id="45"/>
    </w:p>
    <w:p w14:paraId="289BF73F" w14:textId="77777777" w:rsidR="00681027" w:rsidRDefault="00681027">
      <w:pPr>
        <w:spacing w:line="240" w:lineRule="auto"/>
      </w:pPr>
    </w:p>
    <w:p w14:paraId="0FB79D25" w14:textId="77777777" w:rsidR="00681027" w:rsidRDefault="00000000">
      <w:r>
        <w:rPr>
          <w:color w:val="000000"/>
        </w:rPr>
        <w:t>Nếu một lớp có ít mẫu, việc chỉ xem Accuracy có thể bỏ qua hạn chế của mô hình trên lớp đó. Phân tích vì vậy kết hợp phân bố nhãn với Recall, F1 từng lớp và Macro-F1. Mối liên hệ này sẽ được đánh giá dựa trên số liệu thực tế.</w:t>
      </w:r>
    </w:p>
    <w:p w14:paraId="121454A9" w14:textId="77777777" w:rsidR="00681027" w:rsidRDefault="00000000">
      <w:pPr>
        <w:pStyle w:val="TableCaption"/>
        <w:keepNext/>
      </w:pPr>
      <w:bookmarkStart w:id="46" w:name="rnn1046"/>
      <w:r>
        <w:rPr>
          <w:color w:val="000000"/>
        </w:rPr>
        <w:lastRenderedPageBreak/>
        <w:t>Bảng 3.3 Độ dài chuỗi và mức bao phủ từ vựng</w:t>
      </w:r>
      <w:bookmarkEnd w:id="46"/>
    </w:p>
    <w:p w14:paraId="48374122" w14:textId="77777777" w:rsidR="00681027" w:rsidRDefault="00681027">
      <w:pPr>
        <w:spacing w:line="240" w:lineRule="auto"/>
      </w:pPr>
    </w:p>
    <w:p w14:paraId="0ACA8F0B" w14:textId="77777777" w:rsidR="00681027" w:rsidRDefault="00000000">
      <w:r>
        <w:rPr>
          <w:color w:val="000000"/>
        </w:rPr>
        <w:t>Độ dài được tính bằng số token sau chuẩn hóa và trước khi cắt ngắn. Median là trung vị; P95 là phân vị 95%, là mốc mà khoảng 95% số mẫu có độ dài không lớn hơn giá trị này. Hai đại lượng cho biết chiều dài điển hình và mức bao phủ của giới hạn đầu vào.</w:t>
      </w:r>
    </w:p>
    <w:p w14:paraId="17DE5CBC" w14:textId="77777777" w:rsidR="00681027" w:rsidRDefault="00000000">
      <w:r>
        <w:rPr>
          <w:color w:val="000000"/>
        </w:rPr>
        <w:t>Chiều dài được lựa chọn dựa trên Train và kết quả Validation. Thống kê Test dùng để mô tả tập đánh giá sau khi lựa chọn đã hoàn tất. Số câu rỗng, nhãn không hợp lệ và trùng lặp sẽ được ghi kèm kết quả khảo sát.</w:t>
      </w:r>
    </w:p>
    <w:p w14:paraId="48985391" w14:textId="77777777" w:rsidR="00681027" w:rsidRDefault="00000000">
      <w:pPr>
        <w:pStyle w:val="Heading2"/>
        <w:ind w:firstLine="0"/>
        <w:jc w:val="left"/>
      </w:pPr>
      <w:bookmarkStart w:id="47" w:name="rnn1047"/>
      <w:r>
        <w:rPr>
          <w:rFonts w:ascii="Times New Roman" w:eastAsia="Times New Roman" w:hAnsi="Times New Roman"/>
        </w:rPr>
        <w:t>3.4 Huấn luyện và khảo sát cấu hình</w:t>
      </w:r>
      <w:bookmarkEnd w:id="47"/>
    </w:p>
    <w:p w14:paraId="16CAAF28" w14:textId="77777777" w:rsidR="00681027" w:rsidRDefault="00000000">
      <w:r>
        <w:rPr>
          <w:color w:val="000000"/>
        </w:rPr>
        <w:t>Lần chạy cơ sở sử dụng cấu hình ở Chương 2. Trước huấn luyện đầy đủ, nhóm kiểm tra kích thước đầu vào, mask và một lượt tính đầu ra, gọi là forward pass. Mỗi lần chạy lưu cấu hình, history theo epoch và checkpoint có Validation loss thấp nhất.</w:t>
      </w:r>
    </w:p>
    <w:p w14:paraId="78AE3DF6" w14:textId="77777777" w:rsidR="00681027" w:rsidRDefault="00000000">
      <w:pPr>
        <w:pStyle w:val="TableCaption"/>
        <w:keepNext/>
      </w:pPr>
      <w:bookmarkStart w:id="48" w:name="rnn1048"/>
      <w:r>
        <w:rPr>
          <w:color w:val="000000"/>
        </w:rPr>
        <w:t>Bảng 3.4 Các cấu hình dự kiến khảo sát</w:t>
      </w:r>
      <w:bookmarkEnd w:id="4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80" w:type="dxa"/>
          <w:bottom w:w="80" w:type="dxa"/>
          <w:right w:w="80" w:type="dxa"/>
        </w:tblCellMar>
        <w:tblLook w:val="04A0" w:firstRow="1" w:lastRow="0" w:firstColumn="1" w:lastColumn="0" w:noHBand="0" w:noVBand="1"/>
      </w:tblPr>
      <w:tblGrid>
        <w:gridCol w:w="879"/>
        <w:gridCol w:w="5536"/>
        <w:gridCol w:w="2373"/>
      </w:tblGrid>
      <w:tr w:rsidR="00681027" w14:paraId="268F5EA6" w14:textId="77777777">
        <w:trPr>
          <w:cantSplit/>
          <w:tblHeader/>
          <w:jc w:val="center"/>
        </w:trPr>
        <w:tc>
          <w:tcPr>
            <w:tcW w:w="879" w:type="dxa"/>
            <w:shd w:val="clear" w:color="auto" w:fill="EEEEEE"/>
            <w:vAlign w:val="center"/>
          </w:tcPr>
          <w:p w14:paraId="4F8BFB8E" w14:textId="77777777" w:rsidR="00681027" w:rsidRDefault="00000000">
            <w:pPr>
              <w:keepNext/>
              <w:spacing w:before="20" w:after="20" w:line="259" w:lineRule="auto"/>
              <w:ind w:firstLine="0"/>
              <w:jc w:val="left"/>
            </w:pPr>
            <w:r>
              <w:rPr>
                <w:b/>
                <w:color w:val="000000"/>
                <w:sz w:val="23"/>
              </w:rPr>
              <w:t>Mã</w:t>
            </w:r>
          </w:p>
        </w:tc>
        <w:tc>
          <w:tcPr>
            <w:tcW w:w="5536" w:type="dxa"/>
            <w:shd w:val="clear" w:color="auto" w:fill="EEEEEE"/>
            <w:vAlign w:val="center"/>
          </w:tcPr>
          <w:p w14:paraId="483E53B9" w14:textId="77777777" w:rsidR="00681027" w:rsidRDefault="00000000">
            <w:pPr>
              <w:keepNext/>
              <w:spacing w:before="20" w:after="20" w:line="259" w:lineRule="auto"/>
              <w:ind w:firstLine="0"/>
              <w:jc w:val="left"/>
            </w:pPr>
            <w:r>
              <w:rPr>
                <w:b/>
                <w:color w:val="000000"/>
                <w:sz w:val="23"/>
              </w:rPr>
              <w:t>Thay đổi so với cấu hình cơ sở</w:t>
            </w:r>
          </w:p>
        </w:tc>
        <w:tc>
          <w:tcPr>
            <w:tcW w:w="2373" w:type="dxa"/>
            <w:shd w:val="clear" w:color="auto" w:fill="EEEEEE"/>
            <w:vAlign w:val="center"/>
          </w:tcPr>
          <w:p w14:paraId="1A1EB195" w14:textId="77777777" w:rsidR="00681027" w:rsidRDefault="00000000">
            <w:pPr>
              <w:keepNext/>
              <w:spacing w:before="20" w:after="20" w:line="259" w:lineRule="auto"/>
              <w:ind w:firstLine="0"/>
              <w:jc w:val="left"/>
            </w:pPr>
            <w:r>
              <w:rPr>
                <w:b/>
                <w:color w:val="000000"/>
                <w:sz w:val="23"/>
              </w:rPr>
              <w:t>Kế hoạch</w:t>
            </w:r>
          </w:p>
        </w:tc>
      </w:tr>
      <w:tr w:rsidR="00681027" w14:paraId="277379B0" w14:textId="77777777">
        <w:trPr>
          <w:cantSplit/>
          <w:jc w:val="center"/>
        </w:trPr>
        <w:tc>
          <w:tcPr>
            <w:tcW w:w="879" w:type="dxa"/>
            <w:vAlign w:val="center"/>
          </w:tcPr>
          <w:p w14:paraId="652EBEA6" w14:textId="77777777" w:rsidR="00681027" w:rsidRDefault="00000000">
            <w:pPr>
              <w:keepNext/>
              <w:spacing w:before="20" w:after="20" w:line="259" w:lineRule="auto"/>
              <w:ind w:firstLine="0"/>
              <w:jc w:val="left"/>
            </w:pPr>
            <w:r>
              <w:rPr>
                <w:color w:val="000000"/>
                <w:sz w:val="23"/>
              </w:rPr>
              <w:t>R0</w:t>
            </w:r>
          </w:p>
        </w:tc>
        <w:tc>
          <w:tcPr>
            <w:tcW w:w="5536" w:type="dxa"/>
            <w:vAlign w:val="center"/>
          </w:tcPr>
          <w:p w14:paraId="4D54D6EC" w14:textId="77777777" w:rsidR="00681027" w:rsidRDefault="00000000">
            <w:pPr>
              <w:keepNext/>
              <w:spacing w:before="20" w:after="20" w:line="259" w:lineRule="auto"/>
              <w:ind w:firstLine="0"/>
              <w:jc w:val="left"/>
            </w:pPr>
            <w:r>
              <w:rPr>
                <w:color w:val="000000"/>
                <w:sz w:val="23"/>
              </w:rPr>
              <w:t>L = 60, H = 64</w:t>
            </w:r>
          </w:p>
        </w:tc>
        <w:tc>
          <w:tcPr>
            <w:tcW w:w="2373" w:type="dxa"/>
            <w:vAlign w:val="center"/>
          </w:tcPr>
          <w:p w14:paraId="4AC5F5CC" w14:textId="77777777" w:rsidR="00681027" w:rsidRDefault="00000000">
            <w:pPr>
              <w:keepNext/>
              <w:spacing w:before="20" w:after="20" w:line="259" w:lineRule="auto"/>
              <w:ind w:firstLine="0"/>
              <w:jc w:val="left"/>
            </w:pPr>
            <w:r>
              <w:rPr>
                <w:color w:val="000000"/>
                <w:sz w:val="23"/>
              </w:rPr>
              <w:t>Cấu hình cơ sở</w:t>
            </w:r>
          </w:p>
        </w:tc>
      </w:tr>
      <w:tr w:rsidR="00681027" w14:paraId="0D150AD1" w14:textId="77777777">
        <w:trPr>
          <w:cantSplit/>
          <w:jc w:val="center"/>
        </w:trPr>
        <w:tc>
          <w:tcPr>
            <w:tcW w:w="879" w:type="dxa"/>
            <w:vAlign w:val="center"/>
          </w:tcPr>
          <w:p w14:paraId="141021F7" w14:textId="77777777" w:rsidR="00681027" w:rsidRDefault="00000000">
            <w:pPr>
              <w:keepNext/>
              <w:spacing w:before="20" w:after="20" w:line="259" w:lineRule="auto"/>
              <w:ind w:firstLine="0"/>
              <w:jc w:val="left"/>
            </w:pPr>
            <w:r>
              <w:rPr>
                <w:color w:val="000000"/>
                <w:sz w:val="23"/>
              </w:rPr>
              <w:t>R1</w:t>
            </w:r>
          </w:p>
        </w:tc>
        <w:tc>
          <w:tcPr>
            <w:tcW w:w="5536" w:type="dxa"/>
            <w:vAlign w:val="center"/>
          </w:tcPr>
          <w:p w14:paraId="49F3D014" w14:textId="77777777" w:rsidR="00681027" w:rsidRDefault="00000000">
            <w:pPr>
              <w:keepNext/>
              <w:spacing w:before="20" w:after="20" w:line="259" w:lineRule="auto"/>
              <w:ind w:firstLine="0"/>
              <w:jc w:val="left"/>
            </w:pPr>
            <w:r>
              <w:rPr>
                <w:color w:val="000000"/>
                <w:sz w:val="23"/>
              </w:rPr>
              <w:t>Giảm chiều dài xuống L = 40</w:t>
            </w:r>
          </w:p>
        </w:tc>
        <w:tc>
          <w:tcPr>
            <w:tcW w:w="2373" w:type="dxa"/>
            <w:vAlign w:val="center"/>
          </w:tcPr>
          <w:p w14:paraId="298276D1" w14:textId="77777777" w:rsidR="00681027" w:rsidRDefault="00000000">
            <w:pPr>
              <w:keepNext/>
              <w:spacing w:before="20" w:after="20" w:line="259" w:lineRule="auto"/>
              <w:ind w:firstLine="0"/>
              <w:jc w:val="left"/>
            </w:pPr>
            <w:r>
              <w:rPr>
                <w:color w:val="000000"/>
                <w:sz w:val="23"/>
              </w:rPr>
              <w:t>Tùy thời gian</w:t>
            </w:r>
          </w:p>
        </w:tc>
      </w:tr>
      <w:tr w:rsidR="00681027" w14:paraId="1CBDCAC1" w14:textId="77777777">
        <w:trPr>
          <w:cantSplit/>
          <w:jc w:val="center"/>
        </w:trPr>
        <w:tc>
          <w:tcPr>
            <w:tcW w:w="879" w:type="dxa"/>
            <w:vAlign w:val="center"/>
          </w:tcPr>
          <w:p w14:paraId="7B4CB410" w14:textId="77777777" w:rsidR="00681027" w:rsidRDefault="00000000">
            <w:pPr>
              <w:keepNext/>
              <w:spacing w:before="20" w:after="20" w:line="259" w:lineRule="auto"/>
              <w:ind w:firstLine="0"/>
              <w:jc w:val="left"/>
            </w:pPr>
            <w:r>
              <w:rPr>
                <w:color w:val="000000"/>
                <w:sz w:val="23"/>
              </w:rPr>
              <w:t>R2</w:t>
            </w:r>
          </w:p>
        </w:tc>
        <w:tc>
          <w:tcPr>
            <w:tcW w:w="5536" w:type="dxa"/>
            <w:vAlign w:val="center"/>
          </w:tcPr>
          <w:p w14:paraId="48A4B63C" w14:textId="77777777" w:rsidR="00681027" w:rsidRDefault="00000000">
            <w:pPr>
              <w:keepNext/>
              <w:spacing w:before="20" w:after="20" w:line="259" w:lineRule="auto"/>
              <w:ind w:firstLine="0"/>
              <w:jc w:val="left"/>
            </w:pPr>
            <w:r>
              <w:rPr>
                <w:color w:val="000000"/>
                <w:sz w:val="23"/>
              </w:rPr>
              <w:t>Tăng chiều dài lên L = 80</w:t>
            </w:r>
          </w:p>
        </w:tc>
        <w:tc>
          <w:tcPr>
            <w:tcW w:w="2373" w:type="dxa"/>
            <w:vAlign w:val="center"/>
          </w:tcPr>
          <w:p w14:paraId="71EFEF57" w14:textId="77777777" w:rsidR="00681027" w:rsidRDefault="00000000">
            <w:pPr>
              <w:keepNext/>
              <w:spacing w:before="20" w:after="20" w:line="259" w:lineRule="auto"/>
              <w:ind w:firstLine="0"/>
              <w:jc w:val="left"/>
            </w:pPr>
            <w:r>
              <w:rPr>
                <w:color w:val="000000"/>
                <w:sz w:val="23"/>
              </w:rPr>
              <w:t>Tùy thời gian</w:t>
            </w:r>
          </w:p>
        </w:tc>
      </w:tr>
      <w:tr w:rsidR="00681027" w14:paraId="2DBABD2C" w14:textId="77777777">
        <w:trPr>
          <w:cantSplit/>
          <w:jc w:val="center"/>
        </w:trPr>
        <w:tc>
          <w:tcPr>
            <w:tcW w:w="879" w:type="dxa"/>
            <w:vAlign w:val="center"/>
          </w:tcPr>
          <w:p w14:paraId="38180230" w14:textId="77777777" w:rsidR="00681027" w:rsidRDefault="00000000">
            <w:pPr>
              <w:keepNext/>
              <w:spacing w:before="20" w:after="20" w:line="259" w:lineRule="auto"/>
              <w:ind w:firstLine="0"/>
              <w:jc w:val="left"/>
            </w:pPr>
            <w:r>
              <w:rPr>
                <w:color w:val="000000"/>
                <w:sz w:val="23"/>
              </w:rPr>
              <w:t>R3</w:t>
            </w:r>
          </w:p>
        </w:tc>
        <w:tc>
          <w:tcPr>
            <w:tcW w:w="5536" w:type="dxa"/>
            <w:vAlign w:val="center"/>
          </w:tcPr>
          <w:p w14:paraId="0C18CE7F" w14:textId="77777777" w:rsidR="00681027" w:rsidRDefault="00000000">
            <w:pPr>
              <w:keepNext/>
              <w:spacing w:before="20" w:after="20" w:line="259" w:lineRule="auto"/>
              <w:ind w:firstLine="0"/>
              <w:jc w:val="left"/>
            </w:pPr>
            <w:r>
              <w:rPr>
                <w:color w:val="000000"/>
                <w:sz w:val="23"/>
              </w:rPr>
              <w:t>Giảm trạng thái ẩn xuống H = 32</w:t>
            </w:r>
          </w:p>
        </w:tc>
        <w:tc>
          <w:tcPr>
            <w:tcW w:w="2373" w:type="dxa"/>
            <w:vAlign w:val="center"/>
          </w:tcPr>
          <w:p w14:paraId="2EB6968F" w14:textId="77777777" w:rsidR="00681027" w:rsidRDefault="00000000">
            <w:pPr>
              <w:keepNext/>
              <w:spacing w:before="20" w:after="20" w:line="259" w:lineRule="auto"/>
              <w:ind w:firstLine="0"/>
              <w:jc w:val="left"/>
            </w:pPr>
            <w:r>
              <w:rPr>
                <w:color w:val="000000"/>
                <w:sz w:val="23"/>
              </w:rPr>
              <w:t>Tùy thời gian</w:t>
            </w:r>
          </w:p>
        </w:tc>
      </w:tr>
      <w:tr w:rsidR="00681027" w14:paraId="2F690EEC" w14:textId="77777777">
        <w:trPr>
          <w:cantSplit/>
          <w:jc w:val="center"/>
        </w:trPr>
        <w:tc>
          <w:tcPr>
            <w:tcW w:w="879" w:type="dxa"/>
            <w:vAlign w:val="center"/>
          </w:tcPr>
          <w:p w14:paraId="6FF816ED" w14:textId="77777777" w:rsidR="00681027" w:rsidRDefault="00000000">
            <w:pPr>
              <w:spacing w:before="20" w:after="20" w:line="259" w:lineRule="auto"/>
              <w:ind w:firstLine="0"/>
              <w:jc w:val="left"/>
            </w:pPr>
            <w:r>
              <w:rPr>
                <w:color w:val="000000"/>
                <w:sz w:val="23"/>
              </w:rPr>
              <w:t>R4</w:t>
            </w:r>
          </w:p>
        </w:tc>
        <w:tc>
          <w:tcPr>
            <w:tcW w:w="5536" w:type="dxa"/>
            <w:vAlign w:val="center"/>
          </w:tcPr>
          <w:p w14:paraId="1B94690D" w14:textId="77777777" w:rsidR="00681027" w:rsidRDefault="00000000">
            <w:pPr>
              <w:spacing w:before="20" w:after="20" w:line="259" w:lineRule="auto"/>
              <w:ind w:firstLine="0"/>
              <w:jc w:val="left"/>
            </w:pPr>
            <w:r>
              <w:rPr>
                <w:color w:val="000000"/>
                <w:sz w:val="23"/>
              </w:rPr>
              <w:t>Tăng trạng thái ẩn lên H = 128</w:t>
            </w:r>
          </w:p>
        </w:tc>
        <w:tc>
          <w:tcPr>
            <w:tcW w:w="2373" w:type="dxa"/>
            <w:vAlign w:val="center"/>
          </w:tcPr>
          <w:p w14:paraId="278EE161" w14:textId="77777777" w:rsidR="00681027" w:rsidRDefault="00000000">
            <w:pPr>
              <w:spacing w:before="20" w:after="20" w:line="259" w:lineRule="auto"/>
              <w:ind w:firstLine="0"/>
              <w:jc w:val="left"/>
            </w:pPr>
            <w:r>
              <w:rPr>
                <w:color w:val="000000"/>
                <w:sz w:val="23"/>
              </w:rPr>
              <w:t>Tùy thời gian</w:t>
            </w:r>
          </w:p>
        </w:tc>
      </w:tr>
    </w:tbl>
    <w:p w14:paraId="6C6E2E8D" w14:textId="77777777" w:rsidR="00681027" w:rsidRDefault="00681027">
      <w:pPr>
        <w:spacing w:line="240" w:lineRule="auto"/>
      </w:pPr>
    </w:p>
    <w:p w14:paraId="59FCC79D" w14:textId="77777777" w:rsidR="00681027" w:rsidRDefault="00000000">
      <w:r>
        <w:rPr>
          <w:color w:val="000000"/>
        </w:rPr>
        <w:t>Khi so sánh một yếu tố như chiều dài chuỗi, các thiết lập khác được giữ giống nhau để dễ xác định ảnh hưởng của yếu tố đó. Phạm vi so sánh cuối cùng phụ thuộc những cấu hình thực sự được chạy. Nếu chỉ có R0, kết quả sẽ được trình bày như đánh giá cấu hình cơ sở.</w:t>
      </w:r>
    </w:p>
    <w:p w14:paraId="5182BD8E" w14:textId="77777777" w:rsidR="00681027" w:rsidRDefault="00000000">
      <w:r>
        <w:rPr>
          <w:color w:val="000000"/>
        </w:rPr>
        <w:t>Trong trường hợp lặp lại với nhiều seed, các cấu hình sử dụng cùng danh sách seed. Trung bình và độ lệch chuẩn được báo cáo cùng số lần chạy để thể hiện cả mức kết quả và độ dao động giữa các lần khởi tạo.</w:t>
      </w:r>
    </w:p>
    <w:p w14:paraId="1FAEE387" w14:textId="77777777" w:rsidR="00681027" w:rsidRDefault="00000000">
      <w:pPr>
        <w:pStyle w:val="Heading2"/>
        <w:ind w:firstLine="0"/>
        <w:jc w:val="left"/>
      </w:pPr>
      <w:bookmarkStart w:id="49" w:name="rnn1049"/>
      <w:r>
        <w:rPr>
          <w:rFonts w:ascii="Times New Roman" w:eastAsia="Times New Roman" w:hAnsi="Times New Roman"/>
        </w:rPr>
        <w:lastRenderedPageBreak/>
        <w:t>3.5 Diễn biến huấn luyện và lựa chọn mô hình</w:t>
      </w:r>
      <w:bookmarkEnd w:id="49"/>
    </w:p>
    <w:p w14:paraId="47704BA8" w14:textId="77777777" w:rsidR="00681027" w:rsidRDefault="00000000">
      <w:r>
        <w:rPr>
          <w:color w:val="000000"/>
        </w:rPr>
        <w:t>Đồ thị loss cho biết mô hình thay đổi như thế nào trong quá trình học. Train loss phản ánh mức phù hợp trên dữ liệu cập nhật trọng số; Validation loss phản ánh kết quả trên dữ liệu dành để lựa chọn mô hình. Phân tích sẽ xác định epoch có Validation loss thấp nhất và xem xét chênh lệch giữa hai đường.</w:t>
      </w:r>
    </w:p>
    <w:p w14:paraId="3A13414D" w14:textId="77777777" w:rsidR="00681027" w:rsidRDefault="00000000">
      <w:pPr>
        <w:pStyle w:val="TableCaption"/>
        <w:keepNext/>
      </w:pPr>
      <w:bookmarkStart w:id="50" w:name="rnn1050"/>
      <w:r>
        <w:rPr>
          <w:color w:val="000000"/>
        </w:rPr>
        <w:t>Bảng 3.5 Kết quả lựa chọn checkpoint trên Validation</w:t>
      </w:r>
      <w:bookmarkEnd w:id="50"/>
    </w:p>
    <w:p w14:paraId="7552DAE7" w14:textId="77777777" w:rsidR="00681027" w:rsidRDefault="00681027">
      <w:pPr>
        <w:spacing w:line="240" w:lineRule="auto"/>
      </w:pPr>
    </w:p>
    <w:p w14:paraId="06A4B42D" w14:textId="77777777" w:rsidR="00681027" w:rsidRDefault="00000000">
      <w:r>
        <w:rPr>
          <w:color w:val="000000"/>
        </w:rPr>
        <w:t>Macro-F1 trên Validation được tính từ dự đoán của checkpoint trong bảng. Chỉ số này bổ sung thông tin về ba lớp cảm xúc khi lựa chọn cấu hình. Epoch tốt nhất, số epoch đã chạy và thời điểm early stopping sẽ được đối chiếu với history để giải thích quyết định lựa chọn.</w:t>
      </w:r>
    </w:p>
    <w:p w14:paraId="77A0D752" w14:textId="77777777" w:rsidR="00681027" w:rsidRDefault="00000000">
      <w:pPr>
        <w:pStyle w:val="Heading2"/>
        <w:ind w:firstLine="0"/>
        <w:jc w:val="left"/>
      </w:pPr>
      <w:bookmarkStart w:id="51" w:name="rnn1051"/>
      <w:r>
        <w:rPr>
          <w:rFonts w:ascii="Times New Roman" w:eastAsia="Times New Roman" w:hAnsi="Times New Roman"/>
        </w:rPr>
        <w:t>3.6 Kết quả đánh giá trên Test</w:t>
      </w:r>
      <w:bookmarkEnd w:id="51"/>
    </w:p>
    <w:p w14:paraId="70714EBC" w14:textId="77777777" w:rsidR="00681027" w:rsidRDefault="00000000">
      <w:r>
        <w:rPr>
          <w:color w:val="000000"/>
        </w:rPr>
        <w:t>Mô hình được chọn sẽ được nạp lại cùng tài nguyên tiền xử lý để dự đoán Test. Các chỉ số tổng thể được tính từ cùng một bộ dự đoán, sau đó đối chiếu với baseline trên cùng tập dữ liệu.</w:t>
      </w:r>
    </w:p>
    <w:p w14:paraId="45E67C81" w14:textId="77777777" w:rsidR="00681027" w:rsidRDefault="00000000">
      <w:pPr>
        <w:pStyle w:val="TableCaption"/>
        <w:keepNext/>
      </w:pPr>
      <w:bookmarkStart w:id="52" w:name="rnn1052"/>
      <w:r>
        <w:rPr>
          <w:color w:val="000000"/>
        </w:rPr>
        <w:t>Bảng 3.6 Kết quả tổng thể trên Test</w:t>
      </w:r>
      <w:bookmarkEnd w:id="52"/>
    </w:p>
    <w:p w14:paraId="2EE4362C" w14:textId="77777777" w:rsidR="00681027" w:rsidRDefault="00681027">
      <w:pPr>
        <w:spacing w:line="240" w:lineRule="auto"/>
      </w:pPr>
    </w:p>
    <w:p w14:paraId="03FF118D" w14:textId="77777777" w:rsidR="00681027" w:rsidRDefault="00000000">
      <w:pPr>
        <w:pStyle w:val="TableCaption"/>
        <w:keepNext/>
      </w:pPr>
      <w:bookmarkStart w:id="53" w:name="rnn1053"/>
      <w:r>
        <w:rPr>
          <w:color w:val="000000"/>
        </w:rPr>
        <w:t>Bảng 3.7 Kết quả theo từng lớp cảm xúc</w:t>
      </w:r>
      <w:bookmarkEnd w:id="53"/>
    </w:p>
    <w:p w14:paraId="73F43CA8" w14:textId="77777777" w:rsidR="00681027" w:rsidRDefault="00681027">
      <w:pPr>
        <w:spacing w:line="240" w:lineRule="auto"/>
      </w:pPr>
    </w:p>
    <w:p w14:paraId="7BC7F87B" w14:textId="77777777" w:rsidR="00681027" w:rsidRDefault="00000000">
      <w:pPr>
        <w:ind w:firstLine="0"/>
      </w:pPr>
      <w:r>
        <w:rPr>
          <w:i/>
          <w:color w:val="000000"/>
        </w:rPr>
        <w:t>[CHỜ KẾT QUẢ: confusion matrix dạng đếm và dạng chuẩn hóa theo hàng.]</w:t>
      </w:r>
    </w:p>
    <w:p w14:paraId="419485D6" w14:textId="77777777" w:rsidR="00681027" w:rsidRDefault="00000000">
      <w:r>
        <w:rPr>
          <w:color w:val="000000"/>
        </w:rPr>
        <w:t>Support là số mẫu thật của từng lớp. Tổng support và tổng các ô của confusion matrix phải bằng số mẫu Test được dự đoán. Accuracy có thể kiểm tra lại bằng tổng các ô đường chéo chia cho tổng số mẫu.</w:t>
      </w:r>
    </w:p>
    <w:p w14:paraId="79DF4605" w14:textId="77777777" w:rsidR="00681027" w:rsidRDefault="00000000">
      <w:r>
        <w:rPr>
          <w:color w:val="000000"/>
        </w:rPr>
        <w:t>Phân tích kết quả sẽ trả lời mô hình xử lý lớp nào tốt hơn, lớp nào còn yếu và sự khác biệt với baseline nằm ở đâu. Nếu chỉ thực hiện một lần chạy, chênh lệch nhỏ giữa các mô hình chưa đủ để kết luận về độ ổn định hoặc ý nghĩa thống kê.</w:t>
      </w:r>
    </w:p>
    <w:p w14:paraId="058E2182" w14:textId="77777777" w:rsidR="00681027" w:rsidRDefault="00000000">
      <w:pPr>
        <w:pStyle w:val="Heading2"/>
        <w:ind w:firstLine="0"/>
        <w:jc w:val="left"/>
      </w:pPr>
      <w:bookmarkStart w:id="54" w:name="rnn1054"/>
      <w:r>
        <w:rPr>
          <w:rFonts w:ascii="Times New Roman" w:eastAsia="Times New Roman" w:hAnsi="Times New Roman"/>
        </w:rPr>
        <w:t>3.7 Phân tích lớp trung lập và các nhóm lỗi</w:t>
      </w:r>
      <w:bookmarkEnd w:id="54"/>
    </w:p>
    <w:p w14:paraId="38A83D16" w14:textId="77777777" w:rsidR="00681027" w:rsidRDefault="00000000">
      <w:r>
        <w:rPr>
          <w:color w:val="000000"/>
        </w:rPr>
        <w:t xml:space="preserve">Đối với lớp trung lập, Recall thấp cho thấy mô hình bỏ sót nhiều câu trung lập, còn Precision thấp cho thấy nhiều câu của lớp khác bị gán nhầm vào lớp này. </w:t>
      </w:r>
      <w:r>
        <w:rPr>
          <w:color w:val="000000"/>
        </w:rPr>
        <w:lastRenderedPageBreak/>
        <w:t>Confusion matrix giúp xác định các câu trung lập thường bị nhầm sang tiêu cực hay tích cực, từ đó chọn những ví dụ cần xem xét.</w:t>
      </w:r>
    </w:p>
    <w:p w14:paraId="293C4C10" w14:textId="77777777" w:rsidR="00681027" w:rsidRDefault="00000000">
      <w:r>
        <w:rPr>
          <w:color w:val="000000"/>
        </w:rPr>
        <w:t>Phân tích lỗi dự kiến chia các trường hợp theo đặc điểm văn bản: phủ định, nhiều vế trái chiều, viết tắt, OOV, câu dài bị cắt hoặc câu ngắn thiếu ngữ cảnh. Một câu có thể mang nhiều đặc điểm; quy tắc thống kê nhóm lỗi sẽ được nêu khi tổng hợp số lượng.</w:t>
      </w:r>
    </w:p>
    <w:p w14:paraId="093EB7D7" w14:textId="77777777" w:rsidR="00681027" w:rsidRDefault="00000000">
      <w:pPr>
        <w:pStyle w:val="TableCaption"/>
        <w:keepNext/>
      </w:pPr>
      <w:bookmarkStart w:id="55" w:name="rnn1055"/>
      <w:r>
        <w:rPr>
          <w:color w:val="000000"/>
        </w:rPr>
        <w:t>Bảng 3.8 Các trường hợp dự đoán cần phân tích</w:t>
      </w:r>
      <w:bookmarkEnd w:id="55"/>
    </w:p>
    <w:p w14:paraId="151224E5" w14:textId="77777777" w:rsidR="00681027" w:rsidRDefault="00681027">
      <w:pPr>
        <w:spacing w:line="240" w:lineRule="auto"/>
      </w:pPr>
    </w:p>
    <w:p w14:paraId="741E1C1C" w14:textId="77777777" w:rsidR="00681027" w:rsidRDefault="00000000">
      <w:r>
        <w:rPr>
          <w:color w:val="000000"/>
        </w:rPr>
        <w:t>Ví dụ được lựa chọn theo cặp nhầm lẫn hoặc theo một quy tắc lấy mẫu cố định. Các trường hợp đúng và sai được xem xét cùng nhau để mô tả khả năng và giới hạn của mô hình. Nhãn thật vẫn là nhãn chuẩn của tập đánh giá.</w:t>
      </w:r>
    </w:p>
    <w:p w14:paraId="422963D8" w14:textId="77777777" w:rsidR="00681027" w:rsidRDefault="00000000">
      <w:r>
        <w:rPr>
          <w:color w:val="000000"/>
        </w:rPr>
        <w:t>Nếu lỗi xuất hiện nhiều ở các câu bị cắt ngắn, đây là dấu hiệu để nghiên cứu ảnh hưởng của chiều dài. Muốn xác định rõ hơn, cần một phép so sánh có kiểm soát trên Validation, chẳng hạn thay đổi L trong khi giữ các thiết lập khác. Cách phân tích này phân biệt hiện tượng quan sát được với nguyên nhân đã được kiểm chứng.</w:t>
      </w:r>
    </w:p>
    <w:p w14:paraId="48E8311B" w14:textId="77777777" w:rsidR="00681027" w:rsidRDefault="00000000">
      <w:pPr>
        <w:pStyle w:val="Heading2"/>
        <w:ind w:firstLine="0"/>
        <w:jc w:val="left"/>
      </w:pPr>
      <w:bookmarkStart w:id="56" w:name="rnn1056"/>
      <w:r>
        <w:rPr>
          <w:rFonts w:ascii="Times New Roman" w:eastAsia="Times New Roman" w:hAnsi="Times New Roman"/>
        </w:rPr>
        <w:t>3.8 Kiểm tra lưu nạp và thời gian suy luận</w:t>
      </w:r>
      <w:bookmarkEnd w:id="56"/>
    </w:p>
    <w:p w14:paraId="2C99F247" w14:textId="77777777" w:rsidR="00681027" w:rsidRDefault="00000000">
      <w:r>
        <w:rPr>
          <w:color w:val="000000"/>
        </w:rPr>
        <w:t>Một bộ câu cố định được dùng để so sánh token, nhãn và xác suất giữa các lần nạp mô hình. Sai lệch được ghi theo ngưỡng phù hợp với môi trường tính toán. Phép kiểm tra hỗ trợ xác nhận bộ tài nguyên đã được lưu và sử dụng nhất quán.</w:t>
      </w:r>
    </w:p>
    <w:p w14:paraId="28F06503" w14:textId="77777777" w:rsidR="00681027" w:rsidRDefault="00000000">
      <w:r>
        <w:rPr>
          <w:color w:val="000000"/>
        </w:rPr>
        <w:t>Thời gian suy luận được đo riêng cho lần nạp mô hình, lần dự đoán đầu và các lần dự đoán tiếp theo. Kết quả đi kèm thiết bị, batch size, số lần đo và phạm vi có tính tiền xử lý hay không. Khả năng chạy offline được kiểm tra bằng cách khởi động lại ứng dụng và dự đoán khi các tài nguyên đã có ở máy cục bộ.</w:t>
      </w:r>
    </w:p>
    <w:p w14:paraId="295FE80D" w14:textId="77777777" w:rsidR="00681027" w:rsidRDefault="00000000">
      <w:pPr>
        <w:pStyle w:val="Heading2"/>
        <w:ind w:firstLine="0"/>
        <w:jc w:val="left"/>
      </w:pPr>
      <w:bookmarkStart w:id="57" w:name="rnn1057"/>
      <w:r>
        <w:rPr>
          <w:rFonts w:ascii="Times New Roman" w:eastAsia="Times New Roman" w:hAnsi="Times New Roman"/>
        </w:rPr>
        <w:t>3.9 Giới hạn của thực nghiệm</w:t>
      </w:r>
      <w:bookmarkEnd w:id="57"/>
    </w:p>
    <w:p w14:paraId="5F560AE5" w14:textId="77777777" w:rsidR="00681027" w:rsidRDefault="00000000">
      <w:r>
        <w:rPr>
          <w:color w:val="000000"/>
        </w:rPr>
        <w:t>UIT-VSFC phản ánh cách viết trong phản hồi sinh viên. Vì vậy, kết quả Test chỉ trực tiếp hỗ trợ kết luận trong phạm vi dữ liệu và cách đánh giá đã sử dụng. Mức độ phù hợp với lĩnh vực khác cần được kiểm tra riêng.</w:t>
      </w:r>
    </w:p>
    <w:p w14:paraId="02ECDAAC" w14:textId="77777777" w:rsidR="00681027" w:rsidRDefault="00000000">
      <w:r>
        <w:rPr>
          <w:color w:val="000000"/>
        </w:rPr>
        <w:t xml:space="preserve">Một số bình luận có thể thiếu ngữ cảnh hoặc kết hợp nhiều thái độ, trong khi bài toán yêu cầu một nhãn chung. Điều này tạo khó khăn cho cả việc gán nhãn và dự </w:t>
      </w:r>
      <w:r>
        <w:rPr>
          <w:color w:val="000000"/>
        </w:rPr>
        <w:lastRenderedPageBreak/>
        <w:t>đoán. Ngoài ra, số cấu hình và số seed được khảo sát quyết định phạm vi kết luận về lựa chọn mô hình và độ ổn định.</w:t>
      </w:r>
    </w:p>
    <w:p w14:paraId="538DA60A" w14:textId="77777777" w:rsidR="00681027" w:rsidRDefault="00000000">
      <w:pPr>
        <w:pStyle w:val="Heading1"/>
        <w:pageBreakBefore/>
        <w:ind w:firstLine="0"/>
      </w:pPr>
      <w:bookmarkStart w:id="58" w:name="rnn1058"/>
      <w:r>
        <w:rPr>
          <w:rFonts w:ascii="Times New Roman" w:eastAsia="Times New Roman" w:hAnsi="Times New Roman"/>
        </w:rPr>
        <w:lastRenderedPageBreak/>
        <w:t>CHƯƠNG 4 THIẾT KẾ VÀ TRIỂN KHAI ỨNG DỤNG</w:t>
      </w:r>
      <w:bookmarkEnd w:id="58"/>
    </w:p>
    <w:p w14:paraId="7C27B841" w14:textId="77777777" w:rsidR="00681027" w:rsidRDefault="00000000">
      <w:pPr>
        <w:pStyle w:val="Heading2"/>
        <w:ind w:firstLine="0"/>
        <w:jc w:val="left"/>
      </w:pPr>
      <w:bookmarkStart w:id="59" w:name="rnn1059"/>
      <w:r>
        <w:rPr>
          <w:rFonts w:ascii="Times New Roman" w:eastAsia="Times New Roman" w:hAnsi="Times New Roman"/>
        </w:rPr>
        <w:t>4.1 Mục tiêu và yêu cầu hệ thống</w:t>
      </w:r>
      <w:bookmarkEnd w:id="59"/>
    </w:p>
    <w:p w14:paraId="1AD498AA" w14:textId="77777777" w:rsidR="00681027" w:rsidRDefault="00000000">
      <w:r>
        <w:rPr>
          <w:color w:val="000000"/>
        </w:rPr>
        <w:t>Ứng dụng minh họa cho phép người dùng nhập một bình luận tiếng Việt và nhận nhãn cảm xúc do mô hình RNN dự đoán. Ba xác suất được hiển thị cùng nhãn để người dùng quan sát phân bố đầu ra. Phạm vi thiết kế là ứng dụng Streamlit chạy cục bộ phục vụ trình bày đồ án.</w:t>
      </w:r>
    </w:p>
    <w:p w14:paraId="68F17FC2" w14:textId="77777777" w:rsidR="00681027" w:rsidRDefault="00000000">
      <w:pPr>
        <w:pStyle w:val="TableCaption"/>
        <w:keepNext/>
      </w:pPr>
      <w:bookmarkStart w:id="60" w:name="rnn1060"/>
      <w:r>
        <w:rPr>
          <w:color w:val="000000"/>
        </w:rPr>
        <w:t>Bảng 4.1 Các chức năng dự kiến của ứng dụng</w:t>
      </w:r>
      <w:bookmarkEnd w:id="60"/>
    </w:p>
    <w:p w14:paraId="6C0AF08C" w14:textId="77777777" w:rsidR="00681027" w:rsidRDefault="00681027">
      <w:pPr>
        <w:spacing w:line="240" w:lineRule="auto"/>
      </w:pPr>
    </w:p>
    <w:p w14:paraId="7ABB27FD" w14:textId="77777777" w:rsidR="00681027" w:rsidRDefault="00000000">
      <w:r>
        <w:rPr>
          <w:color w:val="000000"/>
        </w:rPr>
        <w:t>Ứng dụng sử dụng cùng quy tắc tiền xử lý và tài nguyên với bước đánh giá. Chất lượng phân loại được xem xét qua Test, còn khả năng vận hành được xem xét qua kiểm thử chức năng. Các yêu cầu trong chương là cơ sở triển khai và sẽ được đối chiếu với sản phẩm thực tế.</w:t>
      </w:r>
    </w:p>
    <w:p w14:paraId="78F9FBEF" w14:textId="77777777" w:rsidR="00681027" w:rsidRDefault="00000000">
      <w:pPr>
        <w:pStyle w:val="Heading2"/>
        <w:ind w:firstLine="0"/>
        <w:jc w:val="left"/>
      </w:pPr>
      <w:bookmarkStart w:id="61" w:name="rnn1061"/>
      <w:r>
        <w:rPr>
          <w:rFonts w:ascii="Times New Roman" w:eastAsia="Times New Roman" w:hAnsi="Times New Roman"/>
        </w:rPr>
        <w:t>4.2 Tổ chức ứng dụng bằng Streamlit</w:t>
      </w:r>
      <w:bookmarkEnd w:id="61"/>
    </w:p>
    <w:p w14:paraId="2942F6BD" w14:textId="77777777" w:rsidR="00681027" w:rsidRDefault="00000000">
      <w:r>
        <w:rPr>
          <w:color w:val="000000"/>
        </w:rPr>
        <w:t>Streamlit được lựa chọn vì có thể tạo giao diện bằng Python và gọi trực tiếp module dự đoán. Thiết kế gồm phần tiếp nhận văn bản, xử lý đầu vào, nạp mô hình, suy luận và hiển thị kết quả. Các phần này sử dụng chung hàm dự đoán với CLI để giữ quy trình xử lý nhất quán.</w:t>
      </w:r>
    </w:p>
    <w:p w14:paraId="09006E54" w14:textId="77777777" w:rsidR="00681027" w:rsidRDefault="00000000">
      <w:pPr>
        <w:keepNext/>
        <w:ind w:firstLine="0"/>
        <w:jc w:val="center"/>
      </w:pPr>
      <w:r>
        <w:rPr>
          <w:noProof/>
        </w:rPr>
        <w:drawing>
          <wp:inline distT="0" distB="0" distL="0" distR="0" wp14:anchorId="49B3DE63" wp14:editId="14674D44">
            <wp:extent cx="5472000" cy="2553600"/>
            <wp:effectExtent l="0" t="0" r="0" b="0"/>
            <wp:docPr id="788373608" name="Picture 788373608" descr="Hình 4.1 Quy trình dự đoán trong ứng dụng Streamlit Sơ đồ thiết kế lý thuy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erence.png"/>
                    <pic:cNvPicPr/>
                  </pic:nvPicPr>
                  <pic:blipFill>
                    <a:blip r:embed="rId14"/>
                    <a:stretch>
                      <a:fillRect/>
                    </a:stretch>
                  </pic:blipFill>
                  <pic:spPr>
                    <a:xfrm>
                      <a:off x="0" y="0"/>
                      <a:ext cx="5472000" cy="2553600"/>
                    </a:xfrm>
                    <a:prstGeom prst="rect">
                      <a:avLst/>
                    </a:prstGeom>
                  </pic:spPr>
                </pic:pic>
              </a:graphicData>
            </a:graphic>
          </wp:inline>
        </w:drawing>
      </w:r>
    </w:p>
    <w:p w14:paraId="709552CC" w14:textId="77777777" w:rsidR="00681027" w:rsidRDefault="00000000">
      <w:pPr>
        <w:pStyle w:val="FigureCaption"/>
      </w:pPr>
      <w:bookmarkStart w:id="62" w:name="rnn1062"/>
      <w:r>
        <w:rPr>
          <w:color w:val="000000"/>
        </w:rPr>
        <w:t>Hình 4.1 Quy trình dự đoán trong ứng dụng Streamlit</w:t>
      </w:r>
      <w:bookmarkEnd w:id="62"/>
    </w:p>
    <w:p w14:paraId="2B96447C" w14:textId="77777777" w:rsidR="00681027" w:rsidRDefault="00000000">
      <w:r>
        <w:rPr>
          <w:color w:val="000000"/>
        </w:rPr>
        <w:lastRenderedPageBreak/>
        <w:t>Mô hình được nạp và giữ bằng cơ chế cache tài nguyên. Cache giúp tái sử dụng đối tượng đã nạp khi Streamlit chạy lại script sau tương tác của người dùng, nhờ đó hạn chế việc tải mô hình lặp lại [10]. Checkpoint và các tài nguyên đi kèm được chuẩn bị ở máy chạy ứng dụng.</w:t>
      </w:r>
    </w:p>
    <w:p w14:paraId="3ECE23EF" w14:textId="77777777" w:rsidR="00681027" w:rsidRDefault="00000000">
      <w:pPr>
        <w:pStyle w:val="Heading2"/>
        <w:ind w:firstLine="0"/>
        <w:jc w:val="left"/>
      </w:pPr>
      <w:bookmarkStart w:id="63" w:name="rnn1063"/>
      <w:r>
        <w:rPr>
          <w:rFonts w:ascii="Times New Roman" w:eastAsia="Times New Roman" w:hAnsi="Times New Roman"/>
        </w:rPr>
        <w:t>4.3 Các bước suy luận</w:t>
      </w:r>
      <w:bookmarkEnd w:id="63"/>
    </w:p>
    <w:p w14:paraId="05456E54" w14:textId="77777777" w:rsidR="00681027" w:rsidRDefault="00000000">
      <w:r>
        <w:rPr>
          <w:color w:val="000000"/>
        </w:rPr>
        <w:t>Trước hết, ứng dụng kiểm tra nội dung sau chuẩn hóa. Văn bản hợp lệ được chuyển thành chuỗi chỉ số bằng vectorizer đã học. Chuỗi này đi qua Embedding và RNN; lớp Dense với Softmax tạo vector gồm ba xác suất.</w:t>
      </w:r>
    </w:p>
    <w:p w14:paraId="53A65293" w14:textId="77777777" w:rsidR="00681027" w:rsidRDefault="00000000">
      <w:r>
        <w:rPr>
          <w:color w:val="000000"/>
        </w:rPr>
        <w:t>Tiếp theo, argmax chọn vị trí có xác suất lớn nhất. Ánh xạ nhãn chuyển vị trí 0, 1 hoặc 2 thành tiêu cực, trung lập hoặc tích cực. Giao diện chỉ làm tròn các giá trị để hiển thị, còn xác suất gốc được giữ cho việc đối chiếu.</w:t>
      </w:r>
    </w:p>
    <w:p w14:paraId="2EBAA4E0" w14:textId="77777777" w:rsidR="00681027" w:rsidRDefault="00000000">
      <w:r>
        <w:rPr>
          <w:color w:val="000000"/>
        </w:rPr>
        <w:t>Mô hình được gọi ở chế độ suy luận để các cơ chế chỉ dùng trong huấn luyện, nếu có, hoạt động đúng chế độ. Cùng một câu và cùng một bộ tài nguyên được kiểm tra để cho kết quả nhất quán trong sai số tính toán cho phép.</w:t>
      </w:r>
    </w:p>
    <w:p w14:paraId="4953E630" w14:textId="77777777" w:rsidR="00681027" w:rsidRDefault="00000000">
      <w:pPr>
        <w:pStyle w:val="Heading2"/>
        <w:ind w:firstLine="0"/>
        <w:jc w:val="left"/>
      </w:pPr>
      <w:bookmarkStart w:id="64" w:name="rnn1064"/>
      <w:r>
        <w:rPr>
          <w:rFonts w:ascii="Times New Roman" w:eastAsia="Times New Roman" w:hAnsi="Times New Roman"/>
        </w:rPr>
        <w:t>4.4 Giao diện và cách đọc kết quả</w:t>
      </w:r>
      <w:bookmarkEnd w:id="64"/>
    </w:p>
    <w:p w14:paraId="32B29DD9" w14:textId="77777777" w:rsidR="00681027" w:rsidRDefault="00000000">
      <w:r>
        <w:rPr>
          <w:color w:val="000000"/>
        </w:rPr>
        <w:t>Giao diện gồm ô nhập bình luận, nút phân tích và vùng kết quả với nhãn cùng ba xác suất dự đoán. Phần giới thiệu cho biết mô hình được xây dựng trên phản hồi sinh viên để người dùng hiểu phạm vi sử dụng.</w:t>
      </w:r>
    </w:p>
    <w:p w14:paraId="095E6294" w14:textId="77777777" w:rsidR="00681027" w:rsidRDefault="00000000">
      <w:r>
        <w:rPr>
          <w:color w:val="000000"/>
        </w:rPr>
        <w:t>Ba xác suất cho phép quan sát mức chênh lệch giữa các lớp. Nếu hai giá trị lớn nhất gần nhau, đầu ra thể hiện sự khó phân biệt giữa hai lớp. Ngưỡng cảnh báo, nếu được sử dụng, sẽ được kiểm tra trên Validation.</w:t>
      </w:r>
    </w:p>
    <w:p w14:paraId="04F88BF4" w14:textId="77777777" w:rsidR="00681027" w:rsidRDefault="00000000">
      <w:r>
        <w:rPr>
          <w:color w:val="000000"/>
        </w:rPr>
        <w:t>Khi câu bị cắt ngắn, ứng dụng thông báo phần nội dung được giữ lại để dự đoán. Thông số kiến trúc được đặt trong phần giới thiệu mô hình để màn hình chính dễ theo dõi.</w:t>
      </w:r>
    </w:p>
    <w:p w14:paraId="4E1DCE5B" w14:textId="77777777" w:rsidR="00681027" w:rsidRDefault="00000000">
      <w:pPr>
        <w:ind w:firstLine="0"/>
      </w:pPr>
      <w:r>
        <w:rPr>
          <w:i/>
          <w:color w:val="000000"/>
        </w:rPr>
        <w:t>[CHỜ KẾT QUẢ: ảnh giao diện và một trường hợp dự đoán thực tế của ứng dụng.]</w:t>
      </w:r>
    </w:p>
    <w:p w14:paraId="6882542B" w14:textId="77777777" w:rsidR="00681027" w:rsidRDefault="00000000">
      <w:pPr>
        <w:pStyle w:val="Heading2"/>
        <w:ind w:firstLine="0"/>
        <w:jc w:val="left"/>
      </w:pPr>
      <w:bookmarkStart w:id="65" w:name="rnn1065"/>
      <w:r>
        <w:rPr>
          <w:rFonts w:ascii="Times New Roman" w:eastAsia="Times New Roman" w:hAnsi="Times New Roman"/>
        </w:rPr>
        <w:lastRenderedPageBreak/>
        <w:t>4.5 Kiểm thử ứng dụng</w:t>
      </w:r>
      <w:bookmarkEnd w:id="65"/>
    </w:p>
    <w:p w14:paraId="6AE3F107" w14:textId="77777777" w:rsidR="00681027" w:rsidRDefault="00000000">
      <w:r>
        <w:rPr>
          <w:color w:val="000000"/>
        </w:rPr>
        <w:t>Các ca kiểm thử bao gồm văn bản thông thường, đầu vào rỗng, token mới, câu dài và tài nguyên bị thiếu. Kết quả thực hiện được đối chiếu với hành vi mong đợi trong Bảng 4.2.</w:t>
      </w:r>
    </w:p>
    <w:p w14:paraId="45A2799A" w14:textId="77777777" w:rsidR="00681027" w:rsidRDefault="00000000">
      <w:pPr>
        <w:pStyle w:val="TableCaption"/>
        <w:keepNext/>
      </w:pPr>
      <w:bookmarkStart w:id="66" w:name="rnn1066"/>
      <w:r>
        <w:rPr>
          <w:color w:val="000000"/>
        </w:rPr>
        <w:t>Bảng 4.2 Kế hoạch kiểm thử chức năng</w:t>
      </w:r>
      <w:bookmarkEnd w:id="66"/>
    </w:p>
    <w:p w14:paraId="2470D155" w14:textId="77777777" w:rsidR="00681027" w:rsidRDefault="00681027">
      <w:pPr>
        <w:spacing w:line="240" w:lineRule="auto"/>
      </w:pPr>
    </w:p>
    <w:p w14:paraId="171B6CDE" w14:textId="77777777" w:rsidR="00681027" w:rsidRDefault="00000000">
      <w:r>
        <w:rPr>
          <w:color w:val="000000"/>
        </w:rPr>
        <w:t>Lỗi phân loại và lỗi ứng dụng được ghi nhận riêng. Dự đoán sai nhãn có thể là hạn chế của mô hình, còn hiển thị nhầm tên lớp hoặc dùng sai tiền xử lý là lỗi tích hợp. Cách phân biệt này giúp xác định đúng thành phần cần sửa.</w:t>
      </w:r>
    </w:p>
    <w:p w14:paraId="122C42F7" w14:textId="77777777" w:rsidR="00681027" w:rsidRDefault="00000000">
      <w:pPr>
        <w:pStyle w:val="Heading2"/>
        <w:ind w:firstLine="0"/>
        <w:jc w:val="left"/>
      </w:pPr>
      <w:bookmarkStart w:id="67" w:name="rnn1067"/>
      <w:r>
        <w:rPr>
          <w:rFonts w:ascii="Times New Roman" w:eastAsia="Times New Roman" w:hAnsi="Times New Roman"/>
        </w:rPr>
        <w:t>4.6 Quy trình vận hành dự kiến</w:t>
      </w:r>
      <w:bookmarkEnd w:id="67"/>
    </w:p>
    <w:p w14:paraId="4711A7B1" w14:textId="77777777" w:rsidR="00681027" w:rsidRDefault="00000000">
      <w:r>
        <w:rPr>
          <w:color w:val="000000"/>
        </w:rPr>
        <w:t>Ứng dụng cần mã nguồn, danh sách thư viện, checkpoint, vectorizer và ánh xạ nhãn. Người chạy cài môi trường Python và kiểm tra nạp mô hình trước khi mở giao diện.</w:t>
      </w:r>
    </w:p>
    <w:p w14:paraId="0B5B005B" w14:textId="77777777" w:rsidR="00681027" w:rsidRDefault="00000000">
      <w:r>
        <w:rPr>
          <w:color w:val="000000"/>
        </w:rPr>
        <w:t>Với cách tổ chức ở Bảng 2.5, các lệnh dự kiến như sau; tên module và tham số sẽ được xác nhận khi hoàn tất triển khai.</w:t>
      </w:r>
    </w:p>
    <w:p w14:paraId="3D294860" w14:textId="77777777" w:rsidR="00681027" w:rsidRDefault="00000000">
      <w:pPr>
        <w:spacing w:line="264" w:lineRule="auto"/>
        <w:ind w:firstLine="0"/>
      </w:pPr>
      <w:r>
        <w:rPr>
          <w:rFonts w:ascii="Courier New" w:hAnsi="Courier New"/>
          <w:color w:val="000000"/>
          <w:sz w:val="20"/>
        </w:rPr>
        <w:t>python -m pip install -r requirements.txt</w:t>
      </w:r>
    </w:p>
    <w:p w14:paraId="73CA4FE2" w14:textId="77777777" w:rsidR="00681027" w:rsidRDefault="00000000">
      <w:pPr>
        <w:spacing w:line="264" w:lineRule="auto"/>
        <w:ind w:firstLine="0"/>
      </w:pPr>
      <w:r>
        <w:rPr>
          <w:rFonts w:ascii="Courier New" w:hAnsi="Courier New"/>
          <w:color w:val="000000"/>
          <w:sz w:val="20"/>
        </w:rPr>
        <w:t xml:space="preserve">python -m </w:t>
      </w:r>
      <w:proofErr w:type="gramStart"/>
      <w:r>
        <w:rPr>
          <w:rFonts w:ascii="Courier New" w:hAnsi="Courier New"/>
          <w:color w:val="000000"/>
          <w:sz w:val="20"/>
        </w:rPr>
        <w:t>src.predict</w:t>
      </w:r>
      <w:proofErr w:type="gramEnd"/>
      <w:r>
        <w:rPr>
          <w:rFonts w:ascii="Courier New" w:hAnsi="Courier New"/>
          <w:color w:val="000000"/>
          <w:sz w:val="20"/>
        </w:rPr>
        <w:t xml:space="preserve"> --text "Thầy giảng rất dễ hiểu"</w:t>
      </w:r>
    </w:p>
    <w:p w14:paraId="3367761B" w14:textId="77777777" w:rsidR="00681027" w:rsidRDefault="00000000">
      <w:pPr>
        <w:spacing w:line="264" w:lineRule="auto"/>
        <w:ind w:firstLine="0"/>
      </w:pPr>
      <w:r>
        <w:rPr>
          <w:rFonts w:ascii="Courier New" w:hAnsi="Courier New"/>
          <w:color w:val="000000"/>
          <w:sz w:val="20"/>
        </w:rPr>
        <w:t>python -m streamlit run app.py</w:t>
      </w:r>
    </w:p>
    <w:p w14:paraId="232ABDF5" w14:textId="77777777" w:rsidR="00681027" w:rsidRDefault="00000000">
      <w:r>
        <w:rPr>
          <w:color w:val="000000"/>
        </w:rPr>
        <w:t>Nếu huấn luyện trên Colab, nhóm chuyển bộ tài nguyên về máy trình bày rồi kiểm tra nạp lại, khởi động lại và chạy offline. Các bước này giúp phát hiện tệp thiếu hoặc khác biệt môi trường trước buổi demo.</w:t>
      </w:r>
    </w:p>
    <w:p w14:paraId="39C612CE" w14:textId="77777777" w:rsidR="00681027" w:rsidRDefault="00000000">
      <w:pPr>
        <w:pStyle w:val="Heading2"/>
        <w:ind w:firstLine="0"/>
        <w:jc w:val="left"/>
      </w:pPr>
      <w:bookmarkStart w:id="68" w:name="rnn1068"/>
      <w:r>
        <w:rPr>
          <w:rFonts w:ascii="Times New Roman" w:eastAsia="Times New Roman" w:hAnsi="Times New Roman"/>
        </w:rPr>
        <w:t>4.7 Hạn chế và hướng phát triển</w:t>
      </w:r>
      <w:bookmarkEnd w:id="68"/>
    </w:p>
    <w:p w14:paraId="7ECC4884" w14:textId="77777777" w:rsidR="00681027" w:rsidRDefault="00000000">
      <w:r>
        <w:rPr>
          <w:color w:val="000000"/>
        </w:rPr>
        <w:t>Phạm vi dữ liệu tập trung vào phản hồi sinh viên. Để sử dụng ở lĩnh vực khác, mô hình cần được đánh giá trên dữ liệu phù hợp với lĩnh vực đó. Mở rộng dữ liệu và phân tích kết quả theo từng lĩnh vực là hướng phát triển tiếp theo.</w:t>
      </w:r>
    </w:p>
    <w:p w14:paraId="7E06EE6E" w14:textId="77777777" w:rsidR="00681027" w:rsidRDefault="00000000">
      <w:r>
        <w:rPr>
          <w:color w:val="000000"/>
        </w:rPr>
        <w:t>Cách tách theo khoảng trắng và từ vựng cố định có thể chưa thể hiện đầy đủ cấu trúc từ tiếng Việt. Các phương án tách từ, ký tự hoặc subword có thể được khảo sát để giảm OOV. Đối với câu dài, GRU, LSTM hoặc cách tổng hợp nhiều trạng thái là những hướng có thể so sánh theo cùng quy trình đánh giá.</w:t>
      </w:r>
    </w:p>
    <w:p w14:paraId="6AF5E32D" w14:textId="77777777" w:rsidR="00681027" w:rsidRDefault="00000000">
      <w:r>
        <w:rPr>
          <w:color w:val="000000"/>
        </w:rPr>
        <w:lastRenderedPageBreak/>
        <w:t>Một nhãn chung cũng chưa mô tả hết bình luận có nhiều khía cạnh, chẳng hạn khen giảng viên nhưng phàn nàn tài liệu. Phân tích cảm xúc theo khía cạnh là hướng mở rộng phù hợp, đồng thời cần dữ liệu gán nhãn và cách đánh giá riêng.</w:t>
      </w:r>
    </w:p>
    <w:p w14:paraId="761920DE" w14:textId="77777777" w:rsidR="00681027" w:rsidRDefault="00000000">
      <w:pPr>
        <w:pStyle w:val="Heading1"/>
        <w:pageBreakBefore/>
        <w:ind w:firstLine="0"/>
      </w:pPr>
      <w:bookmarkStart w:id="69" w:name="rnn1069"/>
      <w:r>
        <w:rPr>
          <w:rFonts w:ascii="Times New Roman" w:eastAsia="Times New Roman" w:hAnsi="Times New Roman"/>
        </w:rPr>
        <w:lastRenderedPageBreak/>
        <w:t>KẾT LUẬN</w:t>
      </w:r>
      <w:bookmarkEnd w:id="69"/>
    </w:p>
    <w:p w14:paraId="3D0ED7AA" w14:textId="77777777" w:rsidR="00681027" w:rsidRDefault="00000000">
      <w:r>
        <w:rPr>
          <w:color w:val="000000"/>
        </w:rPr>
        <w:t>Báo cáo trình bày phương án xây dựng hệ thống phân tích cảm xúc bình luận ngắn tiếng Việt bằng RNN. Cơ sở lý thuyết làm rõ cách chuyển văn bản thành Embedding, cập nhật trạng thái ẩn, tạo xác suất bằng Softmax và huấn luyện bằng BPTT. Những nội dung này giải thích vai trò của từng thành phần trong quá trình dự đoán.</w:t>
      </w:r>
    </w:p>
    <w:p w14:paraId="7D7467B3" w14:textId="77777777" w:rsidR="00681027" w:rsidRDefault="00000000">
      <w:r>
        <w:rPr>
          <w:color w:val="000000"/>
        </w:rPr>
        <w:t>Giải pháp đề xuất sử dụng UIT-VSFC với ba lớp cảm xúc và phân biệt vai trò của Train, Validation, Test. Thiết kế khởi đầu gồm Embedding 64 chiều, RNN có trạng thái ẩn 64 chiều và đầu ra ba lớp. Ứng dụng Streamlit được thiết kế để minh họa mô hình đã lựa chọn trên một bình luận mới.</w:t>
      </w:r>
    </w:p>
    <w:p w14:paraId="75BB4126" w14:textId="77777777" w:rsidR="00681027" w:rsidRDefault="00000000">
      <w:r>
        <w:rPr>
          <w:color w:val="000000"/>
        </w:rPr>
        <w:t>Giai đoạn tiếp theo là hoàn thiện thực nghiệm, đối chiếu cấu hình thực chạy và phân tích kết quả Test. Accuracy, Macro-F1, confusion matrix và ví dụ dự đoán sẽ là cơ sở đánh giá mức độ đạt mục tiêu. Kết luận về chất lượng mô hình và khả năng vận hành ứng dụng sẽ được bổ sung từ các kết quả đó.</w:t>
      </w:r>
    </w:p>
    <w:p w14:paraId="2BBF4A37" w14:textId="77777777" w:rsidR="00681027" w:rsidRDefault="00000000">
      <w:pPr>
        <w:pStyle w:val="Heading1"/>
        <w:pageBreakBefore/>
        <w:ind w:firstLine="0"/>
      </w:pPr>
      <w:bookmarkStart w:id="70" w:name="rnn1070"/>
      <w:r>
        <w:rPr>
          <w:rFonts w:ascii="Times New Roman" w:eastAsia="Times New Roman" w:hAnsi="Times New Roman"/>
        </w:rPr>
        <w:lastRenderedPageBreak/>
        <w:t>TÀI LIỆU THAM KHẢO</w:t>
      </w:r>
      <w:bookmarkEnd w:id="70"/>
    </w:p>
    <w:p w14:paraId="648ED9C0" w14:textId="77777777" w:rsidR="00681027" w:rsidRDefault="00000000">
      <w:pPr>
        <w:pStyle w:val="Reference"/>
        <w:jc w:val="left"/>
      </w:pPr>
      <w:r>
        <w:rPr>
          <w:color w:val="000000"/>
        </w:rPr>
        <w:t>[1] K. V. Nguyen, V. D. Nguyen, P. X. V. Nguyen, T. T. H. Truong và N. L.-T. Nguyen, “UIT-VSFC: Vietnamese Students’ Feedback Corpus for Sentiment Analysis,” 2018 10th International Conference on Knowledge and Systems Engineering, tr. 19–24, 2018. DOI: https://doi.org/10.1109/KSE.2018.8573337.</w:t>
      </w:r>
    </w:p>
    <w:p w14:paraId="57447650" w14:textId="77777777" w:rsidR="00681027" w:rsidRDefault="00000000">
      <w:pPr>
        <w:pStyle w:val="Reference"/>
        <w:jc w:val="left"/>
      </w:pPr>
      <w:r>
        <w:rPr>
          <w:color w:val="000000"/>
        </w:rPr>
        <w:t>[2] UIT-NLP, “Vietnamese Students’ Feedback Corpus,” dataset card và metadata công bố trên Hugging Face. https://huggingface.co/datasets/uitnlp/vietnamese_students_feedback. Truy cập ngày 19/10/2026.</w:t>
      </w:r>
    </w:p>
    <w:p w14:paraId="787BB38D" w14:textId="77777777" w:rsidR="00681027" w:rsidRDefault="00000000">
      <w:pPr>
        <w:pStyle w:val="Reference"/>
        <w:jc w:val="left"/>
      </w:pPr>
      <w:r>
        <w:rPr>
          <w:color w:val="000000"/>
        </w:rPr>
        <w:t>[3] Keras, “Recurrent layers,” tài liệu API chính thức về lớp hồi quy và biểu diễn trạng thái. https://keras.io/api/layers/recurrent_layers/. Truy cập ngày 19/10/2026.</w:t>
      </w:r>
    </w:p>
    <w:p w14:paraId="3CA415EB" w14:textId="77777777" w:rsidR="00681027" w:rsidRDefault="00000000">
      <w:pPr>
        <w:pStyle w:val="Reference"/>
        <w:jc w:val="left"/>
      </w:pPr>
      <w:r>
        <w:rPr>
          <w:color w:val="000000"/>
        </w:rPr>
        <w:t>[4] Keras, “TextVectorization layer,” tài liệu API chính thức. https://keras.io/api/layers/preprocessing_layers/text/text_vectorization/. Truy cập ngày 19/10/2026.</w:t>
      </w:r>
    </w:p>
    <w:p w14:paraId="7DE9AF36" w14:textId="77777777" w:rsidR="00681027" w:rsidRDefault="00000000">
      <w:pPr>
        <w:pStyle w:val="Reference"/>
        <w:jc w:val="left"/>
      </w:pPr>
      <w:r>
        <w:rPr>
          <w:color w:val="000000"/>
        </w:rPr>
        <w:t>[5] Keras, “Embedding layer,” tài liệu API chính thức về bảng nhúng và mask_zero. https://keras.io/api/layers/core_layers/embedding/. Truy cập ngày 19/10/2026.</w:t>
      </w:r>
    </w:p>
    <w:p w14:paraId="08F39877" w14:textId="77777777" w:rsidR="00681027" w:rsidRDefault="00000000">
      <w:pPr>
        <w:pStyle w:val="Reference"/>
        <w:jc w:val="left"/>
      </w:pPr>
      <w:r>
        <w:rPr>
          <w:color w:val="000000"/>
        </w:rPr>
        <w:t>[6] R. Pascanu, T. Mikolov và Y. Bengio, “On the difficulty of training recurrent neural networks,” Proceedings of the 30th International Conference on Machine Learning, PMLR 28(3), tr. 1310–1318, 2013. https://proceedings.mlr.press/v28/pascanu13.html.</w:t>
      </w:r>
    </w:p>
    <w:p w14:paraId="042CCBCD" w14:textId="77777777" w:rsidR="00681027" w:rsidRDefault="00000000">
      <w:pPr>
        <w:pStyle w:val="Reference"/>
        <w:jc w:val="left"/>
      </w:pPr>
      <w:r>
        <w:rPr>
          <w:color w:val="000000"/>
        </w:rPr>
        <w:t>[7] D. P. Kingma và J. Ba, “Adam: A Method for Stochastic Optimization,” International Conference on Learning Representations, 2015. https://arxiv.org/abs/1412.6980.</w:t>
      </w:r>
    </w:p>
    <w:p w14:paraId="45931E49" w14:textId="77777777" w:rsidR="00681027" w:rsidRDefault="00000000">
      <w:pPr>
        <w:pStyle w:val="Reference"/>
        <w:jc w:val="left"/>
      </w:pPr>
      <w:r>
        <w:rPr>
          <w:color w:val="000000"/>
        </w:rPr>
        <w:t>[8] Keras, “EarlyStopping,” tài liệu API chính thức. https://keras.io/api/callbacks/early_stopping/. Truy cập ngày 19/10/2026.</w:t>
      </w:r>
    </w:p>
    <w:p w14:paraId="37FDB3CE" w14:textId="77777777" w:rsidR="00681027" w:rsidRDefault="00000000">
      <w:pPr>
        <w:pStyle w:val="Reference"/>
        <w:jc w:val="left"/>
      </w:pPr>
      <w:r>
        <w:rPr>
          <w:color w:val="000000"/>
        </w:rPr>
        <w:t>[9] scikit-learn, “classification_report,” tài liệu API chính thức về báo cáo Precision, Recall, F1 và các phép trung bình. https://scikit-learn.org/stable/modules/generated/sklearn.metrics.classification_report.html. Truy cập ngày 19/10/2026.</w:t>
      </w:r>
    </w:p>
    <w:p w14:paraId="1AE7C526" w14:textId="77777777" w:rsidR="00681027" w:rsidRDefault="00000000">
      <w:pPr>
        <w:pStyle w:val="Reference"/>
        <w:jc w:val="left"/>
      </w:pPr>
      <w:r>
        <w:rPr>
          <w:color w:val="000000"/>
        </w:rPr>
        <w:t>[10] Streamlit, “Caching overview,” tài liệu chính thức. https://docs.streamlit.io/develop/concepts/architecture/caching. Truy cập ngày 19/10/2026.</w:t>
      </w:r>
    </w:p>
    <w:sectPr w:rsidR="00681027" w:rsidSect="007B38A5">
      <w:headerReference w:type="default" r:id="rId15"/>
      <w:footerReference w:type="default" r:id="rId16"/>
      <w:pgSz w:w="11906" w:h="16838"/>
      <w:pgMar w:top="1984" w:right="1134" w:bottom="1701" w:left="1984" w:header="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7BD64" w14:textId="77777777" w:rsidR="009D3042" w:rsidRDefault="009D3042">
      <w:pPr>
        <w:spacing w:line="240" w:lineRule="auto"/>
      </w:pPr>
      <w:r>
        <w:separator/>
      </w:r>
    </w:p>
  </w:endnote>
  <w:endnote w:type="continuationSeparator" w:id="0">
    <w:p w14:paraId="489B337C" w14:textId="77777777" w:rsidR="009D3042" w:rsidRDefault="009D30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47AE1" w14:textId="77777777" w:rsidR="007D7F69" w:rsidRDefault="00000000">
    <w:pPr>
      <w:pStyle w:val="Footer"/>
      <w:ind w:firstLine="0"/>
      <w:jc w:val="center"/>
    </w:pPr>
    <w:r>
      <w:rPr>
        <w:sz w:val="21"/>
      </w:rPr>
      <w:fldChar w:fldCharType="begin"/>
    </w:r>
    <w:r>
      <w:rPr>
        <w:sz w:val="21"/>
      </w:rPr>
      <w:instrText>PAGE</w:instrText>
    </w:r>
    <w:r>
      <w:rPr>
        <w:sz w:val="21"/>
      </w:rPr>
      <w:fldChar w:fldCharType="separate"/>
    </w:r>
    <w:r w:rsidR="007B38A5">
      <w:rPr>
        <w:noProof/>
        <w:sz w:val="21"/>
      </w:rPr>
      <w:t xml:space="preserve"> </w:t>
    </w:r>
    <w:r>
      <w:rPr>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58FF6" w14:textId="77777777" w:rsidR="007D7F69" w:rsidRDefault="00000000">
    <w:pPr>
      <w:pStyle w:val="Footer"/>
      <w:ind w:firstLine="0"/>
      <w:jc w:val="center"/>
    </w:pPr>
    <w:r>
      <w:rPr>
        <w:sz w:val="21"/>
      </w:rPr>
      <w:fldChar w:fldCharType="begin"/>
    </w:r>
    <w:r>
      <w:rPr>
        <w:sz w:val="21"/>
      </w:rPr>
      <w:instrText>PAGE</w:instrText>
    </w:r>
    <w:r>
      <w:rPr>
        <w:sz w:val="21"/>
      </w:rPr>
      <w:fldChar w:fldCharType="separate"/>
    </w:r>
    <w:r w:rsidR="007B38A5">
      <w:rPr>
        <w:noProof/>
        <w:sz w:val="21"/>
      </w:rPr>
      <w:t>0</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7AD15" w14:textId="77777777" w:rsidR="009D3042" w:rsidRDefault="009D3042">
      <w:pPr>
        <w:spacing w:line="240" w:lineRule="auto"/>
      </w:pPr>
      <w:r>
        <w:separator/>
      </w:r>
    </w:p>
  </w:footnote>
  <w:footnote w:type="continuationSeparator" w:id="0">
    <w:p w14:paraId="261FE7DF" w14:textId="77777777" w:rsidR="009D3042" w:rsidRDefault="009D30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A63A2" w14:textId="77777777" w:rsidR="00E4341D" w:rsidRDefault="00E4341D" w:rsidP="00E4341D">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5C951" w14:textId="77777777" w:rsidR="007D7F69" w:rsidRDefault="007D7F69">
    <w:pP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2E056D"/>
    <w:multiLevelType w:val="multilevel"/>
    <w:tmpl w:val="A102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604C5"/>
    <w:multiLevelType w:val="hybridMultilevel"/>
    <w:tmpl w:val="46E880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0451348">
    <w:abstractNumId w:val="8"/>
  </w:num>
  <w:num w:numId="2" w16cid:durableId="1343127292">
    <w:abstractNumId w:val="6"/>
  </w:num>
  <w:num w:numId="3" w16cid:durableId="1350176336">
    <w:abstractNumId w:val="5"/>
  </w:num>
  <w:num w:numId="4" w16cid:durableId="1145052136">
    <w:abstractNumId w:val="4"/>
  </w:num>
  <w:num w:numId="5" w16cid:durableId="1024017221">
    <w:abstractNumId w:val="7"/>
  </w:num>
  <w:num w:numId="6" w16cid:durableId="1929385970">
    <w:abstractNumId w:val="3"/>
  </w:num>
  <w:num w:numId="7" w16cid:durableId="1205288153">
    <w:abstractNumId w:val="2"/>
  </w:num>
  <w:num w:numId="8" w16cid:durableId="399376386">
    <w:abstractNumId w:val="1"/>
  </w:num>
  <w:num w:numId="9" w16cid:durableId="144051552">
    <w:abstractNumId w:val="0"/>
  </w:num>
  <w:num w:numId="10" w16cid:durableId="969047256">
    <w:abstractNumId w:val="10"/>
  </w:num>
  <w:num w:numId="11" w16cid:durableId="12664212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6F"/>
    <w:rsid w:val="00010216"/>
    <w:rsid w:val="00010A80"/>
    <w:rsid w:val="00013C02"/>
    <w:rsid w:val="00020B96"/>
    <w:rsid w:val="00021CCC"/>
    <w:rsid w:val="0002778E"/>
    <w:rsid w:val="00027F84"/>
    <w:rsid w:val="000304D2"/>
    <w:rsid w:val="00031044"/>
    <w:rsid w:val="00034616"/>
    <w:rsid w:val="0003491C"/>
    <w:rsid w:val="00042FEA"/>
    <w:rsid w:val="0004471F"/>
    <w:rsid w:val="000518B8"/>
    <w:rsid w:val="0006063C"/>
    <w:rsid w:val="0006136A"/>
    <w:rsid w:val="00061CBC"/>
    <w:rsid w:val="00065F7E"/>
    <w:rsid w:val="00075953"/>
    <w:rsid w:val="000B306B"/>
    <w:rsid w:val="000C2E22"/>
    <w:rsid w:val="000C3AB6"/>
    <w:rsid w:val="000D03CA"/>
    <w:rsid w:val="000D0B4F"/>
    <w:rsid w:val="000F2C48"/>
    <w:rsid w:val="000F471A"/>
    <w:rsid w:val="00102A70"/>
    <w:rsid w:val="00110536"/>
    <w:rsid w:val="0012392D"/>
    <w:rsid w:val="00127ECE"/>
    <w:rsid w:val="001420FD"/>
    <w:rsid w:val="0014488B"/>
    <w:rsid w:val="001468EE"/>
    <w:rsid w:val="0015074B"/>
    <w:rsid w:val="00160EA0"/>
    <w:rsid w:val="00167506"/>
    <w:rsid w:val="001704D5"/>
    <w:rsid w:val="00181B53"/>
    <w:rsid w:val="00191740"/>
    <w:rsid w:val="001919A6"/>
    <w:rsid w:val="00196941"/>
    <w:rsid w:val="00196DD8"/>
    <w:rsid w:val="001A1905"/>
    <w:rsid w:val="001A7940"/>
    <w:rsid w:val="001B0912"/>
    <w:rsid w:val="001B116E"/>
    <w:rsid w:val="001B6F0F"/>
    <w:rsid w:val="001C0621"/>
    <w:rsid w:val="001D150F"/>
    <w:rsid w:val="001E1DD5"/>
    <w:rsid w:val="0020015F"/>
    <w:rsid w:val="00203B6A"/>
    <w:rsid w:val="00207BA9"/>
    <w:rsid w:val="002132B7"/>
    <w:rsid w:val="00237D1F"/>
    <w:rsid w:val="00241C29"/>
    <w:rsid w:val="00253367"/>
    <w:rsid w:val="00254614"/>
    <w:rsid w:val="0025751C"/>
    <w:rsid w:val="0028475C"/>
    <w:rsid w:val="002870E7"/>
    <w:rsid w:val="0028714E"/>
    <w:rsid w:val="0029639D"/>
    <w:rsid w:val="002B384B"/>
    <w:rsid w:val="002B74A0"/>
    <w:rsid w:val="002C2D6C"/>
    <w:rsid w:val="002D068F"/>
    <w:rsid w:val="002D328C"/>
    <w:rsid w:val="002D443E"/>
    <w:rsid w:val="002D62E7"/>
    <w:rsid w:val="002E161B"/>
    <w:rsid w:val="002E50C7"/>
    <w:rsid w:val="002E511B"/>
    <w:rsid w:val="002F3677"/>
    <w:rsid w:val="002F3857"/>
    <w:rsid w:val="00301D1C"/>
    <w:rsid w:val="00302FEF"/>
    <w:rsid w:val="003047EA"/>
    <w:rsid w:val="003119C9"/>
    <w:rsid w:val="003257B7"/>
    <w:rsid w:val="00325F23"/>
    <w:rsid w:val="00326114"/>
    <w:rsid w:val="00326F90"/>
    <w:rsid w:val="00330866"/>
    <w:rsid w:val="0034127E"/>
    <w:rsid w:val="00357BAD"/>
    <w:rsid w:val="003671E7"/>
    <w:rsid w:val="0037051B"/>
    <w:rsid w:val="003739F0"/>
    <w:rsid w:val="00377C83"/>
    <w:rsid w:val="00381261"/>
    <w:rsid w:val="00392738"/>
    <w:rsid w:val="0039780E"/>
    <w:rsid w:val="003A0761"/>
    <w:rsid w:val="003B63B2"/>
    <w:rsid w:val="003B6420"/>
    <w:rsid w:val="003C4941"/>
    <w:rsid w:val="003D7034"/>
    <w:rsid w:val="003E0A17"/>
    <w:rsid w:val="003F010A"/>
    <w:rsid w:val="00401F69"/>
    <w:rsid w:val="00404693"/>
    <w:rsid w:val="00417C5C"/>
    <w:rsid w:val="00417C64"/>
    <w:rsid w:val="004332E2"/>
    <w:rsid w:val="00450AB8"/>
    <w:rsid w:val="0049220E"/>
    <w:rsid w:val="0049458D"/>
    <w:rsid w:val="004947A5"/>
    <w:rsid w:val="004977BA"/>
    <w:rsid w:val="004A461A"/>
    <w:rsid w:val="004B28D3"/>
    <w:rsid w:val="004B422C"/>
    <w:rsid w:val="004B5752"/>
    <w:rsid w:val="004B62E6"/>
    <w:rsid w:val="004B7039"/>
    <w:rsid w:val="004C572C"/>
    <w:rsid w:val="004C6600"/>
    <w:rsid w:val="004E04FA"/>
    <w:rsid w:val="004E5595"/>
    <w:rsid w:val="004E5BB1"/>
    <w:rsid w:val="00501705"/>
    <w:rsid w:val="00504188"/>
    <w:rsid w:val="0050525F"/>
    <w:rsid w:val="00511008"/>
    <w:rsid w:val="005149E9"/>
    <w:rsid w:val="00515218"/>
    <w:rsid w:val="0053398F"/>
    <w:rsid w:val="00537136"/>
    <w:rsid w:val="005616E4"/>
    <w:rsid w:val="00587943"/>
    <w:rsid w:val="00590193"/>
    <w:rsid w:val="00594B1E"/>
    <w:rsid w:val="005B0686"/>
    <w:rsid w:val="005B22C3"/>
    <w:rsid w:val="005B2801"/>
    <w:rsid w:val="005B2B7E"/>
    <w:rsid w:val="005B77BB"/>
    <w:rsid w:val="005B7C7F"/>
    <w:rsid w:val="005C4201"/>
    <w:rsid w:val="005D6A4B"/>
    <w:rsid w:val="005E1351"/>
    <w:rsid w:val="005F46E6"/>
    <w:rsid w:val="005F50C6"/>
    <w:rsid w:val="006000C7"/>
    <w:rsid w:val="0060300E"/>
    <w:rsid w:val="00606639"/>
    <w:rsid w:val="0060782C"/>
    <w:rsid w:val="0062322F"/>
    <w:rsid w:val="00624E91"/>
    <w:rsid w:val="00640D2C"/>
    <w:rsid w:val="00656806"/>
    <w:rsid w:val="00667A24"/>
    <w:rsid w:val="00677A43"/>
    <w:rsid w:val="00681027"/>
    <w:rsid w:val="006822CC"/>
    <w:rsid w:val="00693DA2"/>
    <w:rsid w:val="00697B28"/>
    <w:rsid w:val="006A1AC6"/>
    <w:rsid w:val="006A2C45"/>
    <w:rsid w:val="006A698D"/>
    <w:rsid w:val="006A7A03"/>
    <w:rsid w:val="006B5F4F"/>
    <w:rsid w:val="006C381E"/>
    <w:rsid w:val="006C589E"/>
    <w:rsid w:val="006E1052"/>
    <w:rsid w:val="006E167E"/>
    <w:rsid w:val="006E2BBF"/>
    <w:rsid w:val="006F23A2"/>
    <w:rsid w:val="006F292B"/>
    <w:rsid w:val="006F4CC3"/>
    <w:rsid w:val="006F5042"/>
    <w:rsid w:val="0070062C"/>
    <w:rsid w:val="00700652"/>
    <w:rsid w:val="00712FA5"/>
    <w:rsid w:val="00722B42"/>
    <w:rsid w:val="00730434"/>
    <w:rsid w:val="007341F9"/>
    <w:rsid w:val="007362E1"/>
    <w:rsid w:val="00755A8D"/>
    <w:rsid w:val="00757808"/>
    <w:rsid w:val="00760B5E"/>
    <w:rsid w:val="00764B2B"/>
    <w:rsid w:val="00775BFC"/>
    <w:rsid w:val="00775F22"/>
    <w:rsid w:val="00776446"/>
    <w:rsid w:val="00777AB7"/>
    <w:rsid w:val="007849F4"/>
    <w:rsid w:val="00790FDB"/>
    <w:rsid w:val="007964F3"/>
    <w:rsid w:val="00796E32"/>
    <w:rsid w:val="007A271A"/>
    <w:rsid w:val="007A5752"/>
    <w:rsid w:val="007B38A5"/>
    <w:rsid w:val="007B4914"/>
    <w:rsid w:val="007C52E8"/>
    <w:rsid w:val="007C5983"/>
    <w:rsid w:val="007D1EF7"/>
    <w:rsid w:val="007D7F69"/>
    <w:rsid w:val="007E34C2"/>
    <w:rsid w:val="007E7A19"/>
    <w:rsid w:val="007F1284"/>
    <w:rsid w:val="008003D3"/>
    <w:rsid w:val="00811683"/>
    <w:rsid w:val="00817B34"/>
    <w:rsid w:val="00822596"/>
    <w:rsid w:val="008225BF"/>
    <w:rsid w:val="008257D7"/>
    <w:rsid w:val="00841A73"/>
    <w:rsid w:val="00842468"/>
    <w:rsid w:val="00865A1F"/>
    <w:rsid w:val="008734CC"/>
    <w:rsid w:val="00874230"/>
    <w:rsid w:val="008C2BA1"/>
    <w:rsid w:val="008C3C84"/>
    <w:rsid w:val="008C5B0E"/>
    <w:rsid w:val="008D0F10"/>
    <w:rsid w:val="008D2490"/>
    <w:rsid w:val="008D6489"/>
    <w:rsid w:val="008E3987"/>
    <w:rsid w:val="008E5B1F"/>
    <w:rsid w:val="008E6A6E"/>
    <w:rsid w:val="008E6E25"/>
    <w:rsid w:val="008E7FCF"/>
    <w:rsid w:val="008F26C3"/>
    <w:rsid w:val="008F39AB"/>
    <w:rsid w:val="008F3C93"/>
    <w:rsid w:val="008F569B"/>
    <w:rsid w:val="00901BC2"/>
    <w:rsid w:val="00905A7F"/>
    <w:rsid w:val="00907352"/>
    <w:rsid w:val="00923E3D"/>
    <w:rsid w:val="009325D0"/>
    <w:rsid w:val="00935BEB"/>
    <w:rsid w:val="009441CF"/>
    <w:rsid w:val="00950459"/>
    <w:rsid w:val="00950CB2"/>
    <w:rsid w:val="009518FE"/>
    <w:rsid w:val="00960AD0"/>
    <w:rsid w:val="00963472"/>
    <w:rsid w:val="0096417C"/>
    <w:rsid w:val="009674D1"/>
    <w:rsid w:val="00967C46"/>
    <w:rsid w:val="009722DA"/>
    <w:rsid w:val="00976D0D"/>
    <w:rsid w:val="00977920"/>
    <w:rsid w:val="00982AFF"/>
    <w:rsid w:val="009A52C4"/>
    <w:rsid w:val="009B31F9"/>
    <w:rsid w:val="009B5427"/>
    <w:rsid w:val="009B5A49"/>
    <w:rsid w:val="009C0242"/>
    <w:rsid w:val="009C5ABE"/>
    <w:rsid w:val="009C6AC4"/>
    <w:rsid w:val="009D3042"/>
    <w:rsid w:val="009E3326"/>
    <w:rsid w:val="009F1BC3"/>
    <w:rsid w:val="00A169EC"/>
    <w:rsid w:val="00A17697"/>
    <w:rsid w:val="00A243B0"/>
    <w:rsid w:val="00A35FD0"/>
    <w:rsid w:val="00A40D92"/>
    <w:rsid w:val="00A4234C"/>
    <w:rsid w:val="00A47987"/>
    <w:rsid w:val="00A506C0"/>
    <w:rsid w:val="00A55349"/>
    <w:rsid w:val="00A66B4B"/>
    <w:rsid w:val="00A66F8E"/>
    <w:rsid w:val="00A8114A"/>
    <w:rsid w:val="00A826FC"/>
    <w:rsid w:val="00A92A5B"/>
    <w:rsid w:val="00A96AEC"/>
    <w:rsid w:val="00AA1D8D"/>
    <w:rsid w:val="00AA2A4A"/>
    <w:rsid w:val="00AB4E8C"/>
    <w:rsid w:val="00AB6C90"/>
    <w:rsid w:val="00AC0350"/>
    <w:rsid w:val="00AC16E6"/>
    <w:rsid w:val="00AD25AB"/>
    <w:rsid w:val="00AD38A1"/>
    <w:rsid w:val="00AD4E73"/>
    <w:rsid w:val="00AE16F5"/>
    <w:rsid w:val="00AE1E37"/>
    <w:rsid w:val="00AE1E92"/>
    <w:rsid w:val="00AE3202"/>
    <w:rsid w:val="00AF0209"/>
    <w:rsid w:val="00B05723"/>
    <w:rsid w:val="00B05F03"/>
    <w:rsid w:val="00B253BC"/>
    <w:rsid w:val="00B27EDE"/>
    <w:rsid w:val="00B3469B"/>
    <w:rsid w:val="00B4481F"/>
    <w:rsid w:val="00B455CB"/>
    <w:rsid w:val="00B45EA6"/>
    <w:rsid w:val="00B47730"/>
    <w:rsid w:val="00B47A54"/>
    <w:rsid w:val="00B5322D"/>
    <w:rsid w:val="00B57F9D"/>
    <w:rsid w:val="00B60B50"/>
    <w:rsid w:val="00B61CDD"/>
    <w:rsid w:val="00B665E2"/>
    <w:rsid w:val="00B67F7F"/>
    <w:rsid w:val="00B8068C"/>
    <w:rsid w:val="00B847B6"/>
    <w:rsid w:val="00B96B05"/>
    <w:rsid w:val="00BA2418"/>
    <w:rsid w:val="00BA38C2"/>
    <w:rsid w:val="00BB0E32"/>
    <w:rsid w:val="00BB1277"/>
    <w:rsid w:val="00BB1A8F"/>
    <w:rsid w:val="00BB7B86"/>
    <w:rsid w:val="00BC435C"/>
    <w:rsid w:val="00BC7911"/>
    <w:rsid w:val="00BD3B7D"/>
    <w:rsid w:val="00BD5F08"/>
    <w:rsid w:val="00BD6C76"/>
    <w:rsid w:val="00BE24C1"/>
    <w:rsid w:val="00BE3308"/>
    <w:rsid w:val="00BE45D2"/>
    <w:rsid w:val="00BF174E"/>
    <w:rsid w:val="00BF7DBD"/>
    <w:rsid w:val="00C00ECC"/>
    <w:rsid w:val="00C02F75"/>
    <w:rsid w:val="00C07B01"/>
    <w:rsid w:val="00C137B1"/>
    <w:rsid w:val="00C13C3A"/>
    <w:rsid w:val="00C222ED"/>
    <w:rsid w:val="00C239DF"/>
    <w:rsid w:val="00C24631"/>
    <w:rsid w:val="00C31856"/>
    <w:rsid w:val="00C363BB"/>
    <w:rsid w:val="00C368A2"/>
    <w:rsid w:val="00C3752C"/>
    <w:rsid w:val="00C45195"/>
    <w:rsid w:val="00C543BA"/>
    <w:rsid w:val="00C5508D"/>
    <w:rsid w:val="00C62A95"/>
    <w:rsid w:val="00C658AA"/>
    <w:rsid w:val="00C66F95"/>
    <w:rsid w:val="00C70E5A"/>
    <w:rsid w:val="00C92857"/>
    <w:rsid w:val="00CA544D"/>
    <w:rsid w:val="00CA64A8"/>
    <w:rsid w:val="00CB0664"/>
    <w:rsid w:val="00CC4705"/>
    <w:rsid w:val="00CD2DEA"/>
    <w:rsid w:val="00CE001E"/>
    <w:rsid w:val="00CE1B66"/>
    <w:rsid w:val="00CE3507"/>
    <w:rsid w:val="00CE3EC7"/>
    <w:rsid w:val="00CE4F61"/>
    <w:rsid w:val="00D000B8"/>
    <w:rsid w:val="00D03B17"/>
    <w:rsid w:val="00D057B9"/>
    <w:rsid w:val="00D12F63"/>
    <w:rsid w:val="00D13E78"/>
    <w:rsid w:val="00D216F6"/>
    <w:rsid w:val="00D2284B"/>
    <w:rsid w:val="00D23818"/>
    <w:rsid w:val="00D25FFC"/>
    <w:rsid w:val="00D26D5F"/>
    <w:rsid w:val="00D33475"/>
    <w:rsid w:val="00D37D90"/>
    <w:rsid w:val="00D50A5B"/>
    <w:rsid w:val="00D52425"/>
    <w:rsid w:val="00D642EC"/>
    <w:rsid w:val="00D77337"/>
    <w:rsid w:val="00D8663A"/>
    <w:rsid w:val="00D90436"/>
    <w:rsid w:val="00D97746"/>
    <w:rsid w:val="00DB6F42"/>
    <w:rsid w:val="00DC3C56"/>
    <w:rsid w:val="00DC6D39"/>
    <w:rsid w:val="00DC7BB7"/>
    <w:rsid w:val="00DD0DA3"/>
    <w:rsid w:val="00DD606A"/>
    <w:rsid w:val="00DD757D"/>
    <w:rsid w:val="00DE2771"/>
    <w:rsid w:val="00DE284D"/>
    <w:rsid w:val="00DF1532"/>
    <w:rsid w:val="00DF2D8F"/>
    <w:rsid w:val="00DF50C5"/>
    <w:rsid w:val="00DF5B88"/>
    <w:rsid w:val="00E0034B"/>
    <w:rsid w:val="00E03E28"/>
    <w:rsid w:val="00E04C57"/>
    <w:rsid w:val="00E11D45"/>
    <w:rsid w:val="00E22377"/>
    <w:rsid w:val="00E22E4F"/>
    <w:rsid w:val="00E4341D"/>
    <w:rsid w:val="00E43704"/>
    <w:rsid w:val="00E5150B"/>
    <w:rsid w:val="00E53B11"/>
    <w:rsid w:val="00E619B4"/>
    <w:rsid w:val="00E67D77"/>
    <w:rsid w:val="00E71922"/>
    <w:rsid w:val="00E82A4F"/>
    <w:rsid w:val="00E84FB2"/>
    <w:rsid w:val="00E95174"/>
    <w:rsid w:val="00EA3372"/>
    <w:rsid w:val="00EA377C"/>
    <w:rsid w:val="00EA4D85"/>
    <w:rsid w:val="00EB6191"/>
    <w:rsid w:val="00EC1DCD"/>
    <w:rsid w:val="00ED48AD"/>
    <w:rsid w:val="00ED7C20"/>
    <w:rsid w:val="00EE25F9"/>
    <w:rsid w:val="00EE2AC8"/>
    <w:rsid w:val="00EE6305"/>
    <w:rsid w:val="00EF0CA4"/>
    <w:rsid w:val="00EF14AC"/>
    <w:rsid w:val="00F0036E"/>
    <w:rsid w:val="00F02926"/>
    <w:rsid w:val="00F07BAB"/>
    <w:rsid w:val="00F15969"/>
    <w:rsid w:val="00F23754"/>
    <w:rsid w:val="00F25C7B"/>
    <w:rsid w:val="00F41A6C"/>
    <w:rsid w:val="00F43447"/>
    <w:rsid w:val="00F447E0"/>
    <w:rsid w:val="00F54266"/>
    <w:rsid w:val="00F553DE"/>
    <w:rsid w:val="00F63590"/>
    <w:rsid w:val="00F667B3"/>
    <w:rsid w:val="00F720E4"/>
    <w:rsid w:val="00F724BD"/>
    <w:rsid w:val="00F77098"/>
    <w:rsid w:val="00F774ED"/>
    <w:rsid w:val="00F82A51"/>
    <w:rsid w:val="00F96660"/>
    <w:rsid w:val="00FB7A28"/>
    <w:rsid w:val="00FC693F"/>
    <w:rsid w:val="00FC7343"/>
    <w:rsid w:val="00FD49C9"/>
    <w:rsid w:val="00FD7C7D"/>
    <w:rsid w:val="00FE1D89"/>
    <w:rsid w:val="00FE2D2B"/>
    <w:rsid w:val="00FE2FD6"/>
    <w:rsid w:val="00FF25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1CD2A"/>
  <w14:defaultImageDpi w14:val="300"/>
  <w15:docId w15:val="{59B9854C-6931-6343-B4AA-D292D857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after="24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60"/>
      <w:jc w:val="center"/>
    </w:pPr>
    <w:rPr>
      <w:rFonts w:ascii="Times New Roman" w:eastAsia="Times New Roman" w:hAnsi="Times New Roman"/>
      <w:i/>
      <w:sz w:val="24"/>
    </w:rPr>
  </w:style>
  <w:style w:type="paragraph" w:customStyle="1" w:styleId="TableCaption">
    <w:name w:val="Table Caption"/>
    <w:pPr>
      <w:spacing w:after="60"/>
      <w:jc w:val="center"/>
    </w:pPr>
    <w:rPr>
      <w:rFonts w:ascii="Times New Roman" w:eastAsia="Times New Roman" w:hAnsi="Times New Roman"/>
      <w:sz w:val="24"/>
    </w:rPr>
  </w:style>
  <w:style w:type="paragraph" w:customStyle="1" w:styleId="SourceNote">
    <w:name w:val="Source Note"/>
    <w:pPr>
      <w:spacing w:after="60"/>
      <w:jc w:val="center"/>
    </w:pPr>
    <w:rPr>
      <w:rFonts w:ascii="Times New Roman" w:eastAsia="Times New Roman" w:hAnsi="Times New Roman"/>
      <w:i/>
    </w:rPr>
  </w:style>
  <w:style w:type="paragraph" w:customStyle="1" w:styleId="FrontHeading">
    <w:name w:val="Front Heading"/>
    <w:pPr>
      <w:spacing w:after="240"/>
      <w:jc w:val="center"/>
    </w:pPr>
    <w:rPr>
      <w:rFonts w:ascii="Times New Roman" w:eastAsia="Times New Roman" w:hAnsi="Times New Roman"/>
      <w:b/>
      <w:sz w:val="32"/>
    </w:rPr>
  </w:style>
  <w:style w:type="paragraph" w:customStyle="1" w:styleId="Reference">
    <w:name w:val="Reference"/>
    <w:pPr>
      <w:spacing w:after="20" w:line="240" w:lineRule="auto"/>
      <w:ind w:left="454" w:hanging="454"/>
      <w:jc w:val="both"/>
    </w:pPr>
    <w:rPr>
      <w:rFonts w:ascii="Times New Roman" w:eastAsia="Times New Roman" w:hAnsi="Times New Roman"/>
      <w:sz w:val="21"/>
    </w:rPr>
  </w:style>
  <w:style w:type="character" w:styleId="PlaceholderText">
    <w:name w:val="Placeholder Text"/>
    <w:basedOn w:val="DefaultParagraphFont"/>
    <w:uiPriority w:val="99"/>
    <w:semiHidden/>
    <w:rsid w:val="005C4201"/>
    <w:rPr>
      <w:color w:val="666666"/>
    </w:rPr>
  </w:style>
  <w:style w:type="character" w:styleId="Hyperlink">
    <w:name w:val="Hyperlink"/>
    <w:basedOn w:val="DefaultParagraphFont"/>
    <w:uiPriority w:val="99"/>
    <w:unhideWhenUsed/>
    <w:rsid w:val="0070062C"/>
    <w:rPr>
      <w:color w:val="0000FF" w:themeColor="hyperlink"/>
      <w:u w:val="single"/>
    </w:rPr>
  </w:style>
  <w:style w:type="character" w:styleId="UnresolvedMention">
    <w:name w:val="Unresolved Mention"/>
    <w:basedOn w:val="DefaultParagraphFont"/>
    <w:uiPriority w:val="99"/>
    <w:semiHidden/>
    <w:unhideWhenUsed/>
    <w:rsid w:val="0070062C"/>
    <w:rPr>
      <w:color w:val="605E5C"/>
      <w:shd w:val="clear" w:color="auto" w:fill="E1DFDD"/>
    </w:rPr>
  </w:style>
  <w:style w:type="paragraph" w:customStyle="1" w:styleId="pdq2pgselectionanchorcontainer">
    <w:name w:val="pdq2pg_selectionanchorcontainer"/>
    <w:basedOn w:val="Normal"/>
    <w:rsid w:val="00254614"/>
    <w:pPr>
      <w:spacing w:before="100" w:beforeAutospacing="1" w:after="100" w:afterAutospacing="1" w:line="240" w:lineRule="auto"/>
      <w:ind w:firstLine="0"/>
      <w:jc w:val="left"/>
    </w:pPr>
    <w:rPr>
      <w:rFonts w:cs="Times New Roman"/>
      <w:sz w:val="24"/>
      <w:szCs w:val="24"/>
    </w:rPr>
  </w:style>
  <w:style w:type="paragraph" w:styleId="NormalWeb">
    <w:name w:val="Normal (Web)"/>
    <w:basedOn w:val="Normal"/>
    <w:uiPriority w:val="99"/>
    <w:unhideWhenUsed/>
    <w:rsid w:val="006E167E"/>
    <w:pPr>
      <w:spacing w:before="100" w:beforeAutospacing="1" w:after="100" w:afterAutospacing="1" w:line="240" w:lineRule="auto"/>
      <w:ind w:firstLine="0"/>
      <w:jc w:val="left"/>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Pages>
  <Words>8236</Words>
  <Characters>46949</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Phân tích cảm xúc bình luận tiếng Việt bằng RNN</vt:lpstr>
    </vt:vector>
  </TitlesOfParts>
  <Manager/>
  <Company/>
  <LinksUpToDate>false</LinksUpToDate>
  <CharactersWithSpaces>55075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cảm xúc bình luận tiếng Việt bằng RNN</dc:title>
  <dc:subject>Bản thảo báo cáo Deep Learning trước thực nghiệm</dc:subject>
  <dc:creator>Hào Trịnh Nguyễn Anh</dc:creator>
  <cp:keywords>GCN, superpixel, SLICO, CIFAR-10, graph classification</cp:keywords>
  <dc:description>generated by python-docx</dc:description>
  <cp:lastModifiedBy>Hào Trịnh Nguyễn Anh</cp:lastModifiedBy>
  <cp:revision>4</cp:revision>
  <dcterms:created xsi:type="dcterms:W3CDTF">2026-10-19T08:44:00Z</dcterms:created>
  <dcterms:modified xsi:type="dcterms:W3CDTF">2026-10-19T13:54:00Z</dcterms:modified>
  <cp:category/>
</cp:coreProperties>
</file>