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F7DD7" w14:textId="4B05D035" w:rsidR="009A62D7" w:rsidRPr="001244E6" w:rsidRDefault="003B371A" w:rsidP="000B4D86">
      <w:pPr>
        <w:pBdr>
          <w:bottom w:val="single" w:sz="12" w:space="1" w:color="auto"/>
        </w:pBdr>
        <w:spacing w:after="0" w:line="240" w:lineRule="auto"/>
        <w:rPr>
          <w:b/>
          <w:bCs/>
          <w:sz w:val="32"/>
        </w:rPr>
      </w:pPr>
      <w:r w:rsidRPr="001244E6">
        <w:rPr>
          <w:b/>
          <w:bCs/>
          <w:sz w:val="32"/>
        </w:rPr>
        <w:t>Technical Documentation</w:t>
      </w:r>
      <w:r w:rsidRPr="001244E6">
        <w:rPr>
          <w:b/>
          <w:bCs/>
          <w:sz w:val="32"/>
          <w:szCs w:val="32"/>
        </w:rPr>
        <w:t xml:space="preserve">: </w:t>
      </w:r>
      <w:r w:rsidR="00AA386E" w:rsidRPr="001244E6">
        <w:rPr>
          <w:b/>
          <w:bCs/>
          <w:sz w:val="32"/>
          <w:szCs w:val="32"/>
        </w:rPr>
        <w:t>College Scorecard</w:t>
      </w:r>
      <w:r w:rsidR="003F5414" w:rsidRPr="001244E6">
        <w:rPr>
          <w:b/>
          <w:bCs/>
          <w:sz w:val="32"/>
          <w:szCs w:val="32"/>
        </w:rPr>
        <w:t xml:space="preserve"> </w:t>
      </w:r>
      <w:r w:rsidR="00AA386E" w:rsidRPr="001244E6">
        <w:rPr>
          <w:b/>
          <w:bCs/>
          <w:sz w:val="32"/>
          <w:szCs w:val="32"/>
        </w:rPr>
        <w:t>Data</w:t>
      </w:r>
      <w:r w:rsidR="00B21850" w:rsidRPr="001244E6">
        <w:rPr>
          <w:b/>
          <w:bCs/>
          <w:sz w:val="32"/>
          <w:szCs w:val="32"/>
        </w:rPr>
        <w:t xml:space="preserve"> </w:t>
      </w:r>
      <w:r w:rsidR="004E7DB3" w:rsidRPr="001244E6">
        <w:rPr>
          <w:b/>
          <w:bCs/>
          <w:sz w:val="32"/>
          <w:szCs w:val="32"/>
        </w:rPr>
        <w:t xml:space="preserve">by </w:t>
      </w:r>
      <w:r w:rsidR="00EE7558" w:rsidRPr="001244E6">
        <w:rPr>
          <w:b/>
          <w:bCs/>
          <w:sz w:val="32"/>
          <w:szCs w:val="32"/>
        </w:rPr>
        <w:t xml:space="preserve">Field </w:t>
      </w:r>
      <w:r w:rsidR="00AA386E" w:rsidRPr="001244E6">
        <w:rPr>
          <w:b/>
          <w:bCs/>
          <w:sz w:val="32"/>
          <w:szCs w:val="32"/>
        </w:rPr>
        <w:t>of Study</w:t>
      </w:r>
      <w:r w:rsidR="006E77FA" w:rsidRPr="001244E6">
        <w:rPr>
          <w:b/>
          <w:bCs/>
          <w:sz w:val="32"/>
          <w:szCs w:val="32"/>
        </w:rPr>
        <w:t xml:space="preserve"> </w:t>
      </w:r>
    </w:p>
    <w:p w14:paraId="20ACD77B" w14:textId="77777777" w:rsidR="000B4D86" w:rsidRPr="001244E6" w:rsidRDefault="000B4D86" w:rsidP="000B4D86">
      <w:pPr>
        <w:pBdr>
          <w:bottom w:val="single" w:sz="12" w:space="1" w:color="auto"/>
        </w:pBdr>
        <w:spacing w:after="0" w:line="240" w:lineRule="auto"/>
        <w:rPr>
          <w:b/>
          <w:bCs/>
        </w:rPr>
      </w:pPr>
    </w:p>
    <w:p w14:paraId="308E48B6" w14:textId="77777777" w:rsidR="000B4D86" w:rsidRPr="001244E6" w:rsidRDefault="000B4D86" w:rsidP="005B08BD">
      <w:pPr>
        <w:spacing w:after="0" w:line="240" w:lineRule="auto"/>
        <w:jc w:val="center"/>
      </w:pPr>
    </w:p>
    <w:sdt>
      <w:sdtPr>
        <w:rPr>
          <w:rFonts w:asciiTheme="minorHAnsi" w:eastAsiaTheme="minorHAnsi" w:hAnsiTheme="minorHAnsi" w:cstheme="minorBidi"/>
          <w:color w:val="auto"/>
          <w:sz w:val="22"/>
          <w:szCs w:val="22"/>
        </w:rPr>
        <w:id w:val="959610050"/>
        <w:docPartObj>
          <w:docPartGallery w:val="Table of Contents"/>
          <w:docPartUnique/>
        </w:docPartObj>
      </w:sdtPr>
      <w:sdtEndPr>
        <w:rPr>
          <w:b/>
          <w:bCs/>
          <w:noProof/>
        </w:rPr>
      </w:sdtEndPr>
      <w:sdtContent>
        <w:p w14:paraId="076AFD2A" w14:textId="0F5A7723" w:rsidR="009939CA" w:rsidRPr="004129A0" w:rsidRDefault="009939CA" w:rsidP="005B08BD">
          <w:pPr>
            <w:pStyle w:val="TOCHeading"/>
            <w:spacing w:line="240" w:lineRule="auto"/>
            <w:rPr>
              <w:color w:val="auto"/>
            </w:rPr>
          </w:pPr>
          <w:r w:rsidRPr="004129A0">
            <w:rPr>
              <w:color w:val="auto"/>
            </w:rPr>
            <w:t>Contents</w:t>
          </w:r>
        </w:p>
        <w:p w14:paraId="0B61D5D5" w14:textId="122F689F" w:rsidR="00D9262D" w:rsidRDefault="009939CA">
          <w:pPr>
            <w:pStyle w:val="TOC1"/>
            <w:rPr>
              <w:rFonts w:eastAsiaTheme="minorEastAsia"/>
              <w:noProof/>
            </w:rPr>
          </w:pPr>
          <w:r w:rsidRPr="004129A0">
            <w:fldChar w:fldCharType="begin"/>
          </w:r>
          <w:r w:rsidRPr="004129A0">
            <w:instrText xml:space="preserve"> TOC \o "1-3" \h \z \u </w:instrText>
          </w:r>
          <w:r w:rsidRPr="004129A0">
            <w:fldChar w:fldCharType="separate"/>
          </w:r>
          <w:hyperlink w:anchor="_Toc61507360" w:history="1">
            <w:r w:rsidR="00D9262D" w:rsidRPr="00011146">
              <w:rPr>
                <w:rStyle w:val="Hyperlink"/>
                <w:noProof/>
              </w:rPr>
              <w:t>Introduction</w:t>
            </w:r>
            <w:r w:rsidR="00D9262D">
              <w:rPr>
                <w:noProof/>
                <w:webHidden/>
              </w:rPr>
              <w:tab/>
            </w:r>
            <w:r w:rsidR="00D9262D">
              <w:rPr>
                <w:noProof/>
                <w:webHidden/>
              </w:rPr>
              <w:fldChar w:fldCharType="begin"/>
            </w:r>
            <w:r w:rsidR="00D9262D">
              <w:rPr>
                <w:noProof/>
                <w:webHidden/>
              </w:rPr>
              <w:instrText xml:space="preserve"> PAGEREF _Toc61507360 \h </w:instrText>
            </w:r>
            <w:r w:rsidR="00D9262D">
              <w:rPr>
                <w:noProof/>
                <w:webHidden/>
              </w:rPr>
            </w:r>
            <w:r w:rsidR="00D9262D">
              <w:rPr>
                <w:noProof/>
                <w:webHidden/>
              </w:rPr>
              <w:fldChar w:fldCharType="separate"/>
            </w:r>
            <w:r w:rsidR="00D9262D">
              <w:rPr>
                <w:noProof/>
                <w:webHidden/>
              </w:rPr>
              <w:t>1</w:t>
            </w:r>
            <w:r w:rsidR="00D9262D">
              <w:rPr>
                <w:noProof/>
                <w:webHidden/>
              </w:rPr>
              <w:fldChar w:fldCharType="end"/>
            </w:r>
          </w:hyperlink>
        </w:p>
        <w:p w14:paraId="43550F4A" w14:textId="23D6109C" w:rsidR="00D9262D" w:rsidRDefault="00BB3830">
          <w:pPr>
            <w:pStyle w:val="TOC1"/>
            <w:rPr>
              <w:rFonts w:eastAsiaTheme="minorEastAsia"/>
              <w:noProof/>
            </w:rPr>
          </w:pPr>
          <w:hyperlink w:anchor="_Toc61507361" w:history="1">
            <w:r w:rsidR="00D9262D" w:rsidRPr="00011146">
              <w:rPr>
                <w:rStyle w:val="Hyperlink"/>
                <w:noProof/>
              </w:rPr>
              <w:t>Data Methodology</w:t>
            </w:r>
            <w:r w:rsidR="00D9262D">
              <w:rPr>
                <w:noProof/>
                <w:webHidden/>
              </w:rPr>
              <w:tab/>
            </w:r>
            <w:r w:rsidR="00D9262D">
              <w:rPr>
                <w:noProof/>
                <w:webHidden/>
              </w:rPr>
              <w:fldChar w:fldCharType="begin"/>
            </w:r>
            <w:r w:rsidR="00D9262D">
              <w:rPr>
                <w:noProof/>
                <w:webHidden/>
              </w:rPr>
              <w:instrText xml:space="preserve"> PAGEREF _Toc61507361 \h </w:instrText>
            </w:r>
            <w:r w:rsidR="00D9262D">
              <w:rPr>
                <w:noProof/>
                <w:webHidden/>
              </w:rPr>
            </w:r>
            <w:r w:rsidR="00D9262D">
              <w:rPr>
                <w:noProof/>
                <w:webHidden/>
              </w:rPr>
              <w:fldChar w:fldCharType="separate"/>
            </w:r>
            <w:r w:rsidR="00D9262D">
              <w:rPr>
                <w:noProof/>
                <w:webHidden/>
              </w:rPr>
              <w:t>1</w:t>
            </w:r>
            <w:r w:rsidR="00D9262D">
              <w:rPr>
                <w:noProof/>
                <w:webHidden/>
              </w:rPr>
              <w:fldChar w:fldCharType="end"/>
            </w:r>
          </w:hyperlink>
        </w:p>
        <w:p w14:paraId="31386B97" w14:textId="125F82C3" w:rsidR="00D9262D" w:rsidRDefault="00BB3830">
          <w:pPr>
            <w:pStyle w:val="TOC2"/>
            <w:rPr>
              <w:rFonts w:eastAsiaTheme="minorEastAsia"/>
              <w:noProof/>
            </w:rPr>
          </w:pPr>
          <w:hyperlink w:anchor="_Toc61507362" w:history="1">
            <w:r w:rsidR="00D9262D" w:rsidRPr="00011146">
              <w:rPr>
                <w:rStyle w:val="Hyperlink"/>
                <w:i/>
                <w:iCs/>
                <w:noProof/>
              </w:rPr>
              <w:t>Defining field of study</w:t>
            </w:r>
            <w:r w:rsidR="00D9262D">
              <w:rPr>
                <w:noProof/>
                <w:webHidden/>
              </w:rPr>
              <w:tab/>
            </w:r>
            <w:r w:rsidR="00D9262D">
              <w:rPr>
                <w:noProof/>
                <w:webHidden/>
              </w:rPr>
              <w:fldChar w:fldCharType="begin"/>
            </w:r>
            <w:r w:rsidR="00D9262D">
              <w:rPr>
                <w:noProof/>
                <w:webHidden/>
              </w:rPr>
              <w:instrText xml:space="preserve"> PAGEREF _Toc61507362 \h </w:instrText>
            </w:r>
            <w:r w:rsidR="00D9262D">
              <w:rPr>
                <w:noProof/>
                <w:webHidden/>
              </w:rPr>
            </w:r>
            <w:r w:rsidR="00D9262D">
              <w:rPr>
                <w:noProof/>
                <w:webHidden/>
              </w:rPr>
              <w:fldChar w:fldCharType="separate"/>
            </w:r>
            <w:r w:rsidR="00D9262D">
              <w:rPr>
                <w:noProof/>
                <w:webHidden/>
              </w:rPr>
              <w:t>2</w:t>
            </w:r>
            <w:r w:rsidR="00D9262D">
              <w:rPr>
                <w:noProof/>
                <w:webHidden/>
              </w:rPr>
              <w:fldChar w:fldCharType="end"/>
            </w:r>
          </w:hyperlink>
        </w:p>
        <w:p w14:paraId="5C84544C" w14:textId="1150861D" w:rsidR="00D9262D" w:rsidRDefault="00BB3830">
          <w:pPr>
            <w:pStyle w:val="TOC2"/>
            <w:rPr>
              <w:rFonts w:eastAsiaTheme="minorEastAsia"/>
              <w:noProof/>
            </w:rPr>
          </w:pPr>
          <w:hyperlink w:anchor="_Toc61507363" w:history="1">
            <w:r w:rsidR="00D9262D" w:rsidRPr="00011146">
              <w:rPr>
                <w:rStyle w:val="Hyperlink"/>
                <w:i/>
                <w:iCs/>
                <w:noProof/>
              </w:rPr>
              <w:t>Number of credentials conferred</w:t>
            </w:r>
            <w:r w:rsidR="00D9262D">
              <w:rPr>
                <w:noProof/>
                <w:webHidden/>
              </w:rPr>
              <w:tab/>
            </w:r>
            <w:r w:rsidR="00D9262D">
              <w:rPr>
                <w:noProof/>
                <w:webHidden/>
              </w:rPr>
              <w:fldChar w:fldCharType="begin"/>
            </w:r>
            <w:r w:rsidR="00D9262D">
              <w:rPr>
                <w:noProof/>
                <w:webHidden/>
              </w:rPr>
              <w:instrText xml:space="preserve"> PAGEREF _Toc61507363 \h </w:instrText>
            </w:r>
            <w:r w:rsidR="00D9262D">
              <w:rPr>
                <w:noProof/>
                <w:webHidden/>
              </w:rPr>
            </w:r>
            <w:r w:rsidR="00D9262D">
              <w:rPr>
                <w:noProof/>
                <w:webHidden/>
              </w:rPr>
              <w:fldChar w:fldCharType="separate"/>
            </w:r>
            <w:r w:rsidR="00D9262D">
              <w:rPr>
                <w:noProof/>
                <w:webHidden/>
              </w:rPr>
              <w:t>2</w:t>
            </w:r>
            <w:r w:rsidR="00D9262D">
              <w:rPr>
                <w:noProof/>
                <w:webHidden/>
              </w:rPr>
              <w:fldChar w:fldCharType="end"/>
            </w:r>
          </w:hyperlink>
        </w:p>
        <w:p w14:paraId="5BA2DCA5" w14:textId="7D1C4D3F" w:rsidR="00D9262D" w:rsidRDefault="00BB3830">
          <w:pPr>
            <w:pStyle w:val="TOC2"/>
            <w:rPr>
              <w:rFonts w:eastAsiaTheme="minorEastAsia"/>
              <w:noProof/>
            </w:rPr>
          </w:pPr>
          <w:hyperlink w:anchor="_Toc61507364" w:history="1">
            <w:r w:rsidR="00D9262D" w:rsidRPr="00011146">
              <w:rPr>
                <w:rStyle w:val="Hyperlink"/>
                <w:i/>
                <w:iCs/>
                <w:noProof/>
              </w:rPr>
              <w:t>Post-completion earnings</w:t>
            </w:r>
            <w:r w:rsidR="00D9262D">
              <w:rPr>
                <w:noProof/>
                <w:webHidden/>
              </w:rPr>
              <w:tab/>
            </w:r>
            <w:r w:rsidR="00D9262D">
              <w:rPr>
                <w:noProof/>
                <w:webHidden/>
              </w:rPr>
              <w:fldChar w:fldCharType="begin"/>
            </w:r>
            <w:r w:rsidR="00D9262D">
              <w:rPr>
                <w:noProof/>
                <w:webHidden/>
              </w:rPr>
              <w:instrText xml:space="preserve"> PAGEREF _Toc61507364 \h </w:instrText>
            </w:r>
            <w:r w:rsidR="00D9262D">
              <w:rPr>
                <w:noProof/>
                <w:webHidden/>
              </w:rPr>
            </w:r>
            <w:r w:rsidR="00D9262D">
              <w:rPr>
                <w:noProof/>
                <w:webHidden/>
              </w:rPr>
              <w:fldChar w:fldCharType="separate"/>
            </w:r>
            <w:r w:rsidR="00D9262D">
              <w:rPr>
                <w:noProof/>
                <w:webHidden/>
              </w:rPr>
              <w:t>3</w:t>
            </w:r>
            <w:r w:rsidR="00D9262D">
              <w:rPr>
                <w:noProof/>
                <w:webHidden/>
              </w:rPr>
              <w:fldChar w:fldCharType="end"/>
            </w:r>
          </w:hyperlink>
        </w:p>
        <w:p w14:paraId="11F79B82" w14:textId="74BCBCFE" w:rsidR="00D9262D" w:rsidRDefault="00BB3830">
          <w:pPr>
            <w:pStyle w:val="TOC2"/>
            <w:rPr>
              <w:rFonts w:eastAsiaTheme="minorEastAsia"/>
              <w:noProof/>
            </w:rPr>
          </w:pPr>
          <w:hyperlink w:anchor="_Toc61507365" w:history="1">
            <w:r w:rsidR="00D9262D" w:rsidRPr="00011146">
              <w:rPr>
                <w:rStyle w:val="Hyperlink"/>
                <w:i/>
                <w:iCs/>
                <w:noProof/>
              </w:rPr>
              <w:t>Cumulative loan debt</w:t>
            </w:r>
            <w:r w:rsidR="00D9262D">
              <w:rPr>
                <w:noProof/>
                <w:webHidden/>
              </w:rPr>
              <w:tab/>
            </w:r>
            <w:r w:rsidR="00D9262D">
              <w:rPr>
                <w:noProof/>
                <w:webHidden/>
              </w:rPr>
              <w:fldChar w:fldCharType="begin"/>
            </w:r>
            <w:r w:rsidR="00D9262D">
              <w:rPr>
                <w:noProof/>
                <w:webHidden/>
              </w:rPr>
              <w:instrText xml:space="preserve"> PAGEREF _Toc61507365 \h </w:instrText>
            </w:r>
            <w:r w:rsidR="00D9262D">
              <w:rPr>
                <w:noProof/>
                <w:webHidden/>
              </w:rPr>
            </w:r>
            <w:r w:rsidR="00D9262D">
              <w:rPr>
                <w:noProof/>
                <w:webHidden/>
              </w:rPr>
              <w:fldChar w:fldCharType="separate"/>
            </w:r>
            <w:r w:rsidR="00D9262D">
              <w:rPr>
                <w:noProof/>
                <w:webHidden/>
              </w:rPr>
              <w:t>4</w:t>
            </w:r>
            <w:r w:rsidR="00D9262D">
              <w:rPr>
                <w:noProof/>
                <w:webHidden/>
              </w:rPr>
              <w:fldChar w:fldCharType="end"/>
            </w:r>
          </w:hyperlink>
        </w:p>
        <w:p w14:paraId="63157D7A" w14:textId="273F8206" w:rsidR="00D9262D" w:rsidRDefault="00BB3830">
          <w:pPr>
            <w:pStyle w:val="TOC2"/>
            <w:rPr>
              <w:rFonts w:eastAsiaTheme="minorEastAsia"/>
              <w:noProof/>
            </w:rPr>
          </w:pPr>
          <w:hyperlink w:anchor="_Toc61507366" w:history="1">
            <w:r w:rsidR="00D9262D" w:rsidRPr="00011146">
              <w:rPr>
                <w:rStyle w:val="Hyperlink"/>
                <w:i/>
                <w:iCs/>
                <w:noProof/>
              </w:rPr>
              <w:t>Repayment rate</w:t>
            </w:r>
            <w:r w:rsidR="00D9262D">
              <w:rPr>
                <w:noProof/>
                <w:webHidden/>
              </w:rPr>
              <w:tab/>
            </w:r>
            <w:r w:rsidR="00D9262D">
              <w:rPr>
                <w:noProof/>
                <w:webHidden/>
              </w:rPr>
              <w:fldChar w:fldCharType="begin"/>
            </w:r>
            <w:r w:rsidR="00D9262D">
              <w:rPr>
                <w:noProof/>
                <w:webHidden/>
              </w:rPr>
              <w:instrText xml:space="preserve"> PAGEREF _Toc61507366 \h </w:instrText>
            </w:r>
            <w:r w:rsidR="00D9262D">
              <w:rPr>
                <w:noProof/>
                <w:webHidden/>
              </w:rPr>
            </w:r>
            <w:r w:rsidR="00D9262D">
              <w:rPr>
                <w:noProof/>
                <w:webHidden/>
              </w:rPr>
              <w:fldChar w:fldCharType="separate"/>
            </w:r>
            <w:r w:rsidR="00D9262D">
              <w:rPr>
                <w:noProof/>
                <w:webHidden/>
              </w:rPr>
              <w:t>6</w:t>
            </w:r>
            <w:r w:rsidR="00D9262D">
              <w:rPr>
                <w:noProof/>
                <w:webHidden/>
              </w:rPr>
              <w:fldChar w:fldCharType="end"/>
            </w:r>
          </w:hyperlink>
        </w:p>
        <w:p w14:paraId="4A7B9473" w14:textId="777DB813" w:rsidR="00D9262D" w:rsidRDefault="00BB3830">
          <w:pPr>
            <w:pStyle w:val="TOC2"/>
            <w:rPr>
              <w:rFonts w:eastAsiaTheme="minorEastAsia"/>
              <w:noProof/>
            </w:rPr>
          </w:pPr>
          <w:hyperlink w:anchor="_Toc61507367" w:history="1">
            <w:r w:rsidR="00D9262D" w:rsidRPr="00011146">
              <w:rPr>
                <w:rStyle w:val="Hyperlink"/>
                <w:i/>
                <w:iCs/>
                <w:noProof/>
              </w:rPr>
              <w:t>Privacy protection</w:t>
            </w:r>
            <w:r w:rsidR="00D9262D">
              <w:rPr>
                <w:noProof/>
                <w:webHidden/>
              </w:rPr>
              <w:tab/>
            </w:r>
            <w:r w:rsidR="00D9262D">
              <w:rPr>
                <w:noProof/>
                <w:webHidden/>
              </w:rPr>
              <w:fldChar w:fldCharType="begin"/>
            </w:r>
            <w:r w:rsidR="00D9262D">
              <w:rPr>
                <w:noProof/>
                <w:webHidden/>
              </w:rPr>
              <w:instrText xml:space="preserve"> PAGEREF _Toc61507367 \h </w:instrText>
            </w:r>
            <w:r w:rsidR="00D9262D">
              <w:rPr>
                <w:noProof/>
                <w:webHidden/>
              </w:rPr>
            </w:r>
            <w:r w:rsidR="00D9262D">
              <w:rPr>
                <w:noProof/>
                <w:webHidden/>
              </w:rPr>
              <w:fldChar w:fldCharType="separate"/>
            </w:r>
            <w:r w:rsidR="00D9262D">
              <w:rPr>
                <w:noProof/>
                <w:webHidden/>
              </w:rPr>
              <w:t>7</w:t>
            </w:r>
            <w:r w:rsidR="00D9262D">
              <w:rPr>
                <w:noProof/>
                <w:webHidden/>
              </w:rPr>
              <w:fldChar w:fldCharType="end"/>
            </w:r>
          </w:hyperlink>
        </w:p>
        <w:p w14:paraId="01FAE589" w14:textId="45657AD6" w:rsidR="00D9262D" w:rsidRDefault="00BB3830">
          <w:pPr>
            <w:pStyle w:val="TOC1"/>
            <w:rPr>
              <w:rFonts w:eastAsiaTheme="minorEastAsia"/>
              <w:noProof/>
            </w:rPr>
          </w:pPr>
          <w:hyperlink w:anchor="_Toc61507368" w:history="1">
            <w:r w:rsidR="00D9262D" w:rsidRPr="00011146">
              <w:rPr>
                <w:rStyle w:val="Hyperlink"/>
                <w:noProof/>
              </w:rPr>
              <w:t>Data Sources and Limitations</w:t>
            </w:r>
            <w:r w:rsidR="00D9262D">
              <w:rPr>
                <w:noProof/>
                <w:webHidden/>
              </w:rPr>
              <w:tab/>
            </w:r>
            <w:r w:rsidR="00D9262D">
              <w:rPr>
                <w:noProof/>
                <w:webHidden/>
              </w:rPr>
              <w:fldChar w:fldCharType="begin"/>
            </w:r>
            <w:r w:rsidR="00D9262D">
              <w:rPr>
                <w:noProof/>
                <w:webHidden/>
              </w:rPr>
              <w:instrText xml:space="preserve"> PAGEREF _Toc61507368 \h </w:instrText>
            </w:r>
            <w:r w:rsidR="00D9262D">
              <w:rPr>
                <w:noProof/>
                <w:webHidden/>
              </w:rPr>
            </w:r>
            <w:r w:rsidR="00D9262D">
              <w:rPr>
                <w:noProof/>
                <w:webHidden/>
              </w:rPr>
              <w:fldChar w:fldCharType="separate"/>
            </w:r>
            <w:r w:rsidR="00D9262D">
              <w:rPr>
                <w:noProof/>
                <w:webHidden/>
              </w:rPr>
              <w:t>9</w:t>
            </w:r>
            <w:r w:rsidR="00D9262D">
              <w:rPr>
                <w:noProof/>
                <w:webHidden/>
              </w:rPr>
              <w:fldChar w:fldCharType="end"/>
            </w:r>
          </w:hyperlink>
        </w:p>
        <w:p w14:paraId="11445F83" w14:textId="7726424E" w:rsidR="00D9262D" w:rsidRDefault="00BB3830">
          <w:pPr>
            <w:pStyle w:val="TOC2"/>
            <w:rPr>
              <w:rFonts w:eastAsiaTheme="minorEastAsia"/>
              <w:noProof/>
            </w:rPr>
          </w:pPr>
          <w:hyperlink w:anchor="_Toc61507369" w:history="1">
            <w:r w:rsidR="00D9262D" w:rsidRPr="00011146">
              <w:rPr>
                <w:rStyle w:val="Hyperlink"/>
                <w:i/>
                <w:iCs/>
                <w:noProof/>
              </w:rPr>
              <w:t>Federally aided students</w:t>
            </w:r>
            <w:r w:rsidR="00D9262D">
              <w:rPr>
                <w:noProof/>
                <w:webHidden/>
              </w:rPr>
              <w:tab/>
            </w:r>
            <w:r w:rsidR="00D9262D">
              <w:rPr>
                <w:noProof/>
                <w:webHidden/>
              </w:rPr>
              <w:fldChar w:fldCharType="begin"/>
            </w:r>
            <w:r w:rsidR="00D9262D">
              <w:rPr>
                <w:noProof/>
                <w:webHidden/>
              </w:rPr>
              <w:instrText xml:space="preserve"> PAGEREF _Toc61507369 \h </w:instrText>
            </w:r>
            <w:r w:rsidR="00D9262D">
              <w:rPr>
                <w:noProof/>
                <w:webHidden/>
              </w:rPr>
            </w:r>
            <w:r w:rsidR="00D9262D">
              <w:rPr>
                <w:noProof/>
                <w:webHidden/>
              </w:rPr>
              <w:fldChar w:fldCharType="separate"/>
            </w:r>
            <w:r w:rsidR="00D9262D">
              <w:rPr>
                <w:noProof/>
                <w:webHidden/>
              </w:rPr>
              <w:t>9</w:t>
            </w:r>
            <w:r w:rsidR="00D9262D">
              <w:rPr>
                <w:noProof/>
                <w:webHidden/>
              </w:rPr>
              <w:fldChar w:fldCharType="end"/>
            </w:r>
          </w:hyperlink>
        </w:p>
        <w:p w14:paraId="0710D48D" w14:textId="2D9B9AD6" w:rsidR="00D9262D" w:rsidRDefault="00BB3830">
          <w:pPr>
            <w:pStyle w:val="TOC2"/>
            <w:rPr>
              <w:rFonts w:eastAsiaTheme="minorEastAsia"/>
              <w:noProof/>
            </w:rPr>
          </w:pPr>
          <w:hyperlink w:anchor="_Toc61507370" w:history="1">
            <w:r w:rsidR="00D9262D" w:rsidRPr="00011146">
              <w:rPr>
                <w:rStyle w:val="Hyperlink"/>
                <w:i/>
                <w:iCs/>
                <w:noProof/>
              </w:rPr>
              <w:t>Earnings timepoints</w:t>
            </w:r>
            <w:r w:rsidR="00D9262D">
              <w:rPr>
                <w:noProof/>
                <w:webHidden/>
              </w:rPr>
              <w:tab/>
            </w:r>
            <w:r w:rsidR="00D9262D">
              <w:rPr>
                <w:noProof/>
                <w:webHidden/>
              </w:rPr>
              <w:fldChar w:fldCharType="begin"/>
            </w:r>
            <w:r w:rsidR="00D9262D">
              <w:rPr>
                <w:noProof/>
                <w:webHidden/>
              </w:rPr>
              <w:instrText xml:space="preserve"> PAGEREF _Toc61507370 \h </w:instrText>
            </w:r>
            <w:r w:rsidR="00D9262D">
              <w:rPr>
                <w:noProof/>
                <w:webHidden/>
              </w:rPr>
            </w:r>
            <w:r w:rsidR="00D9262D">
              <w:rPr>
                <w:noProof/>
                <w:webHidden/>
              </w:rPr>
              <w:fldChar w:fldCharType="separate"/>
            </w:r>
            <w:r w:rsidR="00D9262D">
              <w:rPr>
                <w:noProof/>
                <w:webHidden/>
              </w:rPr>
              <w:t>10</w:t>
            </w:r>
            <w:r w:rsidR="00D9262D">
              <w:rPr>
                <w:noProof/>
                <w:webHidden/>
              </w:rPr>
              <w:fldChar w:fldCharType="end"/>
            </w:r>
          </w:hyperlink>
        </w:p>
        <w:p w14:paraId="2BB6D2EE" w14:textId="5BB0EF03" w:rsidR="00D9262D" w:rsidRDefault="00BB3830">
          <w:pPr>
            <w:pStyle w:val="TOC2"/>
            <w:rPr>
              <w:rFonts w:eastAsiaTheme="minorEastAsia"/>
              <w:noProof/>
            </w:rPr>
          </w:pPr>
          <w:hyperlink w:anchor="_Toc61507371" w:history="1">
            <w:r w:rsidR="00D9262D" w:rsidRPr="00011146">
              <w:rPr>
                <w:rStyle w:val="Hyperlink"/>
                <w:i/>
                <w:iCs/>
                <w:noProof/>
              </w:rPr>
              <w:t>Economic conditions</w:t>
            </w:r>
            <w:r w:rsidR="00D9262D">
              <w:rPr>
                <w:noProof/>
                <w:webHidden/>
              </w:rPr>
              <w:tab/>
            </w:r>
            <w:r w:rsidR="00D9262D">
              <w:rPr>
                <w:noProof/>
                <w:webHidden/>
              </w:rPr>
              <w:fldChar w:fldCharType="begin"/>
            </w:r>
            <w:r w:rsidR="00D9262D">
              <w:rPr>
                <w:noProof/>
                <w:webHidden/>
              </w:rPr>
              <w:instrText xml:space="preserve"> PAGEREF _Toc61507371 \h </w:instrText>
            </w:r>
            <w:r w:rsidR="00D9262D">
              <w:rPr>
                <w:noProof/>
                <w:webHidden/>
              </w:rPr>
            </w:r>
            <w:r w:rsidR="00D9262D">
              <w:rPr>
                <w:noProof/>
                <w:webHidden/>
              </w:rPr>
              <w:fldChar w:fldCharType="separate"/>
            </w:r>
            <w:r w:rsidR="00D9262D">
              <w:rPr>
                <w:noProof/>
                <w:webHidden/>
              </w:rPr>
              <w:t>11</w:t>
            </w:r>
            <w:r w:rsidR="00D9262D">
              <w:rPr>
                <w:noProof/>
                <w:webHidden/>
              </w:rPr>
              <w:fldChar w:fldCharType="end"/>
            </w:r>
          </w:hyperlink>
        </w:p>
        <w:p w14:paraId="1FC6C6A9" w14:textId="42EB892F" w:rsidR="00D9262D" w:rsidRDefault="00BB3830">
          <w:pPr>
            <w:pStyle w:val="TOC2"/>
            <w:rPr>
              <w:rFonts w:eastAsiaTheme="minorEastAsia"/>
              <w:noProof/>
            </w:rPr>
          </w:pPr>
          <w:hyperlink w:anchor="_Toc61507372" w:history="1">
            <w:r w:rsidR="00D9262D" w:rsidRPr="00011146">
              <w:rPr>
                <w:rStyle w:val="Hyperlink"/>
                <w:i/>
                <w:iCs/>
                <w:noProof/>
              </w:rPr>
              <w:t>Aggregation of data</w:t>
            </w:r>
            <w:r w:rsidR="00D9262D">
              <w:rPr>
                <w:noProof/>
                <w:webHidden/>
              </w:rPr>
              <w:tab/>
            </w:r>
            <w:r w:rsidR="00D9262D">
              <w:rPr>
                <w:noProof/>
                <w:webHidden/>
              </w:rPr>
              <w:fldChar w:fldCharType="begin"/>
            </w:r>
            <w:r w:rsidR="00D9262D">
              <w:rPr>
                <w:noProof/>
                <w:webHidden/>
              </w:rPr>
              <w:instrText xml:space="preserve"> PAGEREF _Toc61507372 \h </w:instrText>
            </w:r>
            <w:r w:rsidR="00D9262D">
              <w:rPr>
                <w:noProof/>
                <w:webHidden/>
              </w:rPr>
            </w:r>
            <w:r w:rsidR="00D9262D">
              <w:rPr>
                <w:noProof/>
                <w:webHidden/>
              </w:rPr>
              <w:fldChar w:fldCharType="separate"/>
            </w:r>
            <w:r w:rsidR="00D9262D">
              <w:rPr>
                <w:noProof/>
                <w:webHidden/>
              </w:rPr>
              <w:t>13</w:t>
            </w:r>
            <w:r w:rsidR="00D9262D">
              <w:rPr>
                <w:noProof/>
                <w:webHidden/>
              </w:rPr>
              <w:fldChar w:fldCharType="end"/>
            </w:r>
          </w:hyperlink>
        </w:p>
        <w:p w14:paraId="27BFFED6" w14:textId="4E27001E" w:rsidR="00D9262D" w:rsidRDefault="00BB3830">
          <w:pPr>
            <w:pStyle w:val="TOC2"/>
            <w:rPr>
              <w:rFonts w:eastAsiaTheme="minorEastAsia"/>
              <w:noProof/>
            </w:rPr>
          </w:pPr>
          <w:hyperlink w:anchor="_Toc61507373" w:history="1">
            <w:r w:rsidR="00D9262D" w:rsidRPr="00011146">
              <w:rPr>
                <w:rStyle w:val="Hyperlink"/>
                <w:i/>
                <w:iCs/>
                <w:noProof/>
              </w:rPr>
              <w:t>Monthly estimates</w:t>
            </w:r>
            <w:r w:rsidR="00D9262D">
              <w:rPr>
                <w:noProof/>
                <w:webHidden/>
              </w:rPr>
              <w:tab/>
            </w:r>
            <w:r w:rsidR="00D9262D">
              <w:rPr>
                <w:noProof/>
                <w:webHidden/>
              </w:rPr>
              <w:fldChar w:fldCharType="begin"/>
            </w:r>
            <w:r w:rsidR="00D9262D">
              <w:rPr>
                <w:noProof/>
                <w:webHidden/>
              </w:rPr>
              <w:instrText xml:space="preserve"> PAGEREF _Toc61507373 \h </w:instrText>
            </w:r>
            <w:r w:rsidR="00D9262D">
              <w:rPr>
                <w:noProof/>
                <w:webHidden/>
              </w:rPr>
            </w:r>
            <w:r w:rsidR="00D9262D">
              <w:rPr>
                <w:noProof/>
                <w:webHidden/>
              </w:rPr>
              <w:fldChar w:fldCharType="separate"/>
            </w:r>
            <w:r w:rsidR="00D9262D">
              <w:rPr>
                <w:noProof/>
                <w:webHidden/>
              </w:rPr>
              <w:t>13</w:t>
            </w:r>
            <w:r w:rsidR="00D9262D">
              <w:rPr>
                <w:noProof/>
                <w:webHidden/>
              </w:rPr>
              <w:fldChar w:fldCharType="end"/>
            </w:r>
          </w:hyperlink>
        </w:p>
        <w:p w14:paraId="0BA02F7D" w14:textId="01203585" w:rsidR="00D9262D" w:rsidRDefault="00BB3830">
          <w:pPr>
            <w:pStyle w:val="TOC2"/>
            <w:rPr>
              <w:rFonts w:eastAsiaTheme="minorEastAsia"/>
              <w:noProof/>
            </w:rPr>
          </w:pPr>
          <w:hyperlink w:anchor="_Toc61507374" w:history="1">
            <w:r w:rsidR="00D9262D" w:rsidRPr="00011146">
              <w:rPr>
                <w:rStyle w:val="Hyperlink"/>
                <w:i/>
                <w:iCs/>
                <w:noProof/>
              </w:rPr>
              <w:t>Nonemployment</w:t>
            </w:r>
            <w:r w:rsidR="00D9262D">
              <w:rPr>
                <w:noProof/>
                <w:webHidden/>
              </w:rPr>
              <w:tab/>
            </w:r>
            <w:r w:rsidR="00D9262D">
              <w:rPr>
                <w:noProof/>
                <w:webHidden/>
              </w:rPr>
              <w:fldChar w:fldCharType="begin"/>
            </w:r>
            <w:r w:rsidR="00D9262D">
              <w:rPr>
                <w:noProof/>
                <w:webHidden/>
              </w:rPr>
              <w:instrText xml:space="preserve"> PAGEREF _Toc61507374 \h </w:instrText>
            </w:r>
            <w:r w:rsidR="00D9262D">
              <w:rPr>
                <w:noProof/>
                <w:webHidden/>
              </w:rPr>
            </w:r>
            <w:r w:rsidR="00D9262D">
              <w:rPr>
                <w:noProof/>
                <w:webHidden/>
              </w:rPr>
              <w:fldChar w:fldCharType="separate"/>
            </w:r>
            <w:r w:rsidR="00D9262D">
              <w:rPr>
                <w:noProof/>
                <w:webHidden/>
              </w:rPr>
              <w:t>14</w:t>
            </w:r>
            <w:r w:rsidR="00D9262D">
              <w:rPr>
                <w:noProof/>
                <w:webHidden/>
              </w:rPr>
              <w:fldChar w:fldCharType="end"/>
            </w:r>
          </w:hyperlink>
        </w:p>
        <w:p w14:paraId="1B4A766D" w14:textId="7C1F17F0" w:rsidR="00D9262D" w:rsidRDefault="00BB3830">
          <w:pPr>
            <w:pStyle w:val="TOC2"/>
            <w:rPr>
              <w:rFonts w:eastAsiaTheme="minorEastAsia"/>
              <w:noProof/>
            </w:rPr>
          </w:pPr>
          <w:hyperlink w:anchor="_Toc61507375" w:history="1">
            <w:r w:rsidR="00D9262D" w:rsidRPr="00011146">
              <w:rPr>
                <w:rStyle w:val="Hyperlink"/>
                <w:i/>
                <w:iCs/>
                <w:noProof/>
              </w:rPr>
              <w:t>Matching fields of study reported to different data systems</w:t>
            </w:r>
            <w:r w:rsidR="00D9262D">
              <w:rPr>
                <w:noProof/>
                <w:webHidden/>
              </w:rPr>
              <w:tab/>
            </w:r>
            <w:r w:rsidR="00D9262D">
              <w:rPr>
                <w:noProof/>
                <w:webHidden/>
              </w:rPr>
              <w:fldChar w:fldCharType="begin"/>
            </w:r>
            <w:r w:rsidR="00D9262D">
              <w:rPr>
                <w:noProof/>
                <w:webHidden/>
              </w:rPr>
              <w:instrText xml:space="preserve"> PAGEREF _Toc61507375 \h </w:instrText>
            </w:r>
            <w:r w:rsidR="00D9262D">
              <w:rPr>
                <w:noProof/>
                <w:webHidden/>
              </w:rPr>
            </w:r>
            <w:r w:rsidR="00D9262D">
              <w:rPr>
                <w:noProof/>
                <w:webHidden/>
              </w:rPr>
              <w:fldChar w:fldCharType="separate"/>
            </w:r>
            <w:r w:rsidR="00D9262D">
              <w:rPr>
                <w:noProof/>
                <w:webHidden/>
              </w:rPr>
              <w:t>14</w:t>
            </w:r>
            <w:r w:rsidR="00D9262D">
              <w:rPr>
                <w:noProof/>
                <w:webHidden/>
              </w:rPr>
              <w:fldChar w:fldCharType="end"/>
            </w:r>
          </w:hyperlink>
        </w:p>
        <w:p w14:paraId="12ADE6ED" w14:textId="46C8FD53" w:rsidR="00D9262D" w:rsidRDefault="00BB3830">
          <w:pPr>
            <w:pStyle w:val="TOC1"/>
            <w:rPr>
              <w:rFonts w:eastAsiaTheme="minorEastAsia"/>
              <w:noProof/>
            </w:rPr>
          </w:pPr>
          <w:hyperlink w:anchor="_Toc61507376" w:history="1">
            <w:r w:rsidR="00D9262D" w:rsidRPr="00011146">
              <w:rPr>
                <w:rStyle w:val="Hyperlink"/>
                <w:noProof/>
              </w:rPr>
              <w:t>Appendix A – Excerpts from the November 2019 documentation report</w:t>
            </w:r>
            <w:r w:rsidR="00D9262D">
              <w:rPr>
                <w:noProof/>
                <w:webHidden/>
              </w:rPr>
              <w:tab/>
            </w:r>
            <w:r w:rsidR="00D9262D">
              <w:rPr>
                <w:noProof/>
                <w:webHidden/>
              </w:rPr>
              <w:fldChar w:fldCharType="begin"/>
            </w:r>
            <w:r w:rsidR="00D9262D">
              <w:rPr>
                <w:noProof/>
                <w:webHidden/>
              </w:rPr>
              <w:instrText xml:space="preserve"> PAGEREF _Toc61507376 \h </w:instrText>
            </w:r>
            <w:r w:rsidR="00D9262D">
              <w:rPr>
                <w:noProof/>
                <w:webHidden/>
              </w:rPr>
            </w:r>
            <w:r w:rsidR="00D9262D">
              <w:rPr>
                <w:noProof/>
                <w:webHidden/>
              </w:rPr>
              <w:fldChar w:fldCharType="separate"/>
            </w:r>
            <w:r w:rsidR="00D9262D">
              <w:rPr>
                <w:noProof/>
                <w:webHidden/>
              </w:rPr>
              <w:t>16</w:t>
            </w:r>
            <w:r w:rsidR="00D9262D">
              <w:rPr>
                <w:noProof/>
                <w:webHidden/>
              </w:rPr>
              <w:fldChar w:fldCharType="end"/>
            </w:r>
          </w:hyperlink>
        </w:p>
        <w:p w14:paraId="3480D5D5" w14:textId="7BAA4A3B" w:rsidR="00D9262D" w:rsidRDefault="00BB3830">
          <w:pPr>
            <w:pStyle w:val="TOC2"/>
            <w:rPr>
              <w:rFonts w:eastAsiaTheme="minorEastAsia"/>
              <w:noProof/>
            </w:rPr>
          </w:pPr>
          <w:hyperlink w:anchor="_Toc61507377" w:history="1">
            <w:r w:rsidR="00D9262D" w:rsidRPr="00011146">
              <w:rPr>
                <w:rStyle w:val="Hyperlink"/>
                <w:i/>
                <w:iCs/>
                <w:noProof/>
              </w:rPr>
              <w:t>Motivation for Calculating Earnings by Field of Study</w:t>
            </w:r>
            <w:r w:rsidR="00D9262D">
              <w:rPr>
                <w:noProof/>
                <w:webHidden/>
              </w:rPr>
              <w:tab/>
            </w:r>
            <w:r w:rsidR="00D9262D">
              <w:rPr>
                <w:noProof/>
                <w:webHidden/>
              </w:rPr>
              <w:fldChar w:fldCharType="begin"/>
            </w:r>
            <w:r w:rsidR="00D9262D">
              <w:rPr>
                <w:noProof/>
                <w:webHidden/>
              </w:rPr>
              <w:instrText xml:space="preserve"> PAGEREF _Toc61507377 \h </w:instrText>
            </w:r>
            <w:r w:rsidR="00D9262D">
              <w:rPr>
                <w:noProof/>
                <w:webHidden/>
              </w:rPr>
            </w:r>
            <w:r w:rsidR="00D9262D">
              <w:rPr>
                <w:noProof/>
                <w:webHidden/>
              </w:rPr>
              <w:fldChar w:fldCharType="separate"/>
            </w:r>
            <w:r w:rsidR="00D9262D">
              <w:rPr>
                <w:noProof/>
                <w:webHidden/>
              </w:rPr>
              <w:t>16</w:t>
            </w:r>
            <w:r w:rsidR="00D9262D">
              <w:rPr>
                <w:noProof/>
                <w:webHidden/>
              </w:rPr>
              <w:fldChar w:fldCharType="end"/>
            </w:r>
          </w:hyperlink>
        </w:p>
        <w:p w14:paraId="4D982E03" w14:textId="5E8B726A" w:rsidR="00D9262D" w:rsidRDefault="00BB3830">
          <w:pPr>
            <w:pStyle w:val="TOC2"/>
            <w:rPr>
              <w:rFonts w:eastAsiaTheme="minorEastAsia"/>
              <w:noProof/>
            </w:rPr>
          </w:pPr>
          <w:hyperlink w:anchor="_Toc61507378" w:history="1">
            <w:r w:rsidR="00D9262D" w:rsidRPr="00011146">
              <w:rPr>
                <w:rStyle w:val="Hyperlink"/>
                <w:i/>
                <w:iCs/>
                <w:noProof/>
              </w:rPr>
              <w:t>Comparison of Earnings Data Against External Sources</w:t>
            </w:r>
            <w:r w:rsidR="00D9262D">
              <w:rPr>
                <w:noProof/>
                <w:webHidden/>
              </w:rPr>
              <w:tab/>
            </w:r>
            <w:r w:rsidR="00D9262D">
              <w:rPr>
                <w:noProof/>
                <w:webHidden/>
              </w:rPr>
              <w:fldChar w:fldCharType="begin"/>
            </w:r>
            <w:r w:rsidR="00D9262D">
              <w:rPr>
                <w:noProof/>
                <w:webHidden/>
              </w:rPr>
              <w:instrText xml:space="preserve"> PAGEREF _Toc61507378 \h </w:instrText>
            </w:r>
            <w:r w:rsidR="00D9262D">
              <w:rPr>
                <w:noProof/>
                <w:webHidden/>
              </w:rPr>
            </w:r>
            <w:r w:rsidR="00D9262D">
              <w:rPr>
                <w:noProof/>
                <w:webHidden/>
              </w:rPr>
              <w:fldChar w:fldCharType="separate"/>
            </w:r>
            <w:r w:rsidR="00D9262D">
              <w:rPr>
                <w:noProof/>
                <w:webHidden/>
              </w:rPr>
              <w:t>17</w:t>
            </w:r>
            <w:r w:rsidR="00D9262D">
              <w:rPr>
                <w:noProof/>
                <w:webHidden/>
              </w:rPr>
              <w:fldChar w:fldCharType="end"/>
            </w:r>
          </w:hyperlink>
        </w:p>
        <w:p w14:paraId="6229F690" w14:textId="2E61E6DA" w:rsidR="00D9262D" w:rsidRDefault="00BB3830">
          <w:pPr>
            <w:pStyle w:val="TOC2"/>
            <w:rPr>
              <w:rFonts w:eastAsiaTheme="minorEastAsia"/>
              <w:noProof/>
            </w:rPr>
          </w:pPr>
          <w:hyperlink w:anchor="_Toc61507379" w:history="1">
            <w:r w:rsidR="00D9262D" w:rsidRPr="00011146">
              <w:rPr>
                <w:rStyle w:val="Hyperlink"/>
                <w:i/>
                <w:iCs/>
                <w:noProof/>
              </w:rPr>
              <w:t>Frequency of Six-digit CIP Codes Within Four-digit CIP Code-based Fields of Study</w:t>
            </w:r>
            <w:r w:rsidR="00D9262D">
              <w:rPr>
                <w:noProof/>
                <w:webHidden/>
              </w:rPr>
              <w:tab/>
            </w:r>
            <w:r w:rsidR="00D9262D">
              <w:rPr>
                <w:noProof/>
                <w:webHidden/>
              </w:rPr>
              <w:fldChar w:fldCharType="begin"/>
            </w:r>
            <w:r w:rsidR="00D9262D">
              <w:rPr>
                <w:noProof/>
                <w:webHidden/>
              </w:rPr>
              <w:instrText xml:space="preserve"> PAGEREF _Toc61507379 \h </w:instrText>
            </w:r>
            <w:r w:rsidR="00D9262D">
              <w:rPr>
                <w:noProof/>
                <w:webHidden/>
              </w:rPr>
            </w:r>
            <w:r w:rsidR="00D9262D">
              <w:rPr>
                <w:noProof/>
                <w:webHidden/>
              </w:rPr>
              <w:fldChar w:fldCharType="separate"/>
            </w:r>
            <w:r w:rsidR="00D9262D">
              <w:rPr>
                <w:noProof/>
                <w:webHidden/>
              </w:rPr>
              <w:t>19</w:t>
            </w:r>
            <w:r w:rsidR="00D9262D">
              <w:rPr>
                <w:noProof/>
                <w:webHidden/>
              </w:rPr>
              <w:fldChar w:fldCharType="end"/>
            </w:r>
          </w:hyperlink>
        </w:p>
        <w:p w14:paraId="7EE4EB78" w14:textId="6FE87B3F" w:rsidR="00D9262D" w:rsidRDefault="00BB3830">
          <w:pPr>
            <w:pStyle w:val="TOC2"/>
            <w:rPr>
              <w:rFonts w:eastAsiaTheme="minorEastAsia"/>
              <w:noProof/>
            </w:rPr>
          </w:pPr>
          <w:hyperlink w:anchor="_Toc61507380" w:history="1">
            <w:r w:rsidR="00D9262D" w:rsidRPr="00011146">
              <w:rPr>
                <w:rStyle w:val="Hyperlink"/>
                <w:i/>
                <w:iCs/>
                <w:noProof/>
              </w:rPr>
              <w:t>Data quality</w:t>
            </w:r>
            <w:r w:rsidR="00D9262D">
              <w:rPr>
                <w:noProof/>
                <w:webHidden/>
              </w:rPr>
              <w:tab/>
            </w:r>
            <w:r w:rsidR="00D9262D">
              <w:rPr>
                <w:noProof/>
                <w:webHidden/>
              </w:rPr>
              <w:fldChar w:fldCharType="begin"/>
            </w:r>
            <w:r w:rsidR="00D9262D">
              <w:rPr>
                <w:noProof/>
                <w:webHidden/>
              </w:rPr>
              <w:instrText xml:space="preserve"> PAGEREF _Toc61507380 \h </w:instrText>
            </w:r>
            <w:r w:rsidR="00D9262D">
              <w:rPr>
                <w:noProof/>
                <w:webHidden/>
              </w:rPr>
            </w:r>
            <w:r w:rsidR="00D9262D">
              <w:rPr>
                <w:noProof/>
                <w:webHidden/>
              </w:rPr>
              <w:fldChar w:fldCharType="separate"/>
            </w:r>
            <w:r w:rsidR="00D9262D">
              <w:rPr>
                <w:noProof/>
                <w:webHidden/>
              </w:rPr>
              <w:t>20</w:t>
            </w:r>
            <w:r w:rsidR="00D9262D">
              <w:rPr>
                <w:noProof/>
                <w:webHidden/>
              </w:rPr>
              <w:fldChar w:fldCharType="end"/>
            </w:r>
          </w:hyperlink>
        </w:p>
        <w:p w14:paraId="2E7EE33D" w14:textId="092354E5" w:rsidR="009939CA" w:rsidRPr="001244E6" w:rsidRDefault="009939CA" w:rsidP="005B08BD">
          <w:pPr>
            <w:spacing w:after="0" w:line="240" w:lineRule="auto"/>
          </w:pPr>
          <w:r w:rsidRPr="004129A0">
            <w:rPr>
              <w:b/>
              <w:bCs/>
              <w:noProof/>
            </w:rPr>
            <w:fldChar w:fldCharType="end"/>
          </w:r>
        </w:p>
      </w:sdtContent>
    </w:sdt>
    <w:p w14:paraId="15FCC9C3" w14:textId="77777777" w:rsidR="000E0DB2" w:rsidRDefault="000E0DB2" w:rsidP="005B08BD">
      <w:pPr>
        <w:spacing w:after="0" w:line="240" w:lineRule="auto"/>
        <w:rPr>
          <w:rFonts w:asciiTheme="majorHAnsi" w:eastAsiaTheme="majorEastAsia" w:hAnsiTheme="majorHAnsi" w:cstheme="majorBidi"/>
          <w:sz w:val="32"/>
          <w:szCs w:val="32"/>
        </w:rPr>
        <w:sectPr w:rsidR="000E0DB2" w:rsidSect="000E0DB2">
          <w:headerReference w:type="default" r:id="rId11"/>
          <w:footerReference w:type="default" r:id="rId12"/>
          <w:pgSz w:w="12240" w:h="15840"/>
          <w:pgMar w:top="1440" w:right="1440" w:bottom="1152" w:left="1440" w:header="720" w:footer="720" w:gutter="0"/>
          <w:pgNumType w:fmt="lowerRoman"/>
          <w:cols w:space="720"/>
          <w:docGrid w:linePitch="360"/>
        </w:sectPr>
      </w:pPr>
    </w:p>
    <w:p w14:paraId="6BC89F23" w14:textId="33E8D260" w:rsidR="00AA386E" w:rsidRPr="001244E6" w:rsidRDefault="00AA386E" w:rsidP="005B08BD">
      <w:pPr>
        <w:pStyle w:val="Heading1"/>
        <w:spacing w:line="240" w:lineRule="auto"/>
        <w:rPr>
          <w:color w:val="auto"/>
        </w:rPr>
      </w:pPr>
      <w:bookmarkStart w:id="0" w:name="_Toc61507360"/>
      <w:r w:rsidRPr="001244E6">
        <w:rPr>
          <w:color w:val="auto"/>
        </w:rPr>
        <w:lastRenderedPageBreak/>
        <w:t>Introduction</w:t>
      </w:r>
      <w:bookmarkEnd w:id="0"/>
    </w:p>
    <w:p w14:paraId="54ED1938" w14:textId="4F3145B7" w:rsidR="0094629C" w:rsidRDefault="0097396D" w:rsidP="00D616B5">
      <w:pPr>
        <w:pStyle w:val="BodyText"/>
        <w:rPr>
          <w:rFonts w:eastAsia="Times New Roman"/>
        </w:rPr>
      </w:pPr>
      <w:r w:rsidRPr="001244E6">
        <w:rPr>
          <w:rFonts w:eastAsia="Times New Roman"/>
        </w:rPr>
        <w:t xml:space="preserve">The primary purpose of the Scorecard is to provide data to help prospective postsecondary students make informed enrollment decisions. </w:t>
      </w:r>
      <w:r w:rsidR="0094629C">
        <w:t>In November 2019, i</w:t>
      </w:r>
      <w:r w:rsidR="000632F4" w:rsidRPr="001244E6">
        <w:t>n response to</w:t>
      </w:r>
      <w:r w:rsidR="004211D2" w:rsidRPr="001244E6">
        <w:t xml:space="preserve"> </w:t>
      </w:r>
      <w:r w:rsidR="00A10289" w:rsidRPr="001244E6">
        <w:t xml:space="preserve">the </w:t>
      </w:r>
      <w:hyperlink r:id="rId13" w:history="1">
        <w:r w:rsidR="00A10289" w:rsidRPr="001244E6">
          <w:rPr>
            <w:rStyle w:val="Hyperlink"/>
            <w:rFonts w:eastAsia="Times New Roman"/>
            <w:color w:val="auto"/>
          </w:rPr>
          <w:t>Improving Free Inquiry, Transparency, and Accountability at Colleges and Universities</w:t>
        </w:r>
      </w:hyperlink>
      <w:r w:rsidR="0060749E">
        <w:rPr>
          <w:rStyle w:val="Hyperlink"/>
          <w:rFonts w:eastAsia="Times New Roman"/>
          <w:color w:val="auto"/>
        </w:rPr>
        <w:t xml:space="preserve"> </w:t>
      </w:r>
      <w:r w:rsidR="00A10289" w:rsidRPr="001244E6">
        <w:rPr>
          <w:rStyle w:val="Hyperlink"/>
          <w:rFonts w:eastAsia="Times New Roman"/>
          <w:color w:val="auto"/>
        </w:rPr>
        <w:t>Executive Order</w:t>
      </w:r>
      <w:r w:rsidR="00A10289" w:rsidRPr="001244E6">
        <w:rPr>
          <w:rFonts w:eastAsia="Times New Roman"/>
        </w:rPr>
        <w:t xml:space="preserve"> </w:t>
      </w:r>
      <w:r w:rsidR="004A2C8D">
        <w:rPr>
          <w:rFonts w:eastAsia="Times New Roman"/>
        </w:rPr>
        <w:t>and</w:t>
      </w:r>
      <w:r w:rsidR="00681EAB" w:rsidRPr="001244E6">
        <w:rPr>
          <w:rFonts w:eastAsia="Times New Roman"/>
        </w:rPr>
        <w:t xml:space="preserve"> Secretary DeVos</w:t>
      </w:r>
      <w:r w:rsidR="00F05458">
        <w:rPr>
          <w:rFonts w:eastAsia="Times New Roman"/>
        </w:rPr>
        <w:t>’</w:t>
      </w:r>
      <w:r w:rsidR="00681EAB" w:rsidRPr="001244E6">
        <w:rPr>
          <w:rFonts w:eastAsia="Times New Roman"/>
        </w:rPr>
        <w:t xml:space="preserve">s Rethink Higher Education Initiative, </w:t>
      </w:r>
      <w:r w:rsidR="00A16FB7" w:rsidRPr="001244E6">
        <w:rPr>
          <w:rFonts w:eastAsia="Times New Roman"/>
        </w:rPr>
        <w:t xml:space="preserve">the </w:t>
      </w:r>
      <w:r w:rsidR="00846A08" w:rsidRPr="001244E6">
        <w:rPr>
          <w:rFonts w:eastAsia="Times New Roman"/>
        </w:rPr>
        <w:t>United States Department of Education (</w:t>
      </w:r>
      <w:r w:rsidR="00781E29" w:rsidRPr="001244E6">
        <w:rPr>
          <w:rFonts w:eastAsia="Times New Roman"/>
        </w:rPr>
        <w:t xml:space="preserve">the Department) </w:t>
      </w:r>
      <w:r w:rsidR="004E6C1E">
        <w:rPr>
          <w:rFonts w:eastAsia="Times New Roman"/>
        </w:rPr>
        <w:t xml:space="preserve">began to </w:t>
      </w:r>
      <w:r w:rsidR="00781E29" w:rsidRPr="001244E6">
        <w:rPr>
          <w:rFonts w:eastAsia="Times New Roman"/>
        </w:rPr>
        <w:t xml:space="preserve">expand </w:t>
      </w:r>
      <w:r w:rsidR="00216EF3" w:rsidRPr="001244E6">
        <w:rPr>
          <w:rFonts w:eastAsia="Times New Roman"/>
        </w:rPr>
        <w:t xml:space="preserve">and redesign </w:t>
      </w:r>
      <w:r w:rsidR="00781E29" w:rsidRPr="001244E6">
        <w:rPr>
          <w:rFonts w:eastAsia="Times New Roman"/>
        </w:rPr>
        <w:t xml:space="preserve">the </w:t>
      </w:r>
      <w:r w:rsidR="00A10289" w:rsidRPr="001244E6">
        <w:rPr>
          <w:rFonts w:eastAsia="Times New Roman"/>
        </w:rPr>
        <w:t>College Scorecard</w:t>
      </w:r>
      <w:r w:rsidR="00F23AF4" w:rsidRPr="001244E6">
        <w:rPr>
          <w:rFonts w:eastAsia="Times New Roman"/>
        </w:rPr>
        <w:t xml:space="preserve"> </w:t>
      </w:r>
      <w:r w:rsidR="00A16FB7" w:rsidRPr="001244E6">
        <w:rPr>
          <w:rFonts w:eastAsia="Times New Roman"/>
        </w:rPr>
        <w:t>(Scorecard)</w:t>
      </w:r>
      <w:r w:rsidR="00D34D93" w:rsidRPr="001244E6">
        <w:rPr>
          <w:rFonts w:eastAsia="Times New Roman"/>
        </w:rPr>
        <w:t xml:space="preserve"> to include </w:t>
      </w:r>
      <w:r w:rsidR="009106D8" w:rsidRPr="001244E6">
        <w:rPr>
          <w:rFonts w:eastAsia="Times New Roman"/>
        </w:rPr>
        <w:t xml:space="preserve">new data elements </w:t>
      </w:r>
      <w:r w:rsidR="0056111A" w:rsidRPr="001244E6">
        <w:rPr>
          <w:rFonts w:eastAsia="Times New Roman"/>
        </w:rPr>
        <w:t xml:space="preserve">describing </w:t>
      </w:r>
      <w:r w:rsidR="00486C05" w:rsidRPr="001244E6">
        <w:rPr>
          <w:rFonts w:eastAsia="Times New Roman"/>
        </w:rPr>
        <w:t>post-graduat</w:t>
      </w:r>
      <w:r w:rsidR="0094629C">
        <w:rPr>
          <w:rFonts w:eastAsia="Times New Roman"/>
        </w:rPr>
        <w:t xml:space="preserve">ion </w:t>
      </w:r>
      <w:r w:rsidR="00486C05" w:rsidRPr="001244E6">
        <w:rPr>
          <w:rFonts w:eastAsia="Times New Roman"/>
        </w:rPr>
        <w:t xml:space="preserve">earnings and </w:t>
      </w:r>
      <w:r w:rsidR="00A10289" w:rsidRPr="001244E6">
        <w:rPr>
          <w:rFonts w:eastAsia="Times New Roman"/>
        </w:rPr>
        <w:t>cumulative loan debt of graduates by field of study.</w:t>
      </w:r>
      <w:r w:rsidR="008721BC" w:rsidRPr="001244E6">
        <w:rPr>
          <w:rFonts w:eastAsia="Times New Roman"/>
        </w:rPr>
        <w:t xml:space="preserve"> </w:t>
      </w:r>
      <w:r w:rsidR="0094629C">
        <w:rPr>
          <w:rFonts w:eastAsia="Times New Roman"/>
        </w:rPr>
        <w:t xml:space="preserve">In continuation of the implementation of the Executive Order and Secretary DeVos’s initiative, and in line with the purpose of Scorecard, the Department </w:t>
      </w:r>
      <w:r w:rsidR="0019428E">
        <w:rPr>
          <w:rFonts w:eastAsia="Times New Roman"/>
        </w:rPr>
        <w:t xml:space="preserve">updated existing data elements and </w:t>
      </w:r>
      <w:r w:rsidR="0094629C">
        <w:rPr>
          <w:rFonts w:eastAsia="Times New Roman"/>
        </w:rPr>
        <w:t>further expanded the data available to the public at the field of study level</w:t>
      </w:r>
      <w:r w:rsidR="004115CC">
        <w:rPr>
          <w:rFonts w:eastAsia="Times New Roman"/>
        </w:rPr>
        <w:t>.</w:t>
      </w:r>
      <w:r w:rsidR="00432698">
        <w:rPr>
          <w:rFonts w:eastAsia="Times New Roman"/>
        </w:rPr>
        <w:t xml:space="preserve"> </w:t>
      </w:r>
      <w:r w:rsidR="004115CC">
        <w:rPr>
          <w:rFonts w:eastAsia="Times New Roman"/>
        </w:rPr>
        <w:t>Currently,</w:t>
      </w:r>
      <w:r w:rsidR="00F56151">
        <w:rPr>
          <w:rFonts w:eastAsia="Times New Roman"/>
        </w:rPr>
        <w:t xml:space="preserve"> data elements </w:t>
      </w:r>
      <w:r w:rsidR="00EB75F9">
        <w:rPr>
          <w:rFonts w:eastAsia="Times New Roman"/>
        </w:rPr>
        <w:t xml:space="preserve">in the </w:t>
      </w:r>
      <w:r w:rsidR="00F56151">
        <w:rPr>
          <w:rFonts w:eastAsia="Times New Roman"/>
        </w:rPr>
        <w:t>Scorecard field of study data</w:t>
      </w:r>
      <w:r w:rsidR="004115CC">
        <w:rPr>
          <w:rFonts w:eastAsia="Times New Roman"/>
        </w:rPr>
        <w:t xml:space="preserve"> file include</w:t>
      </w:r>
      <w:r w:rsidR="00F56151">
        <w:rPr>
          <w:rFonts w:eastAsia="Times New Roman"/>
        </w:rPr>
        <w:t>:</w:t>
      </w:r>
    </w:p>
    <w:p w14:paraId="41C8D4A2" w14:textId="524DF30C" w:rsidR="00CE083B" w:rsidRPr="00CE083B" w:rsidRDefault="00CE083B" w:rsidP="004129A0">
      <w:pPr>
        <w:pStyle w:val="BodyText"/>
        <w:numPr>
          <w:ilvl w:val="0"/>
          <w:numId w:val="27"/>
        </w:numPr>
        <w:spacing w:after="40"/>
        <w:rPr>
          <w:rFonts w:eastAsia="Times New Roman"/>
        </w:rPr>
      </w:pPr>
      <w:r>
        <w:rPr>
          <w:rFonts w:eastAsia="Times New Roman"/>
        </w:rPr>
        <w:t xml:space="preserve">Number of completed credentials reported to the </w:t>
      </w:r>
      <w:r w:rsidRPr="001244E6">
        <w:t xml:space="preserve">Integrated Postsecondary Education Data System </w:t>
      </w:r>
      <w:r>
        <w:t>(IPEDS)</w:t>
      </w:r>
    </w:p>
    <w:p w14:paraId="429A6DCF" w14:textId="2EC91735" w:rsidR="00F56151" w:rsidRDefault="00CE083B" w:rsidP="004129A0">
      <w:pPr>
        <w:pStyle w:val="BodyText"/>
        <w:numPr>
          <w:ilvl w:val="0"/>
          <w:numId w:val="27"/>
        </w:numPr>
        <w:spacing w:after="40"/>
        <w:rPr>
          <w:rFonts w:eastAsia="Times New Roman"/>
        </w:rPr>
      </w:pPr>
      <w:r>
        <w:rPr>
          <w:rFonts w:eastAsia="Times New Roman"/>
        </w:rPr>
        <w:t>Cumulative Direct Loan and/or Graduate Direct PLUS Loan debt, by sex and by Pell Grant recipient status of the borrower</w:t>
      </w:r>
      <w:bookmarkStart w:id="1" w:name="_Ref55140955"/>
      <w:r>
        <w:rPr>
          <w:rStyle w:val="FootnoteReference"/>
          <w:rFonts w:eastAsia="Times New Roman"/>
        </w:rPr>
        <w:footnoteReference w:id="1"/>
      </w:r>
      <w:bookmarkEnd w:id="1"/>
    </w:p>
    <w:p w14:paraId="2583F1FB" w14:textId="6EEC039A" w:rsidR="00CE083B" w:rsidRDefault="00CE083B" w:rsidP="004129A0">
      <w:pPr>
        <w:pStyle w:val="BodyText"/>
        <w:numPr>
          <w:ilvl w:val="0"/>
          <w:numId w:val="27"/>
        </w:numPr>
        <w:spacing w:after="40"/>
        <w:rPr>
          <w:rFonts w:eastAsia="Times New Roman"/>
        </w:rPr>
      </w:pPr>
      <w:r>
        <w:rPr>
          <w:rFonts w:eastAsia="Times New Roman"/>
        </w:rPr>
        <w:t>Cumulative Parent Direct PLUS Loan debt, by sex and by Pell Grant recipient status of the graduate associated with the loan</w:t>
      </w:r>
      <w:bookmarkStart w:id="2" w:name="_Ref55140960"/>
      <w:r>
        <w:rPr>
          <w:rStyle w:val="FootnoteReference"/>
          <w:rFonts w:eastAsia="Times New Roman"/>
        </w:rPr>
        <w:footnoteReference w:id="2"/>
      </w:r>
      <w:bookmarkEnd w:id="2"/>
    </w:p>
    <w:p w14:paraId="67C08546" w14:textId="064C42F9" w:rsidR="00CE083B" w:rsidRDefault="00CE083B" w:rsidP="004129A0">
      <w:pPr>
        <w:pStyle w:val="BodyText"/>
        <w:numPr>
          <w:ilvl w:val="0"/>
          <w:numId w:val="27"/>
        </w:numPr>
        <w:spacing w:after="40"/>
        <w:rPr>
          <w:rFonts w:eastAsia="Times New Roman"/>
        </w:rPr>
      </w:pPr>
      <w:r>
        <w:rPr>
          <w:rFonts w:eastAsia="Times New Roman"/>
        </w:rPr>
        <w:t>First- and second-year earnings after completing a credential</w:t>
      </w:r>
    </w:p>
    <w:p w14:paraId="36B1FADD" w14:textId="04BB19E7" w:rsidR="008F5466" w:rsidRDefault="008F5466" w:rsidP="004129A0">
      <w:pPr>
        <w:pStyle w:val="BodyText"/>
        <w:numPr>
          <w:ilvl w:val="0"/>
          <w:numId w:val="27"/>
        </w:numPr>
        <w:spacing w:after="40"/>
        <w:rPr>
          <w:rFonts w:eastAsia="Times New Roman"/>
        </w:rPr>
      </w:pPr>
      <w:r>
        <w:rPr>
          <w:rFonts w:eastAsia="Times New Roman"/>
        </w:rPr>
        <w:t>Repayment rates two years after completing a credential</w:t>
      </w:r>
    </w:p>
    <w:p w14:paraId="18DD5949" w14:textId="77777777" w:rsidR="008F5466" w:rsidRDefault="008F5466" w:rsidP="008F5466">
      <w:pPr>
        <w:pStyle w:val="BodyText"/>
        <w:spacing w:after="40"/>
        <w:ind w:left="720"/>
        <w:rPr>
          <w:rFonts w:eastAsia="Times New Roman"/>
        </w:rPr>
      </w:pPr>
    </w:p>
    <w:p w14:paraId="7BDBE9E1" w14:textId="403C07F5" w:rsidR="0094629C" w:rsidRDefault="00642922" w:rsidP="00D616B5">
      <w:pPr>
        <w:pStyle w:val="BodyText"/>
      </w:pPr>
      <w:r w:rsidRPr="001244E6">
        <w:t>The purpose of this document is to describe the data</w:t>
      </w:r>
      <w:r>
        <w:t>-</w:t>
      </w:r>
      <w:r w:rsidRPr="001244E6">
        <w:t>generating process and data limitations of data elements disaggregated by field of study. For detailed data documentation describing the existing institution-level data metrics, see the</w:t>
      </w:r>
      <w:r>
        <w:t xml:space="preserve"> </w:t>
      </w:r>
      <w:hyperlink r:id="rId14" w:history="1">
        <w:r w:rsidRPr="001244E6">
          <w:rPr>
            <w:rStyle w:val="Hyperlink"/>
            <w:rFonts w:eastAsia="Times New Roman"/>
            <w:color w:val="auto"/>
          </w:rPr>
          <w:t>technical documentation for institution-level data files</w:t>
        </w:r>
      </w:hyperlink>
      <w:r w:rsidRPr="001244E6">
        <w:t xml:space="preserve">. In addition, data users are encouraged to review the </w:t>
      </w:r>
      <w:hyperlink r:id="rId15" w:history="1">
        <w:r w:rsidRPr="001244E6">
          <w:rPr>
            <w:rStyle w:val="Hyperlink"/>
            <w:rFonts w:eastAsia="Times New Roman"/>
            <w:color w:val="auto"/>
          </w:rPr>
          <w:t>data dictionary</w:t>
        </w:r>
      </w:hyperlink>
      <w:r w:rsidRPr="001244E6">
        <w:t xml:space="preserve">, which provides information on each metric in the </w:t>
      </w:r>
      <w:r>
        <w:t>application programming interface (</w:t>
      </w:r>
      <w:r w:rsidRPr="001244E6">
        <w:t>API</w:t>
      </w:r>
      <w:r>
        <w:t>)</w:t>
      </w:r>
      <w:r w:rsidRPr="001244E6">
        <w:t xml:space="preserve"> and downloadable data files, including the variable name from the data files, a longer descriptive name, the API location and developer-friendly metric name, values and value labels for the metrics, </w:t>
      </w:r>
      <w:r>
        <w:t xml:space="preserve">the </w:t>
      </w:r>
      <w:r w:rsidRPr="001244E6">
        <w:t>data source, and high-level notes for each metric. The data dictionary contains a cohort map that identifies the group of students each metric corresponds to within the data files.</w:t>
      </w:r>
    </w:p>
    <w:p w14:paraId="0279C251" w14:textId="44884282" w:rsidR="00AA386E" w:rsidRPr="001244E6" w:rsidRDefault="00AA386E" w:rsidP="005B08BD">
      <w:pPr>
        <w:pStyle w:val="Heading1"/>
        <w:spacing w:line="240" w:lineRule="auto"/>
        <w:rPr>
          <w:color w:val="auto"/>
        </w:rPr>
      </w:pPr>
      <w:bookmarkStart w:id="3" w:name="_Toc61507361"/>
      <w:r w:rsidRPr="001244E6">
        <w:rPr>
          <w:color w:val="auto"/>
        </w:rPr>
        <w:t>Data Methodology</w:t>
      </w:r>
      <w:bookmarkEnd w:id="3"/>
    </w:p>
    <w:p w14:paraId="4CDA64DE" w14:textId="193148A3" w:rsidR="00D616B5" w:rsidRDefault="00FD104E" w:rsidP="00D616B5">
      <w:pPr>
        <w:pStyle w:val="BodyText"/>
      </w:pPr>
      <w:r w:rsidRPr="001244E6">
        <w:t xml:space="preserve">The methodology used </w:t>
      </w:r>
      <w:r w:rsidR="00946BF4" w:rsidRPr="001244E6">
        <w:t>to calculate earnings</w:t>
      </w:r>
      <w:r w:rsidR="008F5466">
        <w:t xml:space="preserve">, </w:t>
      </w:r>
      <w:r w:rsidR="00946BF4" w:rsidRPr="001244E6">
        <w:t>debt</w:t>
      </w:r>
      <w:r w:rsidR="008F5466">
        <w:t>, and repayment</w:t>
      </w:r>
      <w:r w:rsidR="00642922">
        <w:t xml:space="preserve"> metrics</w:t>
      </w:r>
      <w:r w:rsidR="00946BF4" w:rsidRPr="001244E6">
        <w:t xml:space="preserve"> </w:t>
      </w:r>
      <w:r w:rsidR="00B24B5A" w:rsidRPr="001244E6">
        <w:t xml:space="preserve">by field of study </w:t>
      </w:r>
      <w:r w:rsidR="00832A86">
        <w:t xml:space="preserve">was </w:t>
      </w:r>
      <w:r w:rsidR="00B24B5A" w:rsidRPr="001244E6">
        <w:t>based</w:t>
      </w:r>
      <w:r w:rsidRPr="001244E6">
        <w:t xml:space="preserve">, in part, </w:t>
      </w:r>
      <w:r w:rsidR="00B24B5A" w:rsidRPr="001244E6">
        <w:t xml:space="preserve">on </w:t>
      </w:r>
      <w:r w:rsidRPr="001244E6">
        <w:t xml:space="preserve">discussions from </w:t>
      </w:r>
      <w:r w:rsidR="00B24B5A" w:rsidRPr="001244E6">
        <w:t>the spring 2019</w:t>
      </w:r>
      <w:r w:rsidR="001A5948" w:rsidRPr="001244E6">
        <w:t xml:space="preserve"> Scorecard</w:t>
      </w:r>
      <w:r w:rsidRPr="001244E6">
        <w:t xml:space="preserve"> </w:t>
      </w:r>
      <w:hyperlink r:id="rId16" w:history="1">
        <w:r w:rsidRPr="001244E6">
          <w:rPr>
            <w:rStyle w:val="Hyperlink"/>
            <w:rFonts w:ascii="Calibri" w:hAnsi="Calibri"/>
            <w:color w:val="auto"/>
          </w:rPr>
          <w:t>Technical Review Panel</w:t>
        </w:r>
      </w:hyperlink>
      <w:r w:rsidRPr="001244E6">
        <w:t>.</w:t>
      </w:r>
      <w:r w:rsidR="00087FC2" w:rsidRPr="001244E6">
        <w:t xml:space="preserve"> </w:t>
      </w:r>
      <w:r w:rsidR="00E33305" w:rsidRPr="001244E6">
        <w:t>T</w:t>
      </w:r>
      <w:r w:rsidR="00EC206C" w:rsidRPr="001244E6">
        <w:t xml:space="preserve">he </w:t>
      </w:r>
      <w:hyperlink r:id="rId17" w:history="1">
        <w:r w:rsidR="00D842D6" w:rsidRPr="001244E6">
          <w:rPr>
            <w:rStyle w:val="Hyperlink"/>
            <w:rFonts w:ascii="Calibri" w:hAnsi="Calibri"/>
            <w:color w:val="auto"/>
          </w:rPr>
          <w:t>S</w:t>
        </w:r>
        <w:r w:rsidR="00EC206C" w:rsidRPr="001244E6">
          <w:rPr>
            <w:rStyle w:val="Hyperlink"/>
            <w:rFonts w:ascii="Calibri" w:hAnsi="Calibri"/>
            <w:color w:val="auto"/>
          </w:rPr>
          <w:t>corecard consumer-facing website</w:t>
        </w:r>
      </w:hyperlink>
      <w:r w:rsidR="00EC206C" w:rsidRPr="001244E6">
        <w:t xml:space="preserve"> includes only </w:t>
      </w:r>
      <w:r w:rsidR="00333555" w:rsidRPr="001244E6">
        <w:t>a subset of data elements</w:t>
      </w:r>
      <w:r w:rsidR="007A2338" w:rsidRPr="001244E6">
        <w:t xml:space="preserve"> (</w:t>
      </w:r>
      <w:r w:rsidR="00733444">
        <w:t>i.e.</w:t>
      </w:r>
      <w:r w:rsidR="001359D9" w:rsidRPr="001244E6">
        <w:t>,</w:t>
      </w:r>
      <w:r w:rsidR="007A2338" w:rsidRPr="001244E6">
        <w:t xml:space="preserve"> </w:t>
      </w:r>
      <w:r w:rsidR="00796F29" w:rsidRPr="001244E6">
        <w:t xml:space="preserve">number of </w:t>
      </w:r>
      <w:r w:rsidR="00EE1B09" w:rsidRPr="001244E6">
        <w:t>completers</w:t>
      </w:r>
      <w:r w:rsidR="00796F29" w:rsidRPr="001244E6">
        <w:t xml:space="preserve"> per year, </w:t>
      </w:r>
      <w:r w:rsidR="007A2338" w:rsidRPr="001244E6">
        <w:t>median earnings,</w:t>
      </w:r>
      <w:r w:rsidR="00733444">
        <w:t xml:space="preserve"> </w:t>
      </w:r>
      <w:r w:rsidR="007A2338" w:rsidRPr="001244E6">
        <w:t>median cumulative debt</w:t>
      </w:r>
      <w:r w:rsidR="00733444">
        <w:t xml:space="preserve"> at the reference school, median cumulative debt at any school attended</w:t>
      </w:r>
      <w:r w:rsidR="007A2338" w:rsidRPr="001244E6">
        <w:t>)</w:t>
      </w:r>
      <w:r w:rsidR="00333555" w:rsidRPr="001244E6">
        <w:t xml:space="preserve"> disaggregated </w:t>
      </w:r>
      <w:r w:rsidR="00673D3E" w:rsidRPr="001244E6">
        <w:t>by field of study</w:t>
      </w:r>
      <w:r w:rsidR="00333555" w:rsidRPr="001244E6">
        <w:t xml:space="preserve"> </w:t>
      </w:r>
      <w:r w:rsidR="00F717B7" w:rsidRPr="001244E6">
        <w:t xml:space="preserve">for </w:t>
      </w:r>
      <w:r w:rsidR="00FD4C64" w:rsidRPr="001244E6">
        <w:t>currently operating undergraduate institutions</w:t>
      </w:r>
      <w:r w:rsidR="00B513B9" w:rsidRPr="001244E6">
        <w:t>.</w:t>
      </w:r>
      <w:r w:rsidR="00433FC3" w:rsidRPr="001244E6">
        <w:rPr>
          <w:rStyle w:val="FootnoteReference"/>
          <w:rFonts w:ascii="Calibri" w:hAnsi="Calibri"/>
        </w:rPr>
        <w:footnoteReference w:id="3"/>
      </w:r>
      <w:r w:rsidR="00FD4C64" w:rsidRPr="001244E6">
        <w:t xml:space="preserve"> </w:t>
      </w:r>
      <w:r w:rsidR="00B513B9" w:rsidRPr="001244E6">
        <w:t xml:space="preserve">A </w:t>
      </w:r>
      <w:r w:rsidR="00872A7C" w:rsidRPr="001244E6">
        <w:t xml:space="preserve">more </w:t>
      </w:r>
      <w:r w:rsidR="00872A7C" w:rsidRPr="001244E6">
        <w:lastRenderedPageBreak/>
        <w:t>comprehensive set of data elements</w:t>
      </w:r>
      <w:r w:rsidR="00F4101D" w:rsidRPr="001244E6">
        <w:t>, including counts and averages</w:t>
      </w:r>
      <w:r w:rsidR="00832A86">
        <w:t>,</w:t>
      </w:r>
      <w:r w:rsidR="00872A7C" w:rsidRPr="001244E6">
        <w:t xml:space="preserve"> </w:t>
      </w:r>
      <w:r w:rsidR="00832A86">
        <w:t xml:space="preserve">is </w:t>
      </w:r>
      <w:r w:rsidR="00872A7C" w:rsidRPr="001244E6">
        <w:t xml:space="preserve">provided in the Scorecard downloadable data files and </w:t>
      </w:r>
      <w:r w:rsidR="006A109A" w:rsidRPr="001244E6">
        <w:t>API</w:t>
      </w:r>
      <w:r w:rsidR="00832A86">
        <w:t xml:space="preserve"> (see </w:t>
      </w:r>
      <w:r w:rsidR="00832A86" w:rsidRPr="001A1807">
        <w:t>https://collegescorecard.ed.gov/data/</w:t>
      </w:r>
      <w:r w:rsidR="00832A86">
        <w:t>)</w:t>
      </w:r>
      <w:r w:rsidR="006A109A" w:rsidRPr="001244E6">
        <w:t>.</w:t>
      </w:r>
      <w:r w:rsidR="0060749E">
        <w:t xml:space="preserve"> </w:t>
      </w:r>
      <w:r w:rsidR="00C446DB" w:rsidRPr="001244E6">
        <w:t xml:space="preserve">In addition, the downloadable data files and API include </w:t>
      </w:r>
      <w:r w:rsidR="00596D6C" w:rsidRPr="001244E6">
        <w:t>c</w:t>
      </w:r>
      <w:r w:rsidR="00BF619C" w:rsidRPr="001244E6">
        <w:t xml:space="preserve">alculations for fields of studies </w:t>
      </w:r>
      <w:r w:rsidR="00783C2D" w:rsidRPr="001244E6">
        <w:t xml:space="preserve">in all </w:t>
      </w:r>
      <w:r w:rsidR="00C04B59" w:rsidRPr="001244E6">
        <w:t xml:space="preserve">institutions that participate in the </w:t>
      </w:r>
      <w:r w:rsidR="00832A86">
        <w:t>f</w:t>
      </w:r>
      <w:r w:rsidR="00C04B59" w:rsidRPr="001244E6">
        <w:t>ederal student financial assistance programs administered by the Department under Title IV of the Higher Education Act of 1965</w:t>
      </w:r>
      <w:r w:rsidR="00832A86">
        <w:t>,</w:t>
      </w:r>
      <w:r w:rsidR="00C04B59" w:rsidRPr="001244E6">
        <w:t xml:space="preserve"> as amended.</w:t>
      </w:r>
      <w:r w:rsidR="009517E8" w:rsidRPr="001244E6">
        <w:t xml:space="preserve"> </w:t>
      </w:r>
    </w:p>
    <w:p w14:paraId="1CACEB61" w14:textId="0B7D404E" w:rsidR="002B1AFD" w:rsidRPr="00631B6A" w:rsidRDefault="00802737" w:rsidP="005B08BD">
      <w:pPr>
        <w:pStyle w:val="Heading2"/>
        <w:spacing w:line="240" w:lineRule="auto"/>
        <w:rPr>
          <w:i/>
          <w:iCs/>
          <w:color w:val="auto"/>
        </w:rPr>
      </w:pPr>
      <w:bookmarkStart w:id="4" w:name="_Toc61507362"/>
      <w:r w:rsidRPr="00631B6A">
        <w:rPr>
          <w:i/>
          <w:iCs/>
          <w:color w:val="auto"/>
        </w:rPr>
        <w:t xml:space="preserve">Defining </w:t>
      </w:r>
      <w:r w:rsidR="0060749E" w:rsidRPr="00631B6A">
        <w:rPr>
          <w:i/>
          <w:iCs/>
          <w:color w:val="auto"/>
        </w:rPr>
        <w:t>f</w:t>
      </w:r>
      <w:r w:rsidR="00E175D8" w:rsidRPr="00631B6A">
        <w:rPr>
          <w:i/>
          <w:iCs/>
          <w:color w:val="auto"/>
        </w:rPr>
        <w:t xml:space="preserve">ield of </w:t>
      </w:r>
      <w:r w:rsidR="0060749E" w:rsidRPr="00631B6A">
        <w:rPr>
          <w:i/>
          <w:iCs/>
          <w:color w:val="auto"/>
        </w:rPr>
        <w:t>s</w:t>
      </w:r>
      <w:r w:rsidR="00E175D8" w:rsidRPr="00631B6A">
        <w:rPr>
          <w:i/>
          <w:iCs/>
          <w:color w:val="auto"/>
        </w:rPr>
        <w:t>tudy</w:t>
      </w:r>
      <w:bookmarkEnd w:id="4"/>
      <w:r w:rsidR="002B1AFD" w:rsidRPr="00631B6A">
        <w:rPr>
          <w:i/>
          <w:iCs/>
          <w:color w:val="auto"/>
        </w:rPr>
        <w:t xml:space="preserve"> </w:t>
      </w:r>
    </w:p>
    <w:p w14:paraId="0FA5C9A7" w14:textId="6BA3505E" w:rsidR="00591D53" w:rsidRPr="001244E6" w:rsidRDefault="008700AA" w:rsidP="00F56151">
      <w:pPr>
        <w:pStyle w:val="BodyText"/>
      </w:pPr>
      <w:r w:rsidRPr="001244E6">
        <w:t xml:space="preserve">The unit of analysis for </w:t>
      </w:r>
      <w:r w:rsidR="001D4684" w:rsidRPr="001244E6">
        <w:t xml:space="preserve">calculations by field of study </w:t>
      </w:r>
      <w:r w:rsidR="005B13CC" w:rsidRPr="001244E6">
        <w:t>is the unique combination of institution</w:t>
      </w:r>
      <w:r w:rsidR="00F56151">
        <w:t>al identifiers</w:t>
      </w:r>
      <w:r w:rsidR="005B13CC" w:rsidRPr="001244E6">
        <w:t xml:space="preserve">, a </w:t>
      </w:r>
      <w:r w:rsidR="00642922">
        <w:t>four-digit</w:t>
      </w:r>
      <w:r w:rsidR="00515432" w:rsidRPr="001244E6">
        <w:t xml:space="preserve"> </w:t>
      </w:r>
      <w:r w:rsidR="005B13CC" w:rsidRPr="001244E6">
        <w:t>Classification of Instruction</w:t>
      </w:r>
      <w:r w:rsidR="00832A86">
        <w:t>al</w:t>
      </w:r>
      <w:r w:rsidR="005B13CC" w:rsidRPr="001244E6">
        <w:t xml:space="preserve"> Program</w:t>
      </w:r>
      <w:r w:rsidR="00F701FA">
        <w:t>s</w:t>
      </w:r>
      <w:r w:rsidR="005B13CC" w:rsidRPr="001244E6">
        <w:t xml:space="preserve"> (CIP) code, </w:t>
      </w:r>
      <w:r w:rsidR="00C01BFD" w:rsidRPr="001244E6">
        <w:t xml:space="preserve">and a credential level. </w:t>
      </w:r>
      <w:r w:rsidR="00B56231" w:rsidRPr="001244E6">
        <w:t>Institution</w:t>
      </w:r>
      <w:r w:rsidR="00A56FE3" w:rsidRPr="001244E6">
        <w:t xml:space="preserve">al </w:t>
      </w:r>
      <w:r w:rsidR="00407921" w:rsidRPr="001244E6">
        <w:t>identifiers include</w:t>
      </w:r>
      <w:r w:rsidR="0097396D">
        <w:t>:</w:t>
      </w:r>
    </w:p>
    <w:p w14:paraId="217E315E" w14:textId="6C1C07EB" w:rsidR="003755FC" w:rsidRPr="001244E6" w:rsidRDefault="003755FC" w:rsidP="00F56151">
      <w:pPr>
        <w:pStyle w:val="ListParagraph"/>
        <w:numPr>
          <w:ilvl w:val="0"/>
          <w:numId w:val="13"/>
        </w:numPr>
      </w:pPr>
      <w:r w:rsidRPr="001244E6">
        <w:t>Integrated Postsecondary Education Data System (</w:t>
      </w:r>
      <w:r w:rsidRPr="008264B4">
        <w:t>IPEDS</w:t>
      </w:r>
      <w:r w:rsidRPr="001244E6">
        <w:t>)</w:t>
      </w:r>
      <w:r w:rsidR="00613386" w:rsidRPr="001244E6">
        <w:t xml:space="preserve"> assigned</w:t>
      </w:r>
      <w:r w:rsidRPr="001244E6">
        <w:t xml:space="preserve"> </w:t>
      </w:r>
      <w:r w:rsidR="00EB135F" w:rsidRPr="001244E6">
        <w:t>ID number (</w:t>
      </w:r>
      <w:r w:rsidRPr="001244E6">
        <w:rPr>
          <w:b/>
          <w:bCs/>
        </w:rPr>
        <w:t>UNITID</w:t>
      </w:r>
      <w:r w:rsidR="00EB135F" w:rsidRPr="001244E6">
        <w:t>)</w:t>
      </w:r>
      <w:r w:rsidR="00E322B1" w:rsidRPr="001244E6">
        <w:t xml:space="preserve"> and corresponding institution name (</w:t>
      </w:r>
      <w:r w:rsidR="00E322B1" w:rsidRPr="001244E6">
        <w:rPr>
          <w:b/>
          <w:bCs/>
        </w:rPr>
        <w:t>INSTNM</w:t>
      </w:r>
      <w:r w:rsidR="00E322B1" w:rsidRPr="001244E6">
        <w:t>)</w:t>
      </w:r>
      <w:r w:rsidR="00832A86">
        <w:t>,</w:t>
      </w:r>
      <w:r w:rsidR="00E322B1" w:rsidRPr="001244E6">
        <w:t xml:space="preserve"> as reported by </w:t>
      </w:r>
      <w:r w:rsidR="000517E0" w:rsidRPr="001244E6">
        <w:t>IPEDS.</w:t>
      </w:r>
    </w:p>
    <w:p w14:paraId="6774B0B6" w14:textId="03BD516A" w:rsidR="008D582D" w:rsidRPr="001244E6" w:rsidRDefault="00407921" w:rsidP="0042193C">
      <w:pPr>
        <w:pStyle w:val="ListParagraph"/>
        <w:numPr>
          <w:ilvl w:val="0"/>
          <w:numId w:val="13"/>
        </w:numPr>
      </w:pPr>
      <w:r w:rsidRPr="001244E6">
        <w:t xml:space="preserve">Office of Postsecondary Education </w:t>
      </w:r>
      <w:r w:rsidR="00B56231" w:rsidRPr="001244E6">
        <w:t>ID number (</w:t>
      </w:r>
      <w:r w:rsidR="00B56231" w:rsidRPr="00F56151">
        <w:rPr>
          <w:b/>
          <w:bCs/>
        </w:rPr>
        <w:t>OPEID</w:t>
      </w:r>
      <w:r w:rsidR="00B56231" w:rsidRPr="001244E6">
        <w:t xml:space="preserve">). For purposes of Scorecard calculations, this is based on the </w:t>
      </w:r>
      <w:r w:rsidR="00642922">
        <w:t>six-digit</w:t>
      </w:r>
      <w:r w:rsidR="00B56231" w:rsidRPr="001244E6">
        <w:t xml:space="preserve"> OPEID (</w:t>
      </w:r>
      <w:r w:rsidR="00B56231" w:rsidRPr="001244E6">
        <w:rPr>
          <w:b/>
          <w:bCs/>
        </w:rPr>
        <w:t>OPEID6</w:t>
      </w:r>
      <w:r w:rsidR="00F56151" w:rsidRPr="001244E6">
        <w:rPr>
          <w:rStyle w:val="FootnoteReference"/>
        </w:rPr>
        <w:footnoteReference w:id="4"/>
      </w:r>
      <w:r w:rsidR="00B56231" w:rsidRPr="001244E6">
        <w:rPr>
          <w:b/>
          <w:bCs/>
        </w:rPr>
        <w:t>)</w:t>
      </w:r>
      <w:r w:rsidR="00B56231" w:rsidRPr="001244E6">
        <w:t>, representing the main campus (and</w:t>
      </w:r>
      <w:r w:rsidR="00CC1011" w:rsidRPr="001244E6">
        <w:t xml:space="preserve"> </w:t>
      </w:r>
      <w:r w:rsidR="00B56231" w:rsidRPr="001244E6">
        <w:t xml:space="preserve">all of its </w:t>
      </w:r>
      <w:bookmarkStart w:id="5" w:name="OLE_LINK1"/>
      <w:r w:rsidR="00B56231" w:rsidRPr="001244E6">
        <w:t>branches</w:t>
      </w:r>
      <w:bookmarkEnd w:id="5"/>
      <w:r w:rsidR="00B56231" w:rsidRPr="001244E6">
        <w:t xml:space="preserve">) of a </w:t>
      </w:r>
      <w:r w:rsidR="00356A81" w:rsidRPr="001244E6">
        <w:t xml:space="preserve">multi-branch </w:t>
      </w:r>
      <w:r w:rsidR="00B56231" w:rsidRPr="001244E6">
        <w:t xml:space="preserve">institution. </w:t>
      </w:r>
      <w:r w:rsidR="000034ED" w:rsidRPr="001244E6">
        <w:t xml:space="preserve">Scorecard </w:t>
      </w:r>
      <w:r w:rsidR="00DB1F6E" w:rsidRPr="001244E6">
        <w:t>uses this</w:t>
      </w:r>
      <w:r w:rsidR="00FE34BF" w:rsidRPr="001244E6">
        <w:t xml:space="preserve"> aggregated</w:t>
      </w:r>
      <w:r w:rsidR="00342D3A" w:rsidRPr="001244E6">
        <w:t xml:space="preserve"> approach </w:t>
      </w:r>
      <w:r w:rsidR="00EB23C2" w:rsidRPr="001244E6">
        <w:t xml:space="preserve">to calculate cumulative debt and post-completion earnings data </w:t>
      </w:r>
      <w:r w:rsidR="00DB1F6E" w:rsidRPr="001244E6">
        <w:t xml:space="preserve">because </w:t>
      </w:r>
      <w:r w:rsidR="008D4740" w:rsidRPr="001244E6">
        <w:t>not all institutions report</w:t>
      </w:r>
      <w:r w:rsidR="009C5752" w:rsidRPr="001244E6">
        <w:t xml:space="preserve"> </w:t>
      </w:r>
      <w:r w:rsidR="008D4740" w:rsidRPr="001244E6">
        <w:t xml:space="preserve">information </w:t>
      </w:r>
      <w:r w:rsidR="005934DB" w:rsidRPr="001244E6">
        <w:t xml:space="preserve">needed to calculate these metrics </w:t>
      </w:r>
      <w:r w:rsidR="008D4740" w:rsidRPr="001244E6">
        <w:t xml:space="preserve">at the more granular branch location </w:t>
      </w:r>
      <w:r w:rsidR="0042193C" w:rsidRPr="001244E6">
        <w:t xml:space="preserve">level. </w:t>
      </w:r>
      <w:r w:rsidR="007A0F7F" w:rsidRPr="001244E6">
        <w:t>For institutions with multiple UNITID</w:t>
      </w:r>
      <w:r w:rsidR="002344C9" w:rsidRPr="001244E6">
        <w:t>s</w:t>
      </w:r>
      <w:r w:rsidR="007A0F7F" w:rsidRPr="001244E6">
        <w:t xml:space="preserve"> (</w:t>
      </w:r>
      <w:r w:rsidR="000C2857" w:rsidRPr="001244E6">
        <w:t xml:space="preserve">branches) that map to the same </w:t>
      </w:r>
      <w:r w:rsidR="00642922">
        <w:t>six-digit</w:t>
      </w:r>
      <w:r w:rsidR="000C2857" w:rsidRPr="001244E6">
        <w:t xml:space="preserve"> OPEID</w:t>
      </w:r>
      <w:r w:rsidR="00C53FF2" w:rsidRPr="001244E6">
        <w:t xml:space="preserve"> (main campus)</w:t>
      </w:r>
      <w:r w:rsidR="000C2857" w:rsidRPr="001244E6">
        <w:t>,</w:t>
      </w:r>
      <w:r w:rsidR="00EB082F" w:rsidRPr="001244E6">
        <w:t xml:space="preserve"> </w:t>
      </w:r>
      <w:r w:rsidR="00B71404" w:rsidRPr="001244E6">
        <w:t xml:space="preserve">data calculated at the </w:t>
      </w:r>
      <w:r w:rsidR="00934EF2" w:rsidRPr="001244E6">
        <w:t xml:space="preserve">aggregated </w:t>
      </w:r>
      <w:r w:rsidR="00B71404" w:rsidRPr="001244E6">
        <w:t xml:space="preserve">OPEID6-level are repeated across any branches that offer those fields of study based on IPEDS Completions component reporting. </w:t>
      </w:r>
    </w:p>
    <w:p w14:paraId="4D1CFC49" w14:textId="6474D713" w:rsidR="00E84A61" w:rsidRPr="001244E6" w:rsidRDefault="00D34DBD" w:rsidP="0042193C">
      <w:pPr>
        <w:pStyle w:val="ListParagraph"/>
        <w:numPr>
          <w:ilvl w:val="0"/>
          <w:numId w:val="13"/>
        </w:numPr>
      </w:pPr>
      <w:r w:rsidRPr="001244E6">
        <w:t xml:space="preserve">CIP codes are a taxonomy of academic disciplines classified by </w:t>
      </w:r>
      <w:r w:rsidRPr="00F56151">
        <w:t xml:space="preserve">a </w:t>
      </w:r>
      <w:r w:rsidR="00F56151">
        <w:t>six</w:t>
      </w:r>
      <w:r w:rsidR="003B69C3" w:rsidRPr="00F56151">
        <w:t>-</w:t>
      </w:r>
      <w:r w:rsidRPr="00F56151">
        <w:t>digit code</w:t>
      </w:r>
      <w:r w:rsidR="00253B18" w:rsidRPr="00F56151">
        <w:t>,</w:t>
      </w:r>
      <w:r w:rsidRPr="00F56151">
        <w:t xml:space="preserve"> with the first two digits representing the </w:t>
      </w:r>
      <w:r w:rsidR="00472237" w:rsidRPr="00F56151">
        <w:t>broadest</w:t>
      </w:r>
      <w:r w:rsidRPr="00F56151">
        <w:t xml:space="preserve"> category for a discipline</w:t>
      </w:r>
      <w:r w:rsidR="00253B18" w:rsidRPr="00F56151">
        <w:t xml:space="preserve"> and</w:t>
      </w:r>
      <w:r w:rsidRPr="00F56151">
        <w:t xml:space="preserve"> the first four digits representing a more granular category</w:t>
      </w:r>
      <w:r w:rsidR="00253B18" w:rsidRPr="00F56151">
        <w:t>;</w:t>
      </w:r>
      <w:r w:rsidRPr="00F56151">
        <w:t xml:space="preserve"> all six digits represent the most granular description of</w:t>
      </w:r>
      <w:r w:rsidRPr="001244E6">
        <w:t xml:space="preserve"> an academic discipline. Scorecard uses the first four digits of the CIP code in its calculations</w:t>
      </w:r>
      <w:r w:rsidR="00943BB5" w:rsidRPr="001244E6">
        <w:t xml:space="preserve"> </w:t>
      </w:r>
      <w:r w:rsidR="007D3689" w:rsidRPr="001244E6">
        <w:t>(</w:t>
      </w:r>
      <w:r w:rsidR="007D3689" w:rsidRPr="001244E6">
        <w:rPr>
          <w:b/>
        </w:rPr>
        <w:t>CIPCODE</w:t>
      </w:r>
      <w:r w:rsidR="007D3689" w:rsidRPr="00253B18">
        <w:rPr>
          <w:bCs/>
        </w:rPr>
        <w:t>)</w:t>
      </w:r>
      <w:r w:rsidR="00E1110B" w:rsidRPr="001244E6">
        <w:t xml:space="preserve"> </w:t>
      </w:r>
      <w:r w:rsidR="00377222" w:rsidRPr="001244E6">
        <w:rPr>
          <w:bCs/>
        </w:rPr>
        <w:t xml:space="preserve">because </w:t>
      </w:r>
      <w:r w:rsidR="00F56151">
        <w:rPr>
          <w:bCs/>
        </w:rPr>
        <w:t>four</w:t>
      </w:r>
      <w:r w:rsidR="003B69C3" w:rsidRPr="001244E6">
        <w:rPr>
          <w:bCs/>
        </w:rPr>
        <w:t>-</w:t>
      </w:r>
      <w:r w:rsidR="00377222" w:rsidRPr="001244E6">
        <w:rPr>
          <w:bCs/>
        </w:rPr>
        <w:t>digit CIP code descriptions are easier for prospective students to understand</w:t>
      </w:r>
      <w:r w:rsidR="0053239A" w:rsidRPr="001244E6">
        <w:rPr>
          <w:bCs/>
        </w:rPr>
        <w:t xml:space="preserve"> and </w:t>
      </w:r>
      <w:r w:rsidR="00D15C71" w:rsidRPr="001244E6">
        <w:rPr>
          <w:bCs/>
        </w:rPr>
        <w:t>because combining</w:t>
      </w:r>
      <w:r w:rsidR="009012F0" w:rsidRPr="001244E6">
        <w:rPr>
          <w:bCs/>
        </w:rPr>
        <w:t xml:space="preserve"> </w:t>
      </w:r>
      <w:r w:rsidR="00F56151">
        <w:rPr>
          <w:bCs/>
        </w:rPr>
        <w:t>six</w:t>
      </w:r>
      <w:r w:rsidR="003B69C3" w:rsidRPr="001244E6">
        <w:rPr>
          <w:bCs/>
        </w:rPr>
        <w:t>-</w:t>
      </w:r>
      <w:r w:rsidR="009012F0" w:rsidRPr="001244E6">
        <w:rPr>
          <w:bCs/>
        </w:rPr>
        <w:t>digit CIP codes</w:t>
      </w:r>
      <w:r w:rsidR="005B1972" w:rsidRPr="001244E6">
        <w:rPr>
          <w:bCs/>
        </w:rPr>
        <w:t xml:space="preserve"> together</w:t>
      </w:r>
      <w:r w:rsidR="009012F0" w:rsidRPr="001244E6">
        <w:rPr>
          <w:bCs/>
        </w:rPr>
        <w:t xml:space="preserve"> leads to larger cell sizes, which in turn lead</w:t>
      </w:r>
      <w:r w:rsidR="00253B18">
        <w:rPr>
          <w:bCs/>
        </w:rPr>
        <w:t>s</w:t>
      </w:r>
      <w:r w:rsidR="009012F0" w:rsidRPr="001244E6">
        <w:rPr>
          <w:bCs/>
        </w:rPr>
        <w:t xml:space="preserve"> to fewer</w:t>
      </w:r>
      <w:r w:rsidR="007C56F6" w:rsidRPr="001244E6">
        <w:rPr>
          <w:bCs/>
        </w:rPr>
        <w:t xml:space="preserve"> data points that need to be </w:t>
      </w:r>
      <w:r w:rsidR="00253B18" w:rsidRPr="001244E6">
        <w:rPr>
          <w:bCs/>
        </w:rPr>
        <w:t>privacy</w:t>
      </w:r>
      <w:r w:rsidR="00253B18">
        <w:rPr>
          <w:bCs/>
        </w:rPr>
        <w:t>-</w:t>
      </w:r>
      <w:r w:rsidR="007C56F6" w:rsidRPr="001244E6">
        <w:rPr>
          <w:bCs/>
        </w:rPr>
        <w:t>suppressed.</w:t>
      </w:r>
    </w:p>
    <w:p w14:paraId="13C48C6A" w14:textId="25732346" w:rsidR="002D66C3" w:rsidRPr="001244E6" w:rsidRDefault="002D66C3" w:rsidP="0042193C">
      <w:pPr>
        <w:pStyle w:val="ListParagraph"/>
        <w:numPr>
          <w:ilvl w:val="0"/>
          <w:numId w:val="13"/>
        </w:numPr>
      </w:pPr>
      <w:r w:rsidRPr="001244E6">
        <w:t>The credential level (</w:t>
      </w:r>
      <w:r w:rsidRPr="001244E6">
        <w:rPr>
          <w:b/>
        </w:rPr>
        <w:t>CREDLEV)</w:t>
      </w:r>
      <w:r w:rsidRPr="001244E6">
        <w:t xml:space="preserve"> codes correspond to the following categories of programs: </w:t>
      </w:r>
    </w:p>
    <w:p w14:paraId="764B7654" w14:textId="4C4EF9DE" w:rsidR="002D66C3" w:rsidRPr="001244E6" w:rsidRDefault="002D66C3" w:rsidP="005B08BD">
      <w:pPr>
        <w:pStyle w:val="ListParagraph"/>
        <w:numPr>
          <w:ilvl w:val="1"/>
          <w:numId w:val="5"/>
        </w:numPr>
      </w:pPr>
      <w:r w:rsidRPr="001244E6">
        <w:t>1: Undergraduate Certificates or Diplomas</w:t>
      </w:r>
    </w:p>
    <w:p w14:paraId="48075AB8" w14:textId="0CD49703" w:rsidR="002D66C3" w:rsidRPr="001244E6" w:rsidRDefault="002D66C3" w:rsidP="005B08BD">
      <w:pPr>
        <w:pStyle w:val="ListParagraph"/>
        <w:numPr>
          <w:ilvl w:val="1"/>
          <w:numId w:val="5"/>
        </w:numPr>
      </w:pPr>
      <w:r w:rsidRPr="001244E6">
        <w:t>2: Associate</w:t>
      </w:r>
      <w:r w:rsidR="00F05458">
        <w:t>’</w:t>
      </w:r>
      <w:r w:rsidRPr="001244E6">
        <w:t>s Degrees</w:t>
      </w:r>
    </w:p>
    <w:p w14:paraId="5D301564" w14:textId="52B20E01" w:rsidR="002D66C3" w:rsidRPr="001244E6" w:rsidRDefault="002D66C3" w:rsidP="005B08BD">
      <w:pPr>
        <w:pStyle w:val="ListParagraph"/>
        <w:numPr>
          <w:ilvl w:val="1"/>
          <w:numId w:val="5"/>
        </w:numPr>
      </w:pPr>
      <w:r w:rsidRPr="001244E6">
        <w:t>3: Bachelor</w:t>
      </w:r>
      <w:r w:rsidR="00F05458">
        <w:t>’</w:t>
      </w:r>
      <w:r w:rsidRPr="001244E6">
        <w:t>s Degrees</w:t>
      </w:r>
    </w:p>
    <w:p w14:paraId="18B18149" w14:textId="3EDF8D17" w:rsidR="002D66C3" w:rsidRPr="001244E6" w:rsidRDefault="002D66C3" w:rsidP="005B08BD">
      <w:pPr>
        <w:pStyle w:val="ListParagraph"/>
        <w:numPr>
          <w:ilvl w:val="1"/>
          <w:numId w:val="5"/>
        </w:numPr>
      </w:pPr>
      <w:r w:rsidRPr="001244E6">
        <w:t>4: Post-</w:t>
      </w:r>
      <w:r w:rsidR="0019080E">
        <w:t>B</w:t>
      </w:r>
      <w:r w:rsidRPr="001244E6">
        <w:t>accalaureate Certificates</w:t>
      </w:r>
    </w:p>
    <w:p w14:paraId="6CB98CD5" w14:textId="21349455" w:rsidR="002D66C3" w:rsidRPr="001244E6" w:rsidRDefault="002D66C3" w:rsidP="005B08BD">
      <w:pPr>
        <w:pStyle w:val="ListParagraph"/>
        <w:numPr>
          <w:ilvl w:val="1"/>
          <w:numId w:val="5"/>
        </w:numPr>
      </w:pPr>
      <w:r w:rsidRPr="001244E6">
        <w:t>5: Master</w:t>
      </w:r>
      <w:r w:rsidR="00F05458">
        <w:t>’</w:t>
      </w:r>
      <w:r w:rsidRPr="001244E6">
        <w:t>s Degrees</w:t>
      </w:r>
    </w:p>
    <w:p w14:paraId="255CB3E1" w14:textId="792B46B5" w:rsidR="002D66C3" w:rsidRPr="001244E6" w:rsidRDefault="002D66C3" w:rsidP="005B08BD">
      <w:pPr>
        <w:pStyle w:val="ListParagraph"/>
        <w:numPr>
          <w:ilvl w:val="1"/>
          <w:numId w:val="5"/>
        </w:numPr>
      </w:pPr>
      <w:r w:rsidRPr="001244E6">
        <w:t>6: Doctoral Degrees</w:t>
      </w:r>
    </w:p>
    <w:p w14:paraId="706D72D0" w14:textId="0C44990D" w:rsidR="002D66C3" w:rsidRPr="001244E6" w:rsidRDefault="002D66C3" w:rsidP="005B08BD">
      <w:pPr>
        <w:pStyle w:val="ListParagraph"/>
        <w:numPr>
          <w:ilvl w:val="1"/>
          <w:numId w:val="5"/>
        </w:numPr>
      </w:pPr>
      <w:r w:rsidRPr="001244E6">
        <w:t>7: First Professional Degrees</w:t>
      </w:r>
    </w:p>
    <w:p w14:paraId="05BA5364" w14:textId="3EB02E9C" w:rsidR="00D616B5" w:rsidRDefault="002D66C3" w:rsidP="005B08BD">
      <w:pPr>
        <w:pStyle w:val="ListParagraph"/>
        <w:numPr>
          <w:ilvl w:val="1"/>
          <w:numId w:val="5"/>
        </w:numPr>
      </w:pPr>
      <w:r w:rsidRPr="001244E6">
        <w:t>8: Graduate / Professional Certificates</w:t>
      </w:r>
    </w:p>
    <w:p w14:paraId="5B42C370" w14:textId="715C872A" w:rsidR="00D701A4" w:rsidRPr="00631B6A" w:rsidRDefault="00C2499C" w:rsidP="005B08BD">
      <w:pPr>
        <w:pStyle w:val="Heading2"/>
        <w:spacing w:line="240" w:lineRule="auto"/>
        <w:rPr>
          <w:i/>
          <w:iCs/>
          <w:color w:val="auto"/>
        </w:rPr>
      </w:pPr>
      <w:bookmarkStart w:id="6" w:name="_Toc61507363"/>
      <w:r w:rsidRPr="00631B6A">
        <w:rPr>
          <w:i/>
          <w:iCs/>
          <w:color w:val="auto"/>
        </w:rPr>
        <w:t>N</w:t>
      </w:r>
      <w:r w:rsidR="00BC17FF" w:rsidRPr="00631B6A">
        <w:rPr>
          <w:i/>
          <w:iCs/>
          <w:color w:val="auto"/>
        </w:rPr>
        <w:t xml:space="preserve">umber of </w:t>
      </w:r>
      <w:r w:rsidR="001A5A24" w:rsidRPr="00631B6A">
        <w:rPr>
          <w:i/>
          <w:iCs/>
          <w:color w:val="auto"/>
        </w:rPr>
        <w:t>credentials conferred</w:t>
      </w:r>
      <w:bookmarkEnd w:id="6"/>
      <w:r w:rsidR="001A5A24" w:rsidRPr="00631B6A">
        <w:rPr>
          <w:i/>
          <w:iCs/>
          <w:color w:val="auto"/>
        </w:rPr>
        <w:t xml:space="preserve"> </w:t>
      </w:r>
    </w:p>
    <w:p w14:paraId="21CC6A02" w14:textId="29E77C7F" w:rsidR="0062796C" w:rsidRPr="001244E6" w:rsidRDefault="0062796C" w:rsidP="00D616B5">
      <w:pPr>
        <w:pStyle w:val="BodyText"/>
      </w:pPr>
      <w:r w:rsidRPr="001244E6">
        <w:t>Scorecard provides the number of</w:t>
      </w:r>
      <w:r w:rsidR="00F167CD" w:rsidRPr="001244E6">
        <w:t xml:space="preserve"> recognized postsecondary credentials </w:t>
      </w:r>
      <w:r w:rsidRPr="001244E6">
        <w:t xml:space="preserve">conferred by field of study </w:t>
      </w:r>
      <w:r w:rsidR="00A0048C" w:rsidRPr="001244E6">
        <w:t xml:space="preserve">for two consecutive </w:t>
      </w:r>
      <w:r w:rsidR="00DE1C39" w:rsidRPr="001244E6">
        <w:t xml:space="preserve">award years </w:t>
      </w:r>
      <w:r w:rsidRPr="001244E6">
        <w:t>(IPEDSCOUNT1 and IPEDSCOUNT2) as reported by institutions to IPEDS. This count</w:t>
      </w:r>
      <w:r w:rsidR="00551DC2" w:rsidRPr="001244E6">
        <w:t xml:space="preserve"> of </w:t>
      </w:r>
      <w:r w:rsidR="00CE505B" w:rsidRPr="001244E6">
        <w:t xml:space="preserve">postsecondary credentials </w:t>
      </w:r>
      <w:r w:rsidRPr="001244E6">
        <w:t>represents all</w:t>
      </w:r>
      <w:r w:rsidR="00831C77" w:rsidRPr="001244E6">
        <w:t xml:space="preserve"> credentials </w:t>
      </w:r>
      <w:r w:rsidRPr="001244E6">
        <w:t>including first major</w:t>
      </w:r>
      <w:r w:rsidR="006C205F" w:rsidRPr="001244E6">
        <w:t xml:space="preserve"> credentials</w:t>
      </w:r>
      <w:r w:rsidRPr="001244E6">
        <w:t xml:space="preserve">, second major </w:t>
      </w:r>
      <w:r w:rsidR="008935CC" w:rsidRPr="001244E6">
        <w:t>credentials</w:t>
      </w:r>
      <w:r w:rsidRPr="001244E6">
        <w:t>, etc.</w:t>
      </w:r>
      <w:r w:rsidR="00253B18">
        <w:t>;</w:t>
      </w:r>
      <w:r w:rsidRPr="001244E6">
        <w:t xml:space="preserve"> </w:t>
      </w:r>
      <w:r w:rsidR="00970918" w:rsidRPr="001244E6">
        <w:t xml:space="preserve">therefore, a </w:t>
      </w:r>
      <w:r w:rsidRPr="001244E6">
        <w:t xml:space="preserve">student who completed multiple </w:t>
      </w:r>
      <w:r w:rsidR="00551DC2" w:rsidRPr="001244E6">
        <w:t xml:space="preserve">credentials </w:t>
      </w:r>
      <w:r w:rsidRPr="001244E6">
        <w:t xml:space="preserve">would be </w:t>
      </w:r>
      <w:r w:rsidR="00E15490" w:rsidRPr="001244E6">
        <w:t>represented m</w:t>
      </w:r>
      <w:r w:rsidRPr="001244E6">
        <w:t>ultiple times in these counts. IPEDS award levels do not exactly match the credential level</w:t>
      </w:r>
      <w:r w:rsidR="006B1B43" w:rsidRPr="001244E6">
        <w:t xml:space="preserve"> classification </w:t>
      </w:r>
      <w:r w:rsidRPr="001244E6">
        <w:t xml:space="preserve">in the National Student Loan Data System (NSLDS), the source of cohorts </w:t>
      </w:r>
      <w:r w:rsidR="00CA4583" w:rsidRPr="001244E6">
        <w:t xml:space="preserve">used in the calculation of </w:t>
      </w:r>
      <w:r w:rsidR="00776E4A" w:rsidRPr="001244E6">
        <w:t xml:space="preserve">cumulative loan debt and </w:t>
      </w:r>
      <w:r w:rsidR="00483F4D" w:rsidRPr="001244E6">
        <w:t>earnings by</w:t>
      </w:r>
      <w:r w:rsidRPr="001244E6">
        <w:t xml:space="preserve"> field of study data. In order to provide IPEDS counts that correspond to the </w:t>
      </w:r>
      <w:r w:rsidRPr="00253B18">
        <w:t>NLSDS</w:t>
      </w:r>
      <w:r w:rsidRPr="001244E6">
        <w:t xml:space="preserve"> credential levels, some aggregation of IPEDS award levels was needed. </w:t>
      </w:r>
      <w:r w:rsidR="00253B18">
        <w:t xml:space="preserve">Exhibit </w:t>
      </w:r>
      <w:r w:rsidR="0085451F">
        <w:t>1</w:t>
      </w:r>
      <w:r w:rsidRPr="001244E6">
        <w:t xml:space="preserve"> indicates the recoding and aggregation scheme applied to IPEDS to calculate the number of awards provided in the field of study data.</w:t>
      </w:r>
    </w:p>
    <w:p w14:paraId="757C3CFD" w14:textId="3BE23457" w:rsidR="00AB66FC" w:rsidRPr="001244E6" w:rsidRDefault="00EC077A" w:rsidP="006131C7">
      <w:pPr>
        <w:pStyle w:val="Exhibittitle"/>
        <w:jc w:val="left"/>
        <w:rPr>
          <w:rFonts w:asciiTheme="minorHAnsi" w:eastAsiaTheme="minorHAnsi" w:hAnsiTheme="minorHAnsi" w:cstheme="minorBidi"/>
        </w:rPr>
      </w:pPr>
      <w:bookmarkStart w:id="7" w:name="OLE_LINK11"/>
      <w:bookmarkStart w:id="8" w:name="OLE_LINK12"/>
      <w:r>
        <w:t>Exhibit</w:t>
      </w:r>
      <w:r w:rsidRPr="001244E6">
        <w:t xml:space="preserve"> </w:t>
      </w:r>
      <w:r w:rsidR="0085451F">
        <w:t>1</w:t>
      </w:r>
      <w:r w:rsidR="00AB66FC" w:rsidRPr="001244E6">
        <w:t xml:space="preserve">. </w:t>
      </w:r>
      <w:r w:rsidR="005C1877">
        <w:t xml:space="preserve">Correspondence of </w:t>
      </w:r>
      <w:r w:rsidR="00AB66FC" w:rsidRPr="001244E6">
        <w:t>NSLDS credential level to IPEDS award level</w:t>
      </w:r>
      <w:bookmarkStart w:id="9" w:name="_Ref55148950"/>
      <w:r w:rsidR="0097396D">
        <w:rPr>
          <w:rStyle w:val="FootnoteReference"/>
        </w:rPr>
        <w:footnoteReference w:id="5"/>
      </w:r>
      <w:bookmarkEnd w:id="9"/>
      <w:r w:rsidR="00AB66FC" w:rsidRPr="001244E6">
        <w:t xml:space="preserve"> </w:t>
      </w:r>
    </w:p>
    <w:tbl>
      <w:tblPr>
        <w:tblStyle w:val="TableGrid"/>
        <w:tblW w:w="0" w:type="auto"/>
        <w:tblLook w:val="04A0" w:firstRow="1" w:lastRow="0" w:firstColumn="1" w:lastColumn="0" w:noHBand="0" w:noVBand="1"/>
      </w:tblPr>
      <w:tblGrid>
        <w:gridCol w:w="4675"/>
        <w:gridCol w:w="4675"/>
      </w:tblGrid>
      <w:tr w:rsidR="00D044BE" w:rsidRPr="001244E6" w14:paraId="57F94D86" w14:textId="77777777" w:rsidTr="00593E74">
        <w:tc>
          <w:tcPr>
            <w:tcW w:w="4675" w:type="dxa"/>
          </w:tcPr>
          <w:p w14:paraId="57C4E369" w14:textId="77777777" w:rsidR="00807A9E" w:rsidRPr="001244E6" w:rsidRDefault="00807A9E" w:rsidP="00F05458">
            <w:pPr>
              <w:keepNext/>
              <w:jc w:val="center"/>
              <w:rPr>
                <w:b/>
                <w:bCs/>
                <w:sz w:val="22"/>
                <w:szCs w:val="22"/>
              </w:rPr>
            </w:pPr>
            <w:r w:rsidRPr="001244E6">
              <w:rPr>
                <w:b/>
                <w:bCs/>
                <w:sz w:val="22"/>
                <w:szCs w:val="22"/>
              </w:rPr>
              <w:t>NSLDS Credential Level</w:t>
            </w:r>
          </w:p>
        </w:tc>
        <w:tc>
          <w:tcPr>
            <w:tcW w:w="4675" w:type="dxa"/>
          </w:tcPr>
          <w:p w14:paraId="375521AA" w14:textId="77777777" w:rsidR="00807A9E" w:rsidRPr="001244E6" w:rsidRDefault="00807A9E" w:rsidP="00F05458">
            <w:pPr>
              <w:keepNext/>
              <w:jc w:val="center"/>
              <w:rPr>
                <w:b/>
                <w:bCs/>
                <w:sz w:val="22"/>
                <w:szCs w:val="22"/>
              </w:rPr>
            </w:pPr>
            <w:r w:rsidRPr="001244E6">
              <w:rPr>
                <w:b/>
                <w:bCs/>
                <w:sz w:val="22"/>
                <w:szCs w:val="22"/>
              </w:rPr>
              <w:t>IPEDS Completions Data Award Levels Aggregated</w:t>
            </w:r>
          </w:p>
        </w:tc>
      </w:tr>
      <w:tr w:rsidR="00D044BE" w:rsidRPr="001244E6" w14:paraId="67E57E46" w14:textId="77777777" w:rsidTr="00642922">
        <w:tc>
          <w:tcPr>
            <w:tcW w:w="4675" w:type="dxa"/>
            <w:vMerge w:val="restart"/>
          </w:tcPr>
          <w:p w14:paraId="0DC057C0" w14:textId="77777777" w:rsidR="00D616B5" w:rsidRPr="00895E46" w:rsidRDefault="00141C56" w:rsidP="00F05458">
            <w:pPr>
              <w:keepNext/>
              <w:rPr>
                <w:sz w:val="22"/>
                <w:szCs w:val="22"/>
              </w:rPr>
            </w:pPr>
            <w:r w:rsidRPr="00895E46">
              <w:rPr>
                <w:sz w:val="22"/>
                <w:szCs w:val="22"/>
              </w:rPr>
              <w:t>1: Undergraduate Certificates or Diplomas</w:t>
            </w:r>
          </w:p>
          <w:p w14:paraId="121FF48F" w14:textId="581DE3FD" w:rsidR="00141C56" w:rsidRPr="00895E46" w:rsidRDefault="00141C56" w:rsidP="00F05458">
            <w:pPr>
              <w:keepNext/>
              <w:rPr>
                <w:sz w:val="22"/>
                <w:szCs w:val="22"/>
              </w:rPr>
            </w:pPr>
          </w:p>
        </w:tc>
        <w:tc>
          <w:tcPr>
            <w:tcW w:w="4675" w:type="dxa"/>
            <w:tcBorders>
              <w:bottom w:val="nil"/>
            </w:tcBorders>
          </w:tcPr>
          <w:p w14:paraId="6EF5D47C" w14:textId="1C47815E" w:rsidR="00141C56" w:rsidRPr="00895E46" w:rsidRDefault="00642922" w:rsidP="00F05458">
            <w:pPr>
              <w:keepNext/>
              <w:rPr>
                <w:sz w:val="22"/>
                <w:szCs w:val="22"/>
              </w:rPr>
            </w:pPr>
            <w:r>
              <w:rPr>
                <w:sz w:val="22"/>
                <w:szCs w:val="22"/>
              </w:rPr>
              <w:t>Certificates of l</w:t>
            </w:r>
            <w:r w:rsidR="00141C56" w:rsidRPr="00895E46">
              <w:rPr>
                <w:sz w:val="22"/>
                <w:szCs w:val="22"/>
              </w:rPr>
              <w:t>ess</w:t>
            </w:r>
            <w:r w:rsidR="00F56151" w:rsidRPr="00895E46">
              <w:rPr>
                <w:sz w:val="22"/>
                <w:szCs w:val="22"/>
              </w:rPr>
              <w:t xml:space="preserve"> </w:t>
            </w:r>
            <w:r w:rsidR="00141C56" w:rsidRPr="00895E46">
              <w:rPr>
                <w:sz w:val="22"/>
                <w:szCs w:val="22"/>
              </w:rPr>
              <w:t>than</w:t>
            </w:r>
            <w:r w:rsidR="00F56151" w:rsidRPr="00895E46">
              <w:rPr>
                <w:sz w:val="22"/>
                <w:szCs w:val="22"/>
              </w:rPr>
              <w:t xml:space="preserve"> </w:t>
            </w:r>
            <w:r w:rsidR="00141C56" w:rsidRPr="00895E46">
              <w:rPr>
                <w:sz w:val="22"/>
                <w:szCs w:val="22"/>
              </w:rPr>
              <w:t>1</w:t>
            </w:r>
            <w:r w:rsidR="00F56151" w:rsidRPr="00895E46">
              <w:rPr>
                <w:sz w:val="22"/>
                <w:szCs w:val="22"/>
              </w:rPr>
              <w:t xml:space="preserve"> </w:t>
            </w:r>
            <w:r w:rsidR="00141C56" w:rsidRPr="00895E46">
              <w:rPr>
                <w:sz w:val="22"/>
                <w:szCs w:val="22"/>
              </w:rPr>
              <w:t>year</w:t>
            </w:r>
            <w:r>
              <w:rPr>
                <w:sz w:val="22"/>
                <w:szCs w:val="22"/>
              </w:rPr>
              <w:t xml:space="preserve">, </w:t>
            </w:r>
          </w:p>
        </w:tc>
      </w:tr>
      <w:tr w:rsidR="00D044BE" w:rsidRPr="001244E6" w14:paraId="5818DABE" w14:textId="77777777" w:rsidTr="00642922">
        <w:tc>
          <w:tcPr>
            <w:tcW w:w="4675" w:type="dxa"/>
            <w:vMerge/>
          </w:tcPr>
          <w:p w14:paraId="6A2A2C8D" w14:textId="6212C55D" w:rsidR="00141C56" w:rsidRPr="00895E46" w:rsidRDefault="00141C56" w:rsidP="00F05458">
            <w:pPr>
              <w:keepNext/>
              <w:rPr>
                <w:sz w:val="22"/>
                <w:szCs w:val="22"/>
              </w:rPr>
            </w:pPr>
          </w:p>
        </w:tc>
        <w:tc>
          <w:tcPr>
            <w:tcW w:w="4675" w:type="dxa"/>
            <w:tcBorders>
              <w:top w:val="nil"/>
              <w:bottom w:val="nil"/>
            </w:tcBorders>
          </w:tcPr>
          <w:p w14:paraId="6EFC175A" w14:textId="64A36F61" w:rsidR="00141C56" w:rsidRPr="00895E46" w:rsidRDefault="00642922" w:rsidP="00F05458">
            <w:pPr>
              <w:keepNext/>
              <w:rPr>
                <w:sz w:val="22"/>
                <w:szCs w:val="22"/>
              </w:rPr>
            </w:pPr>
            <w:r>
              <w:rPr>
                <w:sz w:val="22"/>
                <w:szCs w:val="22"/>
              </w:rPr>
              <w:t>a</w:t>
            </w:r>
            <w:r w:rsidR="00141C56" w:rsidRPr="00895E46">
              <w:rPr>
                <w:sz w:val="22"/>
                <w:szCs w:val="22"/>
              </w:rPr>
              <w:t>t least 1 but less</w:t>
            </w:r>
            <w:r w:rsidR="00F56151" w:rsidRPr="00895E46">
              <w:rPr>
                <w:sz w:val="22"/>
                <w:szCs w:val="22"/>
              </w:rPr>
              <w:t xml:space="preserve"> </w:t>
            </w:r>
            <w:r w:rsidR="00141C56" w:rsidRPr="00895E46">
              <w:rPr>
                <w:sz w:val="22"/>
                <w:szCs w:val="22"/>
              </w:rPr>
              <w:t>than</w:t>
            </w:r>
            <w:r w:rsidR="00F56151" w:rsidRPr="00895E46">
              <w:rPr>
                <w:sz w:val="22"/>
                <w:szCs w:val="22"/>
              </w:rPr>
              <w:t xml:space="preserve"> </w:t>
            </w:r>
            <w:r w:rsidR="00141C56" w:rsidRPr="00895E46">
              <w:rPr>
                <w:sz w:val="22"/>
                <w:szCs w:val="22"/>
              </w:rPr>
              <w:t>2</w:t>
            </w:r>
            <w:r w:rsidR="00F56151" w:rsidRPr="00895E46">
              <w:rPr>
                <w:sz w:val="22"/>
                <w:szCs w:val="22"/>
              </w:rPr>
              <w:t xml:space="preserve"> </w:t>
            </w:r>
            <w:r w:rsidR="00141C56" w:rsidRPr="00895E46">
              <w:rPr>
                <w:sz w:val="22"/>
                <w:szCs w:val="22"/>
              </w:rPr>
              <w:t>year</w:t>
            </w:r>
            <w:r>
              <w:rPr>
                <w:sz w:val="22"/>
                <w:szCs w:val="22"/>
              </w:rPr>
              <w:t xml:space="preserve">s, or </w:t>
            </w:r>
          </w:p>
        </w:tc>
      </w:tr>
      <w:tr w:rsidR="00D044BE" w:rsidRPr="001244E6" w14:paraId="1D8174B1" w14:textId="77777777" w:rsidTr="00642922">
        <w:tc>
          <w:tcPr>
            <w:tcW w:w="4675" w:type="dxa"/>
            <w:vMerge/>
          </w:tcPr>
          <w:p w14:paraId="4C8C9F63" w14:textId="73A87740" w:rsidR="00141C56" w:rsidRPr="00895E46" w:rsidRDefault="00141C56" w:rsidP="00F05458">
            <w:pPr>
              <w:keepNext/>
              <w:rPr>
                <w:sz w:val="22"/>
                <w:szCs w:val="22"/>
              </w:rPr>
            </w:pPr>
          </w:p>
        </w:tc>
        <w:tc>
          <w:tcPr>
            <w:tcW w:w="4675" w:type="dxa"/>
            <w:tcBorders>
              <w:top w:val="nil"/>
            </w:tcBorders>
          </w:tcPr>
          <w:p w14:paraId="49CB762D" w14:textId="089FCDE4" w:rsidR="00141C56" w:rsidRPr="00895E46" w:rsidRDefault="00642922" w:rsidP="00F05458">
            <w:pPr>
              <w:keepNext/>
              <w:rPr>
                <w:sz w:val="22"/>
                <w:szCs w:val="22"/>
              </w:rPr>
            </w:pPr>
            <w:r>
              <w:rPr>
                <w:sz w:val="22"/>
                <w:szCs w:val="22"/>
              </w:rPr>
              <w:t>a</w:t>
            </w:r>
            <w:r w:rsidR="00141C56" w:rsidRPr="00895E46">
              <w:rPr>
                <w:sz w:val="22"/>
                <w:szCs w:val="22"/>
              </w:rPr>
              <w:t>t least 2 but less</w:t>
            </w:r>
            <w:r w:rsidR="00F56151" w:rsidRPr="00895E46">
              <w:rPr>
                <w:sz w:val="22"/>
                <w:szCs w:val="22"/>
              </w:rPr>
              <w:t xml:space="preserve"> </w:t>
            </w:r>
            <w:r w:rsidR="00141C56" w:rsidRPr="00895E46">
              <w:rPr>
                <w:sz w:val="22"/>
                <w:szCs w:val="22"/>
              </w:rPr>
              <w:t>than</w:t>
            </w:r>
            <w:r w:rsidR="00F56151" w:rsidRPr="00895E46">
              <w:rPr>
                <w:sz w:val="22"/>
                <w:szCs w:val="22"/>
              </w:rPr>
              <w:t xml:space="preserve"> </w:t>
            </w:r>
            <w:r w:rsidR="00141C56" w:rsidRPr="00895E46">
              <w:rPr>
                <w:sz w:val="22"/>
                <w:szCs w:val="22"/>
              </w:rPr>
              <w:t>4</w:t>
            </w:r>
            <w:r w:rsidR="00F56151" w:rsidRPr="00895E46">
              <w:rPr>
                <w:sz w:val="22"/>
                <w:szCs w:val="22"/>
              </w:rPr>
              <w:t xml:space="preserve"> </w:t>
            </w:r>
            <w:r w:rsidR="00141C56" w:rsidRPr="00895E46">
              <w:rPr>
                <w:sz w:val="22"/>
                <w:szCs w:val="22"/>
              </w:rPr>
              <w:t>year</w:t>
            </w:r>
            <w:r>
              <w:rPr>
                <w:sz w:val="22"/>
                <w:szCs w:val="22"/>
              </w:rPr>
              <w:t>s</w:t>
            </w:r>
            <w:r w:rsidR="00141C56" w:rsidRPr="00895E46">
              <w:rPr>
                <w:sz w:val="22"/>
                <w:szCs w:val="22"/>
              </w:rPr>
              <w:t xml:space="preserve"> </w:t>
            </w:r>
          </w:p>
        </w:tc>
      </w:tr>
      <w:tr w:rsidR="00D044BE" w:rsidRPr="001244E6" w14:paraId="75A3C67B" w14:textId="77777777" w:rsidTr="00593E74">
        <w:tc>
          <w:tcPr>
            <w:tcW w:w="4675" w:type="dxa"/>
          </w:tcPr>
          <w:p w14:paraId="0A6663B3" w14:textId="5DF14EBA" w:rsidR="00807A9E" w:rsidRPr="001244E6" w:rsidRDefault="00807A9E" w:rsidP="00F05458">
            <w:pPr>
              <w:keepNext/>
              <w:rPr>
                <w:sz w:val="22"/>
                <w:szCs w:val="22"/>
              </w:rPr>
            </w:pPr>
            <w:r w:rsidRPr="001244E6">
              <w:rPr>
                <w:sz w:val="22"/>
                <w:szCs w:val="22"/>
              </w:rPr>
              <w:t>2: Associate</w:t>
            </w:r>
            <w:r w:rsidR="00F05458">
              <w:rPr>
                <w:sz w:val="22"/>
                <w:szCs w:val="22"/>
              </w:rPr>
              <w:t>’</w:t>
            </w:r>
            <w:r w:rsidRPr="001244E6">
              <w:rPr>
                <w:sz w:val="22"/>
                <w:szCs w:val="22"/>
              </w:rPr>
              <w:t>s Degrees</w:t>
            </w:r>
          </w:p>
        </w:tc>
        <w:tc>
          <w:tcPr>
            <w:tcW w:w="4675" w:type="dxa"/>
          </w:tcPr>
          <w:p w14:paraId="150B82C0" w14:textId="1C3B82D2" w:rsidR="00807A9E" w:rsidRPr="001244E6" w:rsidRDefault="00807A9E" w:rsidP="00F05458">
            <w:pPr>
              <w:keepNext/>
              <w:rPr>
                <w:sz w:val="22"/>
                <w:szCs w:val="22"/>
              </w:rPr>
            </w:pPr>
            <w:r w:rsidRPr="001244E6">
              <w:rPr>
                <w:sz w:val="22"/>
                <w:szCs w:val="22"/>
              </w:rPr>
              <w:t>Associate</w:t>
            </w:r>
            <w:r w:rsidR="00F05458">
              <w:rPr>
                <w:sz w:val="22"/>
                <w:szCs w:val="22"/>
              </w:rPr>
              <w:t>’</w:t>
            </w:r>
            <w:r w:rsidRPr="001244E6">
              <w:rPr>
                <w:sz w:val="22"/>
                <w:szCs w:val="22"/>
              </w:rPr>
              <w:t>s degrees</w:t>
            </w:r>
          </w:p>
        </w:tc>
      </w:tr>
      <w:tr w:rsidR="00D044BE" w:rsidRPr="001244E6" w14:paraId="46D26FB7" w14:textId="77777777" w:rsidTr="00593E74">
        <w:tc>
          <w:tcPr>
            <w:tcW w:w="4675" w:type="dxa"/>
          </w:tcPr>
          <w:p w14:paraId="27024882" w14:textId="012FD53A" w:rsidR="00807A9E" w:rsidRPr="001244E6" w:rsidRDefault="00807A9E" w:rsidP="00F05458">
            <w:pPr>
              <w:keepNext/>
              <w:rPr>
                <w:sz w:val="22"/>
                <w:szCs w:val="22"/>
              </w:rPr>
            </w:pPr>
            <w:r w:rsidRPr="001244E6">
              <w:rPr>
                <w:sz w:val="22"/>
                <w:szCs w:val="22"/>
              </w:rPr>
              <w:t>3: Bachelor</w:t>
            </w:r>
            <w:r w:rsidR="00F05458">
              <w:rPr>
                <w:sz w:val="22"/>
                <w:szCs w:val="22"/>
              </w:rPr>
              <w:t>’</w:t>
            </w:r>
            <w:r w:rsidRPr="001244E6">
              <w:rPr>
                <w:sz w:val="22"/>
                <w:szCs w:val="22"/>
              </w:rPr>
              <w:t>s Degrees</w:t>
            </w:r>
          </w:p>
        </w:tc>
        <w:tc>
          <w:tcPr>
            <w:tcW w:w="4675" w:type="dxa"/>
          </w:tcPr>
          <w:p w14:paraId="1DA46564" w14:textId="7C8F665D" w:rsidR="00807A9E" w:rsidRPr="001244E6" w:rsidRDefault="00807A9E" w:rsidP="00F05458">
            <w:pPr>
              <w:keepNext/>
              <w:rPr>
                <w:sz w:val="22"/>
                <w:szCs w:val="22"/>
              </w:rPr>
            </w:pPr>
            <w:r w:rsidRPr="001244E6">
              <w:rPr>
                <w:sz w:val="22"/>
                <w:szCs w:val="22"/>
              </w:rPr>
              <w:t>Bachelor</w:t>
            </w:r>
            <w:r w:rsidR="00F05458">
              <w:rPr>
                <w:sz w:val="22"/>
                <w:szCs w:val="22"/>
              </w:rPr>
              <w:t>’</w:t>
            </w:r>
            <w:r w:rsidRPr="001244E6">
              <w:rPr>
                <w:sz w:val="22"/>
                <w:szCs w:val="22"/>
              </w:rPr>
              <w:t>s degrees</w:t>
            </w:r>
          </w:p>
        </w:tc>
      </w:tr>
      <w:tr w:rsidR="00D044BE" w:rsidRPr="001244E6" w14:paraId="160667FA" w14:textId="77777777" w:rsidTr="00593E74">
        <w:tc>
          <w:tcPr>
            <w:tcW w:w="4675" w:type="dxa"/>
          </w:tcPr>
          <w:p w14:paraId="121496C6" w14:textId="744378F8" w:rsidR="00807A9E" w:rsidRPr="001244E6" w:rsidRDefault="00807A9E" w:rsidP="00F05458">
            <w:pPr>
              <w:keepNext/>
              <w:rPr>
                <w:sz w:val="22"/>
                <w:szCs w:val="22"/>
              </w:rPr>
            </w:pPr>
            <w:r w:rsidRPr="001244E6">
              <w:rPr>
                <w:sz w:val="22"/>
                <w:szCs w:val="22"/>
              </w:rPr>
              <w:t>4: Post-</w:t>
            </w:r>
            <w:r w:rsidR="0019080E">
              <w:rPr>
                <w:sz w:val="22"/>
                <w:szCs w:val="22"/>
              </w:rPr>
              <w:t>B</w:t>
            </w:r>
            <w:r w:rsidRPr="001244E6">
              <w:rPr>
                <w:sz w:val="22"/>
                <w:szCs w:val="22"/>
              </w:rPr>
              <w:t>accalaureate Certificates</w:t>
            </w:r>
          </w:p>
        </w:tc>
        <w:tc>
          <w:tcPr>
            <w:tcW w:w="4675" w:type="dxa"/>
          </w:tcPr>
          <w:p w14:paraId="3AE8F4DC" w14:textId="77777777" w:rsidR="00807A9E" w:rsidRPr="001244E6" w:rsidRDefault="00807A9E" w:rsidP="00F05458">
            <w:pPr>
              <w:keepNext/>
              <w:rPr>
                <w:sz w:val="22"/>
                <w:szCs w:val="22"/>
              </w:rPr>
            </w:pPr>
            <w:r w:rsidRPr="001244E6">
              <w:rPr>
                <w:sz w:val="22"/>
                <w:szCs w:val="22"/>
              </w:rPr>
              <w:t>Not available</w:t>
            </w:r>
          </w:p>
        </w:tc>
      </w:tr>
      <w:tr w:rsidR="00D044BE" w:rsidRPr="001244E6" w14:paraId="252D3B1A" w14:textId="77777777" w:rsidTr="00593E74">
        <w:tc>
          <w:tcPr>
            <w:tcW w:w="4675" w:type="dxa"/>
          </w:tcPr>
          <w:p w14:paraId="0ECFA350" w14:textId="6EC918C4" w:rsidR="00807A9E" w:rsidRPr="001244E6" w:rsidRDefault="00807A9E" w:rsidP="00F05458">
            <w:pPr>
              <w:keepNext/>
              <w:rPr>
                <w:sz w:val="22"/>
                <w:szCs w:val="22"/>
              </w:rPr>
            </w:pPr>
            <w:r w:rsidRPr="001244E6">
              <w:rPr>
                <w:sz w:val="22"/>
                <w:szCs w:val="22"/>
              </w:rPr>
              <w:t>5: Master</w:t>
            </w:r>
            <w:r w:rsidR="00F05458">
              <w:rPr>
                <w:sz w:val="22"/>
                <w:szCs w:val="22"/>
              </w:rPr>
              <w:t>’</w:t>
            </w:r>
            <w:r w:rsidRPr="001244E6">
              <w:rPr>
                <w:sz w:val="22"/>
                <w:szCs w:val="22"/>
              </w:rPr>
              <w:t>s Degrees</w:t>
            </w:r>
          </w:p>
        </w:tc>
        <w:tc>
          <w:tcPr>
            <w:tcW w:w="4675" w:type="dxa"/>
          </w:tcPr>
          <w:p w14:paraId="4EB8DE19" w14:textId="5307C8DD" w:rsidR="00807A9E" w:rsidRPr="001244E6" w:rsidRDefault="00807A9E" w:rsidP="00F05458">
            <w:pPr>
              <w:keepNext/>
              <w:rPr>
                <w:sz w:val="22"/>
                <w:szCs w:val="22"/>
              </w:rPr>
            </w:pPr>
            <w:r w:rsidRPr="001244E6">
              <w:rPr>
                <w:sz w:val="22"/>
                <w:szCs w:val="22"/>
              </w:rPr>
              <w:t>Master</w:t>
            </w:r>
            <w:r w:rsidR="00F05458">
              <w:rPr>
                <w:sz w:val="22"/>
                <w:szCs w:val="22"/>
              </w:rPr>
              <w:t>’</w:t>
            </w:r>
            <w:r w:rsidRPr="001244E6">
              <w:rPr>
                <w:sz w:val="22"/>
                <w:szCs w:val="22"/>
              </w:rPr>
              <w:t>s degrees</w:t>
            </w:r>
          </w:p>
        </w:tc>
      </w:tr>
      <w:tr w:rsidR="00D044BE" w:rsidRPr="001244E6" w14:paraId="500AB98D" w14:textId="77777777" w:rsidTr="00593E74">
        <w:tc>
          <w:tcPr>
            <w:tcW w:w="4675" w:type="dxa"/>
          </w:tcPr>
          <w:p w14:paraId="53411C00" w14:textId="77777777" w:rsidR="00807A9E" w:rsidRPr="001244E6" w:rsidRDefault="00807A9E" w:rsidP="00F05458">
            <w:pPr>
              <w:keepNext/>
              <w:rPr>
                <w:sz w:val="22"/>
                <w:szCs w:val="22"/>
              </w:rPr>
            </w:pPr>
            <w:r w:rsidRPr="001244E6">
              <w:rPr>
                <w:sz w:val="22"/>
                <w:szCs w:val="22"/>
              </w:rPr>
              <w:t>6: Doctoral Degrees</w:t>
            </w:r>
          </w:p>
        </w:tc>
        <w:tc>
          <w:tcPr>
            <w:tcW w:w="4675" w:type="dxa"/>
          </w:tcPr>
          <w:p w14:paraId="03DC17C0" w14:textId="7E592F6F" w:rsidR="00807A9E" w:rsidRPr="001244E6" w:rsidRDefault="00807A9E" w:rsidP="00F05458">
            <w:pPr>
              <w:keepNext/>
              <w:rPr>
                <w:sz w:val="22"/>
                <w:szCs w:val="22"/>
              </w:rPr>
            </w:pPr>
            <w:r w:rsidRPr="001244E6">
              <w:rPr>
                <w:sz w:val="22"/>
                <w:szCs w:val="22"/>
              </w:rPr>
              <w:t>Doctor</w:t>
            </w:r>
            <w:r w:rsidR="00F05458">
              <w:rPr>
                <w:sz w:val="22"/>
                <w:szCs w:val="22"/>
              </w:rPr>
              <w:t>’</w:t>
            </w:r>
            <w:r w:rsidRPr="001244E6">
              <w:rPr>
                <w:sz w:val="22"/>
                <w:szCs w:val="22"/>
              </w:rPr>
              <w:t>s degrees</w:t>
            </w:r>
            <w:r w:rsidR="00253B18">
              <w:rPr>
                <w:sz w:val="22"/>
                <w:szCs w:val="22"/>
              </w:rPr>
              <w:t xml:space="preserve"> – </w:t>
            </w:r>
            <w:r w:rsidRPr="001244E6">
              <w:rPr>
                <w:sz w:val="22"/>
                <w:szCs w:val="22"/>
              </w:rPr>
              <w:t>research/scholarship</w:t>
            </w:r>
          </w:p>
          <w:p w14:paraId="2D87DBDF" w14:textId="3E7DB394" w:rsidR="00807A9E" w:rsidRPr="001244E6" w:rsidRDefault="00807A9E" w:rsidP="00F05458">
            <w:pPr>
              <w:keepNext/>
              <w:rPr>
                <w:sz w:val="22"/>
                <w:szCs w:val="22"/>
              </w:rPr>
            </w:pPr>
            <w:r w:rsidRPr="001244E6">
              <w:rPr>
                <w:sz w:val="22"/>
                <w:szCs w:val="22"/>
              </w:rPr>
              <w:t>Doctor</w:t>
            </w:r>
            <w:r w:rsidR="00F05458">
              <w:rPr>
                <w:sz w:val="22"/>
                <w:szCs w:val="22"/>
              </w:rPr>
              <w:t>’</w:t>
            </w:r>
            <w:r w:rsidRPr="001244E6">
              <w:rPr>
                <w:sz w:val="22"/>
                <w:szCs w:val="22"/>
              </w:rPr>
              <w:t>s degrees</w:t>
            </w:r>
            <w:r w:rsidR="00253B18">
              <w:rPr>
                <w:sz w:val="22"/>
                <w:szCs w:val="22"/>
              </w:rPr>
              <w:t xml:space="preserve"> – </w:t>
            </w:r>
            <w:r w:rsidRPr="001244E6">
              <w:rPr>
                <w:sz w:val="22"/>
                <w:szCs w:val="22"/>
              </w:rPr>
              <w:t>other</w:t>
            </w:r>
          </w:p>
        </w:tc>
      </w:tr>
      <w:tr w:rsidR="00D044BE" w:rsidRPr="001244E6" w14:paraId="2AF1B7B0" w14:textId="77777777" w:rsidTr="00593E74">
        <w:tc>
          <w:tcPr>
            <w:tcW w:w="4675" w:type="dxa"/>
          </w:tcPr>
          <w:p w14:paraId="467D3143" w14:textId="77777777" w:rsidR="00807A9E" w:rsidRPr="001244E6" w:rsidRDefault="00807A9E" w:rsidP="00F05458">
            <w:pPr>
              <w:keepNext/>
              <w:rPr>
                <w:sz w:val="22"/>
                <w:szCs w:val="22"/>
              </w:rPr>
            </w:pPr>
            <w:r w:rsidRPr="001244E6">
              <w:rPr>
                <w:sz w:val="22"/>
                <w:szCs w:val="22"/>
              </w:rPr>
              <w:t>7: First Professional Degrees</w:t>
            </w:r>
          </w:p>
        </w:tc>
        <w:tc>
          <w:tcPr>
            <w:tcW w:w="4675" w:type="dxa"/>
          </w:tcPr>
          <w:p w14:paraId="4BD7A56A" w14:textId="5E0C32C9" w:rsidR="00807A9E" w:rsidRPr="001244E6" w:rsidRDefault="00807A9E" w:rsidP="00F05458">
            <w:pPr>
              <w:keepNext/>
              <w:rPr>
                <w:sz w:val="22"/>
                <w:szCs w:val="22"/>
              </w:rPr>
            </w:pPr>
            <w:r w:rsidRPr="001244E6">
              <w:rPr>
                <w:sz w:val="22"/>
                <w:szCs w:val="22"/>
              </w:rPr>
              <w:t>Doctor</w:t>
            </w:r>
            <w:r w:rsidR="00F05458">
              <w:rPr>
                <w:sz w:val="22"/>
                <w:szCs w:val="22"/>
              </w:rPr>
              <w:t>’</w:t>
            </w:r>
            <w:r w:rsidRPr="001244E6">
              <w:rPr>
                <w:sz w:val="22"/>
                <w:szCs w:val="22"/>
              </w:rPr>
              <w:t xml:space="preserve">s degrees </w:t>
            </w:r>
            <w:r w:rsidR="00253B18">
              <w:rPr>
                <w:sz w:val="22"/>
                <w:szCs w:val="22"/>
              </w:rPr>
              <w:t>–</w:t>
            </w:r>
            <w:r w:rsidRPr="001244E6">
              <w:rPr>
                <w:sz w:val="22"/>
                <w:szCs w:val="22"/>
              </w:rPr>
              <w:t xml:space="preserve"> professional practice</w:t>
            </w:r>
          </w:p>
        </w:tc>
      </w:tr>
      <w:tr w:rsidR="00807A9E" w:rsidRPr="001244E6" w14:paraId="2EB5BC6E" w14:textId="77777777" w:rsidTr="00593E74">
        <w:tc>
          <w:tcPr>
            <w:tcW w:w="4675" w:type="dxa"/>
          </w:tcPr>
          <w:p w14:paraId="1620AF29" w14:textId="77777777" w:rsidR="00807A9E" w:rsidRPr="001244E6" w:rsidRDefault="00807A9E" w:rsidP="00F05458">
            <w:pPr>
              <w:keepNext/>
              <w:rPr>
                <w:sz w:val="22"/>
                <w:szCs w:val="22"/>
              </w:rPr>
            </w:pPr>
            <w:r w:rsidRPr="001244E6">
              <w:rPr>
                <w:sz w:val="22"/>
                <w:szCs w:val="22"/>
              </w:rPr>
              <w:t>8: Graduate / Professional Certificates</w:t>
            </w:r>
          </w:p>
        </w:tc>
        <w:tc>
          <w:tcPr>
            <w:tcW w:w="4675" w:type="dxa"/>
            <w:vAlign w:val="center"/>
          </w:tcPr>
          <w:p w14:paraId="7EEC71A9" w14:textId="4BBED971" w:rsidR="00807A9E" w:rsidRPr="001244E6" w:rsidRDefault="00807A9E" w:rsidP="00F05458">
            <w:pPr>
              <w:keepNext/>
              <w:rPr>
                <w:sz w:val="22"/>
                <w:szCs w:val="22"/>
              </w:rPr>
            </w:pPr>
            <w:r w:rsidRPr="001244E6">
              <w:rPr>
                <w:sz w:val="22"/>
                <w:szCs w:val="22"/>
              </w:rPr>
              <w:t>Post</w:t>
            </w:r>
            <w:r w:rsidR="008A76C4">
              <w:rPr>
                <w:sz w:val="22"/>
                <w:szCs w:val="22"/>
              </w:rPr>
              <w:t>baccalaureate</w:t>
            </w:r>
            <w:r w:rsidRPr="001244E6">
              <w:rPr>
                <w:sz w:val="22"/>
                <w:szCs w:val="22"/>
              </w:rPr>
              <w:t xml:space="preserve"> certificates</w:t>
            </w:r>
          </w:p>
          <w:p w14:paraId="4FD16252" w14:textId="1B645A9E" w:rsidR="00807A9E" w:rsidRPr="001244E6" w:rsidRDefault="00807A9E" w:rsidP="00F05458">
            <w:pPr>
              <w:keepNext/>
              <w:rPr>
                <w:sz w:val="22"/>
                <w:szCs w:val="22"/>
              </w:rPr>
            </w:pPr>
            <w:r w:rsidRPr="001244E6">
              <w:rPr>
                <w:sz w:val="22"/>
                <w:szCs w:val="22"/>
              </w:rPr>
              <w:t>Post-master</w:t>
            </w:r>
            <w:r w:rsidR="00F05458">
              <w:rPr>
                <w:sz w:val="22"/>
                <w:szCs w:val="22"/>
              </w:rPr>
              <w:t>’</w:t>
            </w:r>
            <w:r w:rsidRPr="001244E6">
              <w:rPr>
                <w:sz w:val="22"/>
                <w:szCs w:val="22"/>
              </w:rPr>
              <w:t>s certificates</w:t>
            </w:r>
          </w:p>
        </w:tc>
      </w:tr>
    </w:tbl>
    <w:p w14:paraId="1E34CCD2" w14:textId="58567ECF" w:rsidR="007B241F" w:rsidRPr="00631B6A" w:rsidRDefault="00C57B98" w:rsidP="005B08BD">
      <w:pPr>
        <w:pStyle w:val="Heading2"/>
        <w:spacing w:line="240" w:lineRule="auto"/>
        <w:rPr>
          <w:i/>
          <w:iCs/>
          <w:color w:val="auto"/>
        </w:rPr>
      </w:pPr>
      <w:bookmarkStart w:id="10" w:name="_Toc61507364"/>
      <w:bookmarkEnd w:id="7"/>
      <w:bookmarkEnd w:id="8"/>
      <w:r w:rsidRPr="00631B6A">
        <w:rPr>
          <w:i/>
          <w:iCs/>
          <w:color w:val="auto"/>
        </w:rPr>
        <w:t>Post-completion earnings</w:t>
      </w:r>
      <w:bookmarkEnd w:id="10"/>
    </w:p>
    <w:p w14:paraId="77B20527" w14:textId="6D1D73FE" w:rsidR="007C169B" w:rsidRDefault="00682A2F" w:rsidP="00D616B5">
      <w:pPr>
        <w:pStyle w:val="BodyText"/>
      </w:pPr>
      <w:r>
        <w:t xml:space="preserve">In 2019, Scorecard released data that described the earnings of graduates </w:t>
      </w:r>
      <w:r w:rsidR="0097396D">
        <w:t>one</w:t>
      </w:r>
      <w:r>
        <w:t xml:space="preserve"> year after completing a credential (</w:t>
      </w:r>
      <w:r w:rsidRPr="00682A2F">
        <w:rPr>
          <w:b/>
          <w:bCs/>
        </w:rPr>
        <w:t>EARN_MDN_HI_1YR</w:t>
      </w:r>
      <w:r>
        <w:t xml:space="preserve">). The Department </w:t>
      </w:r>
      <w:r w:rsidRPr="001244E6">
        <w:t>acknowledg</w:t>
      </w:r>
      <w:r>
        <w:t>es</w:t>
      </w:r>
      <w:r w:rsidRPr="001244E6">
        <w:t xml:space="preserve"> that earnings in the early years after graduation may not be indicative of longer-term earnings</w:t>
      </w:r>
      <w:r>
        <w:t xml:space="preserve">, and so it plans to provide </w:t>
      </w:r>
      <w:r w:rsidR="00360237" w:rsidRPr="001244E6">
        <w:t xml:space="preserve">earnings </w:t>
      </w:r>
      <w:r w:rsidR="006D5978" w:rsidRPr="001244E6">
        <w:t xml:space="preserve">data points for </w:t>
      </w:r>
      <w:r>
        <w:t xml:space="preserve">graduates </w:t>
      </w:r>
      <w:r w:rsidR="000504F3" w:rsidRPr="001244E6">
        <w:t>several years after completion</w:t>
      </w:r>
      <w:r>
        <w:t xml:space="preserve">. </w:t>
      </w:r>
      <w:r w:rsidR="007C169B">
        <w:t>Achieving</w:t>
      </w:r>
      <w:r>
        <w:t xml:space="preserve"> this goal will take time because </w:t>
      </w:r>
      <w:r w:rsidR="007C169B">
        <w:t xml:space="preserve">the Department </w:t>
      </w:r>
      <w:r w:rsidR="007C169B" w:rsidRPr="001244E6">
        <w:t xml:space="preserve">only recently began collecting </w:t>
      </w:r>
      <w:r w:rsidR="007C169B">
        <w:t xml:space="preserve">the necessary field of study </w:t>
      </w:r>
      <w:r w:rsidR="007C169B" w:rsidRPr="001244E6">
        <w:t xml:space="preserve">information </w:t>
      </w:r>
      <w:r w:rsidR="007C169B">
        <w:t>to identify earnings cohorts. The 2020 Scorecard</w:t>
      </w:r>
      <w:r w:rsidR="00484D7C">
        <w:t xml:space="preserve"> earnings data</w:t>
      </w:r>
      <w:r w:rsidR="007C169B">
        <w:t xml:space="preserve"> release makes progress toward the goal of adding measurement points to the earnings data </w:t>
      </w:r>
      <w:r w:rsidR="00631B6A">
        <w:t>series</w:t>
      </w:r>
      <w:r w:rsidR="007C169B">
        <w:t xml:space="preserve"> by publishing </w:t>
      </w:r>
      <w:r>
        <w:t xml:space="preserve">median earnings measured </w:t>
      </w:r>
      <w:r w:rsidR="0097396D">
        <w:t>two</w:t>
      </w:r>
      <w:r>
        <w:t xml:space="preserve"> years after completion (</w:t>
      </w:r>
      <w:r w:rsidRPr="00682A2F">
        <w:rPr>
          <w:b/>
          <w:bCs/>
        </w:rPr>
        <w:t>EARN_MDN_HI_</w:t>
      </w:r>
      <w:r>
        <w:rPr>
          <w:b/>
          <w:bCs/>
        </w:rPr>
        <w:t>2</w:t>
      </w:r>
      <w:r w:rsidRPr="00682A2F">
        <w:rPr>
          <w:b/>
          <w:bCs/>
        </w:rPr>
        <w:t>YR)</w:t>
      </w:r>
      <w:r w:rsidR="007C169B">
        <w:rPr>
          <w:b/>
          <w:bCs/>
        </w:rPr>
        <w:t>.</w:t>
      </w:r>
      <w:r>
        <w:t xml:space="preserve"> In addition to </w:t>
      </w:r>
      <w:r w:rsidR="007C169B">
        <w:t xml:space="preserve">the new earnings measurement point, </w:t>
      </w:r>
      <w:r>
        <w:t xml:space="preserve">a new cohort of students has been added to the Scorecard data by field of study. Earnings for the new cohort are measured </w:t>
      </w:r>
      <w:r w:rsidR="0097396D">
        <w:t>one</w:t>
      </w:r>
      <w:r>
        <w:t xml:space="preserve"> year after completion of a credential (</w:t>
      </w:r>
      <w:r w:rsidRPr="00682A2F">
        <w:rPr>
          <w:b/>
          <w:bCs/>
        </w:rPr>
        <w:t>EARN_MDN_HI_1YR</w:t>
      </w:r>
      <w:r>
        <w:t>).</w:t>
      </w:r>
      <w:r w:rsidR="00432698">
        <w:t xml:space="preserve"> </w:t>
      </w:r>
    </w:p>
    <w:p w14:paraId="18EBB31D" w14:textId="09773E8E" w:rsidR="007C169B" w:rsidRPr="001244E6" w:rsidRDefault="007C169B" w:rsidP="007C169B">
      <w:pPr>
        <w:pStyle w:val="BodyText"/>
      </w:pPr>
      <w:r w:rsidRPr="001244E6">
        <w:t xml:space="preserve">The cohort of evaluated </w:t>
      </w:r>
      <w:r w:rsidR="002055CC">
        <w:t xml:space="preserve">graduates </w:t>
      </w:r>
      <w:r>
        <w:t xml:space="preserve">for earnings metrics </w:t>
      </w:r>
      <w:r w:rsidR="002055CC">
        <w:t xml:space="preserve">consists of those individuals who received federal financial aid, but </w:t>
      </w:r>
      <w:r w:rsidRPr="001244E6">
        <w:t>excludes</w:t>
      </w:r>
      <w:r w:rsidR="00AD38BB">
        <w:rPr>
          <w:rStyle w:val="FootnoteReference"/>
        </w:rPr>
        <w:footnoteReference w:id="6"/>
      </w:r>
      <w:r w:rsidRPr="001244E6">
        <w:t xml:space="preserve"> those who </w:t>
      </w:r>
    </w:p>
    <w:p w14:paraId="25430EF7" w14:textId="77777777" w:rsidR="007C169B" w:rsidRPr="001244E6" w:rsidRDefault="007C169B" w:rsidP="007C169B">
      <w:pPr>
        <w:pStyle w:val="ListParagraph"/>
        <w:numPr>
          <w:ilvl w:val="0"/>
          <w:numId w:val="9"/>
        </w:numPr>
      </w:pPr>
      <w:r w:rsidRPr="001244E6">
        <w:t xml:space="preserve">were subsequently enrolled in school during the measurement year, </w:t>
      </w:r>
    </w:p>
    <w:p w14:paraId="18A1F2BF" w14:textId="47CA51FE" w:rsidR="007C169B" w:rsidRPr="001244E6" w:rsidRDefault="007C169B" w:rsidP="007C169B">
      <w:pPr>
        <w:pStyle w:val="ListParagraph"/>
        <w:numPr>
          <w:ilvl w:val="0"/>
          <w:numId w:val="9"/>
        </w:numPr>
      </w:pPr>
      <w:r w:rsidRPr="001244E6">
        <w:t xml:space="preserve">died prior to the end of the measurement year, </w:t>
      </w:r>
    </w:p>
    <w:p w14:paraId="17EA5B23" w14:textId="0828987D" w:rsidR="007C169B" w:rsidRPr="001244E6" w:rsidRDefault="0009376D" w:rsidP="007C169B">
      <w:pPr>
        <w:pStyle w:val="ListParagraph"/>
        <w:numPr>
          <w:ilvl w:val="0"/>
          <w:numId w:val="9"/>
        </w:numPr>
      </w:pPr>
      <w:r>
        <w:t>received a higher-level credential than the credential level of the field of study</w:t>
      </w:r>
      <w:r w:rsidR="00484D7C">
        <w:t xml:space="preserve"> measured</w:t>
      </w:r>
      <w:r w:rsidR="007C169B" w:rsidRPr="001244E6">
        <w:t>,</w:t>
      </w:r>
      <w:r>
        <w:rPr>
          <w:rStyle w:val="FootnoteReference"/>
        </w:rPr>
        <w:footnoteReference w:id="7"/>
      </w:r>
      <w:r w:rsidR="007C169B" w:rsidRPr="001244E6">
        <w:t xml:space="preserve"> </w:t>
      </w:r>
      <w:r w:rsidR="007C169B">
        <w:t>and</w:t>
      </w:r>
    </w:p>
    <w:p w14:paraId="14B707B6" w14:textId="77777777" w:rsidR="007C169B" w:rsidRPr="001244E6" w:rsidRDefault="007C169B" w:rsidP="007C169B">
      <w:pPr>
        <w:pStyle w:val="ListParagraph-lastbullet"/>
      </w:pPr>
      <w:r w:rsidRPr="001244E6">
        <w:t xml:space="preserve">did not work during the measurement year. </w:t>
      </w:r>
    </w:p>
    <w:p w14:paraId="2C28088F" w14:textId="27795135" w:rsidR="007C169B" w:rsidRPr="002055CC" w:rsidRDefault="002055CC" w:rsidP="00D616B5">
      <w:pPr>
        <w:pStyle w:val="BodyText"/>
      </w:pPr>
      <w:r>
        <w:t>The number of completers who did not work and were not enrolled in school during the measurement year (</w:t>
      </w:r>
      <w:proofErr w:type="spellStart"/>
      <w:r w:rsidRPr="002055CC">
        <w:rPr>
          <w:b/>
          <w:bCs/>
        </w:rPr>
        <w:t>EARN_COUNT_</w:t>
      </w:r>
      <w:r>
        <w:rPr>
          <w:b/>
          <w:bCs/>
        </w:rPr>
        <w:t>N</w:t>
      </w:r>
      <w:r w:rsidRPr="002055CC">
        <w:rPr>
          <w:b/>
          <w:bCs/>
        </w:rPr>
        <w:t>WNE_HI_</w:t>
      </w:r>
      <w:r w:rsidRPr="002055CC">
        <w:rPr>
          <w:b/>
          <w:bCs/>
          <w:i/>
          <w:iCs/>
        </w:rPr>
        <w:t>x</w:t>
      </w:r>
      <w:r w:rsidRPr="002055CC">
        <w:rPr>
          <w:b/>
          <w:bCs/>
        </w:rPr>
        <w:t>YR</w:t>
      </w:r>
      <w:proofErr w:type="spellEnd"/>
      <w:r w:rsidRPr="002055CC">
        <w:t>)</w:t>
      </w:r>
      <w:r>
        <w:t>, t</w:t>
      </w:r>
      <w:r w:rsidR="007C169B">
        <w:t xml:space="preserve">he number of completers who </w:t>
      </w:r>
      <w:r>
        <w:t xml:space="preserve">worked </w:t>
      </w:r>
      <w:r w:rsidR="007C169B">
        <w:t xml:space="preserve">and were not enrolled </w:t>
      </w:r>
      <w:r>
        <w:t xml:space="preserve">in school during the measurement year </w:t>
      </w:r>
      <w:r w:rsidR="007C169B">
        <w:t>(</w:t>
      </w:r>
      <w:proofErr w:type="spellStart"/>
      <w:r w:rsidR="007C169B" w:rsidRPr="002055CC">
        <w:rPr>
          <w:b/>
          <w:bCs/>
        </w:rPr>
        <w:t>EARN_COUNT_WNE_HI_</w:t>
      </w:r>
      <w:r w:rsidRPr="002055CC">
        <w:rPr>
          <w:b/>
          <w:bCs/>
          <w:i/>
          <w:iCs/>
        </w:rPr>
        <w:t>x</w:t>
      </w:r>
      <w:r w:rsidRPr="002055CC">
        <w:rPr>
          <w:b/>
          <w:bCs/>
        </w:rPr>
        <w:t>YR</w:t>
      </w:r>
      <w:proofErr w:type="spellEnd"/>
      <w:r>
        <w:t>), and the number of completers who worked and were not enrolled in school during the measurement year that earned more than 150% of the federal poverty threshold for a single individual (</w:t>
      </w:r>
      <w:r w:rsidRPr="002055CC">
        <w:rPr>
          <w:b/>
          <w:bCs/>
        </w:rPr>
        <w:t>EARN_C</w:t>
      </w:r>
      <w:r>
        <w:rPr>
          <w:b/>
          <w:bCs/>
        </w:rPr>
        <w:t>NTOVER150</w:t>
      </w:r>
      <w:r w:rsidRPr="002055CC">
        <w:rPr>
          <w:b/>
          <w:bCs/>
        </w:rPr>
        <w:t>_HI_</w:t>
      </w:r>
      <w:r w:rsidRPr="002055CC">
        <w:rPr>
          <w:b/>
          <w:bCs/>
          <w:i/>
          <w:iCs/>
        </w:rPr>
        <w:t>x</w:t>
      </w:r>
      <w:r w:rsidRPr="002055CC">
        <w:rPr>
          <w:b/>
          <w:bCs/>
        </w:rPr>
        <w:t>YR</w:t>
      </w:r>
      <w:r w:rsidRPr="002055CC">
        <w:t>)</w:t>
      </w:r>
      <w:r>
        <w:t xml:space="preserve"> were included in this release. All count metrics were calculated for </w:t>
      </w:r>
      <w:r>
        <w:rPr>
          <w:i/>
          <w:iCs/>
        </w:rPr>
        <w:t>x</w:t>
      </w:r>
      <w:r>
        <w:t>=1 and 2 years after completion of a credential.</w:t>
      </w:r>
    </w:p>
    <w:p w14:paraId="56D4814F" w14:textId="0B779A2D" w:rsidR="00D616B5" w:rsidRDefault="002055CC" w:rsidP="00D616B5">
      <w:pPr>
        <w:pStyle w:val="BodyText"/>
      </w:pPr>
      <w:r>
        <w:t xml:space="preserve">Individuals </w:t>
      </w:r>
      <w:r w:rsidR="00BF1443" w:rsidRPr="001244E6">
        <w:t>who completed multiple awards (e.g.</w:t>
      </w:r>
      <w:r w:rsidR="007B0F26">
        <w:t>,</w:t>
      </w:r>
      <w:r w:rsidR="00BF1443" w:rsidRPr="001244E6">
        <w:t xml:space="preserve"> </w:t>
      </w:r>
      <w:r>
        <w:t xml:space="preserve">a </w:t>
      </w:r>
      <w:r w:rsidR="00BF1443" w:rsidRPr="001244E6">
        <w:t>double major) were measured</w:t>
      </w:r>
      <w:r w:rsidR="005F2610" w:rsidRPr="001244E6">
        <w:t xml:space="preserve"> multiple times only if multiple awards were completed in different </w:t>
      </w:r>
      <w:r w:rsidR="00642922">
        <w:t>four-digit</w:t>
      </w:r>
      <w:r w:rsidR="005F2610" w:rsidRPr="001244E6">
        <w:t xml:space="preserve"> CIP code</w:t>
      </w:r>
      <w:r w:rsidR="00FD4849">
        <w:t>s</w:t>
      </w:r>
      <w:r w:rsidR="005F2610" w:rsidRPr="001244E6">
        <w:t xml:space="preserve"> and/or credential level</w:t>
      </w:r>
      <w:r w:rsidR="00FD4849">
        <w:t>s</w:t>
      </w:r>
      <w:r w:rsidR="005F2610" w:rsidRPr="001244E6">
        <w:t>.</w:t>
      </w:r>
      <w:r w:rsidR="00DD0F3A" w:rsidRPr="001244E6">
        <w:t xml:space="preserve"> </w:t>
      </w:r>
      <w:r w:rsidR="007F4341">
        <w:t>Those</w:t>
      </w:r>
      <w:r w:rsidR="00DD0F3A" w:rsidRPr="001244E6">
        <w:t xml:space="preserve"> who completed multiple awards within the same institution at the same </w:t>
      </w:r>
      <w:r w:rsidR="00642922">
        <w:t>four-digit</w:t>
      </w:r>
      <w:r w:rsidR="00DD0F3A" w:rsidRPr="001244E6">
        <w:t xml:space="preserve"> CIP code and credential level were measured only once.</w:t>
      </w:r>
      <w:r w:rsidR="008D3636" w:rsidRPr="001244E6">
        <w:t xml:space="preserve"> </w:t>
      </w:r>
      <w:r w:rsidR="007F4341">
        <w:t>Graduates</w:t>
      </w:r>
      <w:r w:rsidR="008D3636" w:rsidRPr="001244E6">
        <w:t xml:space="preserve"> who completed in multiple institutions</w:t>
      </w:r>
      <w:r w:rsidR="007905FC" w:rsidRPr="001244E6">
        <w:t xml:space="preserve"> were measured </w:t>
      </w:r>
      <w:r>
        <w:t>at each of those institutions.</w:t>
      </w:r>
    </w:p>
    <w:p w14:paraId="6F0D193F" w14:textId="47C47E31" w:rsidR="00D616B5" w:rsidRDefault="00EA2686" w:rsidP="00D616B5">
      <w:pPr>
        <w:pStyle w:val="BodyText"/>
      </w:pPr>
      <w:r w:rsidRPr="001244E6">
        <w:t xml:space="preserve">The earnings </w:t>
      </w:r>
      <w:r w:rsidR="00103450" w:rsidRPr="001244E6">
        <w:t xml:space="preserve">measurement represents </w:t>
      </w:r>
      <w:r w:rsidRPr="001244E6">
        <w:t xml:space="preserve">the sum of </w:t>
      </w:r>
      <w:r w:rsidR="007045EE" w:rsidRPr="001244E6">
        <w:t xml:space="preserve">wages and deferred compensation from all non-duplicate W-2 forms </w:t>
      </w:r>
      <w:r w:rsidR="008434E4" w:rsidRPr="001244E6">
        <w:t>and p</w:t>
      </w:r>
      <w:r w:rsidR="002426FD" w:rsidRPr="001244E6">
        <w:t xml:space="preserve">ositive self-employment earnings from </w:t>
      </w:r>
      <w:r w:rsidR="00FD4849">
        <w:t xml:space="preserve">IRS </w:t>
      </w:r>
      <w:r w:rsidR="002426FD" w:rsidRPr="001244E6">
        <w:t xml:space="preserve">Form 1040 Schedules SE (Self-Employment Tax) for each </w:t>
      </w:r>
      <w:r w:rsidR="00103450" w:rsidRPr="001244E6">
        <w:t>student measured.</w:t>
      </w:r>
      <w:r w:rsidR="00DF5639" w:rsidRPr="001244E6">
        <w:t xml:space="preserve"> </w:t>
      </w:r>
      <w:r w:rsidR="00C83199" w:rsidRPr="001244E6">
        <w:t xml:space="preserve">Earnings values are presented in inflation-adjusted </w:t>
      </w:r>
      <w:r w:rsidR="00DF5639" w:rsidRPr="001244E6">
        <w:t>dollars</w:t>
      </w:r>
      <w:r w:rsidR="00C83199" w:rsidRPr="001244E6">
        <w:t>.</w:t>
      </w:r>
      <w:r w:rsidR="002055CC">
        <w:t xml:space="preserve"> The reference year for inflation adjustment </w:t>
      </w:r>
      <w:r w:rsidR="00B8048F">
        <w:t>is one year following the late</w:t>
      </w:r>
      <w:r w:rsidR="0097396D">
        <w:t>st</w:t>
      </w:r>
      <w:r w:rsidR="00B8048F">
        <w:t xml:space="preserve"> measurement year for the cohort (e.g., earnings measured in calendar years 2016 and 2017 were adjusted to 2018 dollars).</w:t>
      </w:r>
    </w:p>
    <w:p w14:paraId="10319745" w14:textId="5CF158C3" w:rsidR="00FB5298" w:rsidRPr="00631B6A" w:rsidRDefault="00FB5298" w:rsidP="005B08BD">
      <w:pPr>
        <w:pStyle w:val="Heading2"/>
        <w:spacing w:line="240" w:lineRule="auto"/>
        <w:rPr>
          <w:i/>
          <w:iCs/>
          <w:color w:val="auto"/>
        </w:rPr>
      </w:pPr>
      <w:bookmarkStart w:id="11" w:name="_Toc61507365"/>
      <w:r w:rsidRPr="00631B6A">
        <w:rPr>
          <w:i/>
          <w:iCs/>
          <w:color w:val="auto"/>
        </w:rPr>
        <w:t>Cumulative loan debt</w:t>
      </w:r>
      <w:bookmarkEnd w:id="11"/>
    </w:p>
    <w:p w14:paraId="34C6A31F" w14:textId="77777777" w:rsidR="00501FE2" w:rsidRDefault="00225437" w:rsidP="00FD7948">
      <w:pPr>
        <w:pStyle w:val="BodyText"/>
      </w:pPr>
      <w:r w:rsidRPr="001244E6">
        <w:t xml:space="preserve">Scorecard provides </w:t>
      </w:r>
      <w:r w:rsidR="005E03D8">
        <w:t xml:space="preserve">loan debt metrics </w:t>
      </w:r>
      <w:r w:rsidR="00177D00">
        <w:t xml:space="preserve">associated with individuals </w:t>
      </w:r>
      <w:r w:rsidR="0097396D">
        <w:t xml:space="preserve">who </w:t>
      </w:r>
      <w:r w:rsidR="00177D00">
        <w:t xml:space="preserve">were aided through Title IV federal loan programs who complete college in the same </w:t>
      </w:r>
      <w:r w:rsidR="00DA5D63">
        <w:t>two consecutive award year</w:t>
      </w:r>
      <w:r w:rsidR="00177D00">
        <w:t xml:space="preserve"> timeframe. These metrics</w:t>
      </w:r>
      <w:r w:rsidR="005E03D8">
        <w:t xml:space="preserve"> describe </w:t>
      </w:r>
      <w:r w:rsidR="00177D00">
        <w:t xml:space="preserve">number of graduates and </w:t>
      </w:r>
      <w:r w:rsidR="005E03D8">
        <w:t>the</w:t>
      </w:r>
      <w:r w:rsidR="001F792B">
        <w:t xml:space="preserve"> mean and median loan amounts disbursed for </w:t>
      </w:r>
      <w:r w:rsidR="00AC5732">
        <w:t xml:space="preserve">two types of loans: </w:t>
      </w:r>
      <w:r w:rsidR="00501FE2">
        <w:t xml:space="preserve">1) </w:t>
      </w:r>
      <w:r w:rsidR="00AC5732">
        <w:t xml:space="preserve">Parent PLUS loans </w:t>
      </w:r>
      <w:r w:rsidR="00FD7948">
        <w:t>(</w:t>
      </w:r>
      <w:r w:rsidR="00177D00" w:rsidRPr="00FD7948">
        <w:rPr>
          <w:b/>
          <w:bCs/>
        </w:rPr>
        <w:t>DEBT_</w:t>
      </w:r>
      <w:r w:rsidR="009933E7" w:rsidRPr="009933E7">
        <w:rPr>
          <w:b/>
          <w:bCs/>
        </w:rPr>
        <w:t>[</w:t>
      </w:r>
      <w:r w:rsidR="00177D00" w:rsidRPr="00FD7948">
        <w:rPr>
          <w:b/>
          <w:bCs/>
          <w:i/>
          <w:iCs/>
        </w:rPr>
        <w:t>disaggregation</w:t>
      </w:r>
      <w:r w:rsidR="009933E7" w:rsidRPr="009933E7">
        <w:rPr>
          <w:b/>
          <w:bCs/>
        </w:rPr>
        <w:t>]</w:t>
      </w:r>
      <w:r w:rsidR="00177D00" w:rsidRPr="00FD7948">
        <w:rPr>
          <w:b/>
          <w:bCs/>
        </w:rPr>
        <w:t>_PP_</w:t>
      </w:r>
      <w:r w:rsidR="009933E7" w:rsidRPr="009933E7">
        <w:rPr>
          <w:b/>
          <w:bCs/>
        </w:rPr>
        <w:t>[</w:t>
      </w:r>
      <w:r w:rsidR="00231DE9" w:rsidRPr="00231DE9">
        <w:rPr>
          <w:b/>
          <w:bCs/>
          <w:i/>
          <w:iCs/>
        </w:rPr>
        <w:t>method</w:t>
      </w:r>
      <w:r w:rsidR="009933E7" w:rsidRPr="009933E7">
        <w:rPr>
          <w:b/>
          <w:bCs/>
        </w:rPr>
        <w:t>]</w:t>
      </w:r>
      <w:r w:rsidR="00177D00" w:rsidRPr="00FD7948">
        <w:rPr>
          <w:b/>
          <w:bCs/>
        </w:rPr>
        <w:t>_N</w:t>
      </w:r>
      <w:r w:rsidR="00177D00">
        <w:rPr>
          <w:b/>
          <w:bCs/>
        </w:rPr>
        <w:t>,</w:t>
      </w:r>
      <w:r w:rsidR="00177D00" w:rsidRPr="00FD7948">
        <w:rPr>
          <w:b/>
          <w:bCs/>
        </w:rPr>
        <w:t xml:space="preserve"> </w:t>
      </w:r>
      <w:r w:rsidR="00FD7948" w:rsidRPr="00FD7948">
        <w:rPr>
          <w:b/>
          <w:bCs/>
        </w:rPr>
        <w:t>DEBT_</w:t>
      </w:r>
      <w:r w:rsidR="009933E7" w:rsidRPr="009933E7">
        <w:rPr>
          <w:b/>
          <w:bCs/>
        </w:rPr>
        <w:t>[</w:t>
      </w:r>
      <w:r w:rsidR="00FD7948" w:rsidRPr="00FD7948">
        <w:rPr>
          <w:b/>
          <w:bCs/>
          <w:i/>
          <w:iCs/>
        </w:rPr>
        <w:t>disaggregation</w:t>
      </w:r>
      <w:r w:rsidR="009933E7" w:rsidRPr="009933E7">
        <w:rPr>
          <w:b/>
          <w:bCs/>
        </w:rPr>
        <w:t>]</w:t>
      </w:r>
      <w:r w:rsidR="00FD7948" w:rsidRPr="00FD7948">
        <w:rPr>
          <w:b/>
          <w:bCs/>
        </w:rPr>
        <w:t>_PP_</w:t>
      </w:r>
      <w:r w:rsidR="009933E7" w:rsidRPr="009933E7">
        <w:rPr>
          <w:b/>
          <w:bCs/>
        </w:rPr>
        <w:t>[</w:t>
      </w:r>
      <w:r w:rsidR="009933E7" w:rsidRPr="009933E7">
        <w:rPr>
          <w:b/>
          <w:bCs/>
          <w:i/>
        </w:rPr>
        <w:t>method</w:t>
      </w:r>
      <w:r w:rsidR="009933E7" w:rsidRPr="009933E7">
        <w:rPr>
          <w:b/>
          <w:bCs/>
        </w:rPr>
        <w:t>]</w:t>
      </w:r>
      <w:r w:rsidR="00FD7948" w:rsidRPr="00FD7948">
        <w:rPr>
          <w:b/>
          <w:bCs/>
        </w:rPr>
        <w:t>_MEAN</w:t>
      </w:r>
      <w:r w:rsidR="00FD7948">
        <w:rPr>
          <w:b/>
          <w:bCs/>
        </w:rPr>
        <w:t xml:space="preserve">, </w:t>
      </w:r>
      <w:r w:rsidR="00FD7948" w:rsidRPr="00FD7948">
        <w:rPr>
          <w:b/>
          <w:bCs/>
        </w:rPr>
        <w:t>DEBT_</w:t>
      </w:r>
      <w:r w:rsidR="009933E7" w:rsidRPr="009933E7">
        <w:rPr>
          <w:b/>
          <w:bCs/>
        </w:rPr>
        <w:t>[</w:t>
      </w:r>
      <w:r w:rsidR="00FD7948" w:rsidRPr="00FD7948">
        <w:rPr>
          <w:b/>
          <w:bCs/>
          <w:i/>
          <w:iCs/>
        </w:rPr>
        <w:t>disaggregation</w:t>
      </w:r>
      <w:r w:rsidR="009933E7" w:rsidRPr="009933E7">
        <w:rPr>
          <w:b/>
          <w:bCs/>
        </w:rPr>
        <w:t>]</w:t>
      </w:r>
      <w:r w:rsidR="00FD7948" w:rsidRPr="00FD7948">
        <w:rPr>
          <w:b/>
          <w:bCs/>
        </w:rPr>
        <w:t>_PP_</w:t>
      </w:r>
      <w:r w:rsidR="009933E7" w:rsidRPr="009933E7">
        <w:rPr>
          <w:b/>
          <w:bCs/>
        </w:rPr>
        <w:t>[</w:t>
      </w:r>
      <w:r w:rsidR="009933E7" w:rsidRPr="009933E7">
        <w:rPr>
          <w:b/>
          <w:bCs/>
          <w:i/>
        </w:rPr>
        <w:t>method</w:t>
      </w:r>
      <w:r w:rsidR="009933E7" w:rsidRPr="009933E7">
        <w:rPr>
          <w:b/>
          <w:bCs/>
        </w:rPr>
        <w:t>]</w:t>
      </w:r>
      <w:r w:rsidR="00FD7948" w:rsidRPr="00FD7948">
        <w:rPr>
          <w:b/>
          <w:bCs/>
        </w:rPr>
        <w:t>_M</w:t>
      </w:r>
      <w:r w:rsidR="00FD7948">
        <w:rPr>
          <w:b/>
          <w:bCs/>
        </w:rPr>
        <w:t>DN</w:t>
      </w:r>
      <w:r w:rsidR="00FD7948">
        <w:t xml:space="preserve">) </w:t>
      </w:r>
      <w:r w:rsidR="00AC5732">
        <w:t xml:space="preserve">and </w:t>
      </w:r>
      <w:r w:rsidR="00501FE2">
        <w:t xml:space="preserve">2) </w:t>
      </w:r>
      <w:r w:rsidR="001F792B">
        <w:t xml:space="preserve">Direct </w:t>
      </w:r>
      <w:r w:rsidR="00DA5D63">
        <w:t xml:space="preserve">Subsidized and Unsubsidized </w:t>
      </w:r>
      <w:r w:rsidR="00AC5732">
        <w:t xml:space="preserve">Loans </w:t>
      </w:r>
      <w:r w:rsidR="00DA5D63">
        <w:t>(also known a</w:t>
      </w:r>
      <w:r w:rsidR="0097396D">
        <w:t>s</w:t>
      </w:r>
      <w:r w:rsidR="00DA5D63">
        <w:t xml:space="preserve"> Stafford Loans)</w:t>
      </w:r>
      <w:r w:rsidR="00DA5D63" w:rsidRPr="00DA5D63">
        <w:rPr>
          <w:rStyle w:val="FootnoteTextChar"/>
        </w:rPr>
        <w:t xml:space="preserve"> </w:t>
      </w:r>
      <w:r w:rsidR="00DA5D63" w:rsidRPr="001244E6">
        <w:rPr>
          <w:rStyle w:val="FootnoteReference"/>
        </w:rPr>
        <w:footnoteReference w:id="8"/>
      </w:r>
      <w:r w:rsidR="00DA5D63">
        <w:t xml:space="preserve"> </w:t>
      </w:r>
      <w:r w:rsidR="00AC5732">
        <w:t xml:space="preserve">combined with </w:t>
      </w:r>
      <w:r w:rsidR="001F792B">
        <w:t xml:space="preserve">Graduate </w:t>
      </w:r>
      <w:r w:rsidR="00DA5D63">
        <w:t xml:space="preserve">Direct </w:t>
      </w:r>
      <w:r w:rsidR="001F792B">
        <w:t>PLUS loans</w:t>
      </w:r>
      <w:r w:rsidR="00FD7948">
        <w:t xml:space="preserve"> (</w:t>
      </w:r>
      <w:r w:rsidR="00177D00" w:rsidRPr="00FD7948">
        <w:rPr>
          <w:b/>
          <w:bCs/>
        </w:rPr>
        <w:t>DEBT_</w:t>
      </w:r>
      <w:r w:rsidR="009933E7" w:rsidRPr="009933E7">
        <w:rPr>
          <w:b/>
          <w:bCs/>
        </w:rPr>
        <w:t>[</w:t>
      </w:r>
      <w:r w:rsidR="00177D00" w:rsidRPr="00FD7948">
        <w:rPr>
          <w:b/>
          <w:bCs/>
          <w:i/>
          <w:iCs/>
        </w:rPr>
        <w:t>disaggregation</w:t>
      </w:r>
      <w:r w:rsidR="009933E7" w:rsidRPr="009933E7">
        <w:rPr>
          <w:b/>
          <w:bCs/>
        </w:rPr>
        <w:t>]</w:t>
      </w:r>
      <w:r w:rsidR="00177D00" w:rsidRPr="00FD7948">
        <w:rPr>
          <w:b/>
          <w:bCs/>
        </w:rPr>
        <w:t>_</w:t>
      </w:r>
      <w:r w:rsidR="00177D00">
        <w:rPr>
          <w:b/>
          <w:bCs/>
        </w:rPr>
        <w:t>STGP</w:t>
      </w:r>
      <w:r w:rsidR="00177D00" w:rsidRPr="00FD7948">
        <w:rPr>
          <w:b/>
          <w:bCs/>
        </w:rPr>
        <w:t>_</w:t>
      </w:r>
      <w:r w:rsidR="009933E7" w:rsidRPr="009933E7">
        <w:rPr>
          <w:b/>
          <w:bCs/>
        </w:rPr>
        <w:t>[</w:t>
      </w:r>
      <w:r w:rsidR="009933E7" w:rsidRPr="009933E7">
        <w:rPr>
          <w:b/>
          <w:bCs/>
          <w:i/>
        </w:rPr>
        <w:t>method</w:t>
      </w:r>
      <w:r w:rsidR="009933E7" w:rsidRPr="009933E7">
        <w:rPr>
          <w:b/>
          <w:bCs/>
        </w:rPr>
        <w:t>]</w:t>
      </w:r>
      <w:r w:rsidR="00177D00" w:rsidRPr="00FD7948">
        <w:rPr>
          <w:b/>
          <w:bCs/>
        </w:rPr>
        <w:t>_N</w:t>
      </w:r>
      <w:r w:rsidR="00177D00">
        <w:rPr>
          <w:b/>
          <w:bCs/>
        </w:rPr>
        <w:t xml:space="preserve">, </w:t>
      </w:r>
      <w:r w:rsidR="00FD7948" w:rsidRPr="00FD7948">
        <w:rPr>
          <w:b/>
          <w:bCs/>
        </w:rPr>
        <w:t>DEBT_</w:t>
      </w:r>
      <w:r w:rsidR="009933E7" w:rsidRPr="009933E7">
        <w:rPr>
          <w:b/>
          <w:bCs/>
        </w:rPr>
        <w:t>[</w:t>
      </w:r>
      <w:r w:rsidR="00FD7948" w:rsidRPr="00FD7948">
        <w:rPr>
          <w:b/>
          <w:bCs/>
          <w:i/>
          <w:iCs/>
        </w:rPr>
        <w:t>disaggregation</w:t>
      </w:r>
      <w:r w:rsidR="009933E7" w:rsidRPr="009933E7">
        <w:rPr>
          <w:b/>
          <w:bCs/>
        </w:rPr>
        <w:t>]</w:t>
      </w:r>
      <w:r w:rsidR="00FD7948" w:rsidRPr="00FD7948">
        <w:rPr>
          <w:b/>
          <w:bCs/>
        </w:rPr>
        <w:t>_</w:t>
      </w:r>
      <w:r w:rsidR="00FD7948">
        <w:rPr>
          <w:b/>
          <w:bCs/>
        </w:rPr>
        <w:t>STGP</w:t>
      </w:r>
      <w:r w:rsidR="00FD7948" w:rsidRPr="00FD7948">
        <w:rPr>
          <w:b/>
          <w:bCs/>
        </w:rPr>
        <w:t>_</w:t>
      </w:r>
      <w:r w:rsidR="009933E7" w:rsidRPr="009933E7">
        <w:rPr>
          <w:b/>
          <w:bCs/>
        </w:rPr>
        <w:t>[</w:t>
      </w:r>
      <w:r w:rsidR="009933E7" w:rsidRPr="009933E7">
        <w:rPr>
          <w:b/>
          <w:bCs/>
          <w:i/>
        </w:rPr>
        <w:t>method</w:t>
      </w:r>
      <w:r w:rsidR="009933E7" w:rsidRPr="009933E7">
        <w:rPr>
          <w:b/>
          <w:bCs/>
        </w:rPr>
        <w:t>]</w:t>
      </w:r>
      <w:r w:rsidR="00FD7948" w:rsidRPr="00FD7948">
        <w:rPr>
          <w:b/>
          <w:bCs/>
        </w:rPr>
        <w:t>_MEAN</w:t>
      </w:r>
      <w:r w:rsidR="00FD7948">
        <w:rPr>
          <w:b/>
          <w:bCs/>
        </w:rPr>
        <w:t xml:space="preserve">, </w:t>
      </w:r>
      <w:r w:rsidR="00FD7948" w:rsidRPr="00FD7948">
        <w:rPr>
          <w:b/>
          <w:bCs/>
        </w:rPr>
        <w:t>DEBT_</w:t>
      </w:r>
      <w:r w:rsidR="009933E7" w:rsidRPr="009933E7">
        <w:rPr>
          <w:b/>
          <w:bCs/>
        </w:rPr>
        <w:t>[</w:t>
      </w:r>
      <w:r w:rsidR="00FD7948" w:rsidRPr="00FD7948">
        <w:rPr>
          <w:b/>
          <w:bCs/>
          <w:i/>
          <w:iCs/>
        </w:rPr>
        <w:t>disaggregation</w:t>
      </w:r>
      <w:r w:rsidR="009933E7" w:rsidRPr="009933E7">
        <w:rPr>
          <w:b/>
          <w:bCs/>
        </w:rPr>
        <w:t>]</w:t>
      </w:r>
      <w:r w:rsidR="00FD7948" w:rsidRPr="00FD7948">
        <w:rPr>
          <w:b/>
          <w:bCs/>
        </w:rPr>
        <w:t>_</w:t>
      </w:r>
      <w:r w:rsidR="00FD7948">
        <w:rPr>
          <w:b/>
          <w:bCs/>
        </w:rPr>
        <w:t>STGP</w:t>
      </w:r>
      <w:r w:rsidR="00FD7948" w:rsidRPr="00FD7948">
        <w:rPr>
          <w:b/>
          <w:bCs/>
        </w:rPr>
        <w:t>_</w:t>
      </w:r>
      <w:r w:rsidR="009933E7" w:rsidRPr="009933E7">
        <w:rPr>
          <w:b/>
          <w:bCs/>
        </w:rPr>
        <w:t>[</w:t>
      </w:r>
      <w:r w:rsidR="009933E7" w:rsidRPr="009933E7">
        <w:rPr>
          <w:b/>
          <w:bCs/>
          <w:i/>
        </w:rPr>
        <w:t>method</w:t>
      </w:r>
      <w:r w:rsidR="009933E7" w:rsidRPr="009933E7">
        <w:rPr>
          <w:b/>
          <w:bCs/>
        </w:rPr>
        <w:t>]</w:t>
      </w:r>
      <w:r w:rsidR="00FD7948" w:rsidRPr="00FD7948">
        <w:rPr>
          <w:b/>
          <w:bCs/>
        </w:rPr>
        <w:t>_M</w:t>
      </w:r>
      <w:r w:rsidR="00FD7948">
        <w:rPr>
          <w:b/>
          <w:bCs/>
        </w:rPr>
        <w:t>DN</w:t>
      </w:r>
      <w:r w:rsidR="00FD7948">
        <w:t>)</w:t>
      </w:r>
      <w:r w:rsidR="00AC5732">
        <w:t xml:space="preserve">. </w:t>
      </w:r>
      <w:r w:rsidR="00DA5D63">
        <w:t>Perkins Loans are excluded from the</w:t>
      </w:r>
      <w:r w:rsidR="00C62D2D">
        <w:t xml:space="preserve"> cumulative loan debt calculations. </w:t>
      </w:r>
    </w:p>
    <w:p w14:paraId="5B1EFDFF" w14:textId="46ED0242" w:rsidR="00177D00" w:rsidRDefault="00C62D2D" w:rsidP="00FD7948">
      <w:pPr>
        <w:pStyle w:val="BodyText"/>
      </w:pPr>
      <w:r>
        <w:t>Scorecard field of study</w:t>
      </w:r>
      <w:r w:rsidR="00AC5732">
        <w:t xml:space="preserve"> </w:t>
      </w:r>
      <w:r w:rsidR="00C40EC8">
        <w:t xml:space="preserve">debt </w:t>
      </w:r>
      <w:r w:rsidR="00FD7948">
        <w:t xml:space="preserve">metrics are provided </w:t>
      </w:r>
      <w:r>
        <w:t>for all graduates</w:t>
      </w:r>
      <w:r w:rsidR="00631B6A">
        <w:t xml:space="preserve"> (</w:t>
      </w:r>
      <w:r w:rsidR="009933E7" w:rsidRPr="009933E7">
        <w:rPr>
          <w:b/>
          <w:bCs/>
        </w:rPr>
        <w:t>[</w:t>
      </w:r>
      <w:r w:rsidR="00631B6A" w:rsidRPr="00FD7948">
        <w:rPr>
          <w:b/>
          <w:bCs/>
          <w:i/>
          <w:iCs/>
        </w:rPr>
        <w:t>disaggregation</w:t>
      </w:r>
      <w:r w:rsidR="009933E7" w:rsidRPr="009933E7">
        <w:rPr>
          <w:b/>
          <w:bCs/>
        </w:rPr>
        <w:t>]</w:t>
      </w:r>
      <w:r w:rsidR="00631B6A">
        <w:rPr>
          <w:b/>
          <w:bCs/>
        </w:rPr>
        <w:t>=ALL</w:t>
      </w:r>
      <w:r w:rsidR="00631B6A">
        <w:t>)</w:t>
      </w:r>
      <w:r w:rsidR="00FD7948">
        <w:t>, disaggregated by Pell grant recipient status of the student associated with each loan</w:t>
      </w:r>
      <w:bookmarkStart w:id="12" w:name="_Ref54873912"/>
      <w:r w:rsidR="00CE083B" w:rsidRPr="00CE083B">
        <w:rPr>
          <w:vertAlign w:val="superscript"/>
        </w:rPr>
        <w:fldChar w:fldCharType="begin"/>
      </w:r>
      <w:r w:rsidR="00CE083B" w:rsidRPr="00CE083B">
        <w:rPr>
          <w:vertAlign w:val="superscript"/>
        </w:rPr>
        <w:instrText xml:space="preserve"> NOTEREF _Ref55140955 \h </w:instrText>
      </w:r>
      <w:r w:rsidR="00CE083B">
        <w:rPr>
          <w:vertAlign w:val="superscript"/>
        </w:rPr>
        <w:instrText xml:space="preserve"> \* MERGEFORMAT </w:instrText>
      </w:r>
      <w:r w:rsidR="00CE083B" w:rsidRPr="00CE083B">
        <w:rPr>
          <w:vertAlign w:val="superscript"/>
        </w:rPr>
      </w:r>
      <w:r w:rsidR="00CE083B" w:rsidRPr="00CE083B">
        <w:rPr>
          <w:vertAlign w:val="superscript"/>
        </w:rPr>
        <w:fldChar w:fldCharType="separate"/>
      </w:r>
      <w:r w:rsidR="0097396D">
        <w:rPr>
          <w:vertAlign w:val="superscript"/>
        </w:rPr>
        <w:t>1</w:t>
      </w:r>
      <w:r w:rsidR="00CE083B" w:rsidRPr="00CE083B">
        <w:rPr>
          <w:vertAlign w:val="superscript"/>
        </w:rPr>
        <w:fldChar w:fldCharType="end"/>
      </w:r>
      <w:r w:rsidR="00CE083B" w:rsidRPr="00CE083B">
        <w:rPr>
          <w:vertAlign w:val="superscript"/>
        </w:rPr>
        <w:t>,</w:t>
      </w:r>
      <w:r w:rsidR="00CE083B" w:rsidRPr="00CE083B">
        <w:rPr>
          <w:vertAlign w:val="superscript"/>
        </w:rPr>
        <w:fldChar w:fldCharType="begin"/>
      </w:r>
      <w:r w:rsidR="00CE083B" w:rsidRPr="00CE083B">
        <w:rPr>
          <w:vertAlign w:val="superscript"/>
        </w:rPr>
        <w:instrText xml:space="preserve"> NOTEREF _Ref55140960 \h </w:instrText>
      </w:r>
      <w:r w:rsidR="00CE083B">
        <w:rPr>
          <w:vertAlign w:val="superscript"/>
        </w:rPr>
        <w:instrText xml:space="preserve"> \* MERGEFORMAT </w:instrText>
      </w:r>
      <w:r w:rsidR="00CE083B" w:rsidRPr="00CE083B">
        <w:rPr>
          <w:vertAlign w:val="superscript"/>
        </w:rPr>
      </w:r>
      <w:r w:rsidR="00CE083B" w:rsidRPr="00CE083B">
        <w:rPr>
          <w:vertAlign w:val="superscript"/>
        </w:rPr>
        <w:fldChar w:fldCharType="separate"/>
      </w:r>
      <w:r w:rsidR="0097396D">
        <w:rPr>
          <w:vertAlign w:val="superscript"/>
        </w:rPr>
        <w:t>2</w:t>
      </w:r>
      <w:r w:rsidR="00CE083B" w:rsidRPr="00CE083B">
        <w:rPr>
          <w:vertAlign w:val="superscript"/>
        </w:rPr>
        <w:fldChar w:fldCharType="end"/>
      </w:r>
      <w:bookmarkEnd w:id="12"/>
      <w:r w:rsidR="00FD7948">
        <w:t xml:space="preserve"> (</w:t>
      </w:r>
      <w:r w:rsidR="009933E7" w:rsidRPr="009933E7">
        <w:rPr>
          <w:b/>
          <w:bCs/>
        </w:rPr>
        <w:t>[</w:t>
      </w:r>
      <w:r w:rsidR="00FD7948" w:rsidRPr="00FD7948">
        <w:rPr>
          <w:b/>
          <w:bCs/>
          <w:i/>
          <w:iCs/>
        </w:rPr>
        <w:t>disaggregation</w:t>
      </w:r>
      <w:r w:rsidR="009933E7" w:rsidRPr="009933E7">
        <w:rPr>
          <w:b/>
          <w:bCs/>
        </w:rPr>
        <w:t>]</w:t>
      </w:r>
      <w:r w:rsidR="00FD7948">
        <w:rPr>
          <w:b/>
          <w:bCs/>
        </w:rPr>
        <w:t>=PELL/NOPELL</w:t>
      </w:r>
      <w:r w:rsidR="00FD7948">
        <w:t>),</w:t>
      </w:r>
      <w:r w:rsidR="00432698">
        <w:t xml:space="preserve"> </w:t>
      </w:r>
      <w:r w:rsidR="00FD7948">
        <w:t>and disaggregated by the sex of the student associated with each loan</w:t>
      </w:r>
      <w:r w:rsidR="00CE083B" w:rsidRPr="00CE083B">
        <w:rPr>
          <w:vertAlign w:val="superscript"/>
        </w:rPr>
        <w:fldChar w:fldCharType="begin"/>
      </w:r>
      <w:r w:rsidR="00CE083B" w:rsidRPr="00CE083B">
        <w:rPr>
          <w:vertAlign w:val="superscript"/>
        </w:rPr>
        <w:instrText xml:space="preserve"> NOTEREF _Ref55140955 \h </w:instrText>
      </w:r>
      <w:r w:rsidR="00CE083B">
        <w:rPr>
          <w:vertAlign w:val="superscript"/>
        </w:rPr>
        <w:instrText xml:space="preserve"> \* MERGEFORMAT </w:instrText>
      </w:r>
      <w:r w:rsidR="00CE083B" w:rsidRPr="00CE083B">
        <w:rPr>
          <w:vertAlign w:val="superscript"/>
        </w:rPr>
      </w:r>
      <w:r w:rsidR="00CE083B" w:rsidRPr="00CE083B">
        <w:rPr>
          <w:vertAlign w:val="superscript"/>
        </w:rPr>
        <w:fldChar w:fldCharType="separate"/>
      </w:r>
      <w:r w:rsidR="0097396D">
        <w:rPr>
          <w:vertAlign w:val="superscript"/>
        </w:rPr>
        <w:t>1</w:t>
      </w:r>
      <w:r w:rsidR="00CE083B" w:rsidRPr="00CE083B">
        <w:rPr>
          <w:vertAlign w:val="superscript"/>
        </w:rPr>
        <w:fldChar w:fldCharType="end"/>
      </w:r>
      <w:r w:rsidR="00CE083B" w:rsidRPr="00CE083B">
        <w:rPr>
          <w:vertAlign w:val="superscript"/>
        </w:rPr>
        <w:t>,</w:t>
      </w:r>
      <w:r w:rsidR="00CE083B" w:rsidRPr="00CE083B">
        <w:rPr>
          <w:vertAlign w:val="superscript"/>
        </w:rPr>
        <w:fldChar w:fldCharType="begin"/>
      </w:r>
      <w:r w:rsidR="00CE083B" w:rsidRPr="00CE083B">
        <w:rPr>
          <w:vertAlign w:val="superscript"/>
        </w:rPr>
        <w:instrText xml:space="preserve"> NOTEREF _Ref55140960 \h </w:instrText>
      </w:r>
      <w:r w:rsidR="00CE083B">
        <w:rPr>
          <w:vertAlign w:val="superscript"/>
        </w:rPr>
        <w:instrText xml:space="preserve"> \* MERGEFORMAT </w:instrText>
      </w:r>
      <w:r w:rsidR="00CE083B" w:rsidRPr="00CE083B">
        <w:rPr>
          <w:vertAlign w:val="superscript"/>
        </w:rPr>
      </w:r>
      <w:r w:rsidR="00CE083B" w:rsidRPr="00CE083B">
        <w:rPr>
          <w:vertAlign w:val="superscript"/>
        </w:rPr>
        <w:fldChar w:fldCharType="separate"/>
      </w:r>
      <w:r w:rsidR="0097396D">
        <w:rPr>
          <w:vertAlign w:val="superscript"/>
        </w:rPr>
        <w:t>2</w:t>
      </w:r>
      <w:r w:rsidR="00CE083B" w:rsidRPr="00CE083B">
        <w:rPr>
          <w:vertAlign w:val="superscript"/>
        </w:rPr>
        <w:fldChar w:fldCharType="end"/>
      </w:r>
      <w:r w:rsidR="00FD7948">
        <w:rPr>
          <w:vertAlign w:val="superscript"/>
        </w:rPr>
        <w:t xml:space="preserve"> </w:t>
      </w:r>
      <w:r w:rsidR="00FD7948">
        <w:t>(</w:t>
      </w:r>
      <w:r w:rsidR="009933E7" w:rsidRPr="009933E7">
        <w:rPr>
          <w:b/>
          <w:bCs/>
        </w:rPr>
        <w:t>[</w:t>
      </w:r>
      <w:r w:rsidR="00FD7948" w:rsidRPr="00FD7948">
        <w:rPr>
          <w:b/>
          <w:bCs/>
          <w:i/>
          <w:iCs/>
        </w:rPr>
        <w:t>disaggregation</w:t>
      </w:r>
      <w:r w:rsidR="009933E7" w:rsidRPr="009933E7">
        <w:rPr>
          <w:b/>
          <w:bCs/>
        </w:rPr>
        <w:t>]</w:t>
      </w:r>
      <w:r w:rsidR="00FD7948">
        <w:rPr>
          <w:b/>
          <w:bCs/>
        </w:rPr>
        <w:t>=MALE/NOTMALE</w:t>
      </w:r>
      <w:r w:rsidR="00FD7948">
        <w:t xml:space="preserve">). There are two </w:t>
      </w:r>
      <w:r w:rsidR="009933E7">
        <w:t>methods</w:t>
      </w:r>
      <w:r w:rsidR="00FD7948">
        <w:t xml:space="preserve"> of debt measurement included in these metrics. </w:t>
      </w:r>
      <w:r w:rsidR="00631B6A">
        <w:t>Debt statistics for l</w:t>
      </w:r>
      <w:r w:rsidR="00FD7948">
        <w:t>oans originated only at the institution where the debt is reported (</w:t>
      </w:r>
      <w:r w:rsidR="009933E7" w:rsidRPr="009933E7">
        <w:rPr>
          <w:b/>
          <w:bCs/>
        </w:rPr>
        <w:t>[</w:t>
      </w:r>
      <w:r w:rsidR="009933E7" w:rsidRPr="009933E7">
        <w:rPr>
          <w:b/>
          <w:bCs/>
          <w:i/>
        </w:rPr>
        <w:t>method</w:t>
      </w:r>
      <w:r w:rsidR="009933E7" w:rsidRPr="009933E7">
        <w:rPr>
          <w:b/>
          <w:bCs/>
        </w:rPr>
        <w:t>]</w:t>
      </w:r>
      <w:r w:rsidR="00FD7948">
        <w:rPr>
          <w:b/>
          <w:bCs/>
        </w:rPr>
        <w:t>=EVAL</w:t>
      </w:r>
      <w:r w:rsidR="00FD7948">
        <w:t>) and loans originated at any institution</w:t>
      </w:r>
      <w:r w:rsidR="00631B6A">
        <w:t xml:space="preserve"> the student attended (</w:t>
      </w:r>
      <w:r w:rsidR="009933E7" w:rsidRPr="009933E7">
        <w:rPr>
          <w:b/>
          <w:bCs/>
        </w:rPr>
        <w:t>[</w:t>
      </w:r>
      <w:r w:rsidR="009933E7" w:rsidRPr="009933E7">
        <w:rPr>
          <w:b/>
          <w:bCs/>
          <w:i/>
        </w:rPr>
        <w:t>method</w:t>
      </w:r>
      <w:r w:rsidR="009933E7" w:rsidRPr="009933E7">
        <w:rPr>
          <w:b/>
          <w:bCs/>
        </w:rPr>
        <w:t>]</w:t>
      </w:r>
      <w:r w:rsidR="00631B6A">
        <w:rPr>
          <w:b/>
          <w:bCs/>
        </w:rPr>
        <w:t>=ANY</w:t>
      </w:r>
      <w:r w:rsidR="00631B6A">
        <w:t>) are calculated for all levels of disaggregation.</w:t>
      </w:r>
      <w:r w:rsidR="005746AD">
        <w:t xml:space="preserve"> </w:t>
      </w:r>
    </w:p>
    <w:p w14:paraId="0E19941F" w14:textId="3ADA3803" w:rsidR="00FD7948" w:rsidRDefault="005746AD" w:rsidP="00FD7948">
      <w:pPr>
        <w:pStyle w:val="BodyText"/>
      </w:pPr>
      <w:r>
        <w:t xml:space="preserve">For example, if a </w:t>
      </w:r>
      <w:r w:rsidR="00177D00">
        <w:t xml:space="preserve">female Pell-recipient </w:t>
      </w:r>
      <w:r w:rsidR="00DA5D63">
        <w:t>graduate</w:t>
      </w:r>
      <w:r>
        <w:t xml:space="preserve"> borrowed $2,000 per semester for </w:t>
      </w:r>
      <w:r w:rsidR="0097396D">
        <w:t>two</w:t>
      </w:r>
      <w:r>
        <w:t xml:space="preserve"> years </w:t>
      </w:r>
      <w:r w:rsidR="00177D00">
        <w:t xml:space="preserve">in Direct Loans </w:t>
      </w:r>
      <w:r>
        <w:t xml:space="preserve">at College A, then transferred to College B and borrowed $3,000 per semester for </w:t>
      </w:r>
      <w:r w:rsidR="0097396D">
        <w:t>one</w:t>
      </w:r>
      <w:r>
        <w:t xml:space="preserve"> year </w:t>
      </w:r>
      <w:r w:rsidR="00177D00">
        <w:t xml:space="preserve">in Direct Loans </w:t>
      </w:r>
      <w:r>
        <w:t xml:space="preserve">and completed </w:t>
      </w:r>
      <w:r w:rsidR="00177D00">
        <w:t>a credential</w:t>
      </w:r>
      <w:r>
        <w:t>, the $2,000 x 2</w:t>
      </w:r>
      <w:r w:rsidR="0097396D">
        <w:t xml:space="preserve"> semesters</w:t>
      </w:r>
      <w:r>
        <w:t xml:space="preserve"> x 2 </w:t>
      </w:r>
      <w:r w:rsidR="0097396D">
        <w:t xml:space="preserve">years </w:t>
      </w:r>
      <w:r>
        <w:t xml:space="preserve">= $8,000 cumulative debt at College A would not be recorded in metrics for College A since the student did not complete a credential at that school. Since the </w:t>
      </w:r>
      <w:r w:rsidR="00DA5D63">
        <w:t>graduate</w:t>
      </w:r>
      <w:r>
        <w:t xml:space="preserve"> completed a credential at College B, the</w:t>
      </w:r>
      <w:r w:rsidR="00177D00">
        <w:t>se cumulative</w:t>
      </w:r>
      <w:r>
        <w:t xml:space="preserve"> debts would be included in College B’s metrics</w:t>
      </w:r>
      <w:r w:rsidR="00177D00">
        <w:t xml:space="preserve"> as follows: $3,000 x </w:t>
      </w:r>
      <w:r w:rsidR="0097396D">
        <w:t xml:space="preserve">2 semesters x </w:t>
      </w:r>
      <w:r w:rsidR="00177D00">
        <w:t>1</w:t>
      </w:r>
      <w:r w:rsidR="0097396D">
        <w:t xml:space="preserve"> year</w:t>
      </w:r>
      <w:r w:rsidR="00177D00">
        <w:t xml:space="preserve"> = $6,000 would be included in calculations leading to</w:t>
      </w:r>
      <w:r w:rsidR="00432698">
        <w:t xml:space="preserve"> </w:t>
      </w:r>
      <w:r w:rsidR="00177D00">
        <w:t>DEBT_ALL_STGP_EVAL_MDN, DEBT_ALL_STGP_EVAL_MEAN, DEBT_PELL_STGP_EVAL_MDN, DEBT_PELL_STGP_EVAL_MEAN, DEBT_NOTMALE_STGP_EVAL_MDN, and DEBT_NOTMALE_STGP_EVAL_MEAN.</w:t>
      </w:r>
      <w:r w:rsidR="00432698">
        <w:t xml:space="preserve"> </w:t>
      </w:r>
      <w:r w:rsidR="00177D00">
        <w:t xml:space="preserve">The </w:t>
      </w:r>
      <w:r w:rsidR="00DA5D63">
        <w:t>graduate</w:t>
      </w:r>
      <w:r w:rsidR="00177D00">
        <w:t>’s $8,000 + $6,000 = $14,000 total cumulative debt would be included in College B’s DEBT_ALL_STGP_ANY_MDN, DEBT_ALL_STGP_ANY_MEAN, DEBT_PELL_STGP_ANY_MDN, DEBT_PELL_STGP_ANY_MEAN, DEBT_NOTMALE_STGP_ANY_MDN, and DEBT_NOTMALE_STGP_ANY_MEAN calculations.</w:t>
      </w:r>
    </w:p>
    <w:p w14:paraId="3B273640" w14:textId="35B46682" w:rsidR="002F3808" w:rsidRPr="001244E6" w:rsidRDefault="00305F53" w:rsidP="00D616B5">
      <w:pPr>
        <w:pStyle w:val="BodyText"/>
      </w:pPr>
      <w:r w:rsidRPr="001244E6">
        <w:t>The cumulative loan debt includes only loan disbursement amounts</w:t>
      </w:r>
      <w:r w:rsidR="00A64A71" w:rsidRPr="001244E6">
        <w:t xml:space="preserve"> </w:t>
      </w:r>
      <w:r w:rsidR="00DA5D63">
        <w:t xml:space="preserve">for the relevant loan program </w:t>
      </w:r>
      <w:r w:rsidR="00A64A71" w:rsidRPr="001244E6">
        <w:t>and does not capture any accrued interest, even if that interest accrued prior to</w:t>
      </w:r>
      <w:r w:rsidR="00D215DD" w:rsidRPr="001244E6">
        <w:t xml:space="preserve"> completion</w:t>
      </w:r>
      <w:r w:rsidR="00A64A71" w:rsidRPr="001244E6">
        <w:t xml:space="preserve">. The cumulative loan debt only includes loans </w:t>
      </w:r>
      <w:r w:rsidR="006063F9" w:rsidRPr="001244E6">
        <w:t>disbursed at the same academic level (i.e.</w:t>
      </w:r>
      <w:r w:rsidR="00FD4849">
        <w:t>,</w:t>
      </w:r>
      <w:r w:rsidR="006063F9" w:rsidRPr="001244E6">
        <w:t xml:space="preserve"> graduate, undergraduate) </w:t>
      </w:r>
      <w:r w:rsidR="00336876" w:rsidRPr="001244E6">
        <w:t xml:space="preserve">as the evaluated </w:t>
      </w:r>
      <w:r w:rsidR="00993C4E" w:rsidRPr="001244E6">
        <w:t>credential level</w:t>
      </w:r>
      <w:r w:rsidR="00E80CAB" w:rsidRPr="001244E6">
        <w:t xml:space="preserve">. For example, </w:t>
      </w:r>
      <w:r w:rsidR="00C54CA7" w:rsidRPr="001244E6">
        <w:t xml:space="preserve">calculated </w:t>
      </w:r>
      <w:r w:rsidR="00C853B3" w:rsidRPr="001244E6">
        <w:t xml:space="preserve">debt </w:t>
      </w:r>
      <w:r w:rsidR="00E80CAB" w:rsidRPr="001244E6">
        <w:t xml:space="preserve">values </w:t>
      </w:r>
      <w:r w:rsidR="00C54CA7" w:rsidRPr="001244E6">
        <w:t xml:space="preserve">for a </w:t>
      </w:r>
      <w:r w:rsidR="00FD4849">
        <w:t>m</w:t>
      </w:r>
      <w:r w:rsidR="00E80CAB" w:rsidRPr="001244E6">
        <w:t>aster</w:t>
      </w:r>
      <w:r w:rsidR="00F05458">
        <w:t>’</w:t>
      </w:r>
      <w:r w:rsidR="00E80CAB" w:rsidRPr="001244E6">
        <w:t xml:space="preserve">s </w:t>
      </w:r>
      <w:r w:rsidR="00A67BE2" w:rsidRPr="001244E6">
        <w:t>degree</w:t>
      </w:r>
      <w:r w:rsidR="00637863" w:rsidRPr="001244E6">
        <w:t xml:space="preserve">-level field of study </w:t>
      </w:r>
      <w:r w:rsidR="00A67BE2" w:rsidRPr="001244E6">
        <w:t xml:space="preserve">include </w:t>
      </w:r>
      <w:r w:rsidR="0009325C" w:rsidRPr="001244E6">
        <w:t xml:space="preserve">all </w:t>
      </w:r>
      <w:r w:rsidR="00F812AF" w:rsidRPr="001244E6">
        <w:t>graduate-level loans</w:t>
      </w:r>
      <w:r w:rsidR="00255023" w:rsidRPr="001244E6">
        <w:t xml:space="preserve"> disbursed by the evaluated institution</w:t>
      </w:r>
      <w:r w:rsidR="00637863" w:rsidRPr="001244E6">
        <w:t xml:space="preserve"> and exclude all undergraduate-level loans</w:t>
      </w:r>
      <w:r w:rsidR="00F812AF" w:rsidRPr="001244E6">
        <w:t xml:space="preserve">. </w:t>
      </w:r>
      <w:r w:rsidR="005F221B" w:rsidRPr="001244E6">
        <w:t>Academic levels are assigned to credential levels based on the following categorizations:</w:t>
      </w:r>
    </w:p>
    <w:p w14:paraId="2A8885A7" w14:textId="68B46002" w:rsidR="00FE5B60" w:rsidRPr="001244E6" w:rsidRDefault="00FE5B60" w:rsidP="005B08BD">
      <w:pPr>
        <w:pStyle w:val="NoSpacing"/>
        <w:numPr>
          <w:ilvl w:val="0"/>
          <w:numId w:val="11"/>
        </w:numPr>
      </w:pPr>
      <w:r w:rsidRPr="001244E6">
        <w:t>Undergraduate credentials</w:t>
      </w:r>
    </w:p>
    <w:p w14:paraId="527C164F" w14:textId="038EAC0A" w:rsidR="00FE5B60" w:rsidRPr="001244E6" w:rsidRDefault="00FE5B60" w:rsidP="005B08BD">
      <w:pPr>
        <w:pStyle w:val="NoSpacing"/>
        <w:numPr>
          <w:ilvl w:val="1"/>
          <w:numId w:val="11"/>
        </w:numPr>
      </w:pPr>
      <w:r w:rsidRPr="001244E6">
        <w:t>Undergraduate Certificates or Diplomas</w:t>
      </w:r>
    </w:p>
    <w:p w14:paraId="7D70A8D7" w14:textId="17515D73" w:rsidR="00FE5B60" w:rsidRPr="001244E6" w:rsidRDefault="00FE5B60" w:rsidP="005B08BD">
      <w:pPr>
        <w:pStyle w:val="NoSpacing"/>
        <w:numPr>
          <w:ilvl w:val="1"/>
          <w:numId w:val="11"/>
        </w:numPr>
      </w:pPr>
      <w:r w:rsidRPr="001244E6">
        <w:t>Associate</w:t>
      </w:r>
      <w:r w:rsidR="00F05458">
        <w:t>’</w:t>
      </w:r>
      <w:r w:rsidRPr="001244E6">
        <w:t>s Degrees</w:t>
      </w:r>
    </w:p>
    <w:p w14:paraId="660A3FA2" w14:textId="1ED538F1" w:rsidR="00FE5B60" w:rsidRPr="001244E6" w:rsidRDefault="00FE5B60" w:rsidP="005B08BD">
      <w:pPr>
        <w:pStyle w:val="NoSpacing"/>
        <w:numPr>
          <w:ilvl w:val="1"/>
          <w:numId w:val="11"/>
        </w:numPr>
      </w:pPr>
      <w:r w:rsidRPr="001244E6">
        <w:t>Bachelor</w:t>
      </w:r>
      <w:r w:rsidR="00F05458">
        <w:t>’</w:t>
      </w:r>
      <w:r w:rsidRPr="001244E6">
        <w:t>s Degrees</w:t>
      </w:r>
    </w:p>
    <w:p w14:paraId="323809B0" w14:textId="6AD41D44" w:rsidR="00FE5B60" w:rsidRPr="001244E6" w:rsidRDefault="00FE5B60" w:rsidP="005B08BD">
      <w:pPr>
        <w:pStyle w:val="NoSpacing"/>
        <w:numPr>
          <w:ilvl w:val="1"/>
          <w:numId w:val="11"/>
        </w:numPr>
      </w:pPr>
      <w:r w:rsidRPr="001244E6">
        <w:t>Post-</w:t>
      </w:r>
      <w:r w:rsidR="00672FBE">
        <w:t>B</w:t>
      </w:r>
      <w:r w:rsidR="00672FBE" w:rsidRPr="001244E6">
        <w:t xml:space="preserve">accalaureate </w:t>
      </w:r>
      <w:r w:rsidRPr="001244E6">
        <w:t>Certificates</w:t>
      </w:r>
    </w:p>
    <w:p w14:paraId="2AD864A1" w14:textId="77777777" w:rsidR="00FE5B60" w:rsidRPr="001244E6" w:rsidRDefault="00FE5B60" w:rsidP="005B08BD">
      <w:pPr>
        <w:pStyle w:val="NoSpacing"/>
        <w:numPr>
          <w:ilvl w:val="0"/>
          <w:numId w:val="11"/>
        </w:numPr>
      </w:pPr>
      <w:r w:rsidRPr="001244E6">
        <w:t>Graduate credentials</w:t>
      </w:r>
    </w:p>
    <w:p w14:paraId="4A993719" w14:textId="066BA564" w:rsidR="00FE5B60" w:rsidRPr="001244E6" w:rsidRDefault="00FE5B60" w:rsidP="005B08BD">
      <w:pPr>
        <w:pStyle w:val="NoSpacing"/>
        <w:numPr>
          <w:ilvl w:val="1"/>
          <w:numId w:val="11"/>
        </w:numPr>
      </w:pPr>
      <w:r w:rsidRPr="001244E6">
        <w:t>Master</w:t>
      </w:r>
      <w:r w:rsidR="00F05458">
        <w:t>’</w:t>
      </w:r>
      <w:r w:rsidRPr="001244E6">
        <w:t>s Degrees</w:t>
      </w:r>
    </w:p>
    <w:p w14:paraId="72E3A647" w14:textId="1A9DAED5" w:rsidR="00FE5B60" w:rsidRPr="001244E6" w:rsidRDefault="00FE5B60" w:rsidP="005B08BD">
      <w:pPr>
        <w:pStyle w:val="NoSpacing"/>
        <w:numPr>
          <w:ilvl w:val="1"/>
          <w:numId w:val="11"/>
        </w:numPr>
      </w:pPr>
      <w:r w:rsidRPr="001244E6">
        <w:t>Doctoral Degrees</w:t>
      </w:r>
    </w:p>
    <w:p w14:paraId="226ED6B9" w14:textId="54961E32" w:rsidR="00FE5B60" w:rsidRPr="001244E6" w:rsidRDefault="00FE5B60" w:rsidP="005B08BD">
      <w:pPr>
        <w:pStyle w:val="NoSpacing"/>
        <w:numPr>
          <w:ilvl w:val="1"/>
          <w:numId w:val="11"/>
        </w:numPr>
      </w:pPr>
      <w:r w:rsidRPr="001244E6">
        <w:t>First Professional Degrees</w:t>
      </w:r>
    </w:p>
    <w:p w14:paraId="7787A14C" w14:textId="7417A64B" w:rsidR="002F3808" w:rsidRPr="001244E6" w:rsidRDefault="00FE5B60" w:rsidP="004129A0">
      <w:pPr>
        <w:pStyle w:val="NoSpacing"/>
        <w:numPr>
          <w:ilvl w:val="1"/>
          <w:numId w:val="11"/>
        </w:numPr>
        <w:spacing w:after="160"/>
      </w:pPr>
      <w:r w:rsidRPr="001244E6">
        <w:t>Graduate / Professional Certificates</w:t>
      </w:r>
    </w:p>
    <w:p w14:paraId="63800855" w14:textId="004181F3" w:rsidR="00D616B5" w:rsidRDefault="00F812AF" w:rsidP="00D616B5">
      <w:pPr>
        <w:pStyle w:val="BodyText"/>
      </w:pPr>
      <w:r w:rsidRPr="001244E6">
        <w:t xml:space="preserve">The cumulative loan debt </w:t>
      </w:r>
      <w:r w:rsidR="00DA5D63">
        <w:t xml:space="preserve">for a particular field of study </w:t>
      </w:r>
      <w:r w:rsidRPr="001244E6">
        <w:t xml:space="preserve">includes </w:t>
      </w:r>
      <w:r w:rsidR="00EB3F97" w:rsidRPr="001244E6">
        <w:t xml:space="preserve">all </w:t>
      </w:r>
      <w:r w:rsidRPr="001244E6">
        <w:t xml:space="preserve">debt </w:t>
      </w:r>
      <w:r w:rsidR="00DA5D63">
        <w:t xml:space="preserve">dispersed for the relevant loan program </w:t>
      </w:r>
      <w:r w:rsidR="00993C4E" w:rsidRPr="001244E6">
        <w:t xml:space="preserve">at the same academic level </w:t>
      </w:r>
      <w:r w:rsidR="00DA5D63">
        <w:t xml:space="preserve">as </w:t>
      </w:r>
      <w:r w:rsidR="000C4711" w:rsidRPr="001244E6">
        <w:t>the</w:t>
      </w:r>
      <w:r w:rsidR="00993C4E" w:rsidRPr="001244E6">
        <w:t xml:space="preserve"> credential level</w:t>
      </w:r>
      <w:r w:rsidR="00DA5D63">
        <w:t xml:space="preserve"> for the fi</w:t>
      </w:r>
      <w:r w:rsidR="0097396D">
        <w:t>eld</w:t>
      </w:r>
      <w:r w:rsidR="00DA5D63">
        <w:t xml:space="preserve"> of study, </w:t>
      </w:r>
      <w:r w:rsidR="00EB3F97" w:rsidRPr="001244E6">
        <w:t xml:space="preserve">regardless of whether the </w:t>
      </w:r>
      <w:r w:rsidR="00DA5D63">
        <w:t>graduate</w:t>
      </w:r>
      <w:r w:rsidR="00EB3F97" w:rsidRPr="001244E6">
        <w:t xml:space="preserve"> switched fields of study</w:t>
      </w:r>
      <w:r w:rsidR="00D40292" w:rsidRPr="001244E6">
        <w:t xml:space="preserve"> </w:t>
      </w:r>
      <w:r w:rsidR="00DA5D63">
        <w:t>during their time at the institution</w:t>
      </w:r>
      <w:r w:rsidR="00D40292" w:rsidRPr="001244E6">
        <w:t xml:space="preserve">. For example, if a </w:t>
      </w:r>
      <w:r w:rsidR="00DA5D63">
        <w:t xml:space="preserve">graduate </w:t>
      </w:r>
      <w:r w:rsidR="00D40292" w:rsidRPr="001244E6">
        <w:t>began as a</w:t>
      </w:r>
      <w:r w:rsidR="00E14435" w:rsidRPr="001244E6">
        <w:t>n undergraduate</w:t>
      </w:r>
      <w:r w:rsidR="00D40292" w:rsidRPr="001244E6">
        <w:t xml:space="preserve"> general studies student and then earned a bachelor</w:t>
      </w:r>
      <w:r w:rsidR="00F05458">
        <w:t>’</w:t>
      </w:r>
      <w:r w:rsidR="00D40292" w:rsidRPr="001244E6">
        <w:t xml:space="preserve">s degree </w:t>
      </w:r>
      <w:r w:rsidR="005E3687" w:rsidRPr="001244E6">
        <w:t xml:space="preserve">in agriculture </w:t>
      </w:r>
      <w:r w:rsidR="00D40292" w:rsidRPr="001244E6">
        <w:t>at the same</w:t>
      </w:r>
      <w:r w:rsidR="00C567D8" w:rsidRPr="001244E6">
        <w:t xml:space="preserve"> institution, the debt</w:t>
      </w:r>
      <w:r w:rsidR="00B42FB5" w:rsidRPr="001244E6">
        <w:t xml:space="preserve"> calculated for </w:t>
      </w:r>
      <w:r w:rsidR="00C567D8" w:rsidRPr="001244E6">
        <w:t xml:space="preserve">the </w:t>
      </w:r>
      <w:r w:rsidR="002141FA" w:rsidRPr="001244E6">
        <w:t xml:space="preserve">agriculture </w:t>
      </w:r>
      <w:r w:rsidR="00C567D8" w:rsidRPr="001244E6">
        <w:t>bachelor</w:t>
      </w:r>
      <w:r w:rsidR="00F05458">
        <w:t>’</w:t>
      </w:r>
      <w:r w:rsidR="00C567D8" w:rsidRPr="001244E6">
        <w:t>s degree</w:t>
      </w:r>
      <w:r w:rsidR="00EB3F97" w:rsidRPr="001244E6">
        <w:t xml:space="preserve"> </w:t>
      </w:r>
      <w:r w:rsidR="00C567D8" w:rsidRPr="001244E6">
        <w:t>would include debt</w:t>
      </w:r>
      <w:r w:rsidR="00876850" w:rsidRPr="001244E6">
        <w:t xml:space="preserve"> used </w:t>
      </w:r>
      <w:r w:rsidR="005E3687" w:rsidRPr="001244E6">
        <w:t>to enroll in the</w:t>
      </w:r>
      <w:r w:rsidR="00876850" w:rsidRPr="001244E6">
        <w:t xml:space="preserve"> prior</w:t>
      </w:r>
      <w:r w:rsidR="005E3687" w:rsidRPr="001244E6">
        <w:t xml:space="preserve"> general studies field of study. </w:t>
      </w:r>
    </w:p>
    <w:p w14:paraId="44644888" w14:textId="001B69DF" w:rsidR="003610D2" w:rsidRPr="001244E6" w:rsidRDefault="007F4341" w:rsidP="00D616B5">
      <w:pPr>
        <w:pStyle w:val="BodyText"/>
      </w:pPr>
      <w:r>
        <w:t>Individuals</w:t>
      </w:r>
      <w:r w:rsidR="004712A9" w:rsidRPr="001244E6">
        <w:t xml:space="preserve"> who completed multiple awards (e.g.</w:t>
      </w:r>
      <w:r w:rsidR="007B0F26">
        <w:t>,</w:t>
      </w:r>
      <w:r w:rsidR="004712A9" w:rsidRPr="001244E6">
        <w:t xml:space="preserve"> double major) were measured multiple times only if multiple awards were completed in different </w:t>
      </w:r>
      <w:r w:rsidR="00642922">
        <w:t>four-digit</w:t>
      </w:r>
      <w:r w:rsidR="004712A9" w:rsidRPr="001244E6">
        <w:t xml:space="preserve"> CIP code</w:t>
      </w:r>
      <w:r w:rsidR="00FD4849">
        <w:t>s</w:t>
      </w:r>
      <w:r w:rsidR="004712A9" w:rsidRPr="001244E6">
        <w:t xml:space="preserve"> and/or credential level</w:t>
      </w:r>
      <w:r w:rsidR="00FD4849">
        <w:t>s</w:t>
      </w:r>
      <w:r w:rsidR="004712A9" w:rsidRPr="001244E6">
        <w:t xml:space="preserve">. </w:t>
      </w:r>
      <w:r w:rsidR="00C62D2D">
        <w:t>Those</w:t>
      </w:r>
      <w:r w:rsidR="004712A9" w:rsidRPr="001244E6">
        <w:t xml:space="preserve"> who completed multiple awards within the same institution at the same </w:t>
      </w:r>
      <w:r w:rsidR="00642922">
        <w:t>four-digit</w:t>
      </w:r>
      <w:r w:rsidR="004712A9" w:rsidRPr="001244E6">
        <w:t xml:space="preserve"> CIP code and credential level were measured only once.</w:t>
      </w:r>
      <w:r w:rsidR="00356726" w:rsidRPr="001244E6">
        <w:t xml:space="preserve"> </w:t>
      </w:r>
      <w:r w:rsidR="00C62D2D">
        <w:t>Graduates</w:t>
      </w:r>
      <w:r w:rsidR="00356726" w:rsidRPr="001244E6">
        <w:t xml:space="preserve"> who completed in multiple institutions were </w:t>
      </w:r>
      <w:r w:rsidR="00C62D2D">
        <w:t>included at each institution where they were awarded a credential</w:t>
      </w:r>
      <w:r w:rsidR="00356726" w:rsidRPr="001244E6">
        <w:t>.</w:t>
      </w:r>
    </w:p>
    <w:p w14:paraId="3C1BAFEF" w14:textId="534BD71D" w:rsidR="00AB174D" w:rsidRDefault="00AB174D" w:rsidP="00C901A4">
      <w:pPr>
        <w:pStyle w:val="BodyText"/>
      </w:pPr>
      <w:r w:rsidRPr="00B062A3">
        <w:t>The</w:t>
      </w:r>
      <w:r w:rsidRPr="001244E6">
        <w:t xml:space="preserve"> estimated monthly payment </w:t>
      </w:r>
      <w:r w:rsidR="00C901A4">
        <w:t xml:space="preserve">is calculated for all graduates for both types of loans and both methods of debt measurement </w:t>
      </w:r>
      <w:r w:rsidRPr="001244E6">
        <w:t>(</w:t>
      </w:r>
      <w:r w:rsidR="00C901A4" w:rsidRPr="00C901A4">
        <w:rPr>
          <w:b/>
          <w:bCs/>
        </w:rPr>
        <w:t>DEBT_ALL_PP_ANY_MDN10YRPAY</w:t>
      </w:r>
      <w:r w:rsidR="00C901A4">
        <w:rPr>
          <w:b/>
          <w:bCs/>
        </w:rPr>
        <w:t xml:space="preserve">, </w:t>
      </w:r>
      <w:r w:rsidR="00C901A4" w:rsidRPr="00C901A4">
        <w:rPr>
          <w:b/>
          <w:bCs/>
        </w:rPr>
        <w:t>DEBT_ALL_PP_EVAL_MDN10YRPAY</w:t>
      </w:r>
      <w:r w:rsidR="00C901A4">
        <w:rPr>
          <w:b/>
          <w:bCs/>
        </w:rPr>
        <w:t xml:space="preserve">, </w:t>
      </w:r>
      <w:r w:rsidR="00C901A4" w:rsidRPr="00C901A4">
        <w:rPr>
          <w:b/>
          <w:bCs/>
        </w:rPr>
        <w:t>DEBT_ALL_STGP_ANY_MDN10YRPAY</w:t>
      </w:r>
      <w:r w:rsidR="00C901A4">
        <w:rPr>
          <w:b/>
          <w:bCs/>
        </w:rPr>
        <w:t xml:space="preserve">, </w:t>
      </w:r>
      <w:r w:rsidR="00C901A4" w:rsidRPr="00C901A4">
        <w:rPr>
          <w:b/>
          <w:bCs/>
        </w:rPr>
        <w:t>DEBT_ALL_STGP_EVAL_MDN10YRPAY</w:t>
      </w:r>
      <w:r w:rsidRPr="001244E6">
        <w:t xml:space="preserve">) </w:t>
      </w:r>
      <w:r w:rsidR="00C901A4">
        <w:t xml:space="preserve">and </w:t>
      </w:r>
      <w:r w:rsidRPr="001244E6">
        <w:t>is based on the median cumulative loan debt amortized over 10 years using current interest rates. While borrowers have many payment plan options beyond a 10-year fixed payment plan</w:t>
      </w:r>
      <w:r w:rsidR="00450296">
        <w:rPr>
          <w:rStyle w:val="FootnoteReference"/>
        </w:rPr>
        <w:footnoteReference w:id="9"/>
      </w:r>
      <w:r w:rsidRPr="001244E6">
        <w:t>, 10 years is considered a standard payment plan and provides a</w:t>
      </w:r>
      <w:r w:rsidR="00C901A4">
        <w:t xml:space="preserve"> </w:t>
      </w:r>
      <w:r w:rsidR="00450296">
        <w:t>higher</w:t>
      </w:r>
      <w:r w:rsidRPr="001244E6">
        <w:t xml:space="preserve"> estimate for </w:t>
      </w:r>
      <w:r w:rsidR="00450296">
        <w:t xml:space="preserve">the </w:t>
      </w:r>
      <w:r w:rsidRPr="001244E6">
        <w:t xml:space="preserve">monthly payment. </w:t>
      </w:r>
      <w:r w:rsidR="00450296">
        <w:t>The higher estimate</w:t>
      </w:r>
      <w:r w:rsidR="00403DDD">
        <w:t>d</w:t>
      </w:r>
      <w:r w:rsidR="00450296">
        <w:t xml:space="preserve"> payment is conservative for budget planning purposes. </w:t>
      </w:r>
      <w:r w:rsidRPr="001244E6">
        <w:rPr>
          <w:rFonts w:cs="Arial"/>
          <w:szCs w:val="20"/>
        </w:rPr>
        <w:t>For undergraduate programs, calculations are based on the current interest rate for undergraduate</w:t>
      </w:r>
      <w:r w:rsidRPr="001244E6">
        <w:rPr>
          <w:rFonts w:cs="Droid Serif"/>
          <w:szCs w:val="20"/>
        </w:rPr>
        <w:t xml:space="preserve"> Direct Subsidized Loans and </w:t>
      </w:r>
      <w:r w:rsidRPr="001244E6">
        <w:rPr>
          <w:rFonts w:cs="Arial"/>
          <w:szCs w:val="20"/>
        </w:rPr>
        <w:t>undergraduate</w:t>
      </w:r>
      <w:r w:rsidRPr="001244E6">
        <w:rPr>
          <w:rFonts w:cs="Droid Serif"/>
          <w:szCs w:val="20"/>
        </w:rPr>
        <w:t xml:space="preserve"> Direct Unsubsidized Loans (</w:t>
      </w:r>
      <w:r w:rsidR="00450296">
        <w:rPr>
          <w:rFonts w:cs="Droid Serif"/>
          <w:szCs w:val="20"/>
        </w:rPr>
        <w:t>2.75%</w:t>
      </w:r>
      <w:r w:rsidRPr="001244E6">
        <w:rPr>
          <w:rFonts w:cs="Droid Serif"/>
          <w:szCs w:val="20"/>
        </w:rPr>
        <w:t>). For graduate programs</w:t>
      </w:r>
      <w:r w:rsidR="003C787C" w:rsidRPr="001244E6">
        <w:rPr>
          <w:rFonts w:cs="Droid Serif"/>
          <w:szCs w:val="20"/>
        </w:rPr>
        <w:t>,</w:t>
      </w:r>
      <w:r w:rsidRPr="001244E6">
        <w:rPr>
          <w:rFonts w:cs="Droid Serif"/>
          <w:szCs w:val="20"/>
        </w:rPr>
        <w:t xml:space="preserve"> calculations are based on the current interest rate for Direct PLUS </w:t>
      </w:r>
      <w:r w:rsidR="009D21FA">
        <w:rPr>
          <w:rFonts w:cs="Droid Serif"/>
          <w:szCs w:val="20"/>
        </w:rPr>
        <w:t>L</w:t>
      </w:r>
      <w:r w:rsidR="009D21FA" w:rsidRPr="001244E6">
        <w:rPr>
          <w:rFonts w:cs="Droid Serif"/>
          <w:szCs w:val="20"/>
        </w:rPr>
        <w:t xml:space="preserve">oans </w:t>
      </w:r>
      <w:r w:rsidRPr="001244E6">
        <w:rPr>
          <w:rFonts w:cs="Droid Serif"/>
          <w:szCs w:val="20"/>
        </w:rPr>
        <w:t>for graduate and professional students (</w:t>
      </w:r>
      <w:r w:rsidR="00450296">
        <w:rPr>
          <w:rFonts w:cs="Droid Serif"/>
          <w:szCs w:val="20"/>
        </w:rPr>
        <w:t>5.30%</w:t>
      </w:r>
      <w:r w:rsidRPr="001244E6">
        <w:rPr>
          <w:rFonts w:cs="Droid Serif"/>
          <w:szCs w:val="20"/>
        </w:rPr>
        <w:t>).</w:t>
      </w:r>
      <w:r w:rsidR="0060749E">
        <w:t xml:space="preserve"> </w:t>
      </w:r>
      <w:r w:rsidRPr="001244E6">
        <w:t xml:space="preserve">While the </w:t>
      </w:r>
      <w:r w:rsidRPr="001244E6">
        <w:rPr>
          <w:rFonts w:cs="Droid Serif"/>
          <w:szCs w:val="20"/>
        </w:rPr>
        <w:t xml:space="preserve">cumulative median debt calculations include both Direct Unsubsidized Loans for graduate and professional students </w:t>
      </w:r>
      <w:r w:rsidR="00D11F9F" w:rsidRPr="001244E6">
        <w:rPr>
          <w:rFonts w:cs="Droid Serif"/>
          <w:szCs w:val="20"/>
        </w:rPr>
        <w:t>and</w:t>
      </w:r>
      <w:r w:rsidR="0008506A" w:rsidRPr="001244E6">
        <w:rPr>
          <w:rFonts w:cs="Droid Serif"/>
          <w:szCs w:val="20"/>
        </w:rPr>
        <w:t xml:space="preserve"> </w:t>
      </w:r>
      <w:r w:rsidR="009D21FA">
        <w:rPr>
          <w:rFonts w:cs="Droid Serif"/>
          <w:szCs w:val="20"/>
        </w:rPr>
        <w:t xml:space="preserve">Direct </w:t>
      </w:r>
      <w:r w:rsidRPr="001244E6">
        <w:rPr>
          <w:rFonts w:cs="Droid Serif"/>
          <w:szCs w:val="20"/>
        </w:rPr>
        <w:t xml:space="preserve">PLUS </w:t>
      </w:r>
      <w:r w:rsidR="009D21FA">
        <w:rPr>
          <w:rFonts w:cs="Droid Serif"/>
          <w:szCs w:val="20"/>
        </w:rPr>
        <w:t>L</w:t>
      </w:r>
      <w:r w:rsidRPr="001244E6">
        <w:rPr>
          <w:rFonts w:cs="Droid Serif"/>
          <w:szCs w:val="20"/>
        </w:rPr>
        <w:t xml:space="preserve">oans, the </w:t>
      </w:r>
      <w:r w:rsidR="009D21FA">
        <w:rPr>
          <w:rFonts w:cs="Droid Serif"/>
          <w:szCs w:val="20"/>
        </w:rPr>
        <w:t xml:space="preserve">Direct </w:t>
      </w:r>
      <w:r w:rsidRPr="001244E6">
        <w:rPr>
          <w:rFonts w:cs="Droid Serif"/>
          <w:szCs w:val="20"/>
        </w:rPr>
        <w:t xml:space="preserve">PLUS </w:t>
      </w:r>
      <w:r w:rsidR="009D21FA">
        <w:rPr>
          <w:rFonts w:cs="Droid Serif"/>
          <w:szCs w:val="20"/>
        </w:rPr>
        <w:t>L</w:t>
      </w:r>
      <w:r w:rsidRPr="001244E6">
        <w:rPr>
          <w:rFonts w:cs="Droid Serif"/>
          <w:szCs w:val="20"/>
        </w:rPr>
        <w:t xml:space="preserve">oan interest rate is used here because it is currently higher. This scenario provides users with a </w:t>
      </w:r>
      <w:r w:rsidR="00C55750" w:rsidRPr="001244E6">
        <w:rPr>
          <w:rFonts w:cs="Droid Serif"/>
          <w:szCs w:val="20"/>
        </w:rPr>
        <w:t>higher</w:t>
      </w:r>
      <w:r w:rsidR="00C55750" w:rsidRPr="001244E6" w:rsidDel="00797894">
        <w:rPr>
          <w:rFonts w:cs="Droid Serif"/>
          <w:szCs w:val="20"/>
        </w:rPr>
        <w:t xml:space="preserve"> </w:t>
      </w:r>
      <w:r w:rsidRPr="001244E6">
        <w:rPr>
          <w:rFonts w:cs="Droid Serif"/>
          <w:szCs w:val="20"/>
        </w:rPr>
        <w:t>estimate of a monthly payment based on a standard repayment plan.</w:t>
      </w:r>
      <w:r w:rsidR="00450296" w:rsidRPr="00450296">
        <w:t xml:space="preserve"> </w:t>
      </w:r>
      <w:r w:rsidR="00450296">
        <w:t>Parent PLUS Loan calculations are based on the current interest rate for Direct PLUS loans (5.30%).</w:t>
      </w:r>
    </w:p>
    <w:p w14:paraId="4175C9EB" w14:textId="6933CF1B" w:rsidR="008F5466" w:rsidRPr="00631B6A" w:rsidRDefault="00B133DD" w:rsidP="008F5466">
      <w:pPr>
        <w:pStyle w:val="Heading2"/>
        <w:spacing w:line="240" w:lineRule="auto"/>
        <w:rPr>
          <w:i/>
          <w:iCs/>
          <w:color w:val="auto"/>
        </w:rPr>
      </w:pPr>
      <w:bookmarkStart w:id="13" w:name="_Toc61507366"/>
      <w:r>
        <w:rPr>
          <w:i/>
          <w:iCs/>
          <w:color w:val="auto"/>
        </w:rPr>
        <w:t>Repayment rate</w:t>
      </w:r>
      <w:bookmarkEnd w:id="13"/>
    </w:p>
    <w:p w14:paraId="24391FD0" w14:textId="250FE1C4" w:rsidR="008F5466" w:rsidRDefault="008F5466" w:rsidP="008F5466">
      <w:pPr>
        <w:pStyle w:val="BodyText"/>
      </w:pPr>
      <w:r>
        <w:t>Scorecard provides the fraction of borrowers at an institution who entered repayment at any point during a two-award-year period that belong to one of eight repayment status categories, measured two years after entering repayment. These metrics (</w:t>
      </w:r>
      <w:r w:rsidRPr="00D9262D">
        <w:rPr>
          <w:b/>
          <w:bCs/>
        </w:rPr>
        <w:t>BBRR2_FED_COMP_[</w:t>
      </w:r>
      <w:r w:rsidR="00D614BD" w:rsidRPr="00D9262D">
        <w:rPr>
          <w:b/>
          <w:bCs/>
          <w:i/>
          <w:iCs/>
        </w:rPr>
        <w:t>status</w:t>
      </w:r>
      <w:r w:rsidRPr="00D9262D">
        <w:rPr>
          <w:b/>
          <w:bCs/>
        </w:rPr>
        <w:t>]</w:t>
      </w:r>
      <w:r>
        <w:t>) aim to allow the user to examine the full picture of what happens to borrowers as they attempt to satisfy their loan obligations</w:t>
      </w:r>
      <w:r w:rsidR="00AB1227">
        <w:t xml:space="preserve"> under the Direct Loan program</w:t>
      </w:r>
      <w:r>
        <w:t>. The repayment statuses are assigned based on a hierarchical set of numbered categories. If a borrower meets the criteria for a specific category, the borrower is classified in that category and not evaluated for any other categories later in the numbered sequence. The repayment rate categories and their numbered sequence is as follows:</w:t>
      </w:r>
    </w:p>
    <w:p w14:paraId="3FBCD2CA" w14:textId="5A702165" w:rsidR="008F5466" w:rsidRDefault="008F5466" w:rsidP="008F5466">
      <w:pPr>
        <w:pStyle w:val="BodyText"/>
        <w:numPr>
          <w:ilvl w:val="0"/>
          <w:numId w:val="33"/>
        </w:numPr>
        <w:ind w:left="720" w:hanging="360"/>
      </w:pPr>
      <w:r>
        <w:t>Default:  failure to pay as outlined in the promissory note for more than 360 days (</w:t>
      </w:r>
      <w:r w:rsidRPr="00D9262D">
        <w:rPr>
          <w:b/>
          <w:bCs/>
        </w:rPr>
        <w:t>[</w:t>
      </w:r>
      <w:r w:rsidR="00D614BD" w:rsidRPr="00D9262D">
        <w:rPr>
          <w:b/>
          <w:bCs/>
          <w:i/>
        </w:rPr>
        <w:t>status</w:t>
      </w:r>
      <w:r w:rsidRPr="00D9262D">
        <w:rPr>
          <w:b/>
          <w:bCs/>
        </w:rPr>
        <w:t>]=DFLT</w:t>
      </w:r>
      <w:r>
        <w:t>). If at least one of the borrower’s loans is in default, the borrower is classified in this category.</w:t>
      </w:r>
    </w:p>
    <w:p w14:paraId="49EF6AF2" w14:textId="1A51090B" w:rsidR="008F5466" w:rsidRDefault="008F5466" w:rsidP="008F5466">
      <w:pPr>
        <w:pStyle w:val="BodyText"/>
        <w:numPr>
          <w:ilvl w:val="0"/>
          <w:numId w:val="33"/>
        </w:numPr>
        <w:ind w:left="720" w:hanging="360"/>
      </w:pPr>
      <w:r>
        <w:t>Delinquent: failure to pay as outlined in the promissory note for between 31 and 360 days (</w:t>
      </w:r>
      <w:r w:rsidRPr="00D9262D">
        <w:rPr>
          <w:b/>
          <w:bCs/>
        </w:rPr>
        <w:t>[</w:t>
      </w:r>
      <w:r w:rsidR="00D614BD" w:rsidRPr="00D9262D">
        <w:rPr>
          <w:b/>
          <w:bCs/>
          <w:i/>
        </w:rPr>
        <w:t>status</w:t>
      </w:r>
      <w:r w:rsidRPr="00D9262D">
        <w:rPr>
          <w:b/>
          <w:bCs/>
        </w:rPr>
        <w:t>]=DLNQ</w:t>
      </w:r>
      <w:r>
        <w:t>). If at least one of the borrower’s loans is delinquent (and none of the loans are in default), the borrower is classified in this category.</w:t>
      </w:r>
    </w:p>
    <w:p w14:paraId="00E69E69" w14:textId="562FE040" w:rsidR="008F5466" w:rsidRDefault="008F5466" w:rsidP="008F5466">
      <w:pPr>
        <w:pStyle w:val="BodyText"/>
        <w:numPr>
          <w:ilvl w:val="0"/>
          <w:numId w:val="33"/>
        </w:numPr>
        <w:ind w:left="720" w:hanging="360"/>
      </w:pPr>
      <w:r>
        <w:t>Forbearance: a period of time when monthly loan payments are temporarily stopped or reduced, with interest continuing to accrue (</w:t>
      </w:r>
      <w:r w:rsidRPr="00D9262D">
        <w:rPr>
          <w:b/>
          <w:bCs/>
        </w:rPr>
        <w:t>[</w:t>
      </w:r>
      <w:r w:rsidR="00D614BD" w:rsidRPr="00D9262D">
        <w:rPr>
          <w:b/>
          <w:bCs/>
          <w:i/>
        </w:rPr>
        <w:t>status</w:t>
      </w:r>
      <w:r w:rsidRPr="00D9262D">
        <w:rPr>
          <w:b/>
          <w:bCs/>
        </w:rPr>
        <w:t>]=FBR</w:t>
      </w:r>
      <w:r>
        <w:t>). If at least one of the borrower’s loans is in forbearance (and none of the loans are in default or delinquent), the borrower is classified in this category.</w:t>
      </w:r>
    </w:p>
    <w:p w14:paraId="2A57C31D" w14:textId="6AC63318" w:rsidR="008F5466" w:rsidRDefault="008F5466" w:rsidP="008F5466">
      <w:pPr>
        <w:pStyle w:val="BodyText"/>
        <w:numPr>
          <w:ilvl w:val="0"/>
          <w:numId w:val="33"/>
        </w:numPr>
        <w:ind w:left="720" w:hanging="360"/>
      </w:pPr>
      <w:r>
        <w:t>Deferment: a temporary postponement of payment of a loan allowed under certain conditions and during which interest generally does not accrue on subsidized loans (</w:t>
      </w:r>
      <w:r w:rsidRPr="00D9262D">
        <w:rPr>
          <w:b/>
          <w:bCs/>
        </w:rPr>
        <w:t>[</w:t>
      </w:r>
      <w:r w:rsidR="00D614BD" w:rsidRPr="00D9262D">
        <w:rPr>
          <w:b/>
          <w:bCs/>
          <w:i/>
        </w:rPr>
        <w:t>status</w:t>
      </w:r>
      <w:r w:rsidRPr="00D9262D">
        <w:rPr>
          <w:b/>
          <w:bCs/>
        </w:rPr>
        <w:t>]=DFR</w:t>
      </w:r>
      <w:r>
        <w:t>). If at least one of the borrower’s loans is in deferment (and none of the loans are in any of the previous categories) the borrower is classified in this category.</w:t>
      </w:r>
    </w:p>
    <w:p w14:paraId="03E50662" w14:textId="1B5D45E2" w:rsidR="008F5466" w:rsidRDefault="008F5466" w:rsidP="008F5466">
      <w:pPr>
        <w:pStyle w:val="BodyText"/>
        <w:numPr>
          <w:ilvl w:val="0"/>
          <w:numId w:val="33"/>
        </w:numPr>
        <w:ind w:left="720" w:hanging="360"/>
      </w:pPr>
      <w:r>
        <w:t>Not making progress: making regular payments but the sum of all outstanding loan balances exceeds the sum of the original loan balances and none of the prior categories apply. (</w:t>
      </w:r>
      <w:r w:rsidRPr="00D9262D">
        <w:rPr>
          <w:b/>
          <w:bCs/>
        </w:rPr>
        <w:t>[</w:t>
      </w:r>
      <w:r w:rsidR="00D614BD" w:rsidRPr="00D9262D">
        <w:rPr>
          <w:b/>
          <w:bCs/>
          <w:i/>
        </w:rPr>
        <w:t>status</w:t>
      </w:r>
      <w:r w:rsidRPr="00D9262D">
        <w:rPr>
          <w:b/>
          <w:bCs/>
        </w:rPr>
        <w:t>]=NOPROG</w:t>
      </w:r>
      <w:r>
        <w:t>)</w:t>
      </w:r>
    </w:p>
    <w:p w14:paraId="04328A3A" w14:textId="3960A6B0" w:rsidR="008F5466" w:rsidRDefault="008F5466" w:rsidP="008F5466">
      <w:pPr>
        <w:pStyle w:val="BodyText"/>
        <w:numPr>
          <w:ilvl w:val="0"/>
          <w:numId w:val="33"/>
        </w:numPr>
        <w:ind w:left="720" w:hanging="360"/>
      </w:pPr>
      <w:r>
        <w:t>Making progress: making regular payments and the sum of all outstanding loan balances is less than the sum of the original loan balances and none of the prior categories apply. (</w:t>
      </w:r>
      <w:r w:rsidRPr="00D9262D">
        <w:rPr>
          <w:b/>
          <w:bCs/>
        </w:rPr>
        <w:t>[</w:t>
      </w:r>
      <w:r w:rsidR="00D614BD" w:rsidRPr="00D9262D">
        <w:rPr>
          <w:b/>
          <w:bCs/>
          <w:i/>
        </w:rPr>
        <w:t>status</w:t>
      </w:r>
      <w:r w:rsidRPr="00D9262D">
        <w:rPr>
          <w:b/>
          <w:bCs/>
        </w:rPr>
        <w:t>]=MAKEPROG</w:t>
      </w:r>
      <w:r>
        <w:t>)</w:t>
      </w:r>
    </w:p>
    <w:p w14:paraId="21ED79C6" w14:textId="08EF75E5" w:rsidR="008F5466" w:rsidRDefault="008F5466" w:rsidP="008F5466">
      <w:pPr>
        <w:pStyle w:val="BodyText"/>
        <w:numPr>
          <w:ilvl w:val="0"/>
          <w:numId w:val="33"/>
        </w:numPr>
        <w:ind w:left="720" w:hanging="360"/>
      </w:pPr>
      <w:r>
        <w:t>Paid in full:  all of the loans considered are paid in full. (</w:t>
      </w:r>
      <w:r w:rsidRPr="00D9262D">
        <w:rPr>
          <w:b/>
          <w:bCs/>
        </w:rPr>
        <w:t>[</w:t>
      </w:r>
      <w:r w:rsidR="00D614BD" w:rsidRPr="00D9262D">
        <w:rPr>
          <w:b/>
          <w:bCs/>
          <w:i/>
        </w:rPr>
        <w:t>status</w:t>
      </w:r>
      <w:r w:rsidRPr="00D9262D">
        <w:rPr>
          <w:b/>
          <w:bCs/>
        </w:rPr>
        <w:t>]=PAIDINFULL</w:t>
      </w:r>
      <w:r>
        <w:t>)</w:t>
      </w:r>
    </w:p>
    <w:p w14:paraId="2E656095" w14:textId="10110D75" w:rsidR="008F5466" w:rsidRDefault="008F5466" w:rsidP="008F5466">
      <w:pPr>
        <w:pStyle w:val="BodyText"/>
        <w:numPr>
          <w:ilvl w:val="0"/>
          <w:numId w:val="33"/>
        </w:numPr>
        <w:ind w:left="720" w:hanging="360"/>
      </w:pPr>
      <w:r>
        <w:t>Discharged: the obligation to repay has been removed, typically due to death, disability, bankruptcy, fraud, or identity theft. (</w:t>
      </w:r>
      <w:r w:rsidRPr="00D9262D">
        <w:rPr>
          <w:b/>
          <w:bCs/>
        </w:rPr>
        <w:t>[</w:t>
      </w:r>
      <w:r w:rsidR="00D614BD" w:rsidRPr="00D9262D">
        <w:rPr>
          <w:b/>
          <w:bCs/>
          <w:i/>
        </w:rPr>
        <w:t>status</w:t>
      </w:r>
      <w:r w:rsidRPr="00D9262D">
        <w:rPr>
          <w:b/>
          <w:bCs/>
        </w:rPr>
        <w:t>]=DISCHARGE</w:t>
      </w:r>
      <w:r>
        <w:t>)</w:t>
      </w:r>
    </w:p>
    <w:p w14:paraId="13FED1C4" w14:textId="580A0BA1" w:rsidR="008F5466" w:rsidRDefault="008F5466" w:rsidP="008F5466">
      <w:pPr>
        <w:pStyle w:val="BodyText"/>
      </w:pPr>
      <w:r>
        <w:t xml:space="preserve"> Repayment rates are based on the set of federal loan borrowers who enter repayment in a given two-award-year period, so the 2016-2017 repayment cohort is based on students entering repayment from July 1, 2015 – June 30, 2017. In terms of measurement, repayment status is assigned at the borrower level and is measured after the exactly 2 years (7</w:t>
      </w:r>
      <w:r w:rsidR="00AB1227">
        <w:t xml:space="preserve">30 days) </w:t>
      </w:r>
      <w:r>
        <w:t xml:space="preserve">have elapsed after that borrower entered repayment. </w:t>
      </w:r>
    </w:p>
    <w:p w14:paraId="2171BBF9" w14:textId="51B67B93" w:rsidR="008F5466" w:rsidRDefault="008F5466" w:rsidP="008F5466">
      <w:pPr>
        <w:pStyle w:val="BodyText"/>
      </w:pPr>
      <w:r>
        <w:t xml:space="preserve">Since students who graduate may not immediately enter repayment due to either their 6-month grace period, or being granted deferment because of hardship or upon entering graduate school, students may enter repayment in a different year than when they separate from the institution (and are captured in the cumulative debt metrics). </w:t>
      </w:r>
    </w:p>
    <w:p w14:paraId="1CE8C5A4" w14:textId="443E306B" w:rsidR="008424F6" w:rsidRPr="00EB75F9" w:rsidRDefault="00B50B50" w:rsidP="008424F6">
      <w:pPr>
        <w:pStyle w:val="Heading2"/>
        <w:rPr>
          <w:i/>
          <w:iCs/>
          <w:color w:val="auto"/>
        </w:rPr>
      </w:pPr>
      <w:bookmarkStart w:id="14" w:name="_Toc61507367"/>
      <w:r w:rsidRPr="00EB75F9">
        <w:rPr>
          <w:i/>
          <w:iCs/>
          <w:color w:val="auto"/>
        </w:rPr>
        <w:t>Privacy protection</w:t>
      </w:r>
      <w:bookmarkEnd w:id="14"/>
    </w:p>
    <w:p w14:paraId="68C94F11" w14:textId="77777777" w:rsidR="00693D9D" w:rsidRDefault="00B50B50" w:rsidP="00D616B5">
      <w:pPr>
        <w:pStyle w:val="BodyText"/>
      </w:pPr>
      <w:r w:rsidRPr="001244E6">
        <w:t>Data</w:t>
      </w:r>
      <w:r w:rsidR="005D5DEF" w:rsidRPr="001244E6">
        <w:t xml:space="preserve"> </w:t>
      </w:r>
      <w:r w:rsidRPr="001244E6">
        <w:t xml:space="preserve">presented by field of study have been treated </w:t>
      </w:r>
      <w:r w:rsidR="00BC0156">
        <w:t xml:space="preserve">to reduce the risk of disclosure of confidential or identifying information. Debt metrics have been treated via </w:t>
      </w:r>
      <w:r w:rsidRPr="001244E6">
        <w:t>cell suppression methods</w:t>
      </w:r>
      <w:r w:rsidR="008E705D">
        <w:t xml:space="preserve">, and to </w:t>
      </w:r>
      <w:r w:rsidRPr="001244E6">
        <w:t xml:space="preserve">further reduce disclosure risk, information about the specific suppression rules is not available to the public. </w:t>
      </w:r>
    </w:p>
    <w:p w14:paraId="7B0C4D81" w14:textId="2D44AEF1" w:rsidR="00D616B5" w:rsidRDefault="008E705D" w:rsidP="00D616B5">
      <w:pPr>
        <w:pStyle w:val="BodyText"/>
      </w:pPr>
      <w:r>
        <w:t>Earnings metrics have been treated using a perturbative approach based on differentially private methods</w:t>
      </w:r>
      <w:r w:rsidR="00600DAA">
        <w:t>.</w:t>
      </w:r>
      <w:r w:rsidR="00432698">
        <w:t xml:space="preserve"> </w:t>
      </w:r>
    </w:p>
    <w:p w14:paraId="25C20DFA" w14:textId="2036B0E8" w:rsidR="00693D9D" w:rsidRDefault="00693D9D" w:rsidP="00693D9D">
      <w:pPr>
        <w:pStyle w:val="BodyText"/>
        <w:numPr>
          <w:ilvl w:val="0"/>
          <w:numId w:val="30"/>
        </w:numPr>
      </w:pPr>
      <w:r w:rsidRPr="006B485E">
        <w:t>For the</w:t>
      </w:r>
      <w:r w:rsidR="00432698">
        <w:t xml:space="preserve"> </w:t>
      </w:r>
      <w:r>
        <w:t xml:space="preserve">earnings </w:t>
      </w:r>
      <w:r w:rsidRPr="006B485E">
        <w:t>counts including the count of non-enrolled workers in an earnings cohort and the count of non-enrolled workers earning above 150 percent of the poverty threshold, a differential priva</w:t>
      </w:r>
      <w:r w:rsidR="00F95760">
        <w:t>te</w:t>
      </w:r>
      <w:r w:rsidRPr="006B485E">
        <w:t xml:space="preserve"> algorithm was used to apply noise to the data</w:t>
      </w:r>
      <w:r>
        <w:t>.</w:t>
      </w:r>
      <w:r>
        <w:rPr>
          <w:rStyle w:val="FootnoteReference"/>
        </w:rPr>
        <w:footnoteReference w:id="10"/>
      </w:r>
      <w:r>
        <w:t xml:space="preserve"> In comparison to the undisclosed IRS data, the absolute error for the reported counts vary from zero to two:</w:t>
      </w:r>
      <w:r w:rsidR="00432698">
        <w:t xml:space="preserve"> </w:t>
      </w:r>
    </w:p>
    <w:p w14:paraId="209EF9DA" w14:textId="77777777" w:rsidR="00693D9D" w:rsidRDefault="00693D9D" w:rsidP="004129A0">
      <w:pPr>
        <w:pStyle w:val="BodyText"/>
        <w:numPr>
          <w:ilvl w:val="1"/>
          <w:numId w:val="31"/>
        </w:numPr>
        <w:spacing w:after="0"/>
      </w:pPr>
      <w:r>
        <w:t xml:space="preserve">For 87 percent of count cells in the table, the absolute error is zero; </w:t>
      </w:r>
    </w:p>
    <w:p w14:paraId="0DE3E55C" w14:textId="77777777" w:rsidR="00693D9D" w:rsidRDefault="00693D9D" w:rsidP="004129A0">
      <w:pPr>
        <w:pStyle w:val="BodyText"/>
        <w:numPr>
          <w:ilvl w:val="1"/>
          <w:numId w:val="31"/>
        </w:numPr>
        <w:spacing w:after="0"/>
      </w:pPr>
      <w:r>
        <w:t xml:space="preserve">13 percent of the cells have an absolute error of one; </w:t>
      </w:r>
    </w:p>
    <w:p w14:paraId="7AE2A0A2" w14:textId="77777777" w:rsidR="00693D9D" w:rsidRDefault="00693D9D" w:rsidP="004129A0">
      <w:pPr>
        <w:pStyle w:val="BodyText"/>
        <w:numPr>
          <w:ilvl w:val="1"/>
          <w:numId w:val="31"/>
        </w:numPr>
        <w:spacing w:after="0"/>
      </w:pPr>
      <w:r>
        <w:t>Fewer than a half a percent differ by two.</w:t>
      </w:r>
    </w:p>
    <w:p w14:paraId="5A4388A8" w14:textId="77777777" w:rsidR="00693D9D" w:rsidRDefault="00693D9D" w:rsidP="004129A0">
      <w:pPr>
        <w:pStyle w:val="BodyText"/>
        <w:spacing w:before="120"/>
        <w:ind w:left="720"/>
      </w:pPr>
      <w:r>
        <w:t>Data users should exercise caution in calculating percentages, particularly in smaller cohorts where absolute differences of just one or two in either the numerator and/or denominator can more substantially perturb percentage estimates.</w:t>
      </w:r>
    </w:p>
    <w:p w14:paraId="6339591E" w14:textId="01262E32" w:rsidR="00693D9D" w:rsidRDefault="00693D9D" w:rsidP="00693D9D">
      <w:pPr>
        <w:pStyle w:val="BodyText"/>
        <w:numPr>
          <w:ilvl w:val="0"/>
          <w:numId w:val="31"/>
        </w:numPr>
      </w:pPr>
      <w:r>
        <w:t>For median income data values, noise was applied to each observation through a differential priva</w:t>
      </w:r>
      <w:r w:rsidR="00F95760">
        <w:t>te</w:t>
      </w:r>
      <w:r>
        <w:t xml:space="preserve"> algorithm that was independent of the algorithm used for counts.</w:t>
      </w:r>
      <w:r>
        <w:rPr>
          <w:rStyle w:val="FootnoteReference"/>
        </w:rPr>
        <w:footnoteReference w:id="11"/>
      </w:r>
      <w:r>
        <w:t xml:space="preserve"> Following an elimination of cases based on small cell sizes, further suppression techniques were applied to ensure fitness-for-use of the data. Using the undisclosed IRS median income values, ‘noisy’ median incomes with relative errors above a certain threshold were then suppressed.</w:t>
      </w:r>
      <w:r w:rsidR="00432698">
        <w:t xml:space="preserve"> </w:t>
      </w:r>
      <w:r>
        <w:t xml:space="preserve">The breakdown of relative error for the </w:t>
      </w:r>
      <w:r w:rsidR="002471DB">
        <w:t>reported</w:t>
      </w:r>
      <w:r>
        <w:t xml:space="preserve"> median</w:t>
      </w:r>
      <w:r w:rsidR="002471DB">
        <w:t xml:space="preserve"> calculations is</w:t>
      </w:r>
      <w:r>
        <w:t xml:space="preserve"> as follows:</w:t>
      </w:r>
      <w:r w:rsidR="00432698">
        <w:t xml:space="preserve"> </w:t>
      </w:r>
    </w:p>
    <w:p w14:paraId="2A1CADE4" w14:textId="77777777" w:rsidR="00693D9D" w:rsidRDefault="00693D9D" w:rsidP="004129A0">
      <w:pPr>
        <w:pStyle w:val="BodyText"/>
        <w:numPr>
          <w:ilvl w:val="1"/>
          <w:numId w:val="31"/>
        </w:numPr>
        <w:spacing w:after="0"/>
      </w:pPr>
      <w:r>
        <w:t xml:space="preserve">38 percent of medians have a relative error less than one percent; </w:t>
      </w:r>
    </w:p>
    <w:p w14:paraId="2947BD13" w14:textId="77777777" w:rsidR="00693D9D" w:rsidRDefault="00693D9D" w:rsidP="004129A0">
      <w:pPr>
        <w:pStyle w:val="BodyText"/>
        <w:numPr>
          <w:ilvl w:val="1"/>
          <w:numId w:val="31"/>
        </w:numPr>
        <w:spacing w:after="0"/>
      </w:pPr>
      <w:r>
        <w:t xml:space="preserve">39 percent have a relative error between one percent and three percent; </w:t>
      </w:r>
    </w:p>
    <w:p w14:paraId="402D530D" w14:textId="77777777" w:rsidR="00693D9D" w:rsidRDefault="00693D9D" w:rsidP="004129A0">
      <w:pPr>
        <w:pStyle w:val="BodyText"/>
        <w:numPr>
          <w:ilvl w:val="1"/>
          <w:numId w:val="31"/>
        </w:numPr>
        <w:spacing w:after="0"/>
      </w:pPr>
      <w:r>
        <w:t>14 percent have a relative error between three percent and five percent</w:t>
      </w:r>
    </w:p>
    <w:p w14:paraId="25D7E8B3" w14:textId="77777777" w:rsidR="00693D9D" w:rsidRDefault="00693D9D" w:rsidP="004129A0">
      <w:pPr>
        <w:pStyle w:val="BodyText"/>
        <w:numPr>
          <w:ilvl w:val="1"/>
          <w:numId w:val="31"/>
        </w:numPr>
        <w:spacing w:after="0"/>
      </w:pPr>
      <w:r>
        <w:t>Nine percent have a relative error between five percent and nine percent</w:t>
      </w:r>
    </w:p>
    <w:p w14:paraId="6706DFBC" w14:textId="77777777" w:rsidR="00693D9D" w:rsidRDefault="00693D9D" w:rsidP="004129A0">
      <w:pPr>
        <w:pStyle w:val="BodyText"/>
        <w:numPr>
          <w:ilvl w:val="2"/>
          <w:numId w:val="31"/>
        </w:numPr>
        <w:spacing w:after="0"/>
      </w:pPr>
      <w:r>
        <w:t>The median absolute error for those with relative error at or above five percent is $1,900.</w:t>
      </w:r>
    </w:p>
    <w:p w14:paraId="0DC21ECB" w14:textId="77777777" w:rsidR="00693D9D" w:rsidRDefault="00693D9D" w:rsidP="004129A0">
      <w:pPr>
        <w:pStyle w:val="BodyText"/>
        <w:numPr>
          <w:ilvl w:val="1"/>
          <w:numId w:val="31"/>
        </w:numPr>
        <w:spacing w:after="0"/>
      </w:pPr>
      <w:r>
        <w:t>No reported median has a relative error above nine percent.</w:t>
      </w:r>
    </w:p>
    <w:p w14:paraId="474A239B" w14:textId="7F094CAE" w:rsidR="009933E7" w:rsidRDefault="00693D9D" w:rsidP="004129A0">
      <w:pPr>
        <w:pStyle w:val="BodyText"/>
        <w:spacing w:before="120"/>
        <w:rPr>
          <w:rFonts w:ascii="Calibri" w:eastAsia="Times New Roman" w:hAnsi="Calibri" w:cs="Calibri"/>
          <w:b/>
          <w:bCs/>
        </w:rPr>
      </w:pPr>
      <w:r>
        <w:t xml:space="preserve">Any </w:t>
      </w:r>
      <w:r w:rsidR="002471DB">
        <w:t xml:space="preserve">debt or earnings </w:t>
      </w:r>
      <w:r>
        <w:t>d</w:t>
      </w:r>
      <w:r w:rsidRPr="001244E6">
        <w:t xml:space="preserve">ata points suppressed for privacy are indicated by the </w:t>
      </w:r>
      <w:r>
        <w:t>“</w:t>
      </w:r>
      <w:r w:rsidRPr="001244E6">
        <w:t>PrivacySuppressed</w:t>
      </w:r>
      <w:r>
        <w:t>”</w:t>
      </w:r>
      <w:r w:rsidRPr="001244E6">
        <w:t xml:space="preserve"> data code.</w:t>
      </w:r>
      <w:r w:rsidR="00432698">
        <w:t xml:space="preserve"> </w:t>
      </w:r>
      <w:r w:rsidR="009D21FA">
        <w:t>Exhibit</w:t>
      </w:r>
      <w:r w:rsidR="009D21FA" w:rsidRPr="001244E6">
        <w:t xml:space="preserve"> </w:t>
      </w:r>
      <w:r w:rsidR="0085451F">
        <w:t>2</w:t>
      </w:r>
      <w:r w:rsidR="003861F2" w:rsidRPr="001244E6">
        <w:t xml:space="preserve"> shows that while </w:t>
      </w:r>
      <w:r w:rsidR="00B50B50" w:rsidRPr="001244E6">
        <w:t xml:space="preserve">the majority of the fields of study offered by institutions have </w:t>
      </w:r>
      <w:r w:rsidR="009D21FA" w:rsidRPr="001244E6">
        <w:t>privacy</w:t>
      </w:r>
      <w:r w:rsidR="009D21FA">
        <w:t>-</w:t>
      </w:r>
      <w:r w:rsidR="00B50B50" w:rsidRPr="001244E6">
        <w:t xml:space="preserve">suppressed </w:t>
      </w:r>
      <w:r w:rsidR="00FB050F">
        <w:t xml:space="preserve">(not reportable) </w:t>
      </w:r>
      <w:r w:rsidR="00B50B50" w:rsidRPr="001244E6">
        <w:t>data values</w:t>
      </w:r>
      <w:r w:rsidR="00D520D0" w:rsidRPr="001244E6">
        <w:t xml:space="preserve"> for</w:t>
      </w:r>
      <w:r w:rsidR="00C52ABB" w:rsidRPr="001244E6">
        <w:t xml:space="preserve"> </w:t>
      </w:r>
      <w:r w:rsidR="009933E7">
        <w:t xml:space="preserve">median </w:t>
      </w:r>
      <w:r w:rsidR="00C52ABB" w:rsidRPr="001244E6">
        <w:t>cumulative loan debt</w:t>
      </w:r>
      <w:r w:rsidR="00851A9F">
        <w:rPr>
          <w:rStyle w:val="FootnoteReference"/>
        </w:rPr>
        <w:footnoteReference w:id="12"/>
      </w:r>
      <w:r w:rsidR="00C52ABB" w:rsidRPr="001244E6">
        <w:t xml:space="preserve"> and </w:t>
      </w:r>
      <w:r w:rsidR="009933E7">
        <w:t xml:space="preserve">median </w:t>
      </w:r>
      <w:r w:rsidR="00C52ABB" w:rsidRPr="001244E6">
        <w:t>post-completion earnings</w:t>
      </w:r>
      <w:r w:rsidR="009933E7">
        <w:rPr>
          <w:rStyle w:val="FootnoteReference"/>
        </w:rPr>
        <w:footnoteReference w:id="13"/>
      </w:r>
      <w:r w:rsidR="00B50B50" w:rsidRPr="001244E6">
        <w:t>,</w:t>
      </w:r>
      <w:r w:rsidR="00C52ABB" w:rsidRPr="001244E6">
        <w:t xml:space="preserve"> the fields of study for which there are</w:t>
      </w:r>
      <w:r w:rsidR="00AF75E2" w:rsidRPr="001244E6">
        <w:t xml:space="preserve"> unsuppressed (reportable) data values represent a large share of students who complete.</w:t>
      </w:r>
      <w:bookmarkStart w:id="15" w:name="OLE_LINK3"/>
    </w:p>
    <w:p w14:paraId="2C89B816" w14:textId="2660E43D" w:rsidR="00DA304F" w:rsidRPr="001244E6" w:rsidRDefault="00DA304F" w:rsidP="006131C7">
      <w:pPr>
        <w:pStyle w:val="Exhibittitle"/>
        <w:jc w:val="left"/>
        <w:rPr>
          <w:rFonts w:asciiTheme="minorHAnsi" w:eastAsiaTheme="minorHAnsi" w:hAnsiTheme="minorHAnsi" w:cstheme="minorBidi"/>
        </w:rPr>
      </w:pPr>
      <w:r>
        <w:t>Exhibit</w:t>
      </w:r>
      <w:r w:rsidRPr="001244E6">
        <w:t xml:space="preserve"> </w:t>
      </w:r>
      <w:r w:rsidR="0085451F">
        <w:t>2</w:t>
      </w:r>
      <w:r w:rsidRPr="001244E6">
        <w:t xml:space="preserve">. Percentage of data that </w:t>
      </w:r>
      <w:r>
        <w:t>are</w:t>
      </w:r>
      <w:r w:rsidRPr="001244E6">
        <w:t xml:space="preserve"> reportable following privacy suppression</w:t>
      </w:r>
      <w:r>
        <w:t>,</w:t>
      </w:r>
      <w:r w:rsidRPr="001244E6">
        <w:t xml:space="preserve"> by credential level</w:t>
      </w:r>
    </w:p>
    <w:tbl>
      <w:tblPr>
        <w:tblStyle w:val="TableGrid"/>
        <w:tblW w:w="9360" w:type="dxa"/>
        <w:jc w:val="center"/>
        <w:tblLook w:val="04A0" w:firstRow="1" w:lastRow="0" w:firstColumn="1" w:lastColumn="0" w:noHBand="0" w:noVBand="1"/>
      </w:tblPr>
      <w:tblGrid>
        <w:gridCol w:w="2022"/>
        <w:gridCol w:w="1663"/>
        <w:gridCol w:w="1440"/>
        <w:gridCol w:w="1393"/>
        <w:gridCol w:w="1141"/>
        <w:gridCol w:w="1701"/>
      </w:tblGrid>
      <w:tr w:rsidR="00DA304F" w:rsidRPr="001244E6" w14:paraId="24525C63" w14:textId="77777777" w:rsidTr="00B062A3">
        <w:trPr>
          <w:jc w:val="center"/>
        </w:trPr>
        <w:tc>
          <w:tcPr>
            <w:tcW w:w="2022" w:type="dxa"/>
          </w:tcPr>
          <w:p w14:paraId="3A67DC0A" w14:textId="77777777" w:rsidR="00DA304F" w:rsidRPr="001244E6" w:rsidRDefault="00DA304F" w:rsidP="00851A9F">
            <w:pPr>
              <w:rPr>
                <w:b/>
                <w:bCs/>
              </w:rPr>
            </w:pPr>
            <w:r w:rsidRPr="001244E6">
              <w:rPr>
                <w:b/>
                <w:bCs/>
              </w:rPr>
              <w:t xml:space="preserve">Credential </w:t>
            </w:r>
            <w:r>
              <w:rPr>
                <w:b/>
                <w:bCs/>
              </w:rPr>
              <w:t>l</w:t>
            </w:r>
            <w:r w:rsidRPr="001244E6">
              <w:rPr>
                <w:b/>
                <w:bCs/>
              </w:rPr>
              <w:t>evel</w:t>
            </w:r>
          </w:p>
        </w:tc>
        <w:tc>
          <w:tcPr>
            <w:tcW w:w="1663" w:type="dxa"/>
          </w:tcPr>
          <w:p w14:paraId="3D714061" w14:textId="77777777" w:rsidR="00DA304F" w:rsidRPr="001244E6" w:rsidRDefault="00DA304F" w:rsidP="00851A9F">
            <w:pPr>
              <w:rPr>
                <w:b/>
                <w:bCs/>
              </w:rPr>
            </w:pPr>
            <w:r w:rsidRPr="001244E6">
              <w:rPr>
                <w:b/>
                <w:bCs/>
              </w:rPr>
              <w:t xml:space="preserve">Metric </w:t>
            </w:r>
          </w:p>
        </w:tc>
        <w:tc>
          <w:tcPr>
            <w:tcW w:w="1440" w:type="dxa"/>
          </w:tcPr>
          <w:p w14:paraId="3CBF8D6C" w14:textId="77777777" w:rsidR="00DA304F" w:rsidRPr="001244E6" w:rsidRDefault="00DA304F" w:rsidP="00851A9F">
            <w:pPr>
              <w:jc w:val="right"/>
              <w:rPr>
                <w:b/>
                <w:bCs/>
              </w:rPr>
            </w:pPr>
            <w:r w:rsidRPr="001244E6">
              <w:rPr>
                <w:b/>
                <w:bCs/>
              </w:rPr>
              <w:t>Reportable fields of study (UNITID</w:t>
            </w:r>
            <w:r>
              <w:rPr>
                <w:b/>
                <w:bCs/>
              </w:rPr>
              <w:t xml:space="preserve"> </w:t>
            </w:r>
            <w:r w:rsidRPr="001244E6">
              <w:rPr>
                <w:b/>
                <w:bCs/>
              </w:rPr>
              <w:t xml:space="preserve">level) </w:t>
            </w:r>
          </w:p>
        </w:tc>
        <w:tc>
          <w:tcPr>
            <w:tcW w:w="1393" w:type="dxa"/>
          </w:tcPr>
          <w:p w14:paraId="1BA14D51" w14:textId="77777777" w:rsidR="00DA304F" w:rsidRPr="001244E6" w:rsidRDefault="00DA304F" w:rsidP="00851A9F">
            <w:pPr>
              <w:jc w:val="right"/>
              <w:rPr>
                <w:b/>
                <w:bCs/>
              </w:rPr>
            </w:pPr>
            <w:r w:rsidRPr="001244E6">
              <w:rPr>
                <w:b/>
                <w:bCs/>
              </w:rPr>
              <w:t>Proportion of graduates in reportable fields of study (IPEDS)</w:t>
            </w:r>
          </w:p>
        </w:tc>
        <w:tc>
          <w:tcPr>
            <w:tcW w:w="1141" w:type="dxa"/>
          </w:tcPr>
          <w:p w14:paraId="161FD12E" w14:textId="77777777" w:rsidR="00DA304F" w:rsidRPr="001244E6" w:rsidRDefault="00DA304F" w:rsidP="00851A9F">
            <w:pPr>
              <w:jc w:val="right"/>
              <w:rPr>
                <w:b/>
                <w:bCs/>
              </w:rPr>
            </w:pPr>
            <w:r w:rsidRPr="001244E6">
              <w:rPr>
                <w:b/>
                <w:bCs/>
              </w:rPr>
              <w:t>Reportable fields of study (OPEID6</w:t>
            </w:r>
            <w:r>
              <w:rPr>
                <w:b/>
                <w:bCs/>
              </w:rPr>
              <w:t xml:space="preserve"> </w:t>
            </w:r>
            <w:r w:rsidRPr="001244E6">
              <w:rPr>
                <w:b/>
                <w:bCs/>
              </w:rPr>
              <w:t>level)</w:t>
            </w:r>
            <w:r w:rsidRPr="00F56151">
              <w:rPr>
                <w:b/>
                <w:bCs/>
                <w:vertAlign w:val="superscript"/>
              </w:rPr>
              <w:t>1</w:t>
            </w:r>
          </w:p>
        </w:tc>
        <w:tc>
          <w:tcPr>
            <w:tcW w:w="1701" w:type="dxa"/>
          </w:tcPr>
          <w:p w14:paraId="5DA88064" w14:textId="77777777" w:rsidR="00DA304F" w:rsidRPr="001244E6" w:rsidRDefault="00DA304F" w:rsidP="00851A9F">
            <w:pPr>
              <w:jc w:val="right"/>
              <w:rPr>
                <w:b/>
                <w:bCs/>
              </w:rPr>
            </w:pPr>
            <w:r w:rsidRPr="001244E6">
              <w:rPr>
                <w:b/>
                <w:bCs/>
              </w:rPr>
              <w:t xml:space="preserve">Proportion of graduates who received federal financial aid in reportable fields of study </w:t>
            </w:r>
          </w:p>
        </w:tc>
      </w:tr>
      <w:tr w:rsidR="00DA304F" w:rsidRPr="001244E6" w14:paraId="686D4833" w14:textId="77777777" w:rsidTr="00B062A3">
        <w:trPr>
          <w:jc w:val="center"/>
        </w:trPr>
        <w:tc>
          <w:tcPr>
            <w:tcW w:w="2022" w:type="dxa"/>
            <w:vMerge w:val="restart"/>
          </w:tcPr>
          <w:p w14:paraId="06AF1690" w14:textId="77777777" w:rsidR="00DA304F" w:rsidRPr="001244E6" w:rsidRDefault="00DA304F" w:rsidP="00851A9F">
            <w:r w:rsidRPr="001244E6">
              <w:t>All</w:t>
            </w:r>
          </w:p>
        </w:tc>
        <w:tc>
          <w:tcPr>
            <w:tcW w:w="1663" w:type="dxa"/>
          </w:tcPr>
          <w:p w14:paraId="06014890" w14:textId="77777777" w:rsidR="00DA304F" w:rsidRPr="001244E6" w:rsidRDefault="00DA304F" w:rsidP="00851A9F">
            <w:r w:rsidRPr="001244E6">
              <w:t>Median debt</w:t>
            </w:r>
          </w:p>
        </w:tc>
        <w:tc>
          <w:tcPr>
            <w:tcW w:w="1440" w:type="dxa"/>
            <w:vAlign w:val="center"/>
          </w:tcPr>
          <w:p w14:paraId="7A498344" w14:textId="77777777" w:rsidR="00DA304F" w:rsidRPr="001244E6" w:rsidRDefault="00DA304F" w:rsidP="00851A9F">
            <w:pPr>
              <w:jc w:val="right"/>
            </w:pPr>
            <w:r>
              <w:t>24.4%</w:t>
            </w:r>
          </w:p>
        </w:tc>
        <w:tc>
          <w:tcPr>
            <w:tcW w:w="1393" w:type="dxa"/>
            <w:vAlign w:val="center"/>
          </w:tcPr>
          <w:p w14:paraId="713DC86D" w14:textId="77777777" w:rsidR="00DA304F" w:rsidRPr="001244E6" w:rsidRDefault="00DA304F" w:rsidP="00851A9F">
            <w:pPr>
              <w:jc w:val="right"/>
            </w:pPr>
            <w:r>
              <w:t>68.0%</w:t>
            </w:r>
          </w:p>
        </w:tc>
        <w:tc>
          <w:tcPr>
            <w:tcW w:w="1141" w:type="dxa"/>
            <w:vAlign w:val="bottom"/>
          </w:tcPr>
          <w:p w14:paraId="6A3F0032" w14:textId="77777777" w:rsidR="00DA304F" w:rsidRPr="001244E6" w:rsidRDefault="00DA304F" w:rsidP="00851A9F">
            <w:pPr>
              <w:jc w:val="right"/>
            </w:pPr>
            <w:r>
              <w:rPr>
                <w:rFonts w:cs="Calibri"/>
                <w:color w:val="000000"/>
                <w:sz w:val="22"/>
                <w:szCs w:val="22"/>
              </w:rPr>
              <w:t>32.6%</w:t>
            </w:r>
          </w:p>
        </w:tc>
        <w:tc>
          <w:tcPr>
            <w:tcW w:w="1701" w:type="dxa"/>
            <w:vAlign w:val="bottom"/>
          </w:tcPr>
          <w:p w14:paraId="0DF76F16" w14:textId="77777777" w:rsidR="00DA304F" w:rsidRPr="001244E6" w:rsidRDefault="00DA304F" w:rsidP="00851A9F">
            <w:pPr>
              <w:jc w:val="right"/>
            </w:pPr>
            <w:r>
              <w:rPr>
                <w:rFonts w:cs="Calibri"/>
                <w:color w:val="000000"/>
                <w:sz w:val="22"/>
                <w:szCs w:val="22"/>
              </w:rPr>
              <w:t>81.4%</w:t>
            </w:r>
          </w:p>
        </w:tc>
      </w:tr>
      <w:tr w:rsidR="00DA304F" w:rsidRPr="001244E6" w14:paraId="6FF76EC8" w14:textId="77777777" w:rsidTr="00B062A3">
        <w:trPr>
          <w:jc w:val="center"/>
        </w:trPr>
        <w:tc>
          <w:tcPr>
            <w:tcW w:w="2022" w:type="dxa"/>
            <w:vMerge/>
          </w:tcPr>
          <w:p w14:paraId="4377C8FC" w14:textId="77777777" w:rsidR="00DA304F" w:rsidRPr="001244E6" w:rsidRDefault="00DA304F" w:rsidP="00851A9F"/>
        </w:tc>
        <w:tc>
          <w:tcPr>
            <w:tcW w:w="1663" w:type="dxa"/>
          </w:tcPr>
          <w:p w14:paraId="65663A12" w14:textId="77777777" w:rsidR="00DA304F" w:rsidRPr="001244E6" w:rsidRDefault="00DA304F" w:rsidP="00851A9F">
            <w:r w:rsidRPr="001244E6">
              <w:t>Median earnings</w:t>
            </w:r>
          </w:p>
        </w:tc>
        <w:tc>
          <w:tcPr>
            <w:tcW w:w="1440" w:type="dxa"/>
            <w:vAlign w:val="center"/>
          </w:tcPr>
          <w:p w14:paraId="1DCEAC2B" w14:textId="77777777" w:rsidR="00DA304F" w:rsidRPr="001244E6" w:rsidRDefault="00DA304F" w:rsidP="00851A9F">
            <w:pPr>
              <w:jc w:val="right"/>
            </w:pPr>
            <w:r>
              <w:t>29.0%</w:t>
            </w:r>
          </w:p>
        </w:tc>
        <w:tc>
          <w:tcPr>
            <w:tcW w:w="1393" w:type="dxa"/>
            <w:vAlign w:val="center"/>
          </w:tcPr>
          <w:p w14:paraId="1CAFA91E" w14:textId="77777777" w:rsidR="00DA304F" w:rsidRPr="001244E6" w:rsidRDefault="00DA304F" w:rsidP="00851A9F">
            <w:pPr>
              <w:jc w:val="right"/>
            </w:pPr>
            <w:r>
              <w:t>70.7%</w:t>
            </w:r>
          </w:p>
        </w:tc>
        <w:tc>
          <w:tcPr>
            <w:tcW w:w="1141" w:type="dxa"/>
            <w:vAlign w:val="bottom"/>
          </w:tcPr>
          <w:p w14:paraId="19F79FEB" w14:textId="77777777" w:rsidR="00DA304F" w:rsidRPr="001244E6" w:rsidRDefault="00DA304F" w:rsidP="00851A9F">
            <w:pPr>
              <w:jc w:val="right"/>
            </w:pPr>
            <w:r>
              <w:rPr>
                <w:rFonts w:cs="Calibri"/>
                <w:color w:val="000000"/>
                <w:sz w:val="22"/>
                <w:szCs w:val="22"/>
              </w:rPr>
              <w:t>40.2%</w:t>
            </w:r>
          </w:p>
        </w:tc>
        <w:tc>
          <w:tcPr>
            <w:tcW w:w="1701" w:type="dxa"/>
            <w:vAlign w:val="bottom"/>
          </w:tcPr>
          <w:p w14:paraId="4BBEC0CE" w14:textId="77777777" w:rsidR="00DA304F" w:rsidRPr="001244E6" w:rsidRDefault="00DA304F" w:rsidP="00851A9F">
            <w:pPr>
              <w:jc w:val="right"/>
            </w:pPr>
            <w:r>
              <w:rPr>
                <w:rFonts w:cs="Calibri"/>
                <w:color w:val="000000"/>
                <w:sz w:val="22"/>
                <w:szCs w:val="22"/>
              </w:rPr>
              <w:t>90.1%</w:t>
            </w:r>
          </w:p>
        </w:tc>
      </w:tr>
      <w:tr w:rsidR="00DA304F" w:rsidRPr="001244E6" w14:paraId="5F3EBEAB" w14:textId="77777777" w:rsidTr="00B062A3">
        <w:trPr>
          <w:jc w:val="center"/>
        </w:trPr>
        <w:tc>
          <w:tcPr>
            <w:tcW w:w="2022" w:type="dxa"/>
            <w:vMerge/>
          </w:tcPr>
          <w:p w14:paraId="0261E798" w14:textId="77777777" w:rsidR="00DA304F" w:rsidRPr="001244E6" w:rsidRDefault="00DA304F" w:rsidP="00851A9F"/>
        </w:tc>
        <w:tc>
          <w:tcPr>
            <w:tcW w:w="1663" w:type="dxa"/>
          </w:tcPr>
          <w:p w14:paraId="00FE6C4B" w14:textId="77777777" w:rsidR="00DA304F" w:rsidRPr="001244E6" w:rsidRDefault="00DA304F" w:rsidP="00851A9F">
            <w:r w:rsidRPr="001244E6">
              <w:t>Both</w:t>
            </w:r>
          </w:p>
        </w:tc>
        <w:tc>
          <w:tcPr>
            <w:tcW w:w="1440" w:type="dxa"/>
            <w:vAlign w:val="center"/>
          </w:tcPr>
          <w:p w14:paraId="3B8D23F5" w14:textId="77777777" w:rsidR="00DA304F" w:rsidRPr="001244E6" w:rsidRDefault="00DA304F" w:rsidP="00851A9F">
            <w:pPr>
              <w:jc w:val="right"/>
            </w:pPr>
            <w:r>
              <w:t>21.1%</w:t>
            </w:r>
          </w:p>
        </w:tc>
        <w:tc>
          <w:tcPr>
            <w:tcW w:w="1393" w:type="dxa"/>
            <w:vAlign w:val="center"/>
          </w:tcPr>
          <w:p w14:paraId="30A94D02" w14:textId="77777777" w:rsidR="00DA304F" w:rsidRPr="001244E6" w:rsidRDefault="00DA304F" w:rsidP="00851A9F">
            <w:pPr>
              <w:jc w:val="right"/>
            </w:pPr>
            <w:r>
              <w:t>63.25%</w:t>
            </w:r>
          </w:p>
        </w:tc>
        <w:tc>
          <w:tcPr>
            <w:tcW w:w="1141" w:type="dxa"/>
            <w:vAlign w:val="bottom"/>
          </w:tcPr>
          <w:p w14:paraId="69FC18BF" w14:textId="77777777" w:rsidR="00DA304F" w:rsidRPr="001244E6" w:rsidRDefault="00DA304F" w:rsidP="00851A9F">
            <w:pPr>
              <w:jc w:val="right"/>
            </w:pPr>
            <w:r>
              <w:rPr>
                <w:rFonts w:cs="Calibri"/>
                <w:color w:val="000000"/>
                <w:sz w:val="22"/>
                <w:szCs w:val="22"/>
              </w:rPr>
              <w:t>27.8%</w:t>
            </w:r>
          </w:p>
        </w:tc>
        <w:tc>
          <w:tcPr>
            <w:tcW w:w="1701" w:type="dxa"/>
            <w:vAlign w:val="bottom"/>
          </w:tcPr>
          <w:p w14:paraId="074E3B1F" w14:textId="77777777" w:rsidR="00DA304F" w:rsidRPr="001244E6" w:rsidRDefault="00DA304F" w:rsidP="00851A9F">
            <w:pPr>
              <w:jc w:val="right"/>
            </w:pPr>
            <w:r>
              <w:rPr>
                <w:rFonts w:cs="Calibri"/>
                <w:color w:val="000000"/>
                <w:sz w:val="22"/>
                <w:szCs w:val="22"/>
              </w:rPr>
              <w:t>79.3%</w:t>
            </w:r>
          </w:p>
        </w:tc>
      </w:tr>
      <w:tr w:rsidR="00DA304F" w:rsidRPr="001244E6" w14:paraId="32D12737" w14:textId="77777777" w:rsidTr="00B062A3">
        <w:trPr>
          <w:jc w:val="center"/>
        </w:trPr>
        <w:tc>
          <w:tcPr>
            <w:tcW w:w="2022" w:type="dxa"/>
            <w:vMerge w:val="restart"/>
          </w:tcPr>
          <w:p w14:paraId="05259EFC" w14:textId="77777777" w:rsidR="00DA304F" w:rsidRPr="001244E6" w:rsidRDefault="00DA304F" w:rsidP="00851A9F">
            <w:r w:rsidRPr="001244E6">
              <w:t>Undergraduate Certificates</w:t>
            </w:r>
          </w:p>
        </w:tc>
        <w:tc>
          <w:tcPr>
            <w:tcW w:w="1663" w:type="dxa"/>
          </w:tcPr>
          <w:p w14:paraId="0F50DC80" w14:textId="77777777" w:rsidR="00DA304F" w:rsidRPr="001244E6" w:rsidRDefault="00DA304F" w:rsidP="00851A9F">
            <w:r w:rsidRPr="001244E6">
              <w:t>Median debt</w:t>
            </w:r>
          </w:p>
        </w:tc>
        <w:tc>
          <w:tcPr>
            <w:tcW w:w="1440" w:type="dxa"/>
            <w:vAlign w:val="center"/>
          </w:tcPr>
          <w:p w14:paraId="2C27E1C2" w14:textId="77777777" w:rsidR="00DA304F" w:rsidRPr="001244E6" w:rsidRDefault="00DA304F" w:rsidP="00851A9F">
            <w:pPr>
              <w:jc w:val="right"/>
            </w:pPr>
            <w:r>
              <w:t>15.2%</w:t>
            </w:r>
          </w:p>
        </w:tc>
        <w:tc>
          <w:tcPr>
            <w:tcW w:w="1393" w:type="dxa"/>
            <w:vAlign w:val="bottom"/>
          </w:tcPr>
          <w:p w14:paraId="110C9F5A" w14:textId="77777777" w:rsidR="00DA304F" w:rsidRPr="001244E6" w:rsidRDefault="00DA304F" w:rsidP="00851A9F">
            <w:pPr>
              <w:jc w:val="right"/>
            </w:pPr>
            <w:r>
              <w:rPr>
                <w:rFonts w:cs="Calibri"/>
                <w:color w:val="000000"/>
                <w:sz w:val="22"/>
                <w:szCs w:val="22"/>
              </w:rPr>
              <w:t>41.5%</w:t>
            </w:r>
          </w:p>
        </w:tc>
        <w:tc>
          <w:tcPr>
            <w:tcW w:w="1141" w:type="dxa"/>
            <w:vAlign w:val="bottom"/>
          </w:tcPr>
          <w:p w14:paraId="2C4A0B4D" w14:textId="77777777" w:rsidR="00DA304F" w:rsidRPr="001244E6" w:rsidRDefault="00DA304F" w:rsidP="00851A9F">
            <w:pPr>
              <w:jc w:val="right"/>
            </w:pPr>
            <w:r>
              <w:rPr>
                <w:rFonts w:cs="Calibri"/>
                <w:color w:val="000000"/>
                <w:sz w:val="22"/>
                <w:szCs w:val="22"/>
              </w:rPr>
              <w:t>24.2%</w:t>
            </w:r>
          </w:p>
        </w:tc>
        <w:tc>
          <w:tcPr>
            <w:tcW w:w="1701" w:type="dxa"/>
            <w:vAlign w:val="bottom"/>
          </w:tcPr>
          <w:p w14:paraId="2FA04704" w14:textId="77777777" w:rsidR="00DA304F" w:rsidRPr="001244E6" w:rsidRDefault="00DA304F" w:rsidP="00851A9F">
            <w:pPr>
              <w:jc w:val="right"/>
            </w:pPr>
            <w:r>
              <w:rPr>
                <w:rFonts w:cs="Calibri"/>
                <w:color w:val="000000"/>
                <w:sz w:val="22"/>
                <w:szCs w:val="22"/>
              </w:rPr>
              <w:t>75.5%</w:t>
            </w:r>
          </w:p>
        </w:tc>
      </w:tr>
      <w:tr w:rsidR="00DA304F" w:rsidRPr="001244E6" w14:paraId="70F7623D" w14:textId="77777777" w:rsidTr="00B062A3">
        <w:trPr>
          <w:jc w:val="center"/>
        </w:trPr>
        <w:tc>
          <w:tcPr>
            <w:tcW w:w="2022" w:type="dxa"/>
            <w:vMerge/>
          </w:tcPr>
          <w:p w14:paraId="1CDA3CC1" w14:textId="77777777" w:rsidR="00DA304F" w:rsidRPr="001244E6" w:rsidRDefault="00DA304F" w:rsidP="00851A9F"/>
        </w:tc>
        <w:tc>
          <w:tcPr>
            <w:tcW w:w="1663" w:type="dxa"/>
          </w:tcPr>
          <w:p w14:paraId="7B596E6F" w14:textId="77777777" w:rsidR="00DA304F" w:rsidRPr="001244E6" w:rsidRDefault="00DA304F" w:rsidP="00851A9F">
            <w:r w:rsidRPr="001244E6">
              <w:t>Median earnings</w:t>
            </w:r>
          </w:p>
        </w:tc>
        <w:tc>
          <w:tcPr>
            <w:tcW w:w="1440" w:type="dxa"/>
            <w:vAlign w:val="bottom"/>
          </w:tcPr>
          <w:p w14:paraId="30EE8C9D" w14:textId="77777777" w:rsidR="00DA304F" w:rsidRPr="001244E6" w:rsidRDefault="00DA304F" w:rsidP="00851A9F">
            <w:pPr>
              <w:jc w:val="right"/>
            </w:pPr>
            <w:r>
              <w:rPr>
                <w:rFonts w:cs="Calibri"/>
                <w:color w:val="000000"/>
                <w:sz w:val="22"/>
                <w:szCs w:val="22"/>
              </w:rPr>
              <w:t>17.7%</w:t>
            </w:r>
          </w:p>
        </w:tc>
        <w:tc>
          <w:tcPr>
            <w:tcW w:w="1393" w:type="dxa"/>
            <w:vAlign w:val="bottom"/>
          </w:tcPr>
          <w:p w14:paraId="4A953947" w14:textId="77777777" w:rsidR="00DA304F" w:rsidRPr="001244E6" w:rsidRDefault="00DA304F" w:rsidP="00851A9F">
            <w:pPr>
              <w:jc w:val="right"/>
            </w:pPr>
            <w:r>
              <w:rPr>
                <w:rFonts w:cs="Calibri"/>
                <w:color w:val="000000"/>
                <w:sz w:val="22"/>
                <w:szCs w:val="22"/>
              </w:rPr>
              <w:t>44.3%</w:t>
            </w:r>
          </w:p>
        </w:tc>
        <w:tc>
          <w:tcPr>
            <w:tcW w:w="1141" w:type="dxa"/>
            <w:vAlign w:val="bottom"/>
          </w:tcPr>
          <w:p w14:paraId="59C33541" w14:textId="77777777" w:rsidR="00DA304F" w:rsidRPr="001244E6" w:rsidRDefault="00DA304F" w:rsidP="00851A9F">
            <w:pPr>
              <w:jc w:val="right"/>
            </w:pPr>
            <w:r>
              <w:rPr>
                <w:rFonts w:cs="Calibri"/>
                <w:color w:val="000000"/>
                <w:sz w:val="22"/>
                <w:szCs w:val="22"/>
              </w:rPr>
              <w:t>32.2%</w:t>
            </w:r>
          </w:p>
        </w:tc>
        <w:tc>
          <w:tcPr>
            <w:tcW w:w="1701" w:type="dxa"/>
            <w:vAlign w:val="bottom"/>
          </w:tcPr>
          <w:p w14:paraId="30DEDE00" w14:textId="77777777" w:rsidR="00DA304F" w:rsidRPr="001244E6" w:rsidRDefault="00DA304F" w:rsidP="00851A9F">
            <w:pPr>
              <w:jc w:val="right"/>
            </w:pPr>
            <w:r>
              <w:rPr>
                <w:rFonts w:cs="Calibri"/>
                <w:color w:val="000000"/>
                <w:sz w:val="22"/>
                <w:szCs w:val="22"/>
              </w:rPr>
              <w:t>88.8%</w:t>
            </w:r>
          </w:p>
        </w:tc>
      </w:tr>
      <w:tr w:rsidR="00DA304F" w:rsidRPr="001244E6" w14:paraId="50677566" w14:textId="77777777" w:rsidTr="00B062A3">
        <w:trPr>
          <w:jc w:val="center"/>
        </w:trPr>
        <w:tc>
          <w:tcPr>
            <w:tcW w:w="2022" w:type="dxa"/>
            <w:vMerge/>
          </w:tcPr>
          <w:p w14:paraId="5D80BFDC" w14:textId="77777777" w:rsidR="00DA304F" w:rsidRPr="001244E6" w:rsidRDefault="00DA304F" w:rsidP="00851A9F"/>
        </w:tc>
        <w:tc>
          <w:tcPr>
            <w:tcW w:w="1663" w:type="dxa"/>
          </w:tcPr>
          <w:p w14:paraId="2F4D44F2" w14:textId="77777777" w:rsidR="00DA304F" w:rsidRPr="001244E6" w:rsidRDefault="00DA304F" w:rsidP="00851A9F">
            <w:r w:rsidRPr="001244E6">
              <w:t>Both</w:t>
            </w:r>
          </w:p>
        </w:tc>
        <w:tc>
          <w:tcPr>
            <w:tcW w:w="1440" w:type="dxa"/>
            <w:vAlign w:val="bottom"/>
          </w:tcPr>
          <w:p w14:paraId="425AD294" w14:textId="77777777" w:rsidR="00DA304F" w:rsidRPr="001244E6" w:rsidRDefault="00DA304F" w:rsidP="00851A9F">
            <w:pPr>
              <w:jc w:val="right"/>
            </w:pPr>
            <w:r>
              <w:rPr>
                <w:rFonts w:cs="Calibri"/>
                <w:color w:val="000000"/>
                <w:sz w:val="22"/>
                <w:szCs w:val="22"/>
              </w:rPr>
              <w:t>12.0%</w:t>
            </w:r>
          </w:p>
        </w:tc>
        <w:tc>
          <w:tcPr>
            <w:tcW w:w="1393" w:type="dxa"/>
            <w:vAlign w:val="bottom"/>
          </w:tcPr>
          <w:p w14:paraId="314D495D" w14:textId="77777777" w:rsidR="00DA304F" w:rsidRPr="001244E6" w:rsidRDefault="00DA304F" w:rsidP="00851A9F">
            <w:pPr>
              <w:jc w:val="right"/>
            </w:pPr>
            <w:r>
              <w:rPr>
                <w:rFonts w:cs="Calibri"/>
                <w:color w:val="000000"/>
                <w:sz w:val="22"/>
                <w:szCs w:val="22"/>
              </w:rPr>
              <w:t>34.1%</w:t>
            </w:r>
          </w:p>
        </w:tc>
        <w:tc>
          <w:tcPr>
            <w:tcW w:w="1141" w:type="dxa"/>
            <w:vAlign w:val="bottom"/>
          </w:tcPr>
          <w:p w14:paraId="7D044734" w14:textId="77777777" w:rsidR="00DA304F" w:rsidRPr="001244E6" w:rsidRDefault="00DA304F" w:rsidP="00851A9F">
            <w:pPr>
              <w:jc w:val="right"/>
            </w:pPr>
            <w:r>
              <w:rPr>
                <w:rFonts w:cs="Calibri"/>
                <w:color w:val="000000"/>
                <w:sz w:val="22"/>
                <w:szCs w:val="22"/>
              </w:rPr>
              <w:t>17.8%</w:t>
            </w:r>
          </w:p>
        </w:tc>
        <w:tc>
          <w:tcPr>
            <w:tcW w:w="1701" w:type="dxa"/>
            <w:vAlign w:val="bottom"/>
          </w:tcPr>
          <w:p w14:paraId="282C8E9A" w14:textId="77777777" w:rsidR="00DA304F" w:rsidRPr="001244E6" w:rsidRDefault="00DA304F" w:rsidP="00851A9F">
            <w:pPr>
              <w:jc w:val="right"/>
            </w:pPr>
            <w:r>
              <w:rPr>
                <w:rFonts w:cs="Calibri"/>
                <w:color w:val="000000"/>
                <w:sz w:val="22"/>
                <w:szCs w:val="22"/>
              </w:rPr>
              <w:t>71.6%</w:t>
            </w:r>
          </w:p>
        </w:tc>
      </w:tr>
      <w:tr w:rsidR="00DA304F" w:rsidRPr="001244E6" w14:paraId="2DD752A9" w14:textId="77777777" w:rsidTr="00B062A3">
        <w:trPr>
          <w:jc w:val="center"/>
        </w:trPr>
        <w:tc>
          <w:tcPr>
            <w:tcW w:w="2022" w:type="dxa"/>
            <w:vMerge w:val="restart"/>
          </w:tcPr>
          <w:p w14:paraId="2C0FA086" w14:textId="77777777" w:rsidR="00DA304F" w:rsidRPr="001244E6" w:rsidRDefault="00DA304F" w:rsidP="00851A9F">
            <w:r w:rsidRPr="001244E6">
              <w:t>Associate</w:t>
            </w:r>
            <w:r>
              <w:t>’</w:t>
            </w:r>
            <w:r w:rsidRPr="001244E6">
              <w:t>s Degrees</w:t>
            </w:r>
          </w:p>
        </w:tc>
        <w:tc>
          <w:tcPr>
            <w:tcW w:w="1663" w:type="dxa"/>
          </w:tcPr>
          <w:p w14:paraId="6E8DFFAE" w14:textId="77777777" w:rsidR="00DA304F" w:rsidRPr="001244E6" w:rsidRDefault="00DA304F" w:rsidP="00851A9F">
            <w:r w:rsidRPr="001244E6">
              <w:t>Median debt</w:t>
            </w:r>
          </w:p>
        </w:tc>
        <w:tc>
          <w:tcPr>
            <w:tcW w:w="1440" w:type="dxa"/>
            <w:vAlign w:val="bottom"/>
          </w:tcPr>
          <w:p w14:paraId="5896AF98" w14:textId="77777777" w:rsidR="00DA304F" w:rsidRPr="001244E6" w:rsidRDefault="00DA304F" w:rsidP="00851A9F">
            <w:pPr>
              <w:jc w:val="right"/>
            </w:pPr>
            <w:r>
              <w:rPr>
                <w:rFonts w:cs="Calibri"/>
                <w:color w:val="000000"/>
                <w:sz w:val="22"/>
                <w:szCs w:val="22"/>
              </w:rPr>
              <w:t>18.0%</w:t>
            </w:r>
          </w:p>
        </w:tc>
        <w:tc>
          <w:tcPr>
            <w:tcW w:w="1393" w:type="dxa"/>
            <w:vAlign w:val="bottom"/>
          </w:tcPr>
          <w:p w14:paraId="27DB3DF3" w14:textId="77777777" w:rsidR="00DA304F" w:rsidRPr="001244E6" w:rsidRDefault="00DA304F" w:rsidP="00851A9F">
            <w:pPr>
              <w:jc w:val="right"/>
            </w:pPr>
            <w:r>
              <w:rPr>
                <w:rFonts w:cs="Calibri"/>
                <w:color w:val="000000"/>
                <w:sz w:val="22"/>
                <w:szCs w:val="22"/>
              </w:rPr>
              <w:t>63.1%</w:t>
            </w:r>
          </w:p>
        </w:tc>
        <w:tc>
          <w:tcPr>
            <w:tcW w:w="1141" w:type="dxa"/>
            <w:vAlign w:val="bottom"/>
          </w:tcPr>
          <w:p w14:paraId="20E4640D" w14:textId="77777777" w:rsidR="00DA304F" w:rsidRPr="001244E6" w:rsidRDefault="00DA304F" w:rsidP="00851A9F">
            <w:pPr>
              <w:jc w:val="right"/>
            </w:pPr>
            <w:r>
              <w:rPr>
                <w:rFonts w:cs="Calibri"/>
                <w:color w:val="000000"/>
                <w:sz w:val="22"/>
                <w:szCs w:val="22"/>
              </w:rPr>
              <w:t>22.9%</w:t>
            </w:r>
          </w:p>
        </w:tc>
        <w:tc>
          <w:tcPr>
            <w:tcW w:w="1701" w:type="dxa"/>
            <w:vAlign w:val="bottom"/>
          </w:tcPr>
          <w:p w14:paraId="74DF1937" w14:textId="77777777" w:rsidR="00DA304F" w:rsidRPr="001244E6" w:rsidRDefault="00DA304F" w:rsidP="00851A9F">
            <w:pPr>
              <w:jc w:val="right"/>
            </w:pPr>
            <w:r>
              <w:rPr>
                <w:rFonts w:cs="Calibri"/>
                <w:color w:val="000000"/>
                <w:sz w:val="22"/>
                <w:szCs w:val="22"/>
              </w:rPr>
              <w:t>70.8%</w:t>
            </w:r>
          </w:p>
        </w:tc>
      </w:tr>
      <w:tr w:rsidR="00DA304F" w:rsidRPr="001244E6" w14:paraId="2057C6F4" w14:textId="77777777" w:rsidTr="00B062A3">
        <w:trPr>
          <w:jc w:val="center"/>
        </w:trPr>
        <w:tc>
          <w:tcPr>
            <w:tcW w:w="2022" w:type="dxa"/>
            <w:vMerge/>
          </w:tcPr>
          <w:p w14:paraId="388AE4A7" w14:textId="77777777" w:rsidR="00DA304F" w:rsidRPr="001244E6" w:rsidRDefault="00DA304F" w:rsidP="00851A9F"/>
        </w:tc>
        <w:tc>
          <w:tcPr>
            <w:tcW w:w="1663" w:type="dxa"/>
          </w:tcPr>
          <w:p w14:paraId="4372AA8B" w14:textId="77777777" w:rsidR="00DA304F" w:rsidRPr="001244E6" w:rsidRDefault="00DA304F" w:rsidP="00851A9F">
            <w:r w:rsidRPr="001244E6">
              <w:t>Median earnings</w:t>
            </w:r>
          </w:p>
        </w:tc>
        <w:tc>
          <w:tcPr>
            <w:tcW w:w="1440" w:type="dxa"/>
            <w:vAlign w:val="bottom"/>
          </w:tcPr>
          <w:p w14:paraId="2105621A" w14:textId="77777777" w:rsidR="00DA304F" w:rsidRPr="001244E6" w:rsidRDefault="00DA304F" w:rsidP="00851A9F">
            <w:pPr>
              <w:jc w:val="right"/>
            </w:pPr>
            <w:r>
              <w:rPr>
                <w:rFonts w:cs="Calibri"/>
                <w:color w:val="000000"/>
                <w:sz w:val="22"/>
                <w:szCs w:val="22"/>
              </w:rPr>
              <w:t>25.1%</w:t>
            </w:r>
          </w:p>
        </w:tc>
        <w:tc>
          <w:tcPr>
            <w:tcW w:w="1393" w:type="dxa"/>
            <w:vAlign w:val="bottom"/>
          </w:tcPr>
          <w:p w14:paraId="66913D7C" w14:textId="77777777" w:rsidR="00DA304F" w:rsidRPr="001244E6" w:rsidRDefault="00DA304F" w:rsidP="00851A9F">
            <w:pPr>
              <w:jc w:val="right"/>
            </w:pPr>
            <w:r>
              <w:rPr>
                <w:rFonts w:cs="Calibri"/>
                <w:color w:val="000000"/>
                <w:sz w:val="22"/>
                <w:szCs w:val="22"/>
              </w:rPr>
              <w:t>69.5%</w:t>
            </w:r>
          </w:p>
        </w:tc>
        <w:tc>
          <w:tcPr>
            <w:tcW w:w="1141" w:type="dxa"/>
            <w:vAlign w:val="bottom"/>
          </w:tcPr>
          <w:p w14:paraId="6CF0A72B" w14:textId="77777777" w:rsidR="00DA304F" w:rsidRPr="001244E6" w:rsidRDefault="00DA304F" w:rsidP="00851A9F">
            <w:pPr>
              <w:jc w:val="right"/>
            </w:pPr>
            <w:r>
              <w:rPr>
                <w:rFonts w:cs="Calibri"/>
                <w:color w:val="000000"/>
                <w:sz w:val="22"/>
                <w:szCs w:val="22"/>
              </w:rPr>
              <w:t>35.1%</w:t>
            </w:r>
          </w:p>
        </w:tc>
        <w:tc>
          <w:tcPr>
            <w:tcW w:w="1701" w:type="dxa"/>
            <w:vAlign w:val="bottom"/>
          </w:tcPr>
          <w:p w14:paraId="674A16C1" w14:textId="77777777" w:rsidR="00DA304F" w:rsidRPr="001244E6" w:rsidRDefault="00DA304F" w:rsidP="00851A9F">
            <w:pPr>
              <w:jc w:val="right"/>
            </w:pPr>
            <w:r>
              <w:rPr>
                <w:rFonts w:cs="Calibri"/>
                <w:color w:val="000000"/>
                <w:sz w:val="22"/>
                <w:szCs w:val="22"/>
              </w:rPr>
              <w:t>86.9%</w:t>
            </w:r>
          </w:p>
        </w:tc>
      </w:tr>
      <w:tr w:rsidR="00DA304F" w:rsidRPr="001244E6" w14:paraId="4D54FB3C" w14:textId="77777777" w:rsidTr="00B062A3">
        <w:trPr>
          <w:jc w:val="center"/>
        </w:trPr>
        <w:tc>
          <w:tcPr>
            <w:tcW w:w="2022" w:type="dxa"/>
            <w:vMerge/>
          </w:tcPr>
          <w:p w14:paraId="62783423" w14:textId="77777777" w:rsidR="00DA304F" w:rsidRPr="001244E6" w:rsidRDefault="00DA304F" w:rsidP="00851A9F"/>
        </w:tc>
        <w:tc>
          <w:tcPr>
            <w:tcW w:w="1663" w:type="dxa"/>
          </w:tcPr>
          <w:p w14:paraId="38751714" w14:textId="77777777" w:rsidR="00DA304F" w:rsidRPr="001244E6" w:rsidRDefault="00DA304F" w:rsidP="00851A9F">
            <w:r w:rsidRPr="001244E6">
              <w:t>Both</w:t>
            </w:r>
          </w:p>
        </w:tc>
        <w:tc>
          <w:tcPr>
            <w:tcW w:w="1440" w:type="dxa"/>
            <w:vAlign w:val="bottom"/>
          </w:tcPr>
          <w:p w14:paraId="7F033779" w14:textId="77777777" w:rsidR="00DA304F" w:rsidRPr="001244E6" w:rsidRDefault="00DA304F" w:rsidP="00851A9F">
            <w:pPr>
              <w:jc w:val="right"/>
            </w:pPr>
            <w:r>
              <w:rPr>
                <w:rFonts w:cs="Calibri"/>
                <w:color w:val="000000"/>
                <w:sz w:val="22"/>
                <w:szCs w:val="22"/>
              </w:rPr>
              <w:t>15.4%</w:t>
            </w:r>
          </w:p>
        </w:tc>
        <w:tc>
          <w:tcPr>
            <w:tcW w:w="1393" w:type="dxa"/>
            <w:vAlign w:val="bottom"/>
          </w:tcPr>
          <w:p w14:paraId="39741BA9" w14:textId="77777777" w:rsidR="00DA304F" w:rsidRPr="001244E6" w:rsidRDefault="00DA304F" w:rsidP="00851A9F">
            <w:pPr>
              <w:jc w:val="right"/>
            </w:pPr>
            <w:r>
              <w:rPr>
                <w:rFonts w:cs="Calibri"/>
                <w:color w:val="000000"/>
                <w:sz w:val="22"/>
                <w:szCs w:val="22"/>
              </w:rPr>
              <w:t>58.5%</w:t>
            </w:r>
          </w:p>
        </w:tc>
        <w:tc>
          <w:tcPr>
            <w:tcW w:w="1141" w:type="dxa"/>
            <w:vAlign w:val="bottom"/>
          </w:tcPr>
          <w:p w14:paraId="3656023B" w14:textId="77777777" w:rsidR="00DA304F" w:rsidRPr="001244E6" w:rsidRDefault="00DA304F" w:rsidP="00851A9F">
            <w:pPr>
              <w:jc w:val="right"/>
            </w:pPr>
            <w:r>
              <w:rPr>
                <w:rFonts w:cs="Calibri"/>
                <w:color w:val="000000"/>
                <w:sz w:val="22"/>
                <w:szCs w:val="22"/>
              </w:rPr>
              <w:t>19.0%</w:t>
            </w:r>
          </w:p>
        </w:tc>
        <w:tc>
          <w:tcPr>
            <w:tcW w:w="1701" w:type="dxa"/>
            <w:vAlign w:val="bottom"/>
          </w:tcPr>
          <w:p w14:paraId="1CA05120" w14:textId="77777777" w:rsidR="00DA304F" w:rsidRPr="001244E6" w:rsidRDefault="00DA304F" w:rsidP="00851A9F">
            <w:pPr>
              <w:jc w:val="right"/>
            </w:pPr>
            <w:r>
              <w:rPr>
                <w:rFonts w:cs="Calibri"/>
                <w:color w:val="000000"/>
                <w:sz w:val="22"/>
                <w:szCs w:val="22"/>
              </w:rPr>
              <w:t>68.8%</w:t>
            </w:r>
          </w:p>
        </w:tc>
      </w:tr>
      <w:tr w:rsidR="00DA304F" w:rsidRPr="001244E6" w14:paraId="5EBAA469" w14:textId="77777777" w:rsidTr="00B062A3">
        <w:trPr>
          <w:jc w:val="center"/>
        </w:trPr>
        <w:tc>
          <w:tcPr>
            <w:tcW w:w="2022" w:type="dxa"/>
            <w:vMerge w:val="restart"/>
          </w:tcPr>
          <w:p w14:paraId="503718FE" w14:textId="77777777" w:rsidR="00DA304F" w:rsidRPr="001244E6" w:rsidRDefault="00DA304F" w:rsidP="00851A9F">
            <w:r w:rsidRPr="001244E6">
              <w:t>Bachelor</w:t>
            </w:r>
            <w:r>
              <w:t>’</w:t>
            </w:r>
            <w:r w:rsidRPr="001244E6">
              <w:t>s Degrees</w:t>
            </w:r>
          </w:p>
        </w:tc>
        <w:tc>
          <w:tcPr>
            <w:tcW w:w="1663" w:type="dxa"/>
          </w:tcPr>
          <w:p w14:paraId="6CC6AD33" w14:textId="77777777" w:rsidR="00DA304F" w:rsidRPr="001244E6" w:rsidRDefault="00DA304F" w:rsidP="00851A9F">
            <w:r w:rsidRPr="001244E6">
              <w:t>Median debt</w:t>
            </w:r>
          </w:p>
        </w:tc>
        <w:tc>
          <w:tcPr>
            <w:tcW w:w="1440" w:type="dxa"/>
            <w:vAlign w:val="bottom"/>
          </w:tcPr>
          <w:p w14:paraId="1CEF7112" w14:textId="77777777" w:rsidR="00DA304F" w:rsidRPr="001244E6" w:rsidRDefault="00DA304F" w:rsidP="00851A9F">
            <w:pPr>
              <w:jc w:val="right"/>
            </w:pPr>
            <w:r>
              <w:rPr>
                <w:rFonts w:cs="Calibri"/>
                <w:color w:val="000000"/>
                <w:sz w:val="22"/>
                <w:szCs w:val="22"/>
              </w:rPr>
              <w:t>40.0%</w:t>
            </w:r>
          </w:p>
        </w:tc>
        <w:tc>
          <w:tcPr>
            <w:tcW w:w="1393" w:type="dxa"/>
            <w:vAlign w:val="bottom"/>
          </w:tcPr>
          <w:p w14:paraId="28D1769D" w14:textId="77777777" w:rsidR="00DA304F" w:rsidRPr="001244E6" w:rsidRDefault="00DA304F" w:rsidP="00851A9F">
            <w:pPr>
              <w:jc w:val="right"/>
            </w:pPr>
            <w:r>
              <w:rPr>
                <w:rFonts w:cs="Calibri"/>
                <w:color w:val="000000"/>
                <w:sz w:val="22"/>
                <w:szCs w:val="22"/>
              </w:rPr>
              <w:t>86.6%</w:t>
            </w:r>
          </w:p>
        </w:tc>
        <w:tc>
          <w:tcPr>
            <w:tcW w:w="1141" w:type="dxa"/>
            <w:vAlign w:val="bottom"/>
          </w:tcPr>
          <w:p w14:paraId="06C02BEC" w14:textId="77777777" w:rsidR="00DA304F" w:rsidRPr="001244E6" w:rsidRDefault="00DA304F" w:rsidP="00851A9F">
            <w:pPr>
              <w:jc w:val="right"/>
            </w:pPr>
            <w:r>
              <w:rPr>
                <w:rFonts w:cs="Calibri"/>
                <w:color w:val="000000"/>
                <w:sz w:val="22"/>
                <w:szCs w:val="22"/>
              </w:rPr>
              <w:t>44.3%</w:t>
            </w:r>
          </w:p>
        </w:tc>
        <w:tc>
          <w:tcPr>
            <w:tcW w:w="1701" w:type="dxa"/>
            <w:vAlign w:val="bottom"/>
          </w:tcPr>
          <w:p w14:paraId="1561A9C5" w14:textId="77777777" w:rsidR="00DA304F" w:rsidRPr="001244E6" w:rsidRDefault="00DA304F" w:rsidP="00851A9F">
            <w:pPr>
              <w:jc w:val="right"/>
            </w:pPr>
            <w:r>
              <w:rPr>
                <w:rFonts w:cs="Calibri"/>
                <w:color w:val="000000"/>
                <w:sz w:val="22"/>
                <w:szCs w:val="22"/>
              </w:rPr>
              <w:t>87.9%</w:t>
            </w:r>
          </w:p>
        </w:tc>
      </w:tr>
      <w:tr w:rsidR="00DA304F" w:rsidRPr="001244E6" w14:paraId="6AB8F3C5" w14:textId="77777777" w:rsidTr="00B062A3">
        <w:trPr>
          <w:jc w:val="center"/>
        </w:trPr>
        <w:tc>
          <w:tcPr>
            <w:tcW w:w="2022" w:type="dxa"/>
            <w:vMerge/>
          </w:tcPr>
          <w:p w14:paraId="394232AD" w14:textId="77777777" w:rsidR="00DA304F" w:rsidRPr="001244E6" w:rsidRDefault="00DA304F" w:rsidP="00851A9F"/>
        </w:tc>
        <w:tc>
          <w:tcPr>
            <w:tcW w:w="1663" w:type="dxa"/>
          </w:tcPr>
          <w:p w14:paraId="3B9EEB38" w14:textId="77777777" w:rsidR="00DA304F" w:rsidRPr="001244E6" w:rsidRDefault="00DA304F" w:rsidP="00851A9F">
            <w:r w:rsidRPr="001244E6">
              <w:t>Median earnings</w:t>
            </w:r>
          </w:p>
        </w:tc>
        <w:tc>
          <w:tcPr>
            <w:tcW w:w="1440" w:type="dxa"/>
            <w:vAlign w:val="bottom"/>
          </w:tcPr>
          <w:p w14:paraId="5AB28B0C" w14:textId="77777777" w:rsidR="00DA304F" w:rsidRPr="001244E6" w:rsidRDefault="00DA304F" w:rsidP="00851A9F">
            <w:pPr>
              <w:jc w:val="right"/>
            </w:pPr>
            <w:r>
              <w:rPr>
                <w:rFonts w:cs="Calibri"/>
                <w:color w:val="000000"/>
                <w:sz w:val="22"/>
                <w:szCs w:val="22"/>
              </w:rPr>
              <w:t>43.3%</w:t>
            </w:r>
          </w:p>
        </w:tc>
        <w:tc>
          <w:tcPr>
            <w:tcW w:w="1393" w:type="dxa"/>
            <w:vAlign w:val="bottom"/>
          </w:tcPr>
          <w:p w14:paraId="0E8D450C" w14:textId="77777777" w:rsidR="00DA304F" w:rsidRPr="001244E6" w:rsidRDefault="00DA304F" w:rsidP="00851A9F">
            <w:pPr>
              <w:jc w:val="right"/>
            </w:pPr>
            <w:r>
              <w:rPr>
                <w:rFonts w:cs="Calibri"/>
                <w:color w:val="000000"/>
                <w:sz w:val="22"/>
                <w:szCs w:val="22"/>
              </w:rPr>
              <w:t>86.1%</w:t>
            </w:r>
          </w:p>
        </w:tc>
        <w:tc>
          <w:tcPr>
            <w:tcW w:w="1141" w:type="dxa"/>
            <w:vAlign w:val="bottom"/>
          </w:tcPr>
          <w:p w14:paraId="5C9E903C" w14:textId="77777777" w:rsidR="00DA304F" w:rsidRPr="001244E6" w:rsidRDefault="00DA304F" w:rsidP="00851A9F">
            <w:pPr>
              <w:jc w:val="right"/>
            </w:pPr>
            <w:r>
              <w:rPr>
                <w:rFonts w:cs="Calibri"/>
                <w:color w:val="000000"/>
                <w:sz w:val="22"/>
                <w:szCs w:val="22"/>
              </w:rPr>
              <w:t>48.5%</w:t>
            </w:r>
          </w:p>
        </w:tc>
        <w:tc>
          <w:tcPr>
            <w:tcW w:w="1701" w:type="dxa"/>
            <w:vAlign w:val="bottom"/>
          </w:tcPr>
          <w:p w14:paraId="4A103473" w14:textId="77777777" w:rsidR="00DA304F" w:rsidRPr="001244E6" w:rsidRDefault="00DA304F" w:rsidP="00851A9F">
            <w:pPr>
              <w:jc w:val="right"/>
            </w:pPr>
            <w:r>
              <w:rPr>
                <w:rFonts w:cs="Calibri"/>
                <w:color w:val="000000"/>
                <w:sz w:val="22"/>
                <w:szCs w:val="22"/>
              </w:rPr>
              <w:t>92.1%</w:t>
            </w:r>
          </w:p>
        </w:tc>
      </w:tr>
      <w:tr w:rsidR="00DA304F" w:rsidRPr="001244E6" w14:paraId="74FC1982" w14:textId="77777777" w:rsidTr="00B062A3">
        <w:trPr>
          <w:jc w:val="center"/>
        </w:trPr>
        <w:tc>
          <w:tcPr>
            <w:tcW w:w="2022" w:type="dxa"/>
            <w:vMerge/>
          </w:tcPr>
          <w:p w14:paraId="546CBE28" w14:textId="77777777" w:rsidR="00DA304F" w:rsidRPr="001244E6" w:rsidRDefault="00DA304F" w:rsidP="00851A9F"/>
        </w:tc>
        <w:tc>
          <w:tcPr>
            <w:tcW w:w="1663" w:type="dxa"/>
          </w:tcPr>
          <w:p w14:paraId="6AC7EC74" w14:textId="77777777" w:rsidR="00DA304F" w:rsidRPr="001244E6" w:rsidRDefault="00DA304F" w:rsidP="00851A9F">
            <w:r w:rsidRPr="001244E6">
              <w:t>Both</w:t>
            </w:r>
          </w:p>
        </w:tc>
        <w:tc>
          <w:tcPr>
            <w:tcW w:w="1440" w:type="dxa"/>
            <w:vAlign w:val="bottom"/>
          </w:tcPr>
          <w:p w14:paraId="12C71BE0" w14:textId="77777777" w:rsidR="00DA304F" w:rsidRPr="001244E6" w:rsidRDefault="00DA304F" w:rsidP="00851A9F">
            <w:pPr>
              <w:jc w:val="right"/>
            </w:pPr>
            <w:r>
              <w:rPr>
                <w:rFonts w:cs="Calibri"/>
                <w:color w:val="000000"/>
                <w:sz w:val="22"/>
                <w:szCs w:val="22"/>
              </w:rPr>
              <w:t>35.3%</w:t>
            </w:r>
          </w:p>
        </w:tc>
        <w:tc>
          <w:tcPr>
            <w:tcW w:w="1393" w:type="dxa"/>
            <w:vAlign w:val="bottom"/>
          </w:tcPr>
          <w:p w14:paraId="7B850C0E" w14:textId="77777777" w:rsidR="00DA304F" w:rsidRPr="001244E6" w:rsidRDefault="00DA304F" w:rsidP="00851A9F">
            <w:pPr>
              <w:jc w:val="right"/>
            </w:pPr>
            <w:r>
              <w:rPr>
                <w:rFonts w:cs="Calibri"/>
                <w:color w:val="000000"/>
                <w:sz w:val="22"/>
                <w:szCs w:val="22"/>
              </w:rPr>
              <w:t>82.5%</w:t>
            </w:r>
          </w:p>
        </w:tc>
        <w:tc>
          <w:tcPr>
            <w:tcW w:w="1141" w:type="dxa"/>
            <w:vAlign w:val="bottom"/>
          </w:tcPr>
          <w:p w14:paraId="3A2C7151" w14:textId="77777777" w:rsidR="00DA304F" w:rsidRPr="001244E6" w:rsidRDefault="00DA304F" w:rsidP="00851A9F">
            <w:pPr>
              <w:jc w:val="right"/>
            </w:pPr>
            <w:r>
              <w:rPr>
                <w:rFonts w:cs="Calibri"/>
                <w:color w:val="000000"/>
                <w:sz w:val="22"/>
                <w:szCs w:val="22"/>
              </w:rPr>
              <w:t>38.7%</w:t>
            </w:r>
          </w:p>
        </w:tc>
        <w:tc>
          <w:tcPr>
            <w:tcW w:w="1701" w:type="dxa"/>
            <w:vAlign w:val="bottom"/>
          </w:tcPr>
          <w:p w14:paraId="5604108F" w14:textId="77777777" w:rsidR="00DA304F" w:rsidRPr="001244E6" w:rsidRDefault="00DA304F" w:rsidP="00851A9F">
            <w:pPr>
              <w:jc w:val="right"/>
            </w:pPr>
            <w:r>
              <w:rPr>
                <w:rFonts w:cs="Calibri"/>
                <w:color w:val="000000"/>
                <w:sz w:val="22"/>
                <w:szCs w:val="22"/>
              </w:rPr>
              <w:t>86.1%</w:t>
            </w:r>
          </w:p>
        </w:tc>
      </w:tr>
      <w:tr w:rsidR="00DA304F" w:rsidRPr="001244E6" w14:paraId="720AAD00" w14:textId="77777777" w:rsidTr="00B062A3">
        <w:trPr>
          <w:jc w:val="center"/>
        </w:trPr>
        <w:tc>
          <w:tcPr>
            <w:tcW w:w="2022" w:type="dxa"/>
            <w:vMerge w:val="restart"/>
          </w:tcPr>
          <w:p w14:paraId="066B8F16" w14:textId="77777777" w:rsidR="00DA304F" w:rsidRPr="001244E6" w:rsidRDefault="00DA304F" w:rsidP="00851A9F">
            <w:r w:rsidRPr="00DE4B5D">
              <w:t>Post-Baccalaureate Certificates</w:t>
            </w:r>
          </w:p>
        </w:tc>
        <w:tc>
          <w:tcPr>
            <w:tcW w:w="1663" w:type="dxa"/>
          </w:tcPr>
          <w:p w14:paraId="675CE009" w14:textId="77777777" w:rsidR="00DA304F" w:rsidRPr="001244E6" w:rsidRDefault="00DA304F" w:rsidP="00851A9F">
            <w:r w:rsidRPr="001244E6">
              <w:t>Median debt</w:t>
            </w:r>
          </w:p>
        </w:tc>
        <w:tc>
          <w:tcPr>
            <w:tcW w:w="1440" w:type="dxa"/>
            <w:vAlign w:val="bottom"/>
          </w:tcPr>
          <w:p w14:paraId="710B9714" w14:textId="77777777" w:rsidR="00DA304F" w:rsidRPr="001244E6" w:rsidRDefault="00DA304F" w:rsidP="00851A9F">
            <w:pPr>
              <w:jc w:val="right"/>
            </w:pPr>
            <w:r>
              <w:rPr>
                <w:rFonts w:cs="Calibri"/>
                <w:color w:val="000000"/>
                <w:sz w:val="22"/>
                <w:szCs w:val="22"/>
              </w:rPr>
              <w:t>1.9%</w:t>
            </w:r>
          </w:p>
        </w:tc>
        <w:tc>
          <w:tcPr>
            <w:tcW w:w="1393" w:type="dxa"/>
            <w:vAlign w:val="bottom"/>
          </w:tcPr>
          <w:p w14:paraId="64AFC3FD" w14:textId="77777777" w:rsidR="00DA304F" w:rsidRPr="001244E6" w:rsidRDefault="00DA304F" w:rsidP="00851A9F">
            <w:pPr>
              <w:jc w:val="right"/>
            </w:pPr>
            <w:r>
              <w:rPr>
                <w:rFonts w:cs="Calibri"/>
                <w:color w:val="000000"/>
                <w:sz w:val="22"/>
                <w:szCs w:val="22"/>
              </w:rPr>
              <w:t>n/a</w:t>
            </w:r>
          </w:p>
        </w:tc>
        <w:tc>
          <w:tcPr>
            <w:tcW w:w="1141" w:type="dxa"/>
            <w:vAlign w:val="bottom"/>
          </w:tcPr>
          <w:p w14:paraId="45FEA623" w14:textId="77777777" w:rsidR="00DA304F" w:rsidRPr="001244E6" w:rsidRDefault="00DA304F" w:rsidP="00851A9F">
            <w:pPr>
              <w:jc w:val="right"/>
            </w:pPr>
            <w:r>
              <w:rPr>
                <w:rFonts w:cs="Calibri"/>
                <w:color w:val="000000"/>
                <w:sz w:val="22"/>
                <w:szCs w:val="22"/>
              </w:rPr>
              <w:t>3.5%</w:t>
            </w:r>
          </w:p>
        </w:tc>
        <w:tc>
          <w:tcPr>
            <w:tcW w:w="1701" w:type="dxa"/>
            <w:vAlign w:val="bottom"/>
          </w:tcPr>
          <w:p w14:paraId="553875C3" w14:textId="77777777" w:rsidR="00DA304F" w:rsidRPr="001244E6" w:rsidRDefault="00DA304F" w:rsidP="00851A9F">
            <w:pPr>
              <w:jc w:val="right"/>
            </w:pPr>
            <w:r>
              <w:rPr>
                <w:rFonts w:cs="Calibri"/>
                <w:color w:val="000000"/>
                <w:sz w:val="22"/>
                <w:szCs w:val="22"/>
              </w:rPr>
              <w:t>17.3%</w:t>
            </w:r>
          </w:p>
        </w:tc>
      </w:tr>
      <w:tr w:rsidR="00DA304F" w:rsidRPr="001244E6" w14:paraId="48134CB0" w14:textId="77777777" w:rsidTr="00B062A3">
        <w:trPr>
          <w:jc w:val="center"/>
        </w:trPr>
        <w:tc>
          <w:tcPr>
            <w:tcW w:w="2022" w:type="dxa"/>
            <w:vMerge/>
          </w:tcPr>
          <w:p w14:paraId="1E9BE02C" w14:textId="77777777" w:rsidR="00DA304F" w:rsidRPr="001244E6" w:rsidRDefault="00DA304F" w:rsidP="00851A9F"/>
        </w:tc>
        <w:tc>
          <w:tcPr>
            <w:tcW w:w="1663" w:type="dxa"/>
          </w:tcPr>
          <w:p w14:paraId="5CF3C589" w14:textId="77777777" w:rsidR="00DA304F" w:rsidRPr="001244E6" w:rsidRDefault="00DA304F" w:rsidP="00851A9F">
            <w:r w:rsidRPr="001244E6">
              <w:t>Median earnings</w:t>
            </w:r>
          </w:p>
        </w:tc>
        <w:tc>
          <w:tcPr>
            <w:tcW w:w="1440" w:type="dxa"/>
            <w:vAlign w:val="bottom"/>
          </w:tcPr>
          <w:p w14:paraId="0EEDF289" w14:textId="77777777" w:rsidR="00DA304F" w:rsidRPr="001244E6" w:rsidRDefault="00DA304F" w:rsidP="00851A9F">
            <w:pPr>
              <w:jc w:val="right"/>
            </w:pPr>
            <w:r>
              <w:rPr>
                <w:rFonts w:cs="Calibri"/>
                <w:color w:val="000000"/>
                <w:sz w:val="22"/>
                <w:szCs w:val="22"/>
              </w:rPr>
              <w:t>3.8%</w:t>
            </w:r>
          </w:p>
        </w:tc>
        <w:tc>
          <w:tcPr>
            <w:tcW w:w="1393" w:type="dxa"/>
            <w:vAlign w:val="bottom"/>
          </w:tcPr>
          <w:p w14:paraId="597E3C79" w14:textId="40DB3935" w:rsidR="00DA304F" w:rsidRPr="00F45856" w:rsidRDefault="00432698" w:rsidP="00851A9F">
            <w:pPr>
              <w:jc w:val="right"/>
              <w:rPr>
                <w:rFonts w:cs="Calibri"/>
                <w:color w:val="000000"/>
                <w:sz w:val="22"/>
                <w:szCs w:val="22"/>
              </w:rPr>
            </w:pPr>
            <w:r>
              <w:rPr>
                <w:rFonts w:cs="Calibri"/>
                <w:color w:val="000000"/>
                <w:sz w:val="22"/>
                <w:szCs w:val="22"/>
              </w:rPr>
              <w:t xml:space="preserve"> </w:t>
            </w:r>
            <w:r w:rsidR="00DA304F" w:rsidRPr="00F45856">
              <w:rPr>
                <w:rFonts w:cs="Calibri"/>
                <w:color w:val="000000"/>
                <w:sz w:val="22"/>
                <w:szCs w:val="22"/>
              </w:rPr>
              <w:t>n/a</w:t>
            </w:r>
          </w:p>
        </w:tc>
        <w:tc>
          <w:tcPr>
            <w:tcW w:w="1141" w:type="dxa"/>
            <w:vAlign w:val="bottom"/>
          </w:tcPr>
          <w:p w14:paraId="5AE2CB77" w14:textId="77777777" w:rsidR="00DA304F" w:rsidRPr="001244E6" w:rsidRDefault="00DA304F" w:rsidP="00851A9F">
            <w:pPr>
              <w:jc w:val="right"/>
            </w:pPr>
            <w:r>
              <w:rPr>
                <w:rFonts w:cs="Calibri"/>
                <w:color w:val="000000"/>
                <w:sz w:val="22"/>
                <w:szCs w:val="22"/>
              </w:rPr>
              <w:t>7.0%</w:t>
            </w:r>
          </w:p>
        </w:tc>
        <w:tc>
          <w:tcPr>
            <w:tcW w:w="1701" w:type="dxa"/>
            <w:vAlign w:val="bottom"/>
          </w:tcPr>
          <w:p w14:paraId="49A48872" w14:textId="77777777" w:rsidR="00DA304F" w:rsidRPr="001244E6" w:rsidRDefault="00DA304F" w:rsidP="00851A9F">
            <w:pPr>
              <w:jc w:val="right"/>
            </w:pPr>
            <w:r>
              <w:rPr>
                <w:rFonts w:cs="Calibri"/>
                <w:color w:val="000000"/>
                <w:sz w:val="22"/>
                <w:szCs w:val="22"/>
              </w:rPr>
              <w:t>43.1%</w:t>
            </w:r>
          </w:p>
        </w:tc>
      </w:tr>
      <w:tr w:rsidR="00DA304F" w:rsidRPr="001244E6" w14:paraId="6F790DBF" w14:textId="77777777" w:rsidTr="00B062A3">
        <w:trPr>
          <w:jc w:val="center"/>
        </w:trPr>
        <w:tc>
          <w:tcPr>
            <w:tcW w:w="2022" w:type="dxa"/>
            <w:vMerge/>
          </w:tcPr>
          <w:p w14:paraId="2771DC86" w14:textId="77777777" w:rsidR="00DA304F" w:rsidRPr="001244E6" w:rsidRDefault="00DA304F" w:rsidP="00851A9F"/>
        </w:tc>
        <w:tc>
          <w:tcPr>
            <w:tcW w:w="1663" w:type="dxa"/>
          </w:tcPr>
          <w:p w14:paraId="5625B953" w14:textId="77777777" w:rsidR="00DA304F" w:rsidRPr="001244E6" w:rsidRDefault="00DA304F" w:rsidP="00851A9F">
            <w:r w:rsidRPr="001244E6">
              <w:t>Both</w:t>
            </w:r>
          </w:p>
        </w:tc>
        <w:tc>
          <w:tcPr>
            <w:tcW w:w="1440" w:type="dxa"/>
            <w:vAlign w:val="bottom"/>
          </w:tcPr>
          <w:p w14:paraId="00438B49" w14:textId="77777777" w:rsidR="00DA304F" w:rsidRPr="001244E6" w:rsidRDefault="00DA304F" w:rsidP="00851A9F">
            <w:pPr>
              <w:jc w:val="right"/>
            </w:pPr>
            <w:r>
              <w:rPr>
                <w:rFonts w:cs="Calibri"/>
                <w:color w:val="000000"/>
                <w:sz w:val="22"/>
                <w:szCs w:val="22"/>
              </w:rPr>
              <w:t>1.0%</w:t>
            </w:r>
          </w:p>
        </w:tc>
        <w:tc>
          <w:tcPr>
            <w:tcW w:w="1393" w:type="dxa"/>
            <w:vAlign w:val="bottom"/>
          </w:tcPr>
          <w:p w14:paraId="3A4312BD" w14:textId="77777777" w:rsidR="00DA304F" w:rsidRPr="00F45856" w:rsidRDefault="00DA304F" w:rsidP="00851A9F">
            <w:pPr>
              <w:jc w:val="right"/>
              <w:rPr>
                <w:rFonts w:cs="Calibri"/>
                <w:color w:val="000000"/>
                <w:sz w:val="22"/>
                <w:szCs w:val="22"/>
              </w:rPr>
            </w:pPr>
            <w:r w:rsidRPr="00F45856">
              <w:rPr>
                <w:rFonts w:cs="Calibri"/>
                <w:color w:val="000000"/>
                <w:sz w:val="22"/>
                <w:szCs w:val="22"/>
              </w:rPr>
              <w:t>n/a</w:t>
            </w:r>
          </w:p>
        </w:tc>
        <w:tc>
          <w:tcPr>
            <w:tcW w:w="1141" w:type="dxa"/>
            <w:vAlign w:val="bottom"/>
          </w:tcPr>
          <w:p w14:paraId="3A329E60" w14:textId="77777777" w:rsidR="00DA304F" w:rsidRPr="001244E6" w:rsidRDefault="00DA304F" w:rsidP="00851A9F">
            <w:pPr>
              <w:jc w:val="right"/>
            </w:pPr>
            <w:r>
              <w:rPr>
                <w:rFonts w:cs="Calibri"/>
                <w:color w:val="000000"/>
                <w:sz w:val="22"/>
                <w:szCs w:val="22"/>
              </w:rPr>
              <w:t>1.9%</w:t>
            </w:r>
          </w:p>
        </w:tc>
        <w:tc>
          <w:tcPr>
            <w:tcW w:w="1701" w:type="dxa"/>
            <w:vAlign w:val="bottom"/>
          </w:tcPr>
          <w:p w14:paraId="42F29633" w14:textId="77777777" w:rsidR="00DA304F" w:rsidRPr="001244E6" w:rsidRDefault="00DA304F" w:rsidP="00851A9F">
            <w:pPr>
              <w:jc w:val="right"/>
            </w:pPr>
            <w:r>
              <w:rPr>
                <w:rFonts w:cs="Calibri"/>
                <w:color w:val="000000"/>
                <w:sz w:val="22"/>
                <w:szCs w:val="22"/>
              </w:rPr>
              <w:t>12.7%</w:t>
            </w:r>
          </w:p>
        </w:tc>
      </w:tr>
      <w:tr w:rsidR="00DA304F" w:rsidRPr="001244E6" w14:paraId="170588FC" w14:textId="77777777" w:rsidTr="00B062A3">
        <w:trPr>
          <w:jc w:val="center"/>
        </w:trPr>
        <w:tc>
          <w:tcPr>
            <w:tcW w:w="2022" w:type="dxa"/>
            <w:vMerge w:val="restart"/>
          </w:tcPr>
          <w:p w14:paraId="121155D2" w14:textId="77777777" w:rsidR="00DA304F" w:rsidRPr="001244E6" w:rsidRDefault="00DA304F" w:rsidP="00851A9F">
            <w:r w:rsidRPr="001244E6">
              <w:t>Master</w:t>
            </w:r>
            <w:r>
              <w:t>’</w:t>
            </w:r>
            <w:r w:rsidRPr="001244E6">
              <w:t>s Degrees</w:t>
            </w:r>
          </w:p>
        </w:tc>
        <w:tc>
          <w:tcPr>
            <w:tcW w:w="1663" w:type="dxa"/>
          </w:tcPr>
          <w:p w14:paraId="3E160F76" w14:textId="77777777" w:rsidR="00DA304F" w:rsidRPr="001244E6" w:rsidRDefault="00DA304F" w:rsidP="00851A9F">
            <w:r w:rsidRPr="001244E6">
              <w:t>Median debt</w:t>
            </w:r>
          </w:p>
        </w:tc>
        <w:tc>
          <w:tcPr>
            <w:tcW w:w="1440" w:type="dxa"/>
            <w:vAlign w:val="bottom"/>
          </w:tcPr>
          <w:p w14:paraId="6F5C0837" w14:textId="77777777" w:rsidR="00DA304F" w:rsidRPr="001244E6" w:rsidRDefault="00DA304F" w:rsidP="00851A9F">
            <w:pPr>
              <w:jc w:val="right"/>
            </w:pPr>
            <w:r>
              <w:rPr>
                <w:rFonts w:cs="Calibri"/>
                <w:color w:val="000000"/>
                <w:sz w:val="22"/>
                <w:szCs w:val="22"/>
              </w:rPr>
              <w:t>24.7%</w:t>
            </w:r>
          </w:p>
        </w:tc>
        <w:tc>
          <w:tcPr>
            <w:tcW w:w="1393" w:type="dxa"/>
            <w:vAlign w:val="bottom"/>
          </w:tcPr>
          <w:p w14:paraId="38B42AD4" w14:textId="77777777" w:rsidR="00DA304F" w:rsidRPr="001244E6" w:rsidRDefault="00DA304F" w:rsidP="00851A9F">
            <w:pPr>
              <w:jc w:val="right"/>
            </w:pPr>
            <w:r>
              <w:rPr>
                <w:rFonts w:cs="Calibri"/>
                <w:color w:val="000000"/>
                <w:sz w:val="22"/>
                <w:szCs w:val="22"/>
              </w:rPr>
              <w:t>67.1%</w:t>
            </w:r>
          </w:p>
        </w:tc>
        <w:tc>
          <w:tcPr>
            <w:tcW w:w="1141" w:type="dxa"/>
            <w:vAlign w:val="bottom"/>
          </w:tcPr>
          <w:p w14:paraId="72DBE2CD" w14:textId="77777777" w:rsidR="00DA304F" w:rsidRPr="001244E6" w:rsidRDefault="00DA304F" w:rsidP="00851A9F">
            <w:pPr>
              <w:jc w:val="right"/>
            </w:pPr>
            <w:r>
              <w:rPr>
                <w:rFonts w:cs="Calibri"/>
                <w:color w:val="000000"/>
                <w:sz w:val="22"/>
                <w:szCs w:val="22"/>
              </w:rPr>
              <w:t>30.1%</w:t>
            </w:r>
          </w:p>
        </w:tc>
        <w:tc>
          <w:tcPr>
            <w:tcW w:w="1701" w:type="dxa"/>
            <w:vAlign w:val="bottom"/>
          </w:tcPr>
          <w:p w14:paraId="7898BFDD" w14:textId="77777777" w:rsidR="00DA304F" w:rsidRPr="001244E6" w:rsidRDefault="00DA304F" w:rsidP="00851A9F">
            <w:pPr>
              <w:jc w:val="right"/>
            </w:pPr>
            <w:r>
              <w:rPr>
                <w:rFonts w:cs="Calibri"/>
                <w:color w:val="000000"/>
                <w:sz w:val="22"/>
                <w:szCs w:val="22"/>
              </w:rPr>
              <w:t>79.8%</w:t>
            </w:r>
          </w:p>
        </w:tc>
      </w:tr>
      <w:tr w:rsidR="00DA304F" w:rsidRPr="001244E6" w14:paraId="010DAC21" w14:textId="77777777" w:rsidTr="00B062A3">
        <w:trPr>
          <w:jc w:val="center"/>
        </w:trPr>
        <w:tc>
          <w:tcPr>
            <w:tcW w:w="2022" w:type="dxa"/>
            <w:vMerge/>
          </w:tcPr>
          <w:p w14:paraId="4A64DD39" w14:textId="77777777" w:rsidR="00DA304F" w:rsidRPr="001244E6" w:rsidRDefault="00DA304F" w:rsidP="00851A9F"/>
        </w:tc>
        <w:tc>
          <w:tcPr>
            <w:tcW w:w="1663" w:type="dxa"/>
          </w:tcPr>
          <w:p w14:paraId="1A87BDF5" w14:textId="77777777" w:rsidR="00DA304F" w:rsidRPr="001244E6" w:rsidRDefault="00DA304F" w:rsidP="00851A9F">
            <w:r w:rsidRPr="001244E6">
              <w:t>Median earnings</w:t>
            </w:r>
          </w:p>
        </w:tc>
        <w:tc>
          <w:tcPr>
            <w:tcW w:w="1440" w:type="dxa"/>
            <w:vAlign w:val="bottom"/>
          </w:tcPr>
          <w:p w14:paraId="648F2935" w14:textId="77777777" w:rsidR="00DA304F" w:rsidRPr="001244E6" w:rsidRDefault="00DA304F" w:rsidP="00851A9F">
            <w:pPr>
              <w:jc w:val="right"/>
            </w:pPr>
            <w:r>
              <w:rPr>
                <w:rFonts w:cs="Calibri"/>
                <w:color w:val="000000"/>
                <w:sz w:val="22"/>
                <w:szCs w:val="22"/>
              </w:rPr>
              <w:t>32.6%</w:t>
            </w:r>
          </w:p>
        </w:tc>
        <w:tc>
          <w:tcPr>
            <w:tcW w:w="1393" w:type="dxa"/>
            <w:vAlign w:val="bottom"/>
          </w:tcPr>
          <w:p w14:paraId="632CC1D9" w14:textId="77777777" w:rsidR="00DA304F" w:rsidRPr="001244E6" w:rsidRDefault="00DA304F" w:rsidP="00851A9F">
            <w:pPr>
              <w:jc w:val="right"/>
            </w:pPr>
            <w:r>
              <w:rPr>
                <w:rFonts w:cs="Calibri"/>
                <w:color w:val="000000"/>
                <w:sz w:val="22"/>
                <w:szCs w:val="22"/>
              </w:rPr>
              <w:t>73.1%</w:t>
            </w:r>
          </w:p>
        </w:tc>
        <w:tc>
          <w:tcPr>
            <w:tcW w:w="1141" w:type="dxa"/>
            <w:vAlign w:val="bottom"/>
          </w:tcPr>
          <w:p w14:paraId="47159BBE" w14:textId="77777777" w:rsidR="00DA304F" w:rsidRPr="001244E6" w:rsidRDefault="00DA304F" w:rsidP="00851A9F">
            <w:pPr>
              <w:jc w:val="right"/>
            </w:pPr>
            <w:r>
              <w:rPr>
                <w:rFonts w:cs="Calibri"/>
                <w:color w:val="000000"/>
                <w:sz w:val="22"/>
                <w:szCs w:val="22"/>
              </w:rPr>
              <w:t>41.4%</w:t>
            </w:r>
          </w:p>
        </w:tc>
        <w:tc>
          <w:tcPr>
            <w:tcW w:w="1701" w:type="dxa"/>
            <w:vAlign w:val="bottom"/>
          </w:tcPr>
          <w:p w14:paraId="23048FCF" w14:textId="77777777" w:rsidR="00DA304F" w:rsidRPr="001244E6" w:rsidRDefault="00DA304F" w:rsidP="00851A9F">
            <w:pPr>
              <w:jc w:val="right"/>
            </w:pPr>
            <w:r>
              <w:rPr>
                <w:rFonts w:cs="Calibri"/>
                <w:color w:val="000000"/>
                <w:sz w:val="22"/>
                <w:szCs w:val="22"/>
              </w:rPr>
              <w:t>90.1%</w:t>
            </w:r>
          </w:p>
        </w:tc>
      </w:tr>
      <w:tr w:rsidR="00DA304F" w:rsidRPr="001244E6" w14:paraId="47F6A1E1" w14:textId="77777777" w:rsidTr="00B062A3">
        <w:trPr>
          <w:jc w:val="center"/>
        </w:trPr>
        <w:tc>
          <w:tcPr>
            <w:tcW w:w="2022" w:type="dxa"/>
            <w:vMerge/>
          </w:tcPr>
          <w:p w14:paraId="04911CBF" w14:textId="77777777" w:rsidR="00DA304F" w:rsidRPr="001244E6" w:rsidRDefault="00DA304F" w:rsidP="00851A9F"/>
        </w:tc>
        <w:tc>
          <w:tcPr>
            <w:tcW w:w="1663" w:type="dxa"/>
          </w:tcPr>
          <w:p w14:paraId="4E088C0D" w14:textId="77777777" w:rsidR="00DA304F" w:rsidRPr="001244E6" w:rsidRDefault="00DA304F" w:rsidP="00851A9F">
            <w:r w:rsidRPr="001244E6">
              <w:t>Both</w:t>
            </w:r>
          </w:p>
        </w:tc>
        <w:tc>
          <w:tcPr>
            <w:tcW w:w="1440" w:type="dxa"/>
            <w:vAlign w:val="bottom"/>
          </w:tcPr>
          <w:p w14:paraId="38F1AAB1" w14:textId="77777777" w:rsidR="00DA304F" w:rsidRPr="001244E6" w:rsidRDefault="00DA304F" w:rsidP="00851A9F">
            <w:pPr>
              <w:jc w:val="right"/>
            </w:pPr>
            <w:r>
              <w:rPr>
                <w:rFonts w:cs="Calibri"/>
                <w:color w:val="000000"/>
                <w:sz w:val="22"/>
                <w:szCs w:val="22"/>
              </w:rPr>
              <w:t>21.8%</w:t>
            </w:r>
          </w:p>
        </w:tc>
        <w:tc>
          <w:tcPr>
            <w:tcW w:w="1393" w:type="dxa"/>
            <w:vAlign w:val="bottom"/>
          </w:tcPr>
          <w:p w14:paraId="2A2E2C55" w14:textId="77777777" w:rsidR="00DA304F" w:rsidRPr="001244E6" w:rsidRDefault="00DA304F" w:rsidP="00851A9F">
            <w:pPr>
              <w:jc w:val="right"/>
            </w:pPr>
            <w:r>
              <w:rPr>
                <w:rFonts w:cs="Calibri"/>
                <w:color w:val="000000"/>
                <w:sz w:val="22"/>
                <w:szCs w:val="22"/>
              </w:rPr>
              <w:t>63.2%</w:t>
            </w:r>
          </w:p>
        </w:tc>
        <w:tc>
          <w:tcPr>
            <w:tcW w:w="1141" w:type="dxa"/>
            <w:vAlign w:val="bottom"/>
          </w:tcPr>
          <w:p w14:paraId="48677F29" w14:textId="77777777" w:rsidR="00DA304F" w:rsidRPr="001244E6" w:rsidRDefault="00DA304F" w:rsidP="00851A9F">
            <w:pPr>
              <w:jc w:val="right"/>
            </w:pPr>
            <w:r>
              <w:rPr>
                <w:rFonts w:cs="Calibri"/>
                <w:color w:val="000000"/>
                <w:sz w:val="22"/>
                <w:szCs w:val="22"/>
              </w:rPr>
              <w:t>26.4%</w:t>
            </w:r>
          </w:p>
        </w:tc>
        <w:tc>
          <w:tcPr>
            <w:tcW w:w="1701" w:type="dxa"/>
            <w:vAlign w:val="bottom"/>
          </w:tcPr>
          <w:p w14:paraId="45863045" w14:textId="77777777" w:rsidR="00DA304F" w:rsidRPr="001244E6" w:rsidRDefault="00DA304F" w:rsidP="00851A9F">
            <w:pPr>
              <w:jc w:val="right"/>
            </w:pPr>
            <w:r>
              <w:rPr>
                <w:rFonts w:cs="Calibri"/>
                <w:color w:val="000000"/>
                <w:sz w:val="22"/>
                <w:szCs w:val="22"/>
              </w:rPr>
              <w:t>78.6%</w:t>
            </w:r>
          </w:p>
        </w:tc>
      </w:tr>
      <w:tr w:rsidR="00DA304F" w:rsidRPr="001244E6" w14:paraId="489EC070" w14:textId="77777777" w:rsidTr="00B062A3">
        <w:trPr>
          <w:jc w:val="center"/>
        </w:trPr>
        <w:tc>
          <w:tcPr>
            <w:tcW w:w="2022" w:type="dxa"/>
            <w:vMerge w:val="restart"/>
          </w:tcPr>
          <w:p w14:paraId="5BAD1445" w14:textId="77777777" w:rsidR="00DA304F" w:rsidRPr="001244E6" w:rsidRDefault="00DA304F" w:rsidP="00851A9F">
            <w:r w:rsidRPr="001244E6">
              <w:t>Doctoral Degrees</w:t>
            </w:r>
          </w:p>
        </w:tc>
        <w:tc>
          <w:tcPr>
            <w:tcW w:w="1663" w:type="dxa"/>
          </w:tcPr>
          <w:p w14:paraId="19EF8B9D" w14:textId="77777777" w:rsidR="00DA304F" w:rsidRPr="001244E6" w:rsidRDefault="00DA304F" w:rsidP="00851A9F">
            <w:r w:rsidRPr="001244E6">
              <w:t>Median debt</w:t>
            </w:r>
          </w:p>
        </w:tc>
        <w:tc>
          <w:tcPr>
            <w:tcW w:w="1440" w:type="dxa"/>
            <w:vAlign w:val="bottom"/>
          </w:tcPr>
          <w:p w14:paraId="15CBB2C5" w14:textId="77777777" w:rsidR="00DA304F" w:rsidRPr="001244E6" w:rsidRDefault="00DA304F" w:rsidP="00851A9F">
            <w:pPr>
              <w:jc w:val="right"/>
            </w:pPr>
            <w:r>
              <w:rPr>
                <w:rFonts w:cs="Calibri"/>
                <w:color w:val="000000"/>
                <w:sz w:val="22"/>
                <w:szCs w:val="22"/>
              </w:rPr>
              <w:t>7.7%</w:t>
            </w:r>
          </w:p>
        </w:tc>
        <w:tc>
          <w:tcPr>
            <w:tcW w:w="1393" w:type="dxa"/>
            <w:vAlign w:val="bottom"/>
          </w:tcPr>
          <w:p w14:paraId="4295F3E7" w14:textId="77777777" w:rsidR="00DA304F" w:rsidRPr="001244E6" w:rsidRDefault="00DA304F" w:rsidP="00851A9F">
            <w:pPr>
              <w:jc w:val="right"/>
            </w:pPr>
            <w:r>
              <w:rPr>
                <w:rFonts w:cs="Calibri"/>
                <w:color w:val="000000"/>
                <w:sz w:val="22"/>
                <w:szCs w:val="22"/>
              </w:rPr>
              <w:t>21.5%</w:t>
            </w:r>
          </w:p>
        </w:tc>
        <w:tc>
          <w:tcPr>
            <w:tcW w:w="1141" w:type="dxa"/>
            <w:vAlign w:val="bottom"/>
          </w:tcPr>
          <w:p w14:paraId="0DBAB193" w14:textId="77777777" w:rsidR="00DA304F" w:rsidRPr="001244E6" w:rsidRDefault="00DA304F" w:rsidP="00851A9F">
            <w:pPr>
              <w:jc w:val="right"/>
            </w:pPr>
            <w:r>
              <w:rPr>
                <w:rFonts w:cs="Calibri"/>
                <w:color w:val="000000"/>
                <w:sz w:val="22"/>
                <w:szCs w:val="22"/>
              </w:rPr>
              <w:t>10.8%</w:t>
            </w:r>
          </w:p>
        </w:tc>
        <w:tc>
          <w:tcPr>
            <w:tcW w:w="1701" w:type="dxa"/>
            <w:vAlign w:val="bottom"/>
          </w:tcPr>
          <w:p w14:paraId="4E3B00E9" w14:textId="77777777" w:rsidR="00DA304F" w:rsidRPr="001244E6" w:rsidRDefault="00DA304F" w:rsidP="00851A9F">
            <w:pPr>
              <w:jc w:val="right"/>
            </w:pPr>
            <w:r>
              <w:rPr>
                <w:rFonts w:cs="Calibri"/>
                <w:color w:val="000000"/>
                <w:sz w:val="22"/>
                <w:szCs w:val="22"/>
              </w:rPr>
              <w:t>59.9%</w:t>
            </w:r>
          </w:p>
        </w:tc>
      </w:tr>
      <w:tr w:rsidR="00DA304F" w:rsidRPr="001244E6" w14:paraId="124A15CF" w14:textId="77777777" w:rsidTr="00B062A3">
        <w:trPr>
          <w:jc w:val="center"/>
        </w:trPr>
        <w:tc>
          <w:tcPr>
            <w:tcW w:w="2022" w:type="dxa"/>
            <w:vMerge/>
          </w:tcPr>
          <w:p w14:paraId="0D4961B5" w14:textId="77777777" w:rsidR="00DA304F" w:rsidRPr="001244E6" w:rsidRDefault="00DA304F" w:rsidP="00851A9F"/>
        </w:tc>
        <w:tc>
          <w:tcPr>
            <w:tcW w:w="1663" w:type="dxa"/>
          </w:tcPr>
          <w:p w14:paraId="53360823" w14:textId="77777777" w:rsidR="00DA304F" w:rsidRPr="001244E6" w:rsidRDefault="00DA304F" w:rsidP="00851A9F">
            <w:r w:rsidRPr="001244E6">
              <w:t>Median earnings</w:t>
            </w:r>
          </w:p>
        </w:tc>
        <w:tc>
          <w:tcPr>
            <w:tcW w:w="1440" w:type="dxa"/>
            <w:vAlign w:val="bottom"/>
          </w:tcPr>
          <w:p w14:paraId="5AE30712" w14:textId="77777777" w:rsidR="00DA304F" w:rsidRPr="001244E6" w:rsidRDefault="00DA304F" w:rsidP="00851A9F">
            <w:pPr>
              <w:jc w:val="right"/>
            </w:pPr>
            <w:r>
              <w:rPr>
                <w:rFonts w:cs="Calibri"/>
                <w:color w:val="000000"/>
                <w:sz w:val="22"/>
                <w:szCs w:val="22"/>
              </w:rPr>
              <w:t>11.6%</w:t>
            </w:r>
          </w:p>
        </w:tc>
        <w:tc>
          <w:tcPr>
            <w:tcW w:w="1393" w:type="dxa"/>
            <w:vAlign w:val="bottom"/>
          </w:tcPr>
          <w:p w14:paraId="52932E01" w14:textId="77777777" w:rsidR="00DA304F" w:rsidRPr="001244E6" w:rsidRDefault="00DA304F" w:rsidP="00851A9F">
            <w:pPr>
              <w:jc w:val="right"/>
            </w:pPr>
            <w:r>
              <w:rPr>
                <w:rFonts w:cs="Calibri"/>
                <w:color w:val="000000"/>
                <w:sz w:val="22"/>
                <w:szCs w:val="22"/>
              </w:rPr>
              <w:t>30.3%</w:t>
            </w:r>
          </w:p>
        </w:tc>
        <w:tc>
          <w:tcPr>
            <w:tcW w:w="1141" w:type="dxa"/>
            <w:vAlign w:val="bottom"/>
          </w:tcPr>
          <w:p w14:paraId="7358CEDA" w14:textId="77777777" w:rsidR="00DA304F" w:rsidRPr="001244E6" w:rsidRDefault="00DA304F" w:rsidP="00851A9F">
            <w:pPr>
              <w:jc w:val="right"/>
            </w:pPr>
            <w:r>
              <w:rPr>
                <w:rFonts w:cs="Calibri"/>
                <w:color w:val="000000"/>
                <w:sz w:val="22"/>
                <w:szCs w:val="22"/>
              </w:rPr>
              <w:t>17.1%</w:t>
            </w:r>
          </w:p>
        </w:tc>
        <w:tc>
          <w:tcPr>
            <w:tcW w:w="1701" w:type="dxa"/>
            <w:vAlign w:val="bottom"/>
          </w:tcPr>
          <w:p w14:paraId="31047004" w14:textId="77777777" w:rsidR="00DA304F" w:rsidRPr="001244E6" w:rsidRDefault="00DA304F" w:rsidP="00851A9F">
            <w:pPr>
              <w:jc w:val="right"/>
            </w:pPr>
            <w:r>
              <w:rPr>
                <w:rFonts w:cs="Calibri"/>
                <w:color w:val="000000"/>
                <w:sz w:val="22"/>
                <w:szCs w:val="22"/>
              </w:rPr>
              <w:t>72.8%</w:t>
            </w:r>
          </w:p>
        </w:tc>
      </w:tr>
      <w:tr w:rsidR="00DA304F" w:rsidRPr="001244E6" w14:paraId="1C63A167" w14:textId="77777777" w:rsidTr="00B062A3">
        <w:trPr>
          <w:jc w:val="center"/>
        </w:trPr>
        <w:tc>
          <w:tcPr>
            <w:tcW w:w="2022" w:type="dxa"/>
            <w:vMerge/>
          </w:tcPr>
          <w:p w14:paraId="3F335D32" w14:textId="77777777" w:rsidR="00DA304F" w:rsidRPr="001244E6" w:rsidRDefault="00DA304F" w:rsidP="00851A9F"/>
        </w:tc>
        <w:tc>
          <w:tcPr>
            <w:tcW w:w="1663" w:type="dxa"/>
          </w:tcPr>
          <w:p w14:paraId="308B2D71" w14:textId="77777777" w:rsidR="00DA304F" w:rsidRPr="001244E6" w:rsidRDefault="00DA304F" w:rsidP="00851A9F">
            <w:r w:rsidRPr="001244E6">
              <w:t>Both</w:t>
            </w:r>
          </w:p>
        </w:tc>
        <w:tc>
          <w:tcPr>
            <w:tcW w:w="1440" w:type="dxa"/>
            <w:vAlign w:val="bottom"/>
          </w:tcPr>
          <w:p w14:paraId="665B1F91" w14:textId="77777777" w:rsidR="00DA304F" w:rsidRPr="001244E6" w:rsidRDefault="00DA304F" w:rsidP="00851A9F">
            <w:pPr>
              <w:jc w:val="right"/>
            </w:pPr>
            <w:r>
              <w:rPr>
                <w:rFonts w:cs="Calibri"/>
                <w:color w:val="000000"/>
                <w:sz w:val="22"/>
                <w:szCs w:val="22"/>
              </w:rPr>
              <w:t>6.3%</w:t>
            </w:r>
          </w:p>
        </w:tc>
        <w:tc>
          <w:tcPr>
            <w:tcW w:w="1393" w:type="dxa"/>
            <w:vAlign w:val="bottom"/>
          </w:tcPr>
          <w:p w14:paraId="50D6DD82" w14:textId="77777777" w:rsidR="00DA304F" w:rsidRPr="001244E6" w:rsidRDefault="00DA304F" w:rsidP="00851A9F">
            <w:pPr>
              <w:jc w:val="right"/>
            </w:pPr>
            <w:r>
              <w:rPr>
                <w:rFonts w:cs="Calibri"/>
                <w:color w:val="000000"/>
                <w:sz w:val="22"/>
                <w:szCs w:val="22"/>
              </w:rPr>
              <w:t>18.7%</w:t>
            </w:r>
          </w:p>
        </w:tc>
        <w:tc>
          <w:tcPr>
            <w:tcW w:w="1141" w:type="dxa"/>
            <w:vAlign w:val="bottom"/>
          </w:tcPr>
          <w:p w14:paraId="5DFCAA47" w14:textId="77777777" w:rsidR="00DA304F" w:rsidRPr="001244E6" w:rsidRDefault="00DA304F" w:rsidP="00851A9F">
            <w:pPr>
              <w:jc w:val="right"/>
            </w:pPr>
            <w:r>
              <w:rPr>
                <w:rFonts w:cs="Calibri"/>
                <w:color w:val="000000"/>
                <w:sz w:val="22"/>
                <w:szCs w:val="22"/>
              </w:rPr>
              <w:t>8.6%</w:t>
            </w:r>
          </w:p>
        </w:tc>
        <w:tc>
          <w:tcPr>
            <w:tcW w:w="1701" w:type="dxa"/>
            <w:vAlign w:val="bottom"/>
          </w:tcPr>
          <w:p w14:paraId="411D4EC5" w14:textId="77777777" w:rsidR="00DA304F" w:rsidRPr="001244E6" w:rsidRDefault="00DA304F" w:rsidP="00851A9F">
            <w:pPr>
              <w:jc w:val="right"/>
            </w:pPr>
            <w:r>
              <w:rPr>
                <w:rFonts w:cs="Calibri"/>
                <w:color w:val="000000"/>
                <w:sz w:val="22"/>
                <w:szCs w:val="22"/>
              </w:rPr>
              <w:t>58.0%</w:t>
            </w:r>
          </w:p>
        </w:tc>
      </w:tr>
      <w:tr w:rsidR="00DA304F" w:rsidRPr="001244E6" w14:paraId="05BFCC79" w14:textId="77777777" w:rsidTr="00B062A3">
        <w:trPr>
          <w:jc w:val="center"/>
        </w:trPr>
        <w:tc>
          <w:tcPr>
            <w:tcW w:w="2022" w:type="dxa"/>
            <w:vMerge w:val="restart"/>
          </w:tcPr>
          <w:p w14:paraId="3533AAFC" w14:textId="77777777" w:rsidR="00DA304F" w:rsidRPr="001244E6" w:rsidRDefault="00DA304F" w:rsidP="00851A9F">
            <w:r w:rsidRPr="001244E6">
              <w:t>First</w:t>
            </w:r>
            <w:r>
              <w:t xml:space="preserve"> P</w:t>
            </w:r>
            <w:r w:rsidRPr="001244E6">
              <w:t>rofessional Degrees</w:t>
            </w:r>
          </w:p>
        </w:tc>
        <w:tc>
          <w:tcPr>
            <w:tcW w:w="1663" w:type="dxa"/>
          </w:tcPr>
          <w:p w14:paraId="1A3352BA" w14:textId="77777777" w:rsidR="00DA304F" w:rsidRPr="001244E6" w:rsidRDefault="00DA304F" w:rsidP="00851A9F">
            <w:r w:rsidRPr="001244E6">
              <w:t>Median debt</w:t>
            </w:r>
          </w:p>
        </w:tc>
        <w:tc>
          <w:tcPr>
            <w:tcW w:w="1440" w:type="dxa"/>
            <w:vAlign w:val="bottom"/>
          </w:tcPr>
          <w:p w14:paraId="3DF9607E" w14:textId="77777777" w:rsidR="00DA304F" w:rsidRPr="001244E6" w:rsidRDefault="00DA304F" w:rsidP="00851A9F">
            <w:pPr>
              <w:jc w:val="right"/>
            </w:pPr>
            <w:r>
              <w:rPr>
                <w:rFonts w:cs="Calibri"/>
                <w:color w:val="000000"/>
                <w:sz w:val="22"/>
                <w:szCs w:val="22"/>
              </w:rPr>
              <w:t>34.0%</w:t>
            </w:r>
          </w:p>
        </w:tc>
        <w:tc>
          <w:tcPr>
            <w:tcW w:w="1393" w:type="dxa"/>
            <w:vAlign w:val="bottom"/>
          </w:tcPr>
          <w:p w14:paraId="22F7A116" w14:textId="77777777" w:rsidR="00DA304F" w:rsidRPr="001244E6" w:rsidRDefault="00DA304F" w:rsidP="00851A9F">
            <w:pPr>
              <w:jc w:val="right"/>
            </w:pPr>
            <w:r>
              <w:rPr>
                <w:rFonts w:cs="Calibri"/>
                <w:color w:val="000000"/>
                <w:sz w:val="22"/>
                <w:szCs w:val="22"/>
              </w:rPr>
              <w:t>64.2%</w:t>
            </w:r>
          </w:p>
        </w:tc>
        <w:tc>
          <w:tcPr>
            <w:tcW w:w="1141" w:type="dxa"/>
            <w:vAlign w:val="bottom"/>
          </w:tcPr>
          <w:p w14:paraId="10EB7E45" w14:textId="77777777" w:rsidR="00DA304F" w:rsidRPr="001244E6" w:rsidRDefault="00DA304F" w:rsidP="00851A9F">
            <w:pPr>
              <w:jc w:val="right"/>
            </w:pPr>
            <w:r>
              <w:rPr>
                <w:rFonts w:cs="Calibri"/>
                <w:color w:val="000000"/>
                <w:sz w:val="22"/>
                <w:szCs w:val="22"/>
              </w:rPr>
              <w:t>69.1%</w:t>
            </w:r>
          </w:p>
        </w:tc>
        <w:tc>
          <w:tcPr>
            <w:tcW w:w="1701" w:type="dxa"/>
            <w:vAlign w:val="bottom"/>
          </w:tcPr>
          <w:p w14:paraId="3557D62A" w14:textId="77777777" w:rsidR="00DA304F" w:rsidRPr="001244E6" w:rsidRDefault="00DA304F" w:rsidP="00851A9F">
            <w:pPr>
              <w:jc w:val="right"/>
            </w:pPr>
            <w:r>
              <w:rPr>
                <w:rFonts w:cs="Calibri"/>
                <w:color w:val="000000"/>
                <w:sz w:val="22"/>
                <w:szCs w:val="22"/>
              </w:rPr>
              <w:t>96.5%</w:t>
            </w:r>
          </w:p>
        </w:tc>
      </w:tr>
      <w:tr w:rsidR="00DA304F" w:rsidRPr="001244E6" w14:paraId="0AC486AF" w14:textId="77777777" w:rsidTr="00B062A3">
        <w:trPr>
          <w:jc w:val="center"/>
        </w:trPr>
        <w:tc>
          <w:tcPr>
            <w:tcW w:w="2022" w:type="dxa"/>
            <w:vMerge/>
          </w:tcPr>
          <w:p w14:paraId="2A13EED0" w14:textId="77777777" w:rsidR="00DA304F" w:rsidRPr="001244E6" w:rsidRDefault="00DA304F" w:rsidP="00851A9F"/>
        </w:tc>
        <w:tc>
          <w:tcPr>
            <w:tcW w:w="1663" w:type="dxa"/>
          </w:tcPr>
          <w:p w14:paraId="59BD6585" w14:textId="77777777" w:rsidR="00DA304F" w:rsidRPr="001244E6" w:rsidRDefault="00DA304F" w:rsidP="00851A9F">
            <w:r w:rsidRPr="001244E6">
              <w:t>Median earnings</w:t>
            </w:r>
          </w:p>
        </w:tc>
        <w:tc>
          <w:tcPr>
            <w:tcW w:w="1440" w:type="dxa"/>
            <w:vAlign w:val="bottom"/>
          </w:tcPr>
          <w:p w14:paraId="51EC95DA" w14:textId="77777777" w:rsidR="00DA304F" w:rsidRPr="001244E6" w:rsidRDefault="00DA304F" w:rsidP="00851A9F">
            <w:pPr>
              <w:jc w:val="right"/>
            </w:pPr>
            <w:r>
              <w:rPr>
                <w:rFonts w:cs="Calibri"/>
                <w:color w:val="000000"/>
                <w:sz w:val="22"/>
                <w:szCs w:val="22"/>
              </w:rPr>
              <w:t>34.7%</w:t>
            </w:r>
          </w:p>
        </w:tc>
        <w:tc>
          <w:tcPr>
            <w:tcW w:w="1393" w:type="dxa"/>
            <w:vAlign w:val="bottom"/>
          </w:tcPr>
          <w:p w14:paraId="7C3DB3AB" w14:textId="77777777" w:rsidR="00DA304F" w:rsidRPr="001244E6" w:rsidRDefault="00DA304F" w:rsidP="00851A9F">
            <w:pPr>
              <w:jc w:val="right"/>
            </w:pPr>
            <w:r>
              <w:rPr>
                <w:rFonts w:cs="Calibri"/>
                <w:color w:val="000000"/>
                <w:sz w:val="22"/>
                <w:szCs w:val="22"/>
              </w:rPr>
              <w:t>62.6%</w:t>
            </w:r>
          </w:p>
        </w:tc>
        <w:tc>
          <w:tcPr>
            <w:tcW w:w="1141" w:type="dxa"/>
            <w:vAlign w:val="bottom"/>
          </w:tcPr>
          <w:p w14:paraId="6622A167" w14:textId="77777777" w:rsidR="00DA304F" w:rsidRPr="001244E6" w:rsidRDefault="00DA304F" w:rsidP="00851A9F">
            <w:pPr>
              <w:jc w:val="right"/>
            </w:pPr>
            <w:r>
              <w:rPr>
                <w:rFonts w:cs="Calibri"/>
                <w:color w:val="000000"/>
                <w:sz w:val="22"/>
                <w:szCs w:val="22"/>
              </w:rPr>
              <w:t>71.0%</w:t>
            </w:r>
          </w:p>
        </w:tc>
        <w:tc>
          <w:tcPr>
            <w:tcW w:w="1701" w:type="dxa"/>
            <w:vAlign w:val="bottom"/>
          </w:tcPr>
          <w:p w14:paraId="5996D70A" w14:textId="77777777" w:rsidR="00DA304F" w:rsidRPr="001244E6" w:rsidRDefault="00DA304F" w:rsidP="00851A9F">
            <w:pPr>
              <w:jc w:val="right"/>
            </w:pPr>
            <w:r>
              <w:rPr>
                <w:rFonts w:cs="Calibri"/>
                <w:color w:val="000000"/>
                <w:sz w:val="22"/>
                <w:szCs w:val="22"/>
              </w:rPr>
              <w:t>98.9%</w:t>
            </w:r>
          </w:p>
        </w:tc>
      </w:tr>
      <w:tr w:rsidR="00DA304F" w:rsidRPr="001244E6" w14:paraId="396036A5" w14:textId="77777777" w:rsidTr="00B062A3">
        <w:trPr>
          <w:jc w:val="center"/>
        </w:trPr>
        <w:tc>
          <w:tcPr>
            <w:tcW w:w="2022" w:type="dxa"/>
            <w:vMerge/>
          </w:tcPr>
          <w:p w14:paraId="306F9834" w14:textId="77777777" w:rsidR="00DA304F" w:rsidRPr="001244E6" w:rsidRDefault="00DA304F" w:rsidP="00851A9F"/>
        </w:tc>
        <w:tc>
          <w:tcPr>
            <w:tcW w:w="1663" w:type="dxa"/>
          </w:tcPr>
          <w:p w14:paraId="442ED84F" w14:textId="77777777" w:rsidR="00DA304F" w:rsidRPr="001244E6" w:rsidRDefault="00DA304F" w:rsidP="00851A9F">
            <w:r w:rsidRPr="001244E6">
              <w:t>Both</w:t>
            </w:r>
          </w:p>
        </w:tc>
        <w:tc>
          <w:tcPr>
            <w:tcW w:w="1440" w:type="dxa"/>
            <w:vAlign w:val="bottom"/>
          </w:tcPr>
          <w:p w14:paraId="542D2B3C" w14:textId="77777777" w:rsidR="00DA304F" w:rsidRPr="001244E6" w:rsidRDefault="00DA304F" w:rsidP="00851A9F">
            <w:pPr>
              <w:jc w:val="right"/>
            </w:pPr>
            <w:r>
              <w:rPr>
                <w:rFonts w:cs="Calibri"/>
                <w:color w:val="000000"/>
                <w:sz w:val="22"/>
                <w:szCs w:val="22"/>
              </w:rPr>
              <w:t>30.8%</w:t>
            </w:r>
          </w:p>
        </w:tc>
        <w:tc>
          <w:tcPr>
            <w:tcW w:w="1393" w:type="dxa"/>
            <w:vAlign w:val="bottom"/>
          </w:tcPr>
          <w:p w14:paraId="63E08326" w14:textId="77777777" w:rsidR="00DA304F" w:rsidRPr="001244E6" w:rsidRDefault="00DA304F" w:rsidP="00851A9F">
            <w:pPr>
              <w:jc w:val="right"/>
            </w:pPr>
            <w:r>
              <w:rPr>
                <w:rFonts w:cs="Calibri"/>
                <w:color w:val="000000"/>
                <w:sz w:val="22"/>
                <w:szCs w:val="22"/>
              </w:rPr>
              <w:t>60.7%</w:t>
            </w:r>
          </w:p>
        </w:tc>
        <w:tc>
          <w:tcPr>
            <w:tcW w:w="1141" w:type="dxa"/>
            <w:vAlign w:val="bottom"/>
          </w:tcPr>
          <w:p w14:paraId="3714274A" w14:textId="77777777" w:rsidR="00DA304F" w:rsidRPr="001244E6" w:rsidRDefault="00DA304F" w:rsidP="00851A9F">
            <w:pPr>
              <w:jc w:val="right"/>
            </w:pPr>
            <w:r>
              <w:rPr>
                <w:rFonts w:cs="Calibri"/>
                <w:color w:val="000000"/>
                <w:sz w:val="22"/>
                <w:szCs w:val="22"/>
              </w:rPr>
              <w:t>62.7%</w:t>
            </w:r>
          </w:p>
        </w:tc>
        <w:tc>
          <w:tcPr>
            <w:tcW w:w="1701" w:type="dxa"/>
            <w:vAlign w:val="bottom"/>
          </w:tcPr>
          <w:p w14:paraId="1B341D99" w14:textId="77777777" w:rsidR="00DA304F" w:rsidRPr="001244E6" w:rsidRDefault="00DA304F" w:rsidP="00851A9F">
            <w:pPr>
              <w:jc w:val="right"/>
            </w:pPr>
            <w:r>
              <w:rPr>
                <w:rFonts w:cs="Calibri"/>
                <w:color w:val="000000"/>
                <w:sz w:val="22"/>
                <w:szCs w:val="22"/>
              </w:rPr>
              <w:t>95.9%</w:t>
            </w:r>
          </w:p>
        </w:tc>
      </w:tr>
      <w:tr w:rsidR="00DA304F" w:rsidRPr="001244E6" w14:paraId="142FC4F9" w14:textId="77777777" w:rsidTr="00B062A3">
        <w:trPr>
          <w:jc w:val="center"/>
        </w:trPr>
        <w:tc>
          <w:tcPr>
            <w:tcW w:w="2022" w:type="dxa"/>
            <w:vMerge w:val="restart"/>
          </w:tcPr>
          <w:p w14:paraId="3B1D3D65" w14:textId="77777777" w:rsidR="00DA304F" w:rsidRPr="001244E6" w:rsidRDefault="00DA304F" w:rsidP="00851A9F">
            <w:r w:rsidRPr="001244E6">
              <w:t>Graduate/</w:t>
            </w:r>
          </w:p>
          <w:p w14:paraId="6BC92348" w14:textId="77777777" w:rsidR="00DA304F" w:rsidRPr="001244E6" w:rsidRDefault="00DA304F" w:rsidP="00851A9F">
            <w:r w:rsidRPr="001244E6">
              <w:t>Professional Certificates</w:t>
            </w:r>
          </w:p>
        </w:tc>
        <w:tc>
          <w:tcPr>
            <w:tcW w:w="1663" w:type="dxa"/>
          </w:tcPr>
          <w:p w14:paraId="1E5B67F6" w14:textId="77777777" w:rsidR="00DA304F" w:rsidRPr="001244E6" w:rsidRDefault="00DA304F" w:rsidP="00851A9F">
            <w:r w:rsidRPr="001244E6">
              <w:t>Median debt</w:t>
            </w:r>
          </w:p>
        </w:tc>
        <w:tc>
          <w:tcPr>
            <w:tcW w:w="1440" w:type="dxa"/>
            <w:vAlign w:val="bottom"/>
          </w:tcPr>
          <w:p w14:paraId="33B003F0" w14:textId="77777777" w:rsidR="00DA304F" w:rsidRPr="001244E6" w:rsidRDefault="00DA304F" w:rsidP="00851A9F">
            <w:pPr>
              <w:jc w:val="right"/>
            </w:pPr>
            <w:r>
              <w:rPr>
                <w:rFonts w:cs="Calibri"/>
                <w:color w:val="000000"/>
                <w:sz w:val="22"/>
                <w:szCs w:val="22"/>
              </w:rPr>
              <w:t>3.3%</w:t>
            </w:r>
          </w:p>
        </w:tc>
        <w:tc>
          <w:tcPr>
            <w:tcW w:w="1393" w:type="dxa"/>
            <w:vAlign w:val="bottom"/>
          </w:tcPr>
          <w:p w14:paraId="0293D12D" w14:textId="77777777" w:rsidR="00DA304F" w:rsidRPr="001244E6" w:rsidRDefault="00DA304F" w:rsidP="00851A9F">
            <w:pPr>
              <w:jc w:val="right"/>
            </w:pPr>
            <w:r>
              <w:rPr>
                <w:rFonts w:cs="Calibri"/>
                <w:color w:val="000000"/>
                <w:sz w:val="22"/>
                <w:szCs w:val="22"/>
              </w:rPr>
              <w:t>20.0%</w:t>
            </w:r>
          </w:p>
        </w:tc>
        <w:tc>
          <w:tcPr>
            <w:tcW w:w="1141" w:type="dxa"/>
            <w:vAlign w:val="bottom"/>
          </w:tcPr>
          <w:p w14:paraId="7BCC6DA8" w14:textId="77777777" w:rsidR="00DA304F" w:rsidRPr="001244E6" w:rsidRDefault="00DA304F" w:rsidP="00851A9F">
            <w:pPr>
              <w:jc w:val="right"/>
            </w:pPr>
            <w:r>
              <w:rPr>
                <w:rFonts w:cs="Calibri"/>
                <w:color w:val="000000"/>
                <w:sz w:val="22"/>
                <w:szCs w:val="22"/>
              </w:rPr>
              <w:t>9.7%</w:t>
            </w:r>
          </w:p>
        </w:tc>
        <w:tc>
          <w:tcPr>
            <w:tcW w:w="1701" w:type="dxa"/>
            <w:vAlign w:val="bottom"/>
          </w:tcPr>
          <w:p w14:paraId="6C97BCB8" w14:textId="77777777" w:rsidR="00DA304F" w:rsidRPr="001244E6" w:rsidRDefault="00DA304F" w:rsidP="00851A9F">
            <w:pPr>
              <w:jc w:val="right"/>
            </w:pPr>
            <w:r>
              <w:rPr>
                <w:rFonts w:cs="Calibri"/>
                <w:color w:val="000000"/>
                <w:sz w:val="22"/>
                <w:szCs w:val="22"/>
              </w:rPr>
              <w:t>46.9%</w:t>
            </w:r>
          </w:p>
        </w:tc>
      </w:tr>
      <w:tr w:rsidR="00DA304F" w:rsidRPr="001244E6" w14:paraId="2B77DC75" w14:textId="77777777" w:rsidTr="00B062A3">
        <w:trPr>
          <w:jc w:val="center"/>
        </w:trPr>
        <w:tc>
          <w:tcPr>
            <w:tcW w:w="2022" w:type="dxa"/>
            <w:vMerge/>
          </w:tcPr>
          <w:p w14:paraId="07A44E1E" w14:textId="77777777" w:rsidR="00DA304F" w:rsidRPr="001244E6" w:rsidRDefault="00DA304F" w:rsidP="00851A9F"/>
        </w:tc>
        <w:tc>
          <w:tcPr>
            <w:tcW w:w="1663" w:type="dxa"/>
          </w:tcPr>
          <w:p w14:paraId="45557737" w14:textId="77777777" w:rsidR="00DA304F" w:rsidRPr="001244E6" w:rsidRDefault="00DA304F" w:rsidP="00851A9F">
            <w:r w:rsidRPr="001244E6">
              <w:t>Median earnings</w:t>
            </w:r>
          </w:p>
        </w:tc>
        <w:tc>
          <w:tcPr>
            <w:tcW w:w="1440" w:type="dxa"/>
            <w:vAlign w:val="bottom"/>
          </w:tcPr>
          <w:p w14:paraId="7ACB5A29" w14:textId="77777777" w:rsidR="00DA304F" w:rsidRPr="001244E6" w:rsidRDefault="00DA304F" w:rsidP="00851A9F">
            <w:pPr>
              <w:jc w:val="right"/>
            </w:pPr>
            <w:r>
              <w:rPr>
                <w:rFonts w:cs="Calibri"/>
                <w:color w:val="000000"/>
                <w:sz w:val="22"/>
                <w:szCs w:val="22"/>
              </w:rPr>
              <w:t>5.5%</w:t>
            </w:r>
          </w:p>
        </w:tc>
        <w:tc>
          <w:tcPr>
            <w:tcW w:w="1393" w:type="dxa"/>
            <w:vAlign w:val="bottom"/>
          </w:tcPr>
          <w:p w14:paraId="664EC749" w14:textId="77777777" w:rsidR="00DA304F" w:rsidRPr="001244E6" w:rsidRDefault="00DA304F" w:rsidP="00851A9F">
            <w:pPr>
              <w:jc w:val="right"/>
            </w:pPr>
            <w:r>
              <w:rPr>
                <w:rFonts w:cs="Calibri"/>
                <w:color w:val="000000"/>
                <w:sz w:val="22"/>
                <w:szCs w:val="22"/>
              </w:rPr>
              <w:t>23.0%</w:t>
            </w:r>
          </w:p>
        </w:tc>
        <w:tc>
          <w:tcPr>
            <w:tcW w:w="1141" w:type="dxa"/>
            <w:vAlign w:val="bottom"/>
          </w:tcPr>
          <w:p w14:paraId="7740270A" w14:textId="77777777" w:rsidR="00DA304F" w:rsidRPr="001244E6" w:rsidRDefault="00DA304F" w:rsidP="00851A9F">
            <w:pPr>
              <w:jc w:val="right"/>
            </w:pPr>
            <w:r>
              <w:rPr>
                <w:rFonts w:cs="Calibri"/>
                <w:color w:val="000000"/>
                <w:sz w:val="22"/>
                <w:szCs w:val="22"/>
              </w:rPr>
              <w:t>16.3%</w:t>
            </w:r>
          </w:p>
        </w:tc>
        <w:tc>
          <w:tcPr>
            <w:tcW w:w="1701" w:type="dxa"/>
            <w:vAlign w:val="bottom"/>
          </w:tcPr>
          <w:p w14:paraId="73269D92" w14:textId="77777777" w:rsidR="00DA304F" w:rsidRPr="001244E6" w:rsidRDefault="00DA304F" w:rsidP="00851A9F">
            <w:pPr>
              <w:jc w:val="right"/>
            </w:pPr>
            <w:r>
              <w:rPr>
                <w:rFonts w:cs="Calibri"/>
                <w:color w:val="000000"/>
                <w:sz w:val="22"/>
                <w:szCs w:val="22"/>
              </w:rPr>
              <w:t>72.7%</w:t>
            </w:r>
          </w:p>
        </w:tc>
      </w:tr>
      <w:tr w:rsidR="00DA304F" w:rsidRPr="001244E6" w14:paraId="00DFFCCD" w14:textId="77777777" w:rsidTr="00B062A3">
        <w:trPr>
          <w:jc w:val="center"/>
        </w:trPr>
        <w:tc>
          <w:tcPr>
            <w:tcW w:w="2022" w:type="dxa"/>
            <w:vMerge/>
          </w:tcPr>
          <w:p w14:paraId="30513611" w14:textId="77777777" w:rsidR="00DA304F" w:rsidRPr="001244E6" w:rsidRDefault="00DA304F" w:rsidP="00851A9F"/>
        </w:tc>
        <w:tc>
          <w:tcPr>
            <w:tcW w:w="1663" w:type="dxa"/>
          </w:tcPr>
          <w:p w14:paraId="3694018B" w14:textId="77777777" w:rsidR="00DA304F" w:rsidRPr="001244E6" w:rsidRDefault="00DA304F" w:rsidP="00851A9F">
            <w:r w:rsidRPr="001244E6">
              <w:t>Both</w:t>
            </w:r>
          </w:p>
        </w:tc>
        <w:tc>
          <w:tcPr>
            <w:tcW w:w="1440" w:type="dxa"/>
            <w:vAlign w:val="bottom"/>
          </w:tcPr>
          <w:p w14:paraId="670C0364" w14:textId="77777777" w:rsidR="00DA304F" w:rsidRPr="001244E6" w:rsidRDefault="00DA304F" w:rsidP="00851A9F">
            <w:pPr>
              <w:jc w:val="right"/>
            </w:pPr>
            <w:r>
              <w:rPr>
                <w:rFonts w:cs="Calibri"/>
                <w:color w:val="000000"/>
                <w:sz w:val="22"/>
                <w:szCs w:val="22"/>
              </w:rPr>
              <w:t>2.6%</w:t>
            </w:r>
          </w:p>
        </w:tc>
        <w:tc>
          <w:tcPr>
            <w:tcW w:w="1393" w:type="dxa"/>
            <w:vAlign w:val="bottom"/>
          </w:tcPr>
          <w:p w14:paraId="52EB019F" w14:textId="77777777" w:rsidR="00DA304F" w:rsidRPr="001244E6" w:rsidRDefault="00DA304F" w:rsidP="00851A9F">
            <w:pPr>
              <w:jc w:val="right"/>
            </w:pPr>
            <w:r>
              <w:rPr>
                <w:rFonts w:cs="Calibri"/>
                <w:color w:val="000000"/>
                <w:sz w:val="22"/>
                <w:szCs w:val="22"/>
              </w:rPr>
              <w:t>16.3%</w:t>
            </w:r>
          </w:p>
        </w:tc>
        <w:tc>
          <w:tcPr>
            <w:tcW w:w="1141" w:type="dxa"/>
            <w:vAlign w:val="bottom"/>
          </w:tcPr>
          <w:p w14:paraId="1CAA18FD" w14:textId="77777777" w:rsidR="00DA304F" w:rsidRPr="001244E6" w:rsidRDefault="00DA304F" w:rsidP="00851A9F">
            <w:pPr>
              <w:jc w:val="right"/>
            </w:pPr>
            <w:r>
              <w:rPr>
                <w:rFonts w:cs="Calibri"/>
                <w:color w:val="000000"/>
                <w:sz w:val="22"/>
                <w:szCs w:val="22"/>
              </w:rPr>
              <w:t>7.0%</w:t>
            </w:r>
          </w:p>
        </w:tc>
        <w:tc>
          <w:tcPr>
            <w:tcW w:w="1701" w:type="dxa"/>
            <w:vAlign w:val="bottom"/>
          </w:tcPr>
          <w:p w14:paraId="448D6EC9" w14:textId="77777777" w:rsidR="00DA304F" w:rsidRPr="001244E6" w:rsidRDefault="00DA304F" w:rsidP="00851A9F">
            <w:pPr>
              <w:jc w:val="right"/>
            </w:pPr>
            <w:r>
              <w:rPr>
                <w:rFonts w:cs="Calibri"/>
                <w:color w:val="000000"/>
                <w:sz w:val="22"/>
                <w:szCs w:val="22"/>
              </w:rPr>
              <w:t>45.1%</w:t>
            </w:r>
          </w:p>
        </w:tc>
      </w:tr>
    </w:tbl>
    <w:p w14:paraId="2BF1E78A" w14:textId="77777777" w:rsidR="00DA304F" w:rsidRDefault="00DA304F" w:rsidP="00DA304F">
      <w:pPr>
        <w:spacing w:after="0"/>
        <w:rPr>
          <w:rFonts w:eastAsia="Times New Roman"/>
          <w:sz w:val="18"/>
        </w:rPr>
      </w:pPr>
      <w:r w:rsidRPr="00F56151">
        <w:rPr>
          <w:sz w:val="18"/>
          <w:szCs w:val="18"/>
          <w:vertAlign w:val="superscript"/>
        </w:rPr>
        <w:t>1</w:t>
      </w:r>
      <w:r w:rsidRPr="00F56151">
        <w:rPr>
          <w:sz w:val="18"/>
          <w:szCs w:val="18"/>
        </w:rPr>
        <w:t xml:space="preserve"> </w:t>
      </w:r>
      <w:r w:rsidRPr="00DB51E1">
        <w:rPr>
          <w:rFonts w:eastAsia="Times New Roman"/>
          <w:sz w:val="18"/>
          <w:szCs w:val="18"/>
        </w:rPr>
        <w:t xml:space="preserve">The </w:t>
      </w:r>
      <w:r w:rsidRPr="00DB51E1">
        <w:rPr>
          <w:rFonts w:eastAsia="Times New Roman"/>
          <w:sz w:val="18"/>
        </w:rPr>
        <w:t>denominator for this percentage calculation is the total number of fields of study with at least one completer in the data earnings cohort.</w:t>
      </w:r>
    </w:p>
    <w:p w14:paraId="7A4C7345" w14:textId="4C40EA25" w:rsidR="00DA304F" w:rsidRDefault="00DA304F" w:rsidP="00DA304F">
      <w:pPr>
        <w:spacing w:after="0"/>
        <w:rPr>
          <w:rFonts w:eastAsia="Times New Roman"/>
          <w:sz w:val="18"/>
        </w:rPr>
      </w:pPr>
      <w:r>
        <w:rPr>
          <w:rFonts w:eastAsia="Times New Roman"/>
          <w:sz w:val="18"/>
        </w:rPr>
        <w:t>Note: n/a = not applicable</w:t>
      </w:r>
      <w:r w:rsidR="0097396D">
        <w:rPr>
          <w:rFonts w:eastAsia="Times New Roman"/>
          <w:sz w:val="18"/>
        </w:rPr>
        <w:t>; no mapping available between NSLDS and IPEDS.</w:t>
      </w:r>
    </w:p>
    <w:p w14:paraId="61EF171C" w14:textId="6D2D66DB" w:rsidR="00DA304F" w:rsidRPr="001244E6" w:rsidRDefault="00DA304F" w:rsidP="00DA304F">
      <w:r w:rsidRPr="001244E6">
        <w:rPr>
          <w:rFonts w:eastAsia="Times New Roman"/>
          <w:sz w:val="18"/>
        </w:rPr>
        <w:t xml:space="preserve">Source: </w:t>
      </w:r>
      <w:r w:rsidRPr="00CE0899">
        <w:rPr>
          <w:rFonts w:eastAsia="Times New Roman"/>
          <w:sz w:val="18"/>
        </w:rPr>
        <w:t>National Student Loan Data System</w:t>
      </w:r>
      <w:r w:rsidRPr="001244E6">
        <w:rPr>
          <w:rFonts w:eastAsia="Times New Roman"/>
          <w:sz w:val="18"/>
        </w:rPr>
        <w:t xml:space="preserve"> (</w:t>
      </w:r>
      <w:r w:rsidR="00B062A3">
        <w:rPr>
          <w:rFonts w:eastAsia="Times New Roman"/>
          <w:sz w:val="18"/>
        </w:rPr>
        <w:t xml:space="preserve">as of </w:t>
      </w:r>
      <w:r w:rsidR="007B76B3">
        <w:rPr>
          <w:rFonts w:eastAsia="Times New Roman"/>
          <w:sz w:val="18"/>
        </w:rPr>
        <w:t xml:space="preserve">January </w:t>
      </w:r>
      <w:r w:rsidR="00B062A3">
        <w:rPr>
          <w:rFonts w:eastAsia="Times New Roman"/>
          <w:sz w:val="18"/>
        </w:rPr>
        <w:t>2020</w:t>
      </w:r>
      <w:r w:rsidRPr="001244E6">
        <w:rPr>
          <w:rFonts w:eastAsia="Times New Roman"/>
          <w:sz w:val="18"/>
        </w:rPr>
        <w:t>) and the U.S. Department of Education, College Scorecard data</w:t>
      </w:r>
      <w:r>
        <w:rPr>
          <w:rFonts w:eastAsia="Times New Roman"/>
          <w:sz w:val="18"/>
        </w:rPr>
        <w:t>.</w:t>
      </w:r>
    </w:p>
    <w:p w14:paraId="346DFAE2" w14:textId="659A6BEB" w:rsidR="00AA386E" w:rsidRPr="001244E6" w:rsidRDefault="00AA386E" w:rsidP="005B08BD">
      <w:pPr>
        <w:pStyle w:val="Heading1"/>
        <w:spacing w:line="240" w:lineRule="auto"/>
        <w:rPr>
          <w:color w:val="auto"/>
        </w:rPr>
      </w:pPr>
      <w:bookmarkStart w:id="16" w:name="_Toc61507368"/>
      <w:bookmarkEnd w:id="15"/>
      <w:r w:rsidRPr="001244E6">
        <w:rPr>
          <w:color w:val="auto"/>
        </w:rPr>
        <w:t xml:space="preserve">Data </w:t>
      </w:r>
      <w:r w:rsidR="0066066C" w:rsidRPr="001244E6">
        <w:rPr>
          <w:color w:val="auto"/>
        </w:rPr>
        <w:t xml:space="preserve">Sources </w:t>
      </w:r>
      <w:r w:rsidR="002B6B16" w:rsidRPr="001244E6">
        <w:rPr>
          <w:color w:val="auto"/>
        </w:rPr>
        <w:t xml:space="preserve">and </w:t>
      </w:r>
      <w:r w:rsidRPr="001244E6">
        <w:rPr>
          <w:color w:val="auto"/>
        </w:rPr>
        <w:t>Limitations</w:t>
      </w:r>
      <w:bookmarkEnd w:id="16"/>
    </w:p>
    <w:p w14:paraId="662D1C83" w14:textId="283C110A" w:rsidR="00D616B5" w:rsidRDefault="001D628E" w:rsidP="00D616B5">
      <w:pPr>
        <w:pStyle w:val="BodyText"/>
      </w:pPr>
      <w:r w:rsidRPr="001244E6">
        <w:t>NSLDS is the</w:t>
      </w:r>
      <w:r w:rsidR="00781E29" w:rsidRPr="001244E6">
        <w:t xml:space="preserve"> </w:t>
      </w:r>
      <w:r w:rsidR="00A23BA6" w:rsidRPr="001244E6">
        <w:t>Department</w:t>
      </w:r>
      <w:r w:rsidR="00F05458">
        <w:t>’</w:t>
      </w:r>
      <w:r w:rsidR="00781E29" w:rsidRPr="001244E6">
        <w:t>s</w:t>
      </w:r>
      <w:r w:rsidR="00A23BA6" w:rsidRPr="001244E6">
        <w:t xml:space="preserve"> </w:t>
      </w:r>
      <w:r w:rsidRPr="001244E6">
        <w:t xml:space="preserve">central database for monitoring </w:t>
      </w:r>
      <w:r w:rsidR="00593E74">
        <w:t>Title IV</w:t>
      </w:r>
      <w:r w:rsidR="00DB17C8" w:rsidRPr="001244E6">
        <w:t xml:space="preserve"> </w:t>
      </w:r>
      <w:r w:rsidRPr="001244E6">
        <w:t>federal student aid</w:t>
      </w:r>
      <w:r w:rsidR="00CE0899">
        <w:t>,</w:t>
      </w:r>
      <w:r w:rsidR="00D86A2D" w:rsidRPr="001244E6">
        <w:t xml:space="preserve"> with</w:t>
      </w:r>
      <w:r w:rsidRPr="001244E6">
        <w:t xml:space="preserve"> data on federal borrowers and grant recipients dating back to the 1960s. </w:t>
      </w:r>
      <w:r w:rsidR="00653A04" w:rsidRPr="001244E6">
        <w:t xml:space="preserve">While </w:t>
      </w:r>
      <w:r w:rsidRPr="001244E6">
        <w:t xml:space="preserve">primarily </w:t>
      </w:r>
      <w:r w:rsidR="00552845" w:rsidRPr="001244E6">
        <w:t xml:space="preserve">used </w:t>
      </w:r>
      <w:r w:rsidRPr="001244E6">
        <w:t>for operational purposes, such as tracking federal grant</w:t>
      </w:r>
      <w:r w:rsidR="00617970" w:rsidRPr="001244E6">
        <w:t xml:space="preserve"> disbursements</w:t>
      </w:r>
      <w:r w:rsidRPr="001244E6">
        <w:t xml:space="preserve"> and loan disbursements</w:t>
      </w:r>
      <w:r w:rsidR="00DB2280" w:rsidRPr="001244E6">
        <w:t xml:space="preserve"> and repayment, NSLDS</w:t>
      </w:r>
      <w:r w:rsidR="00F53644" w:rsidRPr="001244E6">
        <w:t xml:space="preserve"> provides administrative data from which</w:t>
      </w:r>
      <w:r w:rsidR="002450AB" w:rsidRPr="001244E6">
        <w:t xml:space="preserve"> loan debt</w:t>
      </w:r>
      <w:r w:rsidR="00617970" w:rsidRPr="001244E6">
        <w:t xml:space="preserve"> data element</w:t>
      </w:r>
      <w:r w:rsidR="00B062A3">
        <w:t>s</w:t>
      </w:r>
      <w:r w:rsidR="00617970" w:rsidRPr="001244E6">
        <w:t xml:space="preserve"> </w:t>
      </w:r>
      <w:r w:rsidR="002450AB" w:rsidRPr="001244E6">
        <w:t xml:space="preserve">and </w:t>
      </w:r>
      <w:r w:rsidR="00926988" w:rsidRPr="001244E6">
        <w:t>cohorts for earnings can be constructed</w:t>
      </w:r>
      <w:r w:rsidR="00CE0899">
        <w:t>.</w:t>
      </w:r>
      <w:r w:rsidR="00926988" w:rsidRPr="001244E6">
        <w:t xml:space="preserve"> </w:t>
      </w:r>
    </w:p>
    <w:p w14:paraId="34540C59" w14:textId="2AADE8D3" w:rsidR="00D616B5" w:rsidRDefault="00EF60C7" w:rsidP="00D616B5">
      <w:pPr>
        <w:pStyle w:val="BodyText"/>
        <w:rPr>
          <w:rFonts w:eastAsia="Times New Roman"/>
        </w:rPr>
      </w:pPr>
      <w:r w:rsidRPr="001244E6">
        <w:t>To gain insight into the labor market outcomes of</w:t>
      </w:r>
      <w:r w:rsidR="00D972B7" w:rsidRPr="001244E6">
        <w:t xml:space="preserve"> individuals</w:t>
      </w:r>
      <w:r w:rsidR="002860AD" w:rsidRPr="001244E6">
        <w:t xml:space="preserve"> who graduate</w:t>
      </w:r>
      <w:r w:rsidRPr="001244E6">
        <w:t>,</w:t>
      </w:r>
      <w:r w:rsidR="002860AD" w:rsidRPr="001244E6">
        <w:t xml:space="preserve"> Scorecard linked </w:t>
      </w:r>
      <w:r w:rsidR="00C9105A" w:rsidRPr="001244E6">
        <w:t>NSLDS</w:t>
      </w:r>
      <w:r w:rsidR="00BB68F2" w:rsidRPr="001244E6">
        <w:t xml:space="preserve"> records to </w:t>
      </w:r>
      <w:r w:rsidRPr="001244E6">
        <w:t xml:space="preserve">administrative tax records maintained by the </w:t>
      </w:r>
      <w:r w:rsidR="00F82324" w:rsidRPr="001244E6">
        <w:t xml:space="preserve">IRS within the </w:t>
      </w:r>
      <w:r w:rsidRPr="001244E6">
        <w:t xml:space="preserve">Department of the Treasury. </w:t>
      </w:r>
      <w:r w:rsidR="0006773B" w:rsidRPr="001244E6">
        <w:t xml:space="preserve">Specifically, post-completion earnings values are derived from the sum of wages and deferred compensation from all W-2 forms received for each individual, plus self-employment earnings from </w:t>
      </w:r>
      <w:r w:rsidR="00B062A3">
        <w:t xml:space="preserve">IRS Form 1040 </w:t>
      </w:r>
      <w:r w:rsidR="0006773B" w:rsidRPr="001244E6">
        <w:t>Schedule SE.</w:t>
      </w:r>
      <w:r w:rsidRPr="001244E6">
        <w:t xml:space="preserve"> </w:t>
      </w:r>
    </w:p>
    <w:p w14:paraId="6C5413E1" w14:textId="1AD2533D" w:rsidR="00D616B5" w:rsidRDefault="006F50E9" w:rsidP="00D616B5">
      <w:pPr>
        <w:pStyle w:val="BodyText"/>
      </w:pPr>
      <w:r w:rsidRPr="001244E6">
        <w:t xml:space="preserve">IPEDS is </w:t>
      </w:r>
      <w:r w:rsidR="00B7404C">
        <w:t xml:space="preserve">a </w:t>
      </w:r>
      <w:r w:rsidR="00B062A3">
        <w:t xml:space="preserve">survey consisting of interrelated components </w:t>
      </w:r>
      <w:r w:rsidR="0097396D">
        <w:t xml:space="preserve">this is </w:t>
      </w:r>
      <w:r w:rsidRPr="001244E6">
        <w:t>conducted annually by the National Center for Education Statistics (NCES</w:t>
      </w:r>
      <w:r w:rsidR="00D638BA" w:rsidRPr="001244E6">
        <w:t>)</w:t>
      </w:r>
      <w:r w:rsidRPr="001244E6">
        <w:t xml:space="preserve">. The completion of all </w:t>
      </w:r>
      <w:r w:rsidR="00B062A3">
        <w:t xml:space="preserve">applicable </w:t>
      </w:r>
      <w:r w:rsidRPr="001244E6">
        <w:t>IPEDS survey</w:t>
      </w:r>
      <w:r w:rsidR="00B062A3">
        <w:t xml:space="preserve"> component</w:t>
      </w:r>
      <w:r w:rsidRPr="001244E6">
        <w:t>s is mandatory for institutions that participate in, or are applicants for participation in, any federal financial assistance program authorized by Title IV of the Higher Education Act of 1965, as amended.</w:t>
      </w:r>
      <w:r w:rsidR="00CA7AFA" w:rsidRPr="001244E6">
        <w:t xml:space="preserve"> Scorecard </w:t>
      </w:r>
      <w:r w:rsidR="009C4315" w:rsidRPr="001244E6">
        <w:t>derives the count of</w:t>
      </w:r>
      <w:r w:rsidR="00785928" w:rsidRPr="001244E6">
        <w:t xml:space="preserve"> recognized postsecondary credentials </w:t>
      </w:r>
      <w:r w:rsidR="009C4315" w:rsidRPr="001244E6">
        <w:t xml:space="preserve">conferred by field of study from the IPEDS </w:t>
      </w:r>
      <w:r w:rsidR="00B062A3">
        <w:t>C</w:t>
      </w:r>
      <w:r w:rsidR="009C4315" w:rsidRPr="001244E6">
        <w:t>ompletion</w:t>
      </w:r>
      <w:r w:rsidR="00B062A3">
        <w:t>s</w:t>
      </w:r>
      <w:r w:rsidR="009C4315" w:rsidRPr="001244E6">
        <w:t xml:space="preserve"> </w:t>
      </w:r>
      <w:r w:rsidR="00B062A3">
        <w:t>survey component</w:t>
      </w:r>
      <w:r w:rsidR="003C7D96" w:rsidRPr="001244E6">
        <w:t>.</w:t>
      </w:r>
      <w:r w:rsidR="006A634B" w:rsidRPr="001244E6">
        <w:t xml:space="preserve"> In this </w:t>
      </w:r>
      <w:r w:rsidR="00B062A3">
        <w:t>component</w:t>
      </w:r>
      <w:r w:rsidR="006A634B" w:rsidRPr="001244E6">
        <w:t>, institutions report all</w:t>
      </w:r>
      <w:r w:rsidR="003E150F" w:rsidRPr="001244E6">
        <w:t xml:space="preserve"> credentials</w:t>
      </w:r>
      <w:r w:rsidR="006A634B" w:rsidRPr="001244E6">
        <w:t xml:space="preserve"> conferred by </w:t>
      </w:r>
      <w:r w:rsidR="00E744AC" w:rsidRPr="001244E6">
        <w:t>a</w:t>
      </w:r>
      <w:r w:rsidR="00F532B8" w:rsidRPr="001244E6">
        <w:t>ward</w:t>
      </w:r>
      <w:r w:rsidR="00E744AC" w:rsidRPr="001244E6">
        <w:t xml:space="preserve"> level and </w:t>
      </w:r>
      <w:r w:rsidR="00642922">
        <w:t>six-digit</w:t>
      </w:r>
      <w:r w:rsidR="00E744AC" w:rsidRPr="001244E6">
        <w:t xml:space="preserve"> CIP code. </w:t>
      </w:r>
      <w:r w:rsidR="00255023" w:rsidRPr="001244E6">
        <w:t xml:space="preserve">Scorecard aggregates these reported data up to the </w:t>
      </w:r>
      <w:r w:rsidR="00642922">
        <w:t>four-digit</w:t>
      </w:r>
      <w:r w:rsidR="00255023" w:rsidRPr="001244E6">
        <w:t xml:space="preserve"> CIP code</w:t>
      </w:r>
      <w:r w:rsidR="00A67DAF" w:rsidRPr="001244E6">
        <w:t xml:space="preserve"> </w:t>
      </w:r>
      <w:r w:rsidR="00771943" w:rsidRPr="001244E6">
        <w:t xml:space="preserve">(by summing the counts of related </w:t>
      </w:r>
      <w:r w:rsidR="00642922">
        <w:t>six-digit</w:t>
      </w:r>
      <w:r w:rsidR="00771943" w:rsidRPr="001244E6">
        <w:t xml:space="preserve"> CIP codes)</w:t>
      </w:r>
      <w:r w:rsidR="00255023" w:rsidRPr="001244E6">
        <w:t xml:space="preserve"> and crosswalks IPEDS award levels to NSLDS credential levels.</w:t>
      </w:r>
    </w:p>
    <w:p w14:paraId="3F168051" w14:textId="176A83EF" w:rsidR="009A4390" w:rsidRPr="00EB75F9" w:rsidRDefault="009A4390" w:rsidP="005B08BD">
      <w:pPr>
        <w:pStyle w:val="Heading2"/>
        <w:spacing w:line="240" w:lineRule="auto"/>
        <w:rPr>
          <w:i/>
          <w:iCs/>
          <w:color w:val="auto"/>
        </w:rPr>
      </w:pPr>
      <w:bookmarkStart w:id="17" w:name="_Toc61507369"/>
      <w:r w:rsidRPr="00EB75F9">
        <w:rPr>
          <w:i/>
          <w:iCs/>
          <w:color w:val="auto"/>
        </w:rPr>
        <w:t>Federally aided students</w:t>
      </w:r>
      <w:bookmarkEnd w:id="17"/>
      <w:r w:rsidRPr="00EB75F9">
        <w:rPr>
          <w:i/>
          <w:iCs/>
          <w:color w:val="auto"/>
        </w:rPr>
        <w:t xml:space="preserve"> </w:t>
      </w:r>
    </w:p>
    <w:p w14:paraId="363DE23B" w14:textId="446A3069" w:rsidR="00D616B5" w:rsidRDefault="00510053" w:rsidP="00D616B5">
      <w:pPr>
        <w:pStyle w:val="BodyText"/>
      </w:pPr>
      <w:r w:rsidRPr="001244E6">
        <w:t xml:space="preserve">Since </w:t>
      </w:r>
      <w:r w:rsidR="009719F7" w:rsidRPr="001244E6">
        <w:t>Scorecard earnings and cumulative loan debt data by field of study are</w:t>
      </w:r>
      <w:r w:rsidRPr="001244E6">
        <w:t xml:space="preserve"> derived from </w:t>
      </w:r>
      <w:r w:rsidR="00A45CB7" w:rsidRPr="001244E6">
        <w:t xml:space="preserve">NSLDS data, these data elements describe only </w:t>
      </w:r>
      <w:r w:rsidR="005C6D9B" w:rsidRPr="001244E6">
        <w:t xml:space="preserve">those </w:t>
      </w:r>
      <w:r w:rsidR="003D22A8" w:rsidRPr="001244E6">
        <w:t xml:space="preserve">students who </w:t>
      </w:r>
      <w:r w:rsidR="005C6D9B" w:rsidRPr="001244E6">
        <w:t xml:space="preserve">received </w:t>
      </w:r>
      <w:r w:rsidR="00E06BCF" w:rsidRPr="001244E6">
        <w:t>federal</w:t>
      </w:r>
      <w:r w:rsidR="00221081" w:rsidRPr="001244E6">
        <w:t xml:space="preserve"> financial</w:t>
      </w:r>
      <w:r w:rsidR="00E06BCF" w:rsidRPr="001244E6">
        <w:t xml:space="preserve"> aid</w:t>
      </w:r>
      <w:r w:rsidR="005A5272" w:rsidRPr="001244E6">
        <w:t xml:space="preserve"> in the form of </w:t>
      </w:r>
      <w:r w:rsidR="00593E74">
        <w:t>Title</w:t>
      </w:r>
      <w:r w:rsidR="0099471E">
        <w:t> </w:t>
      </w:r>
      <w:r w:rsidR="00593E74">
        <w:t>IV</w:t>
      </w:r>
      <w:r w:rsidR="005A5272" w:rsidRPr="001244E6">
        <w:t xml:space="preserve"> grants and loans</w:t>
      </w:r>
      <w:r w:rsidR="00E06BCF" w:rsidRPr="001244E6">
        <w:t xml:space="preserve">. </w:t>
      </w:r>
      <w:r w:rsidR="0099471E">
        <w:t>Because</w:t>
      </w:r>
      <w:r w:rsidR="0099471E" w:rsidRPr="001244E6">
        <w:t xml:space="preserve"> </w:t>
      </w:r>
      <w:r w:rsidR="0002467A" w:rsidRPr="001244E6">
        <w:t xml:space="preserve">not all graduates received </w:t>
      </w:r>
      <w:r w:rsidR="00593E74">
        <w:t>Title IV</w:t>
      </w:r>
      <w:r w:rsidR="0060674D" w:rsidRPr="001244E6">
        <w:t xml:space="preserve"> </w:t>
      </w:r>
      <w:r w:rsidR="00A742ED" w:rsidRPr="001244E6">
        <w:t xml:space="preserve">aid to </w:t>
      </w:r>
      <w:r w:rsidR="0002467A" w:rsidRPr="001244E6">
        <w:t xml:space="preserve">attend school, data users should </w:t>
      </w:r>
      <w:r w:rsidR="009D5407" w:rsidRPr="001244E6">
        <w:t xml:space="preserve">not assume that </w:t>
      </w:r>
      <w:r w:rsidR="00B66FAC" w:rsidRPr="001244E6">
        <w:t xml:space="preserve">Scorecard data values are representative </w:t>
      </w:r>
      <w:r w:rsidR="009D5407" w:rsidRPr="001244E6">
        <w:t>of</w:t>
      </w:r>
      <w:r w:rsidR="00121B20" w:rsidRPr="001244E6">
        <w:t xml:space="preserve"> all students who graduated from a particular field of study.</w:t>
      </w:r>
    </w:p>
    <w:p w14:paraId="0E3093CC" w14:textId="4B1998A9" w:rsidR="00D616B5" w:rsidRDefault="00275346" w:rsidP="00D616B5">
      <w:pPr>
        <w:pStyle w:val="BodyText"/>
      </w:pPr>
      <w:r w:rsidRPr="001244E6">
        <w:t>Scorecard provides cumulative debt calculations based on only federal loans</w:t>
      </w:r>
      <w:r w:rsidR="000A03D2" w:rsidRPr="001244E6">
        <w:t xml:space="preserve"> for only</w:t>
      </w:r>
      <w:r w:rsidR="001969A0" w:rsidRPr="001244E6">
        <w:t xml:space="preserve"> </w:t>
      </w:r>
      <w:r w:rsidR="00593E74">
        <w:t>Title</w:t>
      </w:r>
      <w:r w:rsidR="0099471E">
        <w:t> </w:t>
      </w:r>
      <w:r w:rsidR="00593E74">
        <w:t>IV</w:t>
      </w:r>
      <w:r w:rsidR="001D55E6" w:rsidRPr="001244E6">
        <w:t xml:space="preserve"> </w:t>
      </w:r>
      <w:r w:rsidR="001969A0" w:rsidRPr="001244E6">
        <w:t>borrowers</w:t>
      </w:r>
      <w:r w:rsidRPr="001244E6">
        <w:t>. Further, Scorecard does not capture the amount borrowed from non</w:t>
      </w:r>
      <w:r w:rsidR="008A76C4">
        <w:t>federal</w:t>
      </w:r>
      <w:r w:rsidRPr="001244E6">
        <w:t xml:space="preserve"> sources such as loans administered by states, institutions of higher education, or other private entities.</w:t>
      </w:r>
      <w:r w:rsidR="001E12AA" w:rsidRPr="001244E6">
        <w:t xml:space="preserve"> As an example of</w:t>
      </w:r>
      <w:r w:rsidR="00D935A8" w:rsidRPr="001244E6">
        <w:t xml:space="preserve"> the prevalence of nonfederal borrowing</w:t>
      </w:r>
      <w:r w:rsidR="001C041C" w:rsidRPr="001244E6">
        <w:t xml:space="preserve">, </w:t>
      </w:r>
      <w:r w:rsidR="009544C8" w:rsidRPr="001244E6">
        <w:t xml:space="preserve">15 percent of </w:t>
      </w:r>
      <w:r w:rsidR="001C041C" w:rsidRPr="001244E6">
        <w:t>undergraduate</w:t>
      </w:r>
      <w:r w:rsidR="00B7404C">
        <w:t>s</w:t>
      </w:r>
      <w:r w:rsidR="001C041C" w:rsidRPr="001244E6">
        <w:t xml:space="preserve"> </w:t>
      </w:r>
      <w:r w:rsidR="00203A7C" w:rsidRPr="001244E6">
        <w:t xml:space="preserve">between the ages of 18 and 24 </w:t>
      </w:r>
      <w:r w:rsidR="00B7404C">
        <w:t xml:space="preserve">who were in their 4th year or above </w:t>
      </w:r>
      <w:r w:rsidR="00203A7C" w:rsidRPr="001244E6">
        <w:t xml:space="preserve">had nonfederal loans </w:t>
      </w:r>
      <w:r w:rsidR="00511CD5" w:rsidRPr="001244E6">
        <w:t xml:space="preserve">in </w:t>
      </w:r>
      <w:r w:rsidR="00203A7C" w:rsidRPr="001244E6">
        <w:t>2015-16.</w:t>
      </w:r>
      <w:r w:rsidR="00203A7C" w:rsidRPr="001244E6">
        <w:rPr>
          <w:rStyle w:val="FootnoteReference"/>
        </w:rPr>
        <w:footnoteReference w:id="14"/>
      </w:r>
      <w:r w:rsidR="0060749E">
        <w:t xml:space="preserve"> </w:t>
      </w:r>
      <w:r w:rsidRPr="001244E6">
        <w:t xml:space="preserve">In addition, debt calculations are based only on the amount borrowed and do not include capitalized interest, even if that interest accrued prior to </w:t>
      </w:r>
      <w:r w:rsidR="00D215DD" w:rsidRPr="001244E6">
        <w:t>completion</w:t>
      </w:r>
      <w:r w:rsidRPr="001244E6">
        <w:t>. Given these factors, Scorecard suggests users interpret these data with the understanding</w:t>
      </w:r>
      <w:r w:rsidR="0099471E">
        <w:t xml:space="preserve"> that</w:t>
      </w:r>
      <w:r w:rsidRPr="001244E6">
        <w:t xml:space="preserve"> estimates may often be lower than the amount owed upon </w:t>
      </w:r>
      <w:r w:rsidR="00D215DD" w:rsidRPr="001244E6">
        <w:t>completion</w:t>
      </w:r>
      <w:r w:rsidRPr="001244E6">
        <w:t>.</w:t>
      </w:r>
    </w:p>
    <w:p w14:paraId="7190E0DA" w14:textId="657C9AF3" w:rsidR="00914587" w:rsidRDefault="00E06BCF" w:rsidP="004129A0">
      <w:pPr>
        <w:pStyle w:val="BodyText"/>
        <w:rPr>
          <w:rFonts w:ascii="Calibri" w:eastAsia="Times New Roman" w:hAnsi="Calibri" w:cs="Calibri"/>
          <w:b/>
          <w:bCs/>
        </w:rPr>
      </w:pPr>
      <w:r w:rsidRPr="001244E6">
        <w:t xml:space="preserve">Earnings are estimated for </w:t>
      </w:r>
      <w:r w:rsidR="005716A5" w:rsidRPr="001244E6">
        <w:t xml:space="preserve">only those who receive </w:t>
      </w:r>
      <w:r w:rsidR="00593E74">
        <w:t>Title IV</w:t>
      </w:r>
      <w:r w:rsidR="00ED0CF1" w:rsidRPr="001244E6">
        <w:t xml:space="preserve"> </w:t>
      </w:r>
      <w:r w:rsidR="008C1889" w:rsidRPr="001244E6">
        <w:t>federal financial aid</w:t>
      </w:r>
      <w:r w:rsidR="005716A5" w:rsidRPr="001244E6">
        <w:t>.</w:t>
      </w:r>
      <w:r w:rsidR="00A17B99" w:rsidRPr="001244E6">
        <w:t xml:space="preserve"> </w:t>
      </w:r>
      <w:r w:rsidR="0099471E">
        <w:t>Exhibit</w:t>
      </w:r>
      <w:r w:rsidR="0099471E" w:rsidRPr="001244E6">
        <w:t xml:space="preserve"> </w:t>
      </w:r>
      <w:r w:rsidR="0085451F">
        <w:t>3</w:t>
      </w:r>
      <w:r w:rsidR="00ED0CF1" w:rsidRPr="001244E6">
        <w:t xml:space="preserve"> examines the </w:t>
      </w:r>
      <w:r w:rsidR="003F7A3D" w:rsidRPr="001244E6">
        <w:t xml:space="preserve">proportion </w:t>
      </w:r>
      <w:r w:rsidR="00ED0CF1" w:rsidRPr="001244E6">
        <w:t xml:space="preserve">of </w:t>
      </w:r>
      <w:r w:rsidR="00593E74">
        <w:t>Title</w:t>
      </w:r>
      <w:r w:rsidR="0099471E">
        <w:t> </w:t>
      </w:r>
      <w:r w:rsidR="00593E74">
        <w:t>IV</w:t>
      </w:r>
      <w:r w:rsidR="00ED0CF1" w:rsidRPr="001244E6">
        <w:t xml:space="preserve"> </w:t>
      </w:r>
      <w:r w:rsidR="0099471E">
        <w:t xml:space="preserve">federal financial aid </w:t>
      </w:r>
      <w:r w:rsidR="00ED0CF1" w:rsidRPr="001244E6">
        <w:t xml:space="preserve">recipients among undergraduates in 2015-16. </w:t>
      </w:r>
      <w:r w:rsidR="002353F3" w:rsidRPr="001244E6">
        <w:t xml:space="preserve">This </w:t>
      </w:r>
      <w:r w:rsidR="0099471E">
        <w:t xml:space="preserve">exhibit </w:t>
      </w:r>
      <w:r w:rsidR="002353F3" w:rsidRPr="001244E6">
        <w:t>shows that, nationally</w:t>
      </w:r>
      <w:r w:rsidR="00A17B99" w:rsidRPr="001244E6">
        <w:t>, 54</w:t>
      </w:r>
      <w:r w:rsidR="00C577A9" w:rsidRPr="001244E6">
        <w:t>.5</w:t>
      </w:r>
      <w:r w:rsidR="00A17B99" w:rsidRPr="001244E6">
        <w:t xml:space="preserve"> percent of </w:t>
      </w:r>
      <w:r w:rsidR="004C2AC9" w:rsidRPr="001244E6">
        <w:t xml:space="preserve">undergraduate </w:t>
      </w:r>
      <w:r w:rsidR="00A17B99" w:rsidRPr="001244E6">
        <w:t>students received</w:t>
      </w:r>
      <w:r w:rsidR="005716A5" w:rsidRPr="001244E6">
        <w:t xml:space="preserve"> </w:t>
      </w:r>
      <w:r w:rsidR="00802C6A" w:rsidRPr="001244E6">
        <w:t xml:space="preserve">federal financial aid and the proportion </w:t>
      </w:r>
      <w:r w:rsidR="00802C6A" w:rsidRPr="00851A9F">
        <w:t xml:space="preserve">of aid recipients </w:t>
      </w:r>
      <w:r w:rsidR="00F148A2" w:rsidRPr="00851A9F">
        <w:t>varied across different sectors of higher education.</w:t>
      </w:r>
      <w:r w:rsidR="0060749E" w:rsidRPr="00851A9F">
        <w:t xml:space="preserve"> </w:t>
      </w:r>
      <w:r w:rsidR="00F37139" w:rsidRPr="00851A9F">
        <w:t xml:space="preserve">For </w:t>
      </w:r>
      <w:r w:rsidR="00192BB2" w:rsidRPr="00851A9F">
        <w:t xml:space="preserve">example, </w:t>
      </w:r>
      <w:r w:rsidR="00F37139" w:rsidRPr="00851A9F">
        <w:t xml:space="preserve">among </w:t>
      </w:r>
      <w:r w:rsidR="003B69C3" w:rsidRPr="00851A9F">
        <w:t>4-</w:t>
      </w:r>
      <w:r w:rsidR="00F37139" w:rsidRPr="00851A9F">
        <w:t>year institutions, 59.8</w:t>
      </w:r>
      <w:r w:rsidR="002643B9" w:rsidRPr="00851A9F">
        <w:t>, 64.4,</w:t>
      </w:r>
      <w:r w:rsidR="00D06C8A" w:rsidRPr="00851A9F">
        <w:t xml:space="preserve"> </w:t>
      </w:r>
      <w:r w:rsidR="00C23FCE" w:rsidRPr="00851A9F">
        <w:t xml:space="preserve">and </w:t>
      </w:r>
      <w:r w:rsidR="00D06C8A" w:rsidRPr="00851A9F">
        <w:t>77.7</w:t>
      </w:r>
      <w:r w:rsidR="002643B9" w:rsidRPr="00851A9F">
        <w:t xml:space="preserve"> percent</w:t>
      </w:r>
      <w:r w:rsidR="00D06C8A" w:rsidRPr="00851A9F">
        <w:t xml:space="preserve"> of </w:t>
      </w:r>
      <w:r w:rsidR="0002130D" w:rsidRPr="00851A9F">
        <w:t xml:space="preserve">students received federal aid in </w:t>
      </w:r>
      <w:r w:rsidR="00D06C8A" w:rsidRPr="00851A9F">
        <w:t>public, private, and proprietary institutions</w:t>
      </w:r>
      <w:r w:rsidR="0099471E" w:rsidRPr="00851A9F">
        <w:t>,</w:t>
      </w:r>
      <w:r w:rsidR="0002130D" w:rsidRPr="00851A9F">
        <w:t xml:space="preserve"> respectively. </w:t>
      </w:r>
      <w:r w:rsidR="0099471E" w:rsidRPr="00851A9F">
        <w:t xml:space="preserve">Exhibit </w:t>
      </w:r>
      <w:r w:rsidR="0085451F">
        <w:t>3</w:t>
      </w:r>
      <w:r w:rsidR="00593E74" w:rsidRPr="00851A9F">
        <w:t xml:space="preserve"> </w:t>
      </w:r>
      <w:r w:rsidR="002B2FD2" w:rsidRPr="00851A9F">
        <w:t>also shows the number of undergraduates in each sector</w:t>
      </w:r>
      <w:r w:rsidR="006F6760" w:rsidRPr="00851A9F">
        <w:t xml:space="preserve">. </w:t>
      </w:r>
      <w:r w:rsidR="001B2507" w:rsidRPr="00851A9F">
        <w:t>The sectors</w:t>
      </w:r>
      <w:r w:rsidR="00A43B15" w:rsidRPr="001244E6">
        <w:t xml:space="preserve"> with the highest number of undergraduate</w:t>
      </w:r>
      <w:r w:rsidR="00372899" w:rsidRPr="001244E6">
        <w:t>s</w:t>
      </w:r>
      <w:r w:rsidR="001B2507" w:rsidRPr="001244E6">
        <w:t xml:space="preserve"> include p</w:t>
      </w:r>
      <w:r w:rsidR="00A43B15" w:rsidRPr="001244E6">
        <w:t xml:space="preserve">ublic </w:t>
      </w:r>
      <w:r w:rsidR="003B69C3" w:rsidRPr="001244E6">
        <w:t>2</w:t>
      </w:r>
      <w:r w:rsidR="00A43B15" w:rsidRPr="001244E6">
        <w:t>-year institutions</w:t>
      </w:r>
      <w:r w:rsidR="006F6760" w:rsidRPr="001244E6">
        <w:t xml:space="preserve"> (</w:t>
      </w:r>
      <w:r w:rsidR="006F6760" w:rsidRPr="001244E6">
        <w:rPr>
          <w:rFonts w:ascii="Calibri" w:eastAsia="Times New Roman" w:hAnsi="Calibri" w:cs="Calibri"/>
        </w:rPr>
        <w:t xml:space="preserve">7,639,500) and </w:t>
      </w:r>
      <w:r w:rsidR="006F6760" w:rsidRPr="001244E6">
        <w:t xml:space="preserve">public </w:t>
      </w:r>
      <w:r w:rsidR="003B69C3" w:rsidRPr="001244E6">
        <w:t>4-</w:t>
      </w:r>
      <w:r w:rsidR="006F6760" w:rsidRPr="001244E6">
        <w:t xml:space="preserve">year </w:t>
      </w:r>
      <w:r w:rsidR="00ED2195" w:rsidRPr="001244E6">
        <w:t xml:space="preserve">institutions </w:t>
      </w:r>
      <w:r w:rsidR="006F6760" w:rsidRPr="001244E6">
        <w:t>(</w:t>
      </w:r>
      <w:r w:rsidR="006F6760" w:rsidRPr="001244E6">
        <w:rPr>
          <w:rFonts w:ascii="Calibri" w:eastAsia="Times New Roman" w:hAnsi="Calibri" w:cs="Calibri"/>
        </w:rPr>
        <w:t>6,838,300)</w:t>
      </w:r>
      <w:r w:rsidR="00A43B15" w:rsidRPr="001244E6">
        <w:t>.</w:t>
      </w:r>
    </w:p>
    <w:p w14:paraId="0C96B8E6" w14:textId="0F1CB7F6" w:rsidR="00AB66FC" w:rsidRPr="001244E6" w:rsidRDefault="0099471E" w:rsidP="00851A9F">
      <w:pPr>
        <w:pStyle w:val="Exhibittitle"/>
        <w:ind w:left="90"/>
        <w:jc w:val="left"/>
        <w:rPr>
          <w:rFonts w:ascii="Times New Roman" w:hAnsi="Times New Roman" w:cs="Times New Roman"/>
          <w:sz w:val="24"/>
          <w:szCs w:val="24"/>
        </w:rPr>
      </w:pPr>
      <w:r>
        <w:t xml:space="preserve">Exhibit </w:t>
      </w:r>
      <w:r w:rsidR="0085451F">
        <w:t>3</w:t>
      </w:r>
      <w:r w:rsidR="00AB66FC" w:rsidRPr="001244E6">
        <w:t xml:space="preserve">. </w:t>
      </w:r>
      <w:r w:rsidR="00851A9F">
        <w:t>Number and p</w:t>
      </w:r>
      <w:r w:rsidR="00AB66FC" w:rsidRPr="001244E6">
        <w:t xml:space="preserve">ercentage of </w:t>
      </w:r>
      <w:r w:rsidR="00851A9F">
        <w:t>u</w:t>
      </w:r>
      <w:r w:rsidR="00AB66FC" w:rsidRPr="001244E6">
        <w:t xml:space="preserve">ndergraduates </w:t>
      </w:r>
      <w:r w:rsidR="00851A9F">
        <w:t>r</w:t>
      </w:r>
      <w:r w:rsidR="00AB66FC" w:rsidRPr="001244E6">
        <w:t xml:space="preserve">eceiving </w:t>
      </w:r>
      <w:r w:rsidR="00851A9F">
        <w:t>f</w:t>
      </w:r>
      <w:r w:rsidR="00AB66FC" w:rsidRPr="001244E6">
        <w:t xml:space="preserve">ederal </w:t>
      </w:r>
      <w:r w:rsidR="00851A9F">
        <w:t>a</w:t>
      </w:r>
      <w:r w:rsidR="00AB66FC" w:rsidRPr="001244E6">
        <w:t>id by Institutional Sector 2015-16</w:t>
      </w:r>
    </w:p>
    <w:tbl>
      <w:tblPr>
        <w:tblW w:w="9293" w:type="dxa"/>
        <w:jc w:val="center"/>
        <w:tblLook w:val="04A0" w:firstRow="1" w:lastRow="0" w:firstColumn="1" w:lastColumn="0" w:noHBand="0" w:noVBand="1"/>
      </w:tblPr>
      <w:tblGrid>
        <w:gridCol w:w="3667"/>
        <w:gridCol w:w="2813"/>
        <w:gridCol w:w="2813"/>
      </w:tblGrid>
      <w:tr w:rsidR="00851A9F" w:rsidRPr="001244E6" w14:paraId="0DB7E280" w14:textId="77777777" w:rsidTr="00851A9F">
        <w:trPr>
          <w:trHeight w:val="290"/>
          <w:jc w:val="center"/>
        </w:trPr>
        <w:tc>
          <w:tcPr>
            <w:tcW w:w="3667" w:type="dxa"/>
            <w:tcBorders>
              <w:top w:val="single" w:sz="4" w:space="0" w:color="auto"/>
              <w:left w:val="single" w:sz="4" w:space="0" w:color="auto"/>
              <w:bottom w:val="single" w:sz="4" w:space="0" w:color="auto"/>
              <w:right w:val="single" w:sz="4" w:space="0" w:color="auto"/>
            </w:tcBorders>
            <w:shd w:val="clear" w:color="auto" w:fill="auto"/>
          </w:tcPr>
          <w:p w14:paraId="2D43B8CD" w14:textId="77777777" w:rsidR="00851A9F" w:rsidRPr="001244E6" w:rsidRDefault="00851A9F" w:rsidP="00851A9F">
            <w:pPr>
              <w:spacing w:after="0" w:line="240" w:lineRule="auto"/>
              <w:rPr>
                <w:rFonts w:ascii="Calibri" w:eastAsia="Times New Roman" w:hAnsi="Calibri" w:cs="Calibri"/>
                <w:b/>
                <w:bCs/>
              </w:rPr>
            </w:pPr>
            <w:r w:rsidRPr="001244E6">
              <w:rPr>
                <w:rFonts w:ascii="Calibri" w:eastAsia="Times New Roman" w:hAnsi="Calibri" w:cs="Calibri"/>
                <w:b/>
                <w:bCs/>
              </w:rPr>
              <w:t>Sector</w:t>
            </w:r>
          </w:p>
        </w:tc>
        <w:tc>
          <w:tcPr>
            <w:tcW w:w="2813" w:type="dxa"/>
            <w:tcBorders>
              <w:top w:val="single" w:sz="4" w:space="0" w:color="auto"/>
              <w:left w:val="nil"/>
              <w:bottom w:val="single" w:sz="4" w:space="0" w:color="auto"/>
              <w:right w:val="single" w:sz="4" w:space="0" w:color="auto"/>
            </w:tcBorders>
          </w:tcPr>
          <w:p w14:paraId="16C346D1" w14:textId="2F77F015" w:rsidR="00851A9F" w:rsidRPr="001244E6" w:rsidRDefault="00851A9F" w:rsidP="00851A9F">
            <w:pPr>
              <w:spacing w:after="0" w:line="240" w:lineRule="auto"/>
              <w:jc w:val="right"/>
              <w:rPr>
                <w:b/>
                <w:bCs/>
              </w:rPr>
            </w:pPr>
            <w:r w:rsidRPr="001244E6">
              <w:rPr>
                <w:b/>
                <w:bCs/>
              </w:rPr>
              <w:t xml:space="preserve">Number of </w:t>
            </w:r>
            <w:r>
              <w:rPr>
                <w:b/>
                <w:bCs/>
              </w:rPr>
              <w:t>u</w:t>
            </w:r>
            <w:r w:rsidRPr="001244E6">
              <w:rPr>
                <w:b/>
                <w:bCs/>
              </w:rPr>
              <w:t>ndergraduates</w:t>
            </w:r>
            <w:r>
              <w:rPr>
                <w:b/>
                <w:bCs/>
              </w:rPr>
              <w:t xml:space="preserve"> </w:t>
            </w:r>
          </w:p>
        </w:tc>
        <w:tc>
          <w:tcPr>
            <w:tcW w:w="2813" w:type="dxa"/>
            <w:tcBorders>
              <w:top w:val="single" w:sz="4" w:space="0" w:color="auto"/>
              <w:left w:val="single" w:sz="4" w:space="0" w:color="auto"/>
              <w:bottom w:val="single" w:sz="4" w:space="0" w:color="auto"/>
              <w:right w:val="single" w:sz="4" w:space="0" w:color="auto"/>
            </w:tcBorders>
            <w:shd w:val="clear" w:color="auto" w:fill="auto"/>
          </w:tcPr>
          <w:p w14:paraId="1A156704" w14:textId="4C80790D" w:rsidR="00851A9F" w:rsidRPr="001244E6" w:rsidRDefault="00851A9F" w:rsidP="00851A9F">
            <w:pPr>
              <w:spacing w:after="0" w:line="240" w:lineRule="auto"/>
              <w:jc w:val="right"/>
              <w:rPr>
                <w:rFonts w:ascii="Times New Roman" w:eastAsia="Times New Roman" w:hAnsi="Times New Roman" w:cs="Times New Roman"/>
                <w:b/>
                <w:bCs/>
                <w:sz w:val="24"/>
                <w:szCs w:val="24"/>
              </w:rPr>
            </w:pPr>
            <w:r w:rsidRPr="001244E6">
              <w:rPr>
                <w:b/>
                <w:bCs/>
              </w:rPr>
              <w:t>Percent receiving federal financial aid</w:t>
            </w:r>
          </w:p>
        </w:tc>
      </w:tr>
      <w:tr w:rsidR="00851A9F" w:rsidRPr="001244E6" w14:paraId="724A6342" w14:textId="77777777" w:rsidTr="00851A9F">
        <w:trPr>
          <w:trHeight w:val="290"/>
          <w:jc w:val="center"/>
        </w:trPr>
        <w:tc>
          <w:tcPr>
            <w:tcW w:w="36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79063D" w14:textId="77777777" w:rsidR="00851A9F" w:rsidRPr="001244E6" w:rsidRDefault="00851A9F" w:rsidP="00851A9F">
            <w:pPr>
              <w:spacing w:after="0" w:line="240" w:lineRule="auto"/>
              <w:rPr>
                <w:rFonts w:ascii="Calibri" w:eastAsia="Times New Roman" w:hAnsi="Calibri" w:cs="Calibri"/>
              </w:rPr>
            </w:pPr>
            <w:r w:rsidRPr="001244E6">
              <w:rPr>
                <w:rFonts w:ascii="Calibri" w:eastAsia="Times New Roman" w:hAnsi="Calibri" w:cs="Calibri"/>
              </w:rPr>
              <w:t>Total</w:t>
            </w:r>
          </w:p>
        </w:tc>
        <w:tc>
          <w:tcPr>
            <w:tcW w:w="2813" w:type="dxa"/>
            <w:tcBorders>
              <w:top w:val="single" w:sz="4" w:space="0" w:color="auto"/>
              <w:left w:val="nil"/>
              <w:bottom w:val="single" w:sz="4" w:space="0" w:color="auto"/>
              <w:right w:val="single" w:sz="4" w:space="0" w:color="auto"/>
            </w:tcBorders>
            <w:vAlign w:val="bottom"/>
          </w:tcPr>
          <w:p w14:paraId="46650D43" w14:textId="27421326" w:rsidR="00851A9F" w:rsidRPr="001244E6" w:rsidRDefault="00851A9F" w:rsidP="00851A9F">
            <w:pPr>
              <w:spacing w:after="0" w:line="240" w:lineRule="auto"/>
              <w:ind w:right="70"/>
              <w:jc w:val="right"/>
              <w:rPr>
                <w:rFonts w:ascii="Calibri" w:eastAsia="Times New Roman" w:hAnsi="Calibri" w:cs="Calibri"/>
              </w:rPr>
            </w:pPr>
            <w:r w:rsidRPr="001244E6">
              <w:rPr>
                <w:rFonts w:ascii="Calibri" w:eastAsia="Times New Roman" w:hAnsi="Calibri" w:cs="Calibri"/>
              </w:rPr>
              <w:t xml:space="preserve">19,532,300 </w:t>
            </w:r>
          </w:p>
        </w:tc>
        <w:tc>
          <w:tcPr>
            <w:tcW w:w="28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F145C6" w14:textId="5C807067" w:rsidR="00851A9F" w:rsidRPr="001244E6" w:rsidRDefault="00851A9F" w:rsidP="00851A9F">
            <w:pPr>
              <w:spacing w:after="0" w:line="240" w:lineRule="auto"/>
              <w:ind w:right="70"/>
              <w:jc w:val="right"/>
              <w:rPr>
                <w:rFonts w:ascii="Calibri" w:eastAsia="Times New Roman" w:hAnsi="Calibri" w:cs="Calibri"/>
              </w:rPr>
            </w:pPr>
            <w:r w:rsidRPr="001244E6">
              <w:rPr>
                <w:rFonts w:ascii="Calibri" w:eastAsia="Times New Roman" w:hAnsi="Calibri" w:cs="Calibri"/>
              </w:rPr>
              <w:t>54.5</w:t>
            </w:r>
          </w:p>
        </w:tc>
      </w:tr>
      <w:tr w:rsidR="00851A9F" w:rsidRPr="001244E6" w14:paraId="76028960" w14:textId="77777777" w:rsidTr="00851A9F">
        <w:trPr>
          <w:trHeight w:val="290"/>
          <w:jc w:val="center"/>
        </w:trPr>
        <w:tc>
          <w:tcPr>
            <w:tcW w:w="3667" w:type="dxa"/>
            <w:tcBorders>
              <w:top w:val="nil"/>
              <w:left w:val="single" w:sz="4" w:space="0" w:color="auto"/>
              <w:bottom w:val="single" w:sz="4" w:space="0" w:color="auto"/>
              <w:right w:val="single" w:sz="4" w:space="0" w:color="auto"/>
            </w:tcBorders>
            <w:shd w:val="clear" w:color="auto" w:fill="auto"/>
            <w:vAlign w:val="bottom"/>
            <w:hideMark/>
          </w:tcPr>
          <w:p w14:paraId="2ACEDD5A" w14:textId="77777777" w:rsidR="00851A9F" w:rsidRPr="001244E6" w:rsidRDefault="00851A9F" w:rsidP="00851A9F">
            <w:pPr>
              <w:spacing w:after="0" w:line="240" w:lineRule="auto"/>
              <w:rPr>
                <w:rFonts w:ascii="Calibri" w:eastAsia="Times New Roman" w:hAnsi="Calibri" w:cs="Calibri"/>
              </w:rPr>
            </w:pPr>
            <w:r w:rsidRPr="001244E6">
              <w:rPr>
                <w:rFonts w:ascii="Calibri" w:eastAsia="Times New Roman" w:hAnsi="Calibri" w:cs="Calibri"/>
              </w:rPr>
              <w:t>Public 4-year</w:t>
            </w:r>
          </w:p>
        </w:tc>
        <w:tc>
          <w:tcPr>
            <w:tcW w:w="2813" w:type="dxa"/>
            <w:tcBorders>
              <w:top w:val="single" w:sz="4" w:space="0" w:color="auto"/>
              <w:left w:val="nil"/>
              <w:bottom w:val="single" w:sz="4" w:space="0" w:color="auto"/>
              <w:right w:val="single" w:sz="4" w:space="0" w:color="auto"/>
            </w:tcBorders>
            <w:vAlign w:val="bottom"/>
          </w:tcPr>
          <w:p w14:paraId="6CD06C80" w14:textId="2CE55127" w:rsidR="00851A9F" w:rsidRPr="001244E6" w:rsidRDefault="00851A9F" w:rsidP="00851A9F">
            <w:pPr>
              <w:spacing w:after="0" w:line="240" w:lineRule="auto"/>
              <w:ind w:right="70"/>
              <w:jc w:val="right"/>
              <w:rPr>
                <w:rFonts w:ascii="Calibri" w:eastAsia="Times New Roman" w:hAnsi="Calibri" w:cs="Calibri"/>
              </w:rPr>
            </w:pPr>
            <w:r w:rsidRPr="001244E6">
              <w:rPr>
                <w:rFonts w:ascii="Calibri" w:eastAsia="Times New Roman" w:hAnsi="Calibri" w:cs="Calibri"/>
              </w:rPr>
              <w:t xml:space="preserve">6,838,300 </w:t>
            </w:r>
          </w:p>
        </w:tc>
        <w:tc>
          <w:tcPr>
            <w:tcW w:w="2813" w:type="dxa"/>
            <w:tcBorders>
              <w:top w:val="nil"/>
              <w:left w:val="single" w:sz="4" w:space="0" w:color="auto"/>
              <w:bottom w:val="single" w:sz="4" w:space="0" w:color="auto"/>
              <w:right w:val="single" w:sz="4" w:space="0" w:color="auto"/>
            </w:tcBorders>
            <w:shd w:val="clear" w:color="auto" w:fill="auto"/>
            <w:vAlign w:val="bottom"/>
            <w:hideMark/>
          </w:tcPr>
          <w:p w14:paraId="5D0EA1A2" w14:textId="2DBAA81F" w:rsidR="00851A9F" w:rsidRPr="001244E6" w:rsidRDefault="00851A9F" w:rsidP="00851A9F">
            <w:pPr>
              <w:spacing w:after="0" w:line="240" w:lineRule="auto"/>
              <w:ind w:right="70"/>
              <w:jc w:val="right"/>
              <w:rPr>
                <w:rFonts w:ascii="Calibri" w:eastAsia="Times New Roman" w:hAnsi="Calibri" w:cs="Calibri"/>
              </w:rPr>
            </w:pPr>
            <w:r w:rsidRPr="001244E6">
              <w:rPr>
                <w:rFonts w:ascii="Calibri" w:eastAsia="Times New Roman" w:hAnsi="Calibri" w:cs="Calibri"/>
              </w:rPr>
              <w:t>59.8</w:t>
            </w:r>
          </w:p>
        </w:tc>
      </w:tr>
      <w:tr w:rsidR="00851A9F" w:rsidRPr="001244E6" w14:paraId="2851F0F3" w14:textId="77777777" w:rsidTr="00851A9F">
        <w:trPr>
          <w:trHeight w:val="290"/>
          <w:jc w:val="center"/>
        </w:trPr>
        <w:tc>
          <w:tcPr>
            <w:tcW w:w="3667" w:type="dxa"/>
            <w:tcBorders>
              <w:top w:val="nil"/>
              <w:left w:val="single" w:sz="4" w:space="0" w:color="auto"/>
              <w:bottom w:val="single" w:sz="4" w:space="0" w:color="auto"/>
              <w:right w:val="single" w:sz="4" w:space="0" w:color="auto"/>
            </w:tcBorders>
            <w:shd w:val="clear" w:color="auto" w:fill="auto"/>
            <w:vAlign w:val="bottom"/>
            <w:hideMark/>
          </w:tcPr>
          <w:p w14:paraId="5A5D26F4" w14:textId="77777777" w:rsidR="00851A9F" w:rsidRPr="001244E6" w:rsidRDefault="00851A9F" w:rsidP="00851A9F">
            <w:pPr>
              <w:spacing w:after="0" w:line="240" w:lineRule="auto"/>
              <w:rPr>
                <w:rFonts w:ascii="Calibri" w:eastAsia="Times New Roman" w:hAnsi="Calibri" w:cs="Calibri"/>
              </w:rPr>
            </w:pPr>
            <w:r w:rsidRPr="001244E6">
              <w:rPr>
                <w:rFonts w:ascii="Calibri" w:eastAsia="Times New Roman" w:hAnsi="Calibri" w:cs="Calibri"/>
              </w:rPr>
              <w:t>Public 2-year</w:t>
            </w:r>
          </w:p>
        </w:tc>
        <w:tc>
          <w:tcPr>
            <w:tcW w:w="2813" w:type="dxa"/>
            <w:tcBorders>
              <w:top w:val="single" w:sz="4" w:space="0" w:color="auto"/>
              <w:left w:val="nil"/>
              <w:bottom w:val="single" w:sz="4" w:space="0" w:color="auto"/>
              <w:right w:val="single" w:sz="4" w:space="0" w:color="auto"/>
            </w:tcBorders>
            <w:vAlign w:val="bottom"/>
          </w:tcPr>
          <w:p w14:paraId="1C0DFB2E" w14:textId="74670F6B" w:rsidR="00851A9F" w:rsidRPr="001244E6" w:rsidRDefault="00851A9F" w:rsidP="00851A9F">
            <w:pPr>
              <w:spacing w:after="0" w:line="240" w:lineRule="auto"/>
              <w:ind w:right="70"/>
              <w:jc w:val="right"/>
              <w:rPr>
                <w:rFonts w:ascii="Calibri" w:eastAsia="Times New Roman" w:hAnsi="Calibri" w:cs="Calibri"/>
              </w:rPr>
            </w:pPr>
            <w:r w:rsidRPr="001244E6">
              <w:rPr>
                <w:rFonts w:ascii="Calibri" w:eastAsia="Times New Roman" w:hAnsi="Calibri" w:cs="Calibri"/>
              </w:rPr>
              <w:t xml:space="preserve">7,639,500 </w:t>
            </w:r>
          </w:p>
        </w:tc>
        <w:tc>
          <w:tcPr>
            <w:tcW w:w="2813" w:type="dxa"/>
            <w:tcBorders>
              <w:top w:val="nil"/>
              <w:left w:val="single" w:sz="4" w:space="0" w:color="auto"/>
              <w:bottom w:val="single" w:sz="4" w:space="0" w:color="auto"/>
              <w:right w:val="single" w:sz="4" w:space="0" w:color="auto"/>
            </w:tcBorders>
            <w:shd w:val="clear" w:color="auto" w:fill="auto"/>
            <w:vAlign w:val="bottom"/>
            <w:hideMark/>
          </w:tcPr>
          <w:p w14:paraId="42AC3AE1" w14:textId="12DF5008" w:rsidR="00851A9F" w:rsidRPr="001244E6" w:rsidRDefault="00851A9F" w:rsidP="00851A9F">
            <w:pPr>
              <w:spacing w:after="0" w:line="240" w:lineRule="auto"/>
              <w:ind w:right="70"/>
              <w:jc w:val="right"/>
              <w:rPr>
                <w:rFonts w:ascii="Calibri" w:eastAsia="Times New Roman" w:hAnsi="Calibri" w:cs="Calibri"/>
              </w:rPr>
            </w:pPr>
            <w:r w:rsidRPr="001244E6">
              <w:rPr>
                <w:rFonts w:ascii="Calibri" w:eastAsia="Times New Roman" w:hAnsi="Calibri" w:cs="Calibri"/>
              </w:rPr>
              <w:t>40.0</w:t>
            </w:r>
          </w:p>
        </w:tc>
      </w:tr>
      <w:tr w:rsidR="00851A9F" w:rsidRPr="001244E6" w14:paraId="5B078133" w14:textId="77777777" w:rsidTr="00851A9F">
        <w:trPr>
          <w:trHeight w:val="290"/>
          <w:jc w:val="center"/>
        </w:trPr>
        <w:tc>
          <w:tcPr>
            <w:tcW w:w="3667" w:type="dxa"/>
            <w:tcBorders>
              <w:top w:val="nil"/>
              <w:left w:val="single" w:sz="4" w:space="0" w:color="auto"/>
              <w:bottom w:val="single" w:sz="4" w:space="0" w:color="auto"/>
              <w:right w:val="single" w:sz="4" w:space="0" w:color="auto"/>
            </w:tcBorders>
            <w:shd w:val="clear" w:color="auto" w:fill="auto"/>
            <w:vAlign w:val="bottom"/>
            <w:hideMark/>
          </w:tcPr>
          <w:p w14:paraId="6A95747D" w14:textId="77777777" w:rsidR="00851A9F" w:rsidRPr="001244E6" w:rsidRDefault="00851A9F" w:rsidP="00851A9F">
            <w:pPr>
              <w:spacing w:after="0" w:line="240" w:lineRule="auto"/>
              <w:rPr>
                <w:rFonts w:ascii="Calibri" w:eastAsia="Times New Roman" w:hAnsi="Calibri" w:cs="Calibri"/>
              </w:rPr>
            </w:pPr>
            <w:r w:rsidRPr="001244E6">
              <w:rPr>
                <w:rFonts w:ascii="Calibri" w:eastAsia="Times New Roman" w:hAnsi="Calibri" w:cs="Calibri"/>
              </w:rPr>
              <w:t>Public less-than-2-year</w:t>
            </w:r>
          </w:p>
        </w:tc>
        <w:tc>
          <w:tcPr>
            <w:tcW w:w="2813" w:type="dxa"/>
            <w:tcBorders>
              <w:top w:val="single" w:sz="4" w:space="0" w:color="auto"/>
              <w:left w:val="nil"/>
              <w:bottom w:val="single" w:sz="4" w:space="0" w:color="auto"/>
              <w:right w:val="single" w:sz="4" w:space="0" w:color="auto"/>
            </w:tcBorders>
            <w:vAlign w:val="bottom"/>
          </w:tcPr>
          <w:p w14:paraId="7A69D2D1" w14:textId="30C77C4D" w:rsidR="00851A9F" w:rsidRPr="001244E6" w:rsidRDefault="00851A9F" w:rsidP="00851A9F">
            <w:pPr>
              <w:spacing w:after="0" w:line="240" w:lineRule="auto"/>
              <w:ind w:right="70"/>
              <w:jc w:val="right"/>
              <w:rPr>
                <w:rFonts w:ascii="Calibri" w:eastAsia="Times New Roman" w:hAnsi="Calibri" w:cs="Calibri"/>
              </w:rPr>
            </w:pPr>
            <w:r w:rsidRPr="001244E6">
              <w:rPr>
                <w:rFonts w:ascii="Calibri" w:eastAsia="Times New Roman" w:hAnsi="Calibri" w:cs="Calibri"/>
              </w:rPr>
              <w:t xml:space="preserve">66,100 </w:t>
            </w:r>
          </w:p>
        </w:tc>
        <w:tc>
          <w:tcPr>
            <w:tcW w:w="2813" w:type="dxa"/>
            <w:tcBorders>
              <w:top w:val="nil"/>
              <w:left w:val="single" w:sz="4" w:space="0" w:color="auto"/>
              <w:bottom w:val="single" w:sz="4" w:space="0" w:color="auto"/>
              <w:right w:val="single" w:sz="4" w:space="0" w:color="auto"/>
            </w:tcBorders>
            <w:shd w:val="clear" w:color="auto" w:fill="auto"/>
            <w:vAlign w:val="bottom"/>
            <w:hideMark/>
          </w:tcPr>
          <w:p w14:paraId="02A2D3ED" w14:textId="5F69D6FF" w:rsidR="00851A9F" w:rsidRPr="001244E6" w:rsidRDefault="00851A9F" w:rsidP="00851A9F">
            <w:pPr>
              <w:spacing w:after="0" w:line="240" w:lineRule="auto"/>
              <w:ind w:right="70"/>
              <w:jc w:val="right"/>
              <w:rPr>
                <w:rFonts w:ascii="Calibri" w:eastAsia="Times New Roman" w:hAnsi="Calibri" w:cs="Calibri"/>
              </w:rPr>
            </w:pPr>
            <w:r w:rsidRPr="001244E6">
              <w:rPr>
                <w:rFonts w:ascii="Calibri" w:eastAsia="Times New Roman" w:hAnsi="Calibri" w:cs="Calibri"/>
              </w:rPr>
              <w:t>45.2</w:t>
            </w:r>
          </w:p>
        </w:tc>
      </w:tr>
      <w:tr w:rsidR="00851A9F" w:rsidRPr="00851A9F" w14:paraId="7FDA84BA" w14:textId="77777777" w:rsidTr="00851A9F">
        <w:trPr>
          <w:trHeight w:val="290"/>
          <w:jc w:val="center"/>
        </w:trPr>
        <w:tc>
          <w:tcPr>
            <w:tcW w:w="3667" w:type="dxa"/>
            <w:tcBorders>
              <w:top w:val="nil"/>
              <w:left w:val="single" w:sz="4" w:space="0" w:color="auto"/>
              <w:bottom w:val="single" w:sz="4" w:space="0" w:color="auto"/>
              <w:right w:val="single" w:sz="4" w:space="0" w:color="auto"/>
            </w:tcBorders>
            <w:shd w:val="clear" w:color="auto" w:fill="auto"/>
            <w:vAlign w:val="bottom"/>
            <w:hideMark/>
          </w:tcPr>
          <w:p w14:paraId="49F4790A" w14:textId="6DA048D7" w:rsidR="00851A9F" w:rsidRPr="00851A9F" w:rsidRDefault="00851A9F" w:rsidP="00851A9F">
            <w:pPr>
              <w:spacing w:after="0" w:line="240" w:lineRule="auto"/>
              <w:rPr>
                <w:rFonts w:ascii="Calibri" w:eastAsia="Times New Roman" w:hAnsi="Calibri" w:cs="Calibri"/>
              </w:rPr>
            </w:pPr>
            <w:r w:rsidRPr="00851A9F">
              <w:rPr>
                <w:rFonts w:ascii="Calibri" w:eastAsia="Times New Roman" w:hAnsi="Calibri" w:cs="Calibri"/>
              </w:rPr>
              <w:t>Private 4-year</w:t>
            </w:r>
          </w:p>
        </w:tc>
        <w:tc>
          <w:tcPr>
            <w:tcW w:w="2813" w:type="dxa"/>
            <w:tcBorders>
              <w:top w:val="single" w:sz="4" w:space="0" w:color="auto"/>
              <w:left w:val="nil"/>
              <w:bottom w:val="single" w:sz="4" w:space="0" w:color="auto"/>
              <w:right w:val="single" w:sz="4" w:space="0" w:color="auto"/>
            </w:tcBorders>
            <w:vAlign w:val="bottom"/>
          </w:tcPr>
          <w:p w14:paraId="7B51BA51" w14:textId="6FF85655"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 xml:space="preserve">2,952,800 </w:t>
            </w:r>
          </w:p>
        </w:tc>
        <w:tc>
          <w:tcPr>
            <w:tcW w:w="2813" w:type="dxa"/>
            <w:tcBorders>
              <w:top w:val="nil"/>
              <w:left w:val="single" w:sz="4" w:space="0" w:color="auto"/>
              <w:bottom w:val="single" w:sz="4" w:space="0" w:color="auto"/>
              <w:right w:val="single" w:sz="4" w:space="0" w:color="auto"/>
            </w:tcBorders>
            <w:shd w:val="clear" w:color="auto" w:fill="auto"/>
            <w:vAlign w:val="bottom"/>
            <w:hideMark/>
          </w:tcPr>
          <w:p w14:paraId="42D4439B" w14:textId="48C9A87E"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64.4</w:t>
            </w:r>
          </w:p>
        </w:tc>
      </w:tr>
      <w:tr w:rsidR="00851A9F" w:rsidRPr="00851A9F" w14:paraId="1AB6756E" w14:textId="77777777" w:rsidTr="00851A9F">
        <w:trPr>
          <w:trHeight w:val="290"/>
          <w:jc w:val="center"/>
        </w:trPr>
        <w:tc>
          <w:tcPr>
            <w:tcW w:w="3667" w:type="dxa"/>
            <w:tcBorders>
              <w:top w:val="nil"/>
              <w:left w:val="single" w:sz="4" w:space="0" w:color="auto"/>
              <w:bottom w:val="single" w:sz="4" w:space="0" w:color="auto"/>
              <w:right w:val="single" w:sz="4" w:space="0" w:color="auto"/>
            </w:tcBorders>
            <w:shd w:val="clear" w:color="auto" w:fill="auto"/>
            <w:vAlign w:val="bottom"/>
            <w:hideMark/>
          </w:tcPr>
          <w:p w14:paraId="7D22DE8F" w14:textId="39175598" w:rsidR="00851A9F" w:rsidRPr="00851A9F" w:rsidRDefault="00851A9F" w:rsidP="00851A9F">
            <w:pPr>
              <w:spacing w:after="0" w:line="240" w:lineRule="auto"/>
              <w:rPr>
                <w:rFonts w:ascii="Calibri" w:eastAsia="Times New Roman" w:hAnsi="Calibri" w:cs="Calibri"/>
              </w:rPr>
            </w:pPr>
            <w:r w:rsidRPr="00851A9F">
              <w:rPr>
                <w:rFonts w:ascii="Calibri" w:eastAsia="Times New Roman" w:hAnsi="Calibri" w:cs="Calibri"/>
              </w:rPr>
              <w:t>Private 2-year</w:t>
            </w:r>
          </w:p>
        </w:tc>
        <w:tc>
          <w:tcPr>
            <w:tcW w:w="2813" w:type="dxa"/>
            <w:tcBorders>
              <w:top w:val="single" w:sz="4" w:space="0" w:color="auto"/>
              <w:left w:val="nil"/>
              <w:bottom w:val="single" w:sz="4" w:space="0" w:color="auto"/>
              <w:right w:val="single" w:sz="4" w:space="0" w:color="auto"/>
            </w:tcBorders>
            <w:vAlign w:val="bottom"/>
          </w:tcPr>
          <w:p w14:paraId="1F79C1DA" w14:textId="2514FC35"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94,500</w:t>
            </w:r>
          </w:p>
        </w:tc>
        <w:tc>
          <w:tcPr>
            <w:tcW w:w="2813" w:type="dxa"/>
            <w:tcBorders>
              <w:top w:val="nil"/>
              <w:left w:val="single" w:sz="4" w:space="0" w:color="auto"/>
              <w:bottom w:val="single" w:sz="4" w:space="0" w:color="auto"/>
              <w:right w:val="single" w:sz="4" w:space="0" w:color="auto"/>
            </w:tcBorders>
            <w:shd w:val="clear" w:color="auto" w:fill="auto"/>
            <w:vAlign w:val="bottom"/>
            <w:hideMark/>
          </w:tcPr>
          <w:p w14:paraId="3DC1120E" w14:textId="0965BFBF"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75.2</w:t>
            </w:r>
          </w:p>
        </w:tc>
      </w:tr>
      <w:tr w:rsidR="00851A9F" w:rsidRPr="00851A9F" w14:paraId="7271EEA2" w14:textId="77777777" w:rsidTr="00851A9F">
        <w:trPr>
          <w:trHeight w:val="290"/>
          <w:jc w:val="center"/>
        </w:trPr>
        <w:tc>
          <w:tcPr>
            <w:tcW w:w="3667" w:type="dxa"/>
            <w:tcBorders>
              <w:top w:val="nil"/>
              <w:left w:val="single" w:sz="4" w:space="0" w:color="auto"/>
              <w:bottom w:val="single" w:sz="4" w:space="0" w:color="auto"/>
              <w:right w:val="single" w:sz="4" w:space="0" w:color="auto"/>
            </w:tcBorders>
            <w:shd w:val="clear" w:color="auto" w:fill="auto"/>
            <w:vAlign w:val="bottom"/>
            <w:hideMark/>
          </w:tcPr>
          <w:p w14:paraId="64C3BC93" w14:textId="4F3B7ADD" w:rsidR="00851A9F" w:rsidRPr="00851A9F" w:rsidRDefault="00851A9F" w:rsidP="00851A9F">
            <w:pPr>
              <w:spacing w:after="0" w:line="240" w:lineRule="auto"/>
              <w:rPr>
                <w:rFonts w:ascii="Calibri" w:eastAsia="Times New Roman" w:hAnsi="Calibri" w:cs="Calibri"/>
              </w:rPr>
            </w:pPr>
            <w:r w:rsidRPr="00851A9F">
              <w:rPr>
                <w:rFonts w:ascii="Calibri" w:eastAsia="Times New Roman" w:hAnsi="Calibri" w:cs="Calibri"/>
              </w:rPr>
              <w:t>Private less-than-2-year</w:t>
            </w:r>
          </w:p>
        </w:tc>
        <w:tc>
          <w:tcPr>
            <w:tcW w:w="2813" w:type="dxa"/>
            <w:tcBorders>
              <w:top w:val="single" w:sz="4" w:space="0" w:color="auto"/>
              <w:left w:val="nil"/>
              <w:bottom w:val="single" w:sz="4" w:space="0" w:color="auto"/>
              <w:right w:val="single" w:sz="4" w:space="0" w:color="auto"/>
            </w:tcBorders>
            <w:vAlign w:val="bottom"/>
          </w:tcPr>
          <w:p w14:paraId="548DAEE6" w14:textId="311C4483" w:rsidR="00851A9F" w:rsidRPr="00851A9F" w:rsidRDefault="00851A9F" w:rsidP="00851A9F">
            <w:pPr>
              <w:spacing w:after="0" w:line="240" w:lineRule="auto"/>
              <w:jc w:val="right"/>
              <w:rPr>
                <w:rFonts w:ascii="Calibri" w:eastAsia="Times New Roman" w:hAnsi="Calibri" w:cs="Calibri"/>
              </w:rPr>
            </w:pPr>
            <w:r w:rsidRPr="00851A9F">
              <w:rPr>
                <w:rFonts w:ascii="Calibri" w:eastAsia="Times New Roman" w:hAnsi="Calibri" w:cs="Calibri"/>
              </w:rPr>
              <w:t xml:space="preserve">4,000 </w:t>
            </w:r>
          </w:p>
        </w:tc>
        <w:tc>
          <w:tcPr>
            <w:tcW w:w="2813" w:type="dxa"/>
            <w:tcBorders>
              <w:top w:val="nil"/>
              <w:left w:val="single" w:sz="4" w:space="0" w:color="auto"/>
              <w:bottom w:val="single" w:sz="4" w:space="0" w:color="auto"/>
              <w:right w:val="single" w:sz="4" w:space="0" w:color="auto"/>
            </w:tcBorders>
            <w:shd w:val="clear" w:color="auto" w:fill="auto"/>
            <w:vAlign w:val="bottom"/>
            <w:hideMark/>
          </w:tcPr>
          <w:p w14:paraId="44263569" w14:textId="1D0E9C44" w:rsidR="00851A9F" w:rsidRPr="00851A9F" w:rsidRDefault="00851A9F" w:rsidP="00851A9F">
            <w:pPr>
              <w:spacing w:after="0" w:line="240" w:lineRule="auto"/>
              <w:jc w:val="right"/>
              <w:rPr>
                <w:rFonts w:ascii="Calibri" w:eastAsia="Times New Roman" w:hAnsi="Calibri" w:cs="Calibri"/>
              </w:rPr>
            </w:pPr>
            <w:r w:rsidRPr="00851A9F">
              <w:rPr>
                <w:rFonts w:ascii="Calibri" w:eastAsia="Times New Roman" w:hAnsi="Calibri" w:cs="Calibri"/>
              </w:rPr>
              <w:t>62.3!</w:t>
            </w:r>
          </w:p>
        </w:tc>
      </w:tr>
      <w:tr w:rsidR="00851A9F" w:rsidRPr="00851A9F" w14:paraId="17A20E08" w14:textId="77777777" w:rsidTr="00851A9F">
        <w:trPr>
          <w:trHeight w:val="290"/>
          <w:jc w:val="center"/>
        </w:trPr>
        <w:tc>
          <w:tcPr>
            <w:tcW w:w="3667" w:type="dxa"/>
            <w:tcBorders>
              <w:top w:val="nil"/>
              <w:left w:val="single" w:sz="4" w:space="0" w:color="auto"/>
              <w:bottom w:val="single" w:sz="4" w:space="0" w:color="auto"/>
              <w:right w:val="single" w:sz="4" w:space="0" w:color="auto"/>
            </w:tcBorders>
            <w:shd w:val="clear" w:color="auto" w:fill="auto"/>
            <w:vAlign w:val="bottom"/>
            <w:hideMark/>
          </w:tcPr>
          <w:p w14:paraId="17DCB3EA" w14:textId="745C0825" w:rsidR="00851A9F" w:rsidRPr="00851A9F" w:rsidRDefault="00851A9F" w:rsidP="00851A9F">
            <w:pPr>
              <w:spacing w:after="0" w:line="240" w:lineRule="auto"/>
              <w:rPr>
                <w:rFonts w:ascii="Calibri" w:eastAsia="Times New Roman" w:hAnsi="Calibri" w:cs="Calibri"/>
              </w:rPr>
            </w:pPr>
            <w:r w:rsidRPr="00851A9F">
              <w:rPr>
                <w:rFonts w:ascii="Calibri" w:eastAsia="Times New Roman" w:hAnsi="Calibri" w:cs="Calibri"/>
              </w:rPr>
              <w:t>Proprietary 4-year</w:t>
            </w:r>
          </w:p>
        </w:tc>
        <w:tc>
          <w:tcPr>
            <w:tcW w:w="2813" w:type="dxa"/>
            <w:tcBorders>
              <w:top w:val="single" w:sz="4" w:space="0" w:color="auto"/>
              <w:left w:val="nil"/>
              <w:bottom w:val="single" w:sz="4" w:space="0" w:color="auto"/>
              <w:right w:val="single" w:sz="4" w:space="0" w:color="auto"/>
            </w:tcBorders>
            <w:vAlign w:val="bottom"/>
          </w:tcPr>
          <w:p w14:paraId="51844E2A" w14:textId="247D2577"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 xml:space="preserve">1,121,700 </w:t>
            </w:r>
          </w:p>
        </w:tc>
        <w:tc>
          <w:tcPr>
            <w:tcW w:w="2813" w:type="dxa"/>
            <w:tcBorders>
              <w:top w:val="nil"/>
              <w:left w:val="single" w:sz="4" w:space="0" w:color="auto"/>
              <w:bottom w:val="single" w:sz="4" w:space="0" w:color="auto"/>
              <w:right w:val="single" w:sz="4" w:space="0" w:color="auto"/>
            </w:tcBorders>
            <w:shd w:val="clear" w:color="auto" w:fill="auto"/>
            <w:vAlign w:val="bottom"/>
            <w:hideMark/>
          </w:tcPr>
          <w:p w14:paraId="08EEE39D" w14:textId="5A7B915C"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77.7</w:t>
            </w:r>
          </w:p>
        </w:tc>
      </w:tr>
      <w:tr w:rsidR="00851A9F" w:rsidRPr="00851A9F" w14:paraId="67FF5917" w14:textId="77777777" w:rsidTr="00851A9F">
        <w:trPr>
          <w:trHeight w:val="290"/>
          <w:jc w:val="center"/>
        </w:trPr>
        <w:tc>
          <w:tcPr>
            <w:tcW w:w="3667" w:type="dxa"/>
            <w:tcBorders>
              <w:top w:val="nil"/>
              <w:left w:val="single" w:sz="4" w:space="0" w:color="auto"/>
              <w:bottom w:val="single" w:sz="4" w:space="0" w:color="auto"/>
              <w:right w:val="single" w:sz="4" w:space="0" w:color="auto"/>
            </w:tcBorders>
            <w:shd w:val="clear" w:color="auto" w:fill="auto"/>
            <w:vAlign w:val="bottom"/>
            <w:hideMark/>
          </w:tcPr>
          <w:p w14:paraId="3F00F650" w14:textId="764CC284" w:rsidR="00851A9F" w:rsidRPr="00851A9F" w:rsidRDefault="00851A9F" w:rsidP="00851A9F">
            <w:pPr>
              <w:spacing w:after="0" w:line="240" w:lineRule="auto"/>
              <w:rPr>
                <w:rFonts w:ascii="Calibri" w:eastAsia="Times New Roman" w:hAnsi="Calibri" w:cs="Calibri"/>
              </w:rPr>
            </w:pPr>
            <w:r w:rsidRPr="00851A9F">
              <w:rPr>
                <w:rFonts w:ascii="Calibri" w:eastAsia="Times New Roman" w:hAnsi="Calibri" w:cs="Calibri"/>
              </w:rPr>
              <w:t>Proprietary 2-year</w:t>
            </w:r>
          </w:p>
        </w:tc>
        <w:tc>
          <w:tcPr>
            <w:tcW w:w="2813" w:type="dxa"/>
            <w:tcBorders>
              <w:top w:val="single" w:sz="4" w:space="0" w:color="auto"/>
              <w:left w:val="nil"/>
              <w:bottom w:val="single" w:sz="4" w:space="0" w:color="auto"/>
              <w:right w:val="single" w:sz="4" w:space="0" w:color="auto"/>
            </w:tcBorders>
            <w:vAlign w:val="bottom"/>
          </w:tcPr>
          <w:p w14:paraId="2742738B" w14:textId="701311D5"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 xml:space="preserve">449,500 </w:t>
            </w:r>
          </w:p>
        </w:tc>
        <w:tc>
          <w:tcPr>
            <w:tcW w:w="2813" w:type="dxa"/>
            <w:tcBorders>
              <w:top w:val="nil"/>
              <w:left w:val="single" w:sz="4" w:space="0" w:color="auto"/>
              <w:bottom w:val="single" w:sz="4" w:space="0" w:color="auto"/>
              <w:right w:val="single" w:sz="4" w:space="0" w:color="auto"/>
            </w:tcBorders>
            <w:shd w:val="clear" w:color="auto" w:fill="auto"/>
            <w:vAlign w:val="bottom"/>
            <w:hideMark/>
          </w:tcPr>
          <w:p w14:paraId="22F637C0" w14:textId="5BB76FA2"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76.0</w:t>
            </w:r>
          </w:p>
        </w:tc>
      </w:tr>
      <w:tr w:rsidR="00851A9F" w:rsidRPr="00851A9F" w14:paraId="75F168AC" w14:textId="77777777" w:rsidTr="00851A9F">
        <w:trPr>
          <w:trHeight w:val="290"/>
          <w:jc w:val="center"/>
        </w:trPr>
        <w:tc>
          <w:tcPr>
            <w:tcW w:w="3667" w:type="dxa"/>
            <w:tcBorders>
              <w:top w:val="nil"/>
              <w:left w:val="single" w:sz="4" w:space="0" w:color="auto"/>
              <w:bottom w:val="single" w:sz="4" w:space="0" w:color="auto"/>
              <w:right w:val="single" w:sz="4" w:space="0" w:color="auto"/>
            </w:tcBorders>
            <w:shd w:val="clear" w:color="auto" w:fill="auto"/>
            <w:vAlign w:val="bottom"/>
            <w:hideMark/>
          </w:tcPr>
          <w:p w14:paraId="4A09A3D1" w14:textId="7F9960D5" w:rsidR="00851A9F" w:rsidRPr="00851A9F" w:rsidRDefault="00851A9F" w:rsidP="00851A9F">
            <w:pPr>
              <w:spacing w:after="0" w:line="240" w:lineRule="auto"/>
              <w:rPr>
                <w:rFonts w:ascii="Calibri" w:eastAsia="Times New Roman" w:hAnsi="Calibri" w:cs="Calibri"/>
              </w:rPr>
            </w:pPr>
            <w:r w:rsidRPr="00851A9F">
              <w:rPr>
                <w:rFonts w:ascii="Calibri" w:eastAsia="Times New Roman" w:hAnsi="Calibri" w:cs="Calibri"/>
              </w:rPr>
              <w:t>Proprietary less-than-2-year</w:t>
            </w:r>
          </w:p>
        </w:tc>
        <w:tc>
          <w:tcPr>
            <w:tcW w:w="2813" w:type="dxa"/>
            <w:tcBorders>
              <w:top w:val="single" w:sz="4" w:space="0" w:color="auto"/>
              <w:left w:val="nil"/>
              <w:bottom w:val="single" w:sz="4" w:space="0" w:color="auto"/>
              <w:right w:val="single" w:sz="4" w:space="0" w:color="auto"/>
            </w:tcBorders>
            <w:vAlign w:val="bottom"/>
          </w:tcPr>
          <w:p w14:paraId="21ED3C11" w14:textId="269FFCC9"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 xml:space="preserve">365,900 </w:t>
            </w:r>
          </w:p>
        </w:tc>
        <w:tc>
          <w:tcPr>
            <w:tcW w:w="2813" w:type="dxa"/>
            <w:tcBorders>
              <w:top w:val="nil"/>
              <w:left w:val="single" w:sz="4" w:space="0" w:color="auto"/>
              <w:bottom w:val="single" w:sz="4" w:space="0" w:color="auto"/>
              <w:right w:val="single" w:sz="4" w:space="0" w:color="auto"/>
            </w:tcBorders>
            <w:shd w:val="clear" w:color="auto" w:fill="auto"/>
            <w:vAlign w:val="bottom"/>
            <w:hideMark/>
          </w:tcPr>
          <w:p w14:paraId="6EDE684F" w14:textId="3B575F3B" w:rsidR="00851A9F" w:rsidRPr="00851A9F" w:rsidRDefault="00851A9F" w:rsidP="00851A9F">
            <w:pPr>
              <w:spacing w:after="0" w:line="240" w:lineRule="auto"/>
              <w:ind w:right="70"/>
              <w:jc w:val="right"/>
              <w:rPr>
                <w:rFonts w:ascii="Calibri" w:eastAsia="Times New Roman" w:hAnsi="Calibri" w:cs="Calibri"/>
              </w:rPr>
            </w:pPr>
            <w:r w:rsidRPr="00851A9F">
              <w:rPr>
                <w:rFonts w:ascii="Calibri" w:eastAsia="Times New Roman" w:hAnsi="Calibri" w:cs="Calibri"/>
              </w:rPr>
              <w:t xml:space="preserve">78.3 </w:t>
            </w:r>
          </w:p>
        </w:tc>
      </w:tr>
    </w:tbl>
    <w:p w14:paraId="2808D791" w14:textId="77777777" w:rsidR="00BF00A2" w:rsidRPr="00851A9F" w:rsidRDefault="00BF00A2" w:rsidP="00BF00A2">
      <w:pPr>
        <w:spacing w:after="0" w:line="240" w:lineRule="auto"/>
        <w:rPr>
          <w:rFonts w:cstheme="minorHAnsi"/>
          <w:sz w:val="18"/>
          <w:szCs w:val="18"/>
        </w:rPr>
      </w:pPr>
      <w:r w:rsidRPr="00851A9F">
        <w:rPr>
          <w:rFonts w:cstheme="minorHAnsi"/>
          <w:sz w:val="18"/>
          <w:szCs w:val="18"/>
        </w:rPr>
        <w:t>! Interpret data with caution. Estimate is unstable because the standard error represents more than 30 percent of the estimate.</w:t>
      </w:r>
    </w:p>
    <w:p w14:paraId="40A45A11" w14:textId="4CDA236E" w:rsidR="00BC2AB1" w:rsidRPr="00851A9F" w:rsidRDefault="002A487C" w:rsidP="00E17954">
      <w:pPr>
        <w:spacing w:after="0" w:line="240" w:lineRule="auto"/>
        <w:rPr>
          <w:rFonts w:cstheme="minorHAnsi"/>
          <w:sz w:val="18"/>
          <w:szCs w:val="18"/>
        </w:rPr>
      </w:pPr>
      <w:r w:rsidRPr="00851A9F">
        <w:rPr>
          <w:rFonts w:cstheme="minorHAnsi"/>
          <w:sz w:val="18"/>
          <w:szCs w:val="18"/>
        </w:rPr>
        <w:t>Note:</w:t>
      </w:r>
      <w:r w:rsidR="009F7B38" w:rsidRPr="00851A9F">
        <w:rPr>
          <w:rFonts w:cstheme="minorHAnsi"/>
          <w:sz w:val="18"/>
          <w:szCs w:val="18"/>
        </w:rPr>
        <w:t xml:space="preserve"> </w:t>
      </w:r>
      <w:r w:rsidR="000E6D41" w:rsidRPr="00851A9F">
        <w:rPr>
          <w:rFonts w:cstheme="minorHAnsi"/>
          <w:sz w:val="18"/>
          <w:szCs w:val="18"/>
        </w:rPr>
        <w:t>T</w:t>
      </w:r>
      <w:r w:rsidRPr="00851A9F">
        <w:rPr>
          <w:rFonts w:cstheme="minorHAnsi"/>
          <w:sz w:val="18"/>
          <w:szCs w:val="18"/>
        </w:rPr>
        <w:t>otal federal aid</w:t>
      </w:r>
      <w:r w:rsidRPr="00E814EF">
        <w:rPr>
          <w:rFonts w:cstheme="minorHAnsi"/>
          <w:sz w:val="18"/>
          <w:szCs w:val="18"/>
        </w:rPr>
        <w:t xml:space="preserve"> excludes Veterans</w:t>
      </w:r>
      <w:r w:rsidR="00F05458" w:rsidRPr="00E814EF">
        <w:rPr>
          <w:rFonts w:cstheme="minorHAnsi"/>
          <w:sz w:val="18"/>
          <w:szCs w:val="18"/>
        </w:rPr>
        <w:t>’</w:t>
      </w:r>
      <w:r w:rsidRPr="00E17B3B">
        <w:rPr>
          <w:rFonts w:cstheme="minorHAnsi"/>
          <w:sz w:val="18"/>
          <w:szCs w:val="18"/>
        </w:rPr>
        <w:t>/DOD</w:t>
      </w:r>
      <w:r w:rsidR="00BC2AB1" w:rsidRPr="001244E6">
        <w:rPr>
          <w:rFonts w:cstheme="minorHAnsi"/>
          <w:sz w:val="18"/>
          <w:szCs w:val="18"/>
        </w:rPr>
        <w:t xml:space="preserve">. </w:t>
      </w:r>
      <w:r w:rsidR="00AC02C9" w:rsidRPr="001244E6">
        <w:rPr>
          <w:rFonts w:cstheme="minorHAnsi"/>
          <w:sz w:val="18"/>
          <w:szCs w:val="18"/>
        </w:rPr>
        <w:t xml:space="preserve">Number of undergraduates is based on weighted </w:t>
      </w:r>
      <w:r w:rsidR="003D39CC" w:rsidRPr="001244E6">
        <w:rPr>
          <w:rFonts w:cstheme="minorHAnsi"/>
          <w:sz w:val="18"/>
          <w:szCs w:val="18"/>
        </w:rPr>
        <w:t>sample sizes</w:t>
      </w:r>
      <w:r w:rsidR="00AC02C9" w:rsidRPr="001244E6">
        <w:rPr>
          <w:rFonts w:cstheme="minorHAnsi"/>
          <w:sz w:val="18"/>
          <w:szCs w:val="18"/>
        </w:rPr>
        <w:t xml:space="preserve">. </w:t>
      </w:r>
      <w:r w:rsidR="00753B97" w:rsidRPr="001244E6">
        <w:rPr>
          <w:rFonts w:cstheme="minorHAnsi"/>
          <w:sz w:val="18"/>
          <w:szCs w:val="18"/>
        </w:rPr>
        <w:t>Computation by NCES Powe</w:t>
      </w:r>
      <w:r w:rsidR="00593E74">
        <w:rPr>
          <w:rFonts w:cstheme="minorHAnsi"/>
          <w:sz w:val="18"/>
          <w:szCs w:val="18"/>
        </w:rPr>
        <w:t>r</w:t>
      </w:r>
      <w:r w:rsidR="00753B97" w:rsidRPr="001244E6">
        <w:rPr>
          <w:rFonts w:cstheme="minorHAnsi"/>
          <w:sz w:val="18"/>
          <w:szCs w:val="18"/>
        </w:rPr>
        <w:t>Stats</w:t>
      </w:r>
      <w:r w:rsidR="00E231E1">
        <w:rPr>
          <w:rFonts w:cstheme="minorHAnsi"/>
          <w:sz w:val="18"/>
          <w:szCs w:val="18"/>
        </w:rPr>
        <w:t>;</w:t>
      </w:r>
      <w:r w:rsidR="00753B97" w:rsidRPr="001244E6">
        <w:rPr>
          <w:rFonts w:cstheme="minorHAnsi"/>
          <w:sz w:val="18"/>
          <w:szCs w:val="18"/>
        </w:rPr>
        <w:t xml:space="preserve"> see </w:t>
      </w:r>
      <w:hyperlink r:id="rId18" w:history="1">
        <w:r w:rsidR="00753B97" w:rsidRPr="001244E6">
          <w:rPr>
            <w:rStyle w:val="Hyperlink"/>
            <w:rFonts w:cstheme="minorHAnsi"/>
            <w:color w:val="auto"/>
            <w:sz w:val="18"/>
            <w:szCs w:val="18"/>
          </w:rPr>
          <w:t>https://nces.ed.gov/datalab/index.aspx?ps_x=bkkbmaaa6</w:t>
        </w:r>
      </w:hyperlink>
      <w:r w:rsidR="00851A9F" w:rsidRPr="00851A9F">
        <w:rPr>
          <w:rStyle w:val="Hyperlink"/>
          <w:rFonts w:cstheme="minorHAnsi"/>
          <w:color w:val="auto"/>
          <w:sz w:val="18"/>
          <w:szCs w:val="18"/>
          <w:u w:val="none"/>
        </w:rPr>
        <w:t xml:space="preserve"> (requires registration/log in to access)</w:t>
      </w:r>
      <w:r w:rsidR="00753B97" w:rsidRPr="00851A9F">
        <w:rPr>
          <w:rFonts w:cstheme="minorHAnsi"/>
          <w:sz w:val="18"/>
          <w:szCs w:val="18"/>
        </w:rPr>
        <w:t>.</w:t>
      </w:r>
    </w:p>
    <w:p w14:paraId="1225DACA" w14:textId="77777777" w:rsidR="00D616B5" w:rsidRDefault="002A487C" w:rsidP="00E17954">
      <w:pPr>
        <w:spacing w:after="0" w:line="240" w:lineRule="auto"/>
        <w:rPr>
          <w:rFonts w:cstheme="minorHAnsi"/>
          <w:sz w:val="18"/>
          <w:szCs w:val="18"/>
        </w:rPr>
      </w:pPr>
      <w:r w:rsidRPr="00851A9F">
        <w:rPr>
          <w:rFonts w:cstheme="minorHAnsi"/>
          <w:sz w:val="18"/>
          <w:szCs w:val="18"/>
        </w:rPr>
        <w:t>S</w:t>
      </w:r>
      <w:r w:rsidR="00753B97" w:rsidRPr="00851A9F">
        <w:rPr>
          <w:rFonts w:cstheme="minorHAnsi"/>
          <w:sz w:val="18"/>
          <w:szCs w:val="18"/>
        </w:rPr>
        <w:t>ource</w:t>
      </w:r>
      <w:r w:rsidR="00E17954" w:rsidRPr="00851A9F">
        <w:rPr>
          <w:rFonts w:cstheme="minorHAnsi"/>
          <w:sz w:val="18"/>
          <w:szCs w:val="18"/>
        </w:rPr>
        <w:t xml:space="preserve">: </w:t>
      </w:r>
      <w:r w:rsidRPr="00851A9F">
        <w:rPr>
          <w:rFonts w:cstheme="minorHAnsi"/>
          <w:sz w:val="18"/>
          <w:szCs w:val="18"/>
          <w:shd w:val="clear" w:color="auto" w:fill="FFFFFF"/>
        </w:rPr>
        <w:t>U.S. Department of Education, National Center for Education Statistics, 2</w:t>
      </w:r>
      <w:r w:rsidRPr="001244E6">
        <w:rPr>
          <w:rFonts w:cstheme="minorHAnsi"/>
          <w:sz w:val="18"/>
          <w:szCs w:val="18"/>
          <w:shd w:val="clear" w:color="auto" w:fill="FFFFFF"/>
        </w:rPr>
        <w:t xml:space="preserve">015-16 National Postsecondary Student Aid Study (NPSAS:16). </w:t>
      </w:r>
    </w:p>
    <w:p w14:paraId="52420F74" w14:textId="78A2A1CB" w:rsidR="00080F87" w:rsidRPr="001244E6" w:rsidRDefault="00080F87" w:rsidP="005B08BD">
      <w:pPr>
        <w:spacing w:after="0" w:line="240" w:lineRule="auto"/>
      </w:pPr>
    </w:p>
    <w:p w14:paraId="26AB7468" w14:textId="6A07DD2B" w:rsidR="00D35B3E" w:rsidRDefault="00284850" w:rsidP="00D616B5">
      <w:pPr>
        <w:pStyle w:val="BodyText"/>
      </w:pPr>
      <w:r>
        <w:t xml:space="preserve">For more information on calculations for federally aided students </w:t>
      </w:r>
      <w:r w:rsidR="001F6006">
        <w:t xml:space="preserve">compared to </w:t>
      </w:r>
      <w:r w:rsidR="00854BD3">
        <w:t xml:space="preserve">calculations for </w:t>
      </w:r>
      <w:r w:rsidR="001F6006">
        <w:t xml:space="preserve">all students, </w:t>
      </w:r>
      <w:r w:rsidR="00D35B3E">
        <w:t>see</w:t>
      </w:r>
      <w:r w:rsidR="00A84090">
        <w:t xml:space="preserve"> </w:t>
      </w:r>
      <w:r w:rsidR="00A84090">
        <w:rPr>
          <w:i/>
          <w:iCs/>
        </w:rPr>
        <w:t xml:space="preserve">Comparison </w:t>
      </w:r>
      <w:r w:rsidR="00854BD3" w:rsidRPr="00854BD3">
        <w:rPr>
          <w:i/>
          <w:iCs/>
        </w:rPr>
        <w:t>of Earnings Data Against External Sources</w:t>
      </w:r>
      <w:r w:rsidR="00854BD3">
        <w:t xml:space="preserve"> in </w:t>
      </w:r>
      <w:r w:rsidR="00D35B3E">
        <w:t xml:space="preserve">Appendix A. </w:t>
      </w:r>
    </w:p>
    <w:p w14:paraId="4F65DBB1" w14:textId="5BD8B29B" w:rsidR="00FC0C7C" w:rsidRPr="00EB75F9" w:rsidRDefault="006131C7" w:rsidP="00FC0C7C">
      <w:pPr>
        <w:pStyle w:val="Heading2"/>
        <w:spacing w:line="240" w:lineRule="auto"/>
        <w:rPr>
          <w:i/>
          <w:iCs/>
          <w:color w:val="auto"/>
        </w:rPr>
      </w:pPr>
      <w:bookmarkStart w:id="18" w:name="_Toc61507370"/>
      <w:r w:rsidRPr="00EB75F9">
        <w:rPr>
          <w:i/>
          <w:iCs/>
          <w:color w:val="auto"/>
        </w:rPr>
        <w:t>Earnings timepoints</w:t>
      </w:r>
      <w:bookmarkEnd w:id="18"/>
      <w:r w:rsidR="00FC0C7C" w:rsidRPr="00EB75F9">
        <w:rPr>
          <w:i/>
          <w:iCs/>
          <w:color w:val="auto"/>
        </w:rPr>
        <w:t xml:space="preserve"> </w:t>
      </w:r>
    </w:p>
    <w:p w14:paraId="670F420D" w14:textId="3AF91C3C" w:rsidR="00FC0C7C" w:rsidRPr="001244E6" w:rsidRDefault="00FC0C7C" w:rsidP="00D616B5">
      <w:pPr>
        <w:pStyle w:val="BodyText"/>
      </w:pPr>
      <w:r w:rsidRPr="001244E6">
        <w:t>Scorecard</w:t>
      </w:r>
      <w:r w:rsidR="00F05458">
        <w:t>’</w:t>
      </w:r>
      <w:r w:rsidRPr="001244E6">
        <w:t>s long-term goal is to measure the annual earnings of former students at multiple points in time up to 10</w:t>
      </w:r>
      <w:r w:rsidR="00E5563D">
        <w:t xml:space="preserve"> </w:t>
      </w:r>
      <w:r w:rsidRPr="001244E6">
        <w:t>years post-</w:t>
      </w:r>
      <w:r w:rsidR="00D215DD" w:rsidRPr="001244E6">
        <w:t>completion</w:t>
      </w:r>
      <w:r w:rsidRPr="001244E6">
        <w:t xml:space="preserve">. However, NSLDS did not begin collecting </w:t>
      </w:r>
      <w:r w:rsidR="007A372B" w:rsidRPr="001244E6">
        <w:t xml:space="preserve">program-level </w:t>
      </w:r>
      <w:r w:rsidRPr="001244E6">
        <w:t>data until the 2014-15 award year</w:t>
      </w:r>
      <w:r w:rsidR="00911576" w:rsidRPr="001244E6">
        <w:t>, limiting</w:t>
      </w:r>
      <w:r w:rsidRPr="001244E6">
        <w:t xml:space="preserve"> historical cohorts that can be derived from NSLDS by field of study.</w:t>
      </w:r>
      <w:r w:rsidR="0060749E">
        <w:t xml:space="preserve"> </w:t>
      </w:r>
      <w:r w:rsidRPr="001244E6">
        <w:t xml:space="preserve">Further, Scorecard combines students into </w:t>
      </w:r>
      <w:r w:rsidR="003B69C3" w:rsidRPr="001244E6">
        <w:t>2</w:t>
      </w:r>
      <w:r w:rsidRPr="001244E6">
        <w:t xml:space="preserve">-year cohorts to </w:t>
      </w:r>
      <w:r w:rsidR="006131C7">
        <w:t>increase</w:t>
      </w:r>
      <w:r w:rsidRPr="001244E6">
        <w:t xml:space="preserve"> cohort cell sizes </w:t>
      </w:r>
      <w:r w:rsidR="006131C7">
        <w:t>and decrease</w:t>
      </w:r>
      <w:r w:rsidRPr="001244E6">
        <w:t xml:space="preserve"> privacy suppressions. </w:t>
      </w:r>
      <w:r w:rsidR="006131C7">
        <w:t>Due to these limitations, Scorecard can only provide earnings up to two years after graduation a</w:t>
      </w:r>
      <w:r w:rsidR="008A1AF5">
        <w:t>t</w:t>
      </w:r>
      <w:r w:rsidR="006131C7">
        <w:t xml:space="preserve"> this time. </w:t>
      </w:r>
      <w:r w:rsidRPr="001244E6">
        <w:t xml:space="preserve">As more data become available, Scorecard will calculate salary after </w:t>
      </w:r>
      <w:r w:rsidR="00D215DD" w:rsidRPr="001244E6">
        <w:t>completion</w:t>
      </w:r>
      <w:r w:rsidRPr="001244E6">
        <w:t xml:space="preserve"> measured multiple years post-</w:t>
      </w:r>
      <w:r w:rsidR="00D215DD" w:rsidRPr="001244E6">
        <w:t>completion</w:t>
      </w:r>
      <w:r w:rsidRPr="001244E6">
        <w:t>. Data users should use caution in using earnings data</w:t>
      </w:r>
      <w:r w:rsidR="005D5039" w:rsidRPr="001244E6">
        <w:t xml:space="preserve"> </w:t>
      </w:r>
      <w:r w:rsidR="006131C7">
        <w:t xml:space="preserve">that are measured close to graduation </w:t>
      </w:r>
      <w:r w:rsidR="005D5039" w:rsidRPr="001244E6">
        <w:t xml:space="preserve">because they may not be </w:t>
      </w:r>
      <w:r w:rsidRPr="001244E6">
        <w:t>predict</w:t>
      </w:r>
      <w:r w:rsidR="00B362C4" w:rsidRPr="001244E6">
        <w:t>ive of</w:t>
      </w:r>
      <w:r w:rsidRPr="001244E6">
        <w:t xml:space="preserve"> longer-term earnings outcomes</w:t>
      </w:r>
      <w:r w:rsidR="008B10AD" w:rsidRPr="001244E6">
        <w:t>.</w:t>
      </w:r>
      <w:r w:rsidR="0060749E">
        <w:t xml:space="preserve"> </w:t>
      </w:r>
      <w:bookmarkStart w:id="19" w:name="OLE_LINK7"/>
      <w:bookmarkStart w:id="20" w:name="OLE_LINK8"/>
      <w:r w:rsidR="009D575C" w:rsidRPr="001244E6">
        <w:t>To illustrate an example of how</w:t>
      </w:r>
      <w:r w:rsidR="00BB5182" w:rsidRPr="001244E6">
        <w:t xml:space="preserve"> earnings outcomes </w:t>
      </w:r>
      <w:r w:rsidR="007A4FD1" w:rsidRPr="001244E6">
        <w:t xml:space="preserve">may </w:t>
      </w:r>
      <w:r w:rsidR="00BB5182" w:rsidRPr="001244E6">
        <w:t>change over time,</w:t>
      </w:r>
      <w:r w:rsidR="009D575C" w:rsidRPr="001244E6">
        <w:t xml:space="preserve"> </w:t>
      </w:r>
      <w:r w:rsidR="00157E56">
        <w:t>Exhibit</w:t>
      </w:r>
      <w:r w:rsidR="00157E56" w:rsidRPr="001244E6">
        <w:t xml:space="preserve"> </w:t>
      </w:r>
      <w:r w:rsidR="00771D67">
        <w:t>4</w:t>
      </w:r>
      <w:r w:rsidR="004A1173" w:rsidRPr="001244E6">
        <w:t xml:space="preserve"> examines earnings </w:t>
      </w:r>
      <w:r w:rsidR="00690EBD" w:rsidRPr="001244E6">
        <w:t xml:space="preserve">1, 5, and 10 years after </w:t>
      </w:r>
      <w:r w:rsidR="00D215DD" w:rsidRPr="001244E6">
        <w:t>completion</w:t>
      </w:r>
      <w:r w:rsidR="00690EBD" w:rsidRPr="001244E6">
        <w:t xml:space="preserve"> </w:t>
      </w:r>
      <w:r w:rsidR="005979B4" w:rsidRPr="001244E6">
        <w:t xml:space="preserve">using </w:t>
      </w:r>
      <w:r w:rsidR="00317ADE" w:rsidRPr="001244E6">
        <w:t>Census Bureau</w:t>
      </w:r>
      <w:r w:rsidR="00317ADE">
        <w:t>’</w:t>
      </w:r>
      <w:r w:rsidR="00317ADE" w:rsidRPr="001244E6">
        <w:t>s Postsecondary Employment Outcomes (PSEO) program</w:t>
      </w:r>
      <w:r w:rsidR="00317ADE" w:rsidRPr="001244E6">
        <w:rPr>
          <w:rStyle w:val="FootnoteReference"/>
        </w:rPr>
        <w:footnoteReference w:id="15"/>
      </w:r>
      <w:r w:rsidR="00317ADE" w:rsidRPr="001244E6">
        <w:t xml:space="preserve"> </w:t>
      </w:r>
      <w:r w:rsidR="005C0152" w:rsidRPr="001244E6">
        <w:t>data</w:t>
      </w:r>
      <w:r w:rsidR="002928D5" w:rsidRPr="001244E6">
        <w:t xml:space="preserve">. </w:t>
      </w:r>
      <w:r w:rsidR="00157E56">
        <w:t>Exhibit</w:t>
      </w:r>
      <w:r w:rsidR="00157E56" w:rsidRPr="001244E6">
        <w:t xml:space="preserve"> </w:t>
      </w:r>
      <w:r w:rsidR="00771D67">
        <w:t>4</w:t>
      </w:r>
      <w:r w:rsidR="00296C11" w:rsidRPr="001244E6">
        <w:t xml:space="preserve"> shows that for </w:t>
      </w:r>
      <w:r w:rsidR="00CF07B6" w:rsidRPr="001244E6">
        <w:t>fields of study in this set</w:t>
      </w:r>
      <w:r w:rsidR="00296C11" w:rsidRPr="001244E6">
        <w:t xml:space="preserve"> of institutions, the distribution of </w:t>
      </w:r>
      <w:r w:rsidR="007215AA" w:rsidRPr="001244E6">
        <w:t>median earnings is similar among undergraduate certificate, associate</w:t>
      </w:r>
      <w:r w:rsidR="00F05458">
        <w:t>’</w:t>
      </w:r>
      <w:r w:rsidR="007215AA" w:rsidRPr="001244E6">
        <w:t>s degree, and bachelor</w:t>
      </w:r>
      <w:r w:rsidR="00F05458">
        <w:t>’</w:t>
      </w:r>
      <w:r w:rsidR="007215AA" w:rsidRPr="001244E6">
        <w:t>s degree</w:t>
      </w:r>
      <w:r w:rsidR="00332947" w:rsidRPr="001244E6">
        <w:t xml:space="preserve"> programs </w:t>
      </w:r>
      <w:r w:rsidR="007215AA" w:rsidRPr="001244E6">
        <w:t xml:space="preserve">in the first year </w:t>
      </w:r>
      <w:r w:rsidR="006131C7">
        <w:t>after completing a credential</w:t>
      </w:r>
      <w:r w:rsidR="007215AA" w:rsidRPr="001244E6">
        <w:t>.</w:t>
      </w:r>
      <w:r w:rsidR="00140D9D" w:rsidRPr="001244E6">
        <w:t xml:space="preserve"> While </w:t>
      </w:r>
      <w:r w:rsidR="006131C7">
        <w:t xml:space="preserve">both the median earnings and </w:t>
      </w:r>
      <w:r w:rsidR="00140D9D" w:rsidRPr="001244E6">
        <w:t xml:space="preserve">the </w:t>
      </w:r>
      <w:r w:rsidR="006131C7">
        <w:t xml:space="preserve">spread </w:t>
      </w:r>
      <w:r w:rsidR="00B1372F" w:rsidRPr="001244E6">
        <w:t>increase over time for all three credential types</w:t>
      </w:r>
      <w:r w:rsidR="007215AA" w:rsidRPr="001244E6">
        <w:t>,</w:t>
      </w:r>
      <w:r w:rsidR="00147186" w:rsidRPr="001244E6">
        <w:t xml:space="preserve"> the </w:t>
      </w:r>
      <w:r w:rsidR="006131C7">
        <w:t xml:space="preserve">change </w:t>
      </w:r>
      <w:r w:rsidR="006131C7" w:rsidRPr="001244E6">
        <w:t>over 10 years</w:t>
      </w:r>
      <w:r w:rsidR="006131C7">
        <w:t xml:space="preserve"> is pronounced when measuring earnings for </w:t>
      </w:r>
      <w:r w:rsidR="002E508C" w:rsidRPr="001244E6">
        <w:t>bachelor</w:t>
      </w:r>
      <w:r w:rsidR="00F05458">
        <w:t>’</w:t>
      </w:r>
      <w:r w:rsidR="002E508C" w:rsidRPr="001244E6">
        <w:t xml:space="preserve">s degree </w:t>
      </w:r>
      <w:r w:rsidR="006131C7">
        <w:t xml:space="preserve">recipients compared to the change when measuring earnings for recipients of </w:t>
      </w:r>
      <w:r w:rsidR="00E83550" w:rsidRPr="001244E6">
        <w:t xml:space="preserve">sub-baccalaureate </w:t>
      </w:r>
      <w:r w:rsidR="006131C7">
        <w:t>credentials</w:t>
      </w:r>
      <w:r w:rsidR="00A529E8" w:rsidRPr="001244E6">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tblGrid>
      <w:tr w:rsidR="00D044BE" w:rsidRPr="001244E6" w14:paraId="04090D84" w14:textId="77777777" w:rsidTr="00EA2077">
        <w:trPr>
          <w:jc w:val="center"/>
        </w:trPr>
        <w:tc>
          <w:tcPr>
            <w:tcW w:w="8275" w:type="dxa"/>
          </w:tcPr>
          <w:p w14:paraId="18A65255" w14:textId="2E5D48D0" w:rsidR="00EA2077" w:rsidRPr="001244E6" w:rsidRDefault="00157E56" w:rsidP="006131C7">
            <w:pPr>
              <w:pStyle w:val="Exhibittitle"/>
              <w:jc w:val="left"/>
            </w:pPr>
            <w:r w:rsidRPr="00317ADE">
              <w:rPr>
                <w:sz w:val="22"/>
                <w:szCs w:val="22"/>
              </w:rPr>
              <w:t>Exhibit</w:t>
            </w:r>
            <w:r w:rsidRPr="00317ADE" w:rsidDel="00135744">
              <w:rPr>
                <w:sz w:val="22"/>
                <w:szCs w:val="22"/>
              </w:rPr>
              <w:t xml:space="preserve"> </w:t>
            </w:r>
            <w:r w:rsidR="00771D67">
              <w:rPr>
                <w:sz w:val="22"/>
                <w:szCs w:val="22"/>
              </w:rPr>
              <w:t>4</w:t>
            </w:r>
            <w:r w:rsidRPr="00317ADE">
              <w:rPr>
                <w:sz w:val="22"/>
                <w:szCs w:val="22"/>
              </w:rPr>
              <w:t>.</w:t>
            </w:r>
            <w:r w:rsidR="00EA2077" w:rsidRPr="00317ADE" w:rsidDel="00135744">
              <w:rPr>
                <w:sz w:val="22"/>
                <w:szCs w:val="22"/>
              </w:rPr>
              <w:t xml:space="preserve"> Distribution of median earnings 1, 5, and 10 years </w:t>
            </w:r>
            <w:r w:rsidR="00317ADE">
              <w:rPr>
                <w:sz w:val="22"/>
                <w:szCs w:val="22"/>
              </w:rPr>
              <w:t xml:space="preserve">after </w:t>
            </w:r>
            <w:r w:rsidR="00D215DD" w:rsidRPr="00317ADE">
              <w:rPr>
                <w:sz w:val="22"/>
                <w:szCs w:val="22"/>
              </w:rPr>
              <w:t>completion</w:t>
            </w:r>
            <w:r w:rsidR="00EA2077" w:rsidRPr="00317ADE" w:rsidDel="00135744">
              <w:rPr>
                <w:sz w:val="22"/>
                <w:szCs w:val="22"/>
              </w:rPr>
              <w:t xml:space="preserve"> for fields of study in PSEO</w:t>
            </w:r>
            <w:r w:rsidR="00801322">
              <w:rPr>
                <w:sz w:val="22"/>
                <w:szCs w:val="22"/>
              </w:rPr>
              <w:t>-</w:t>
            </w:r>
            <w:r w:rsidR="00EA2077" w:rsidRPr="00317ADE" w:rsidDel="00135744">
              <w:rPr>
                <w:sz w:val="22"/>
                <w:szCs w:val="22"/>
              </w:rPr>
              <w:t>participating institutions by undergraduate credential level</w:t>
            </w:r>
            <w:r w:rsidR="00EA2077" w:rsidRPr="001244E6">
              <w:rPr>
                <w:noProof/>
              </w:rPr>
              <w:drawing>
                <wp:inline distT="0" distB="0" distL="0" distR="0" wp14:anchorId="0D9CC0C9" wp14:editId="519C944B">
                  <wp:extent cx="5111750" cy="3746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11750" cy="3746500"/>
                          </a:xfrm>
                          <a:prstGeom prst="rect">
                            <a:avLst/>
                          </a:prstGeom>
                          <a:noFill/>
                          <a:ln>
                            <a:noFill/>
                          </a:ln>
                        </pic:spPr>
                      </pic:pic>
                    </a:graphicData>
                  </a:graphic>
                </wp:inline>
              </w:drawing>
            </w:r>
          </w:p>
          <w:p w14:paraId="3FB13DCD" w14:textId="4E977346" w:rsidR="00EA2077" w:rsidRPr="001244E6" w:rsidRDefault="00EA2077" w:rsidP="00EA2077">
            <w:pPr>
              <w:rPr>
                <w:sz w:val="18"/>
                <w:szCs w:val="18"/>
              </w:rPr>
            </w:pPr>
            <w:r w:rsidRPr="001244E6">
              <w:rPr>
                <w:sz w:val="18"/>
                <w:szCs w:val="18"/>
              </w:rPr>
              <w:t xml:space="preserve">Source: U.S. Census Bureau. (2019). Post-Secondary Employment Outcomes Data (Beta) (2001-2016) </w:t>
            </w:r>
            <w:r w:rsidR="009933E7" w:rsidRPr="009933E7">
              <w:rPr>
                <w:sz w:val="18"/>
                <w:szCs w:val="18"/>
              </w:rPr>
              <w:t>[</w:t>
            </w:r>
            <w:r w:rsidRPr="001244E6">
              <w:rPr>
                <w:sz w:val="18"/>
                <w:szCs w:val="18"/>
              </w:rPr>
              <w:t>computer file</w:t>
            </w:r>
            <w:r w:rsidR="009933E7" w:rsidRPr="009933E7">
              <w:rPr>
                <w:sz w:val="18"/>
                <w:szCs w:val="18"/>
              </w:rPr>
              <w:t>]</w:t>
            </w:r>
            <w:r w:rsidRPr="001244E6">
              <w:rPr>
                <w:sz w:val="18"/>
                <w:szCs w:val="18"/>
              </w:rPr>
              <w:t xml:space="preserve">. Washington, DC: U.S. Census Bureau, Longitudinal-Employer Household Dynamics Program </w:t>
            </w:r>
            <w:r w:rsidR="009933E7" w:rsidRPr="009933E7">
              <w:rPr>
                <w:sz w:val="18"/>
                <w:szCs w:val="18"/>
              </w:rPr>
              <w:t>[</w:t>
            </w:r>
            <w:r w:rsidRPr="001244E6">
              <w:rPr>
                <w:sz w:val="18"/>
                <w:szCs w:val="18"/>
              </w:rPr>
              <w:t>distributor</w:t>
            </w:r>
            <w:r w:rsidR="009933E7" w:rsidRPr="009933E7">
              <w:rPr>
                <w:sz w:val="18"/>
                <w:szCs w:val="18"/>
              </w:rPr>
              <w:t>]</w:t>
            </w:r>
            <w:r w:rsidRPr="001244E6">
              <w:rPr>
                <w:sz w:val="18"/>
                <w:szCs w:val="18"/>
              </w:rPr>
              <w:t xml:space="preserve">, accessed on 9/30/19 at </w:t>
            </w:r>
            <w:hyperlink r:id="rId20" w:history="1">
              <w:r w:rsidR="00E5563D" w:rsidRPr="00800DA2">
                <w:rPr>
                  <w:rStyle w:val="Hyperlink"/>
                  <w:sz w:val="18"/>
                  <w:szCs w:val="18"/>
                </w:rPr>
                <w:t>https://lehd.ces.census.gov/data/pseo_beta.html</w:t>
              </w:r>
            </w:hyperlink>
            <w:r w:rsidRPr="00317ADE">
              <w:rPr>
                <w:sz w:val="18"/>
                <w:szCs w:val="18"/>
              </w:rPr>
              <w:t xml:space="preserve">. </w:t>
            </w:r>
            <w:r w:rsidRPr="00317ADE">
              <w:rPr>
                <w:rFonts w:eastAsia="Times New Roman" w:cs="Calibri"/>
                <w:sz w:val="18"/>
                <w:szCs w:val="18"/>
              </w:rPr>
              <w:t>R2019Q2</w:t>
            </w:r>
            <w:r w:rsidRPr="00317ADE">
              <w:rPr>
                <w:sz w:val="18"/>
                <w:szCs w:val="18"/>
              </w:rPr>
              <w:t xml:space="preserve"> </w:t>
            </w:r>
            <w:r w:rsidR="009933E7" w:rsidRPr="00317ADE">
              <w:rPr>
                <w:sz w:val="18"/>
                <w:szCs w:val="18"/>
              </w:rPr>
              <w:t>[</w:t>
            </w:r>
            <w:r w:rsidRPr="00317ADE">
              <w:rPr>
                <w:sz w:val="18"/>
                <w:szCs w:val="18"/>
              </w:rPr>
              <w:t>version</w:t>
            </w:r>
            <w:r w:rsidR="009933E7" w:rsidRPr="00317ADE">
              <w:rPr>
                <w:sz w:val="18"/>
                <w:szCs w:val="18"/>
              </w:rPr>
              <w:t>]</w:t>
            </w:r>
          </w:p>
          <w:p w14:paraId="7D8575E7" w14:textId="77777777" w:rsidR="00EA2077" w:rsidRPr="001244E6" w:rsidRDefault="00EA2077" w:rsidP="00FC0C7C"/>
        </w:tc>
      </w:tr>
    </w:tbl>
    <w:bookmarkEnd w:id="19"/>
    <w:bookmarkEnd w:id="20"/>
    <w:p w14:paraId="12EEDD61" w14:textId="37045B03" w:rsidR="0080009C" w:rsidRPr="001244E6" w:rsidRDefault="0080009C" w:rsidP="00D616B5">
      <w:pPr>
        <w:pStyle w:val="BodyText"/>
      </w:pPr>
      <w:r w:rsidRPr="001244E6">
        <w:t>In summary, users should interpret first-year</w:t>
      </w:r>
      <w:r w:rsidR="000F12EF">
        <w:t xml:space="preserve"> and second-year</w:t>
      </w:r>
      <w:r w:rsidRPr="001244E6">
        <w:t xml:space="preserve"> earnings with the understanding that these data values may not be indicative of longer-term earnings outcomes and factors such as credential</w:t>
      </w:r>
      <w:r w:rsidR="00E5563D">
        <w:t xml:space="preserve"> </w:t>
      </w:r>
      <w:r w:rsidRPr="001244E6">
        <w:t>type may substantially influence the change in earnings over time.</w:t>
      </w:r>
    </w:p>
    <w:p w14:paraId="5B43BC02" w14:textId="77777777" w:rsidR="00B8018A" w:rsidRPr="00EB75F9" w:rsidRDefault="0001045A" w:rsidP="00E31465">
      <w:pPr>
        <w:pStyle w:val="Heading2"/>
        <w:rPr>
          <w:i/>
          <w:iCs/>
          <w:color w:val="auto"/>
        </w:rPr>
      </w:pPr>
      <w:bookmarkStart w:id="21" w:name="_Toc61507371"/>
      <w:r w:rsidRPr="00EB75F9">
        <w:rPr>
          <w:i/>
          <w:iCs/>
          <w:color w:val="auto"/>
        </w:rPr>
        <w:t>Economic conditions</w:t>
      </w:r>
      <w:bookmarkEnd w:id="21"/>
    </w:p>
    <w:p w14:paraId="5773FF4E" w14:textId="28CDBB5C" w:rsidR="00D616B5" w:rsidRDefault="00227EA9" w:rsidP="00D616B5">
      <w:pPr>
        <w:pStyle w:val="BodyText"/>
      </w:pPr>
      <w:r w:rsidRPr="001244E6">
        <w:t xml:space="preserve">Data users should also understand that earnings of past </w:t>
      </w:r>
      <w:r w:rsidR="00EE1B09" w:rsidRPr="001244E6">
        <w:t>completers</w:t>
      </w:r>
      <w:r w:rsidRPr="001244E6">
        <w:t xml:space="preserve"> </w:t>
      </w:r>
      <w:r w:rsidR="00FF0AD2" w:rsidRPr="001244E6">
        <w:t>may</w:t>
      </w:r>
      <w:r w:rsidR="004C1721" w:rsidRPr="001244E6">
        <w:t xml:space="preserve"> not accurately predict benefits generated by schooling because of trends in the overall national and global economy. </w:t>
      </w:r>
      <w:r w:rsidR="00BC6402" w:rsidRPr="001244E6">
        <w:t>For example, earnings values calculated</w:t>
      </w:r>
      <w:r w:rsidR="00743C19" w:rsidRPr="001244E6">
        <w:t xml:space="preserve"> during</w:t>
      </w:r>
      <w:r w:rsidR="00DA6B6E" w:rsidRPr="001244E6">
        <w:t xml:space="preserve"> a time of</w:t>
      </w:r>
      <w:r w:rsidR="00743C19" w:rsidRPr="001244E6">
        <w:t xml:space="preserve"> economic prosperity may not reflect how</w:t>
      </w:r>
      <w:r w:rsidR="00E2491C" w:rsidRPr="001244E6">
        <w:t xml:space="preserve"> students </w:t>
      </w:r>
      <w:r w:rsidR="00743C19" w:rsidRPr="001244E6">
        <w:t xml:space="preserve">would fair </w:t>
      </w:r>
      <w:r w:rsidR="00E2491C" w:rsidRPr="001244E6">
        <w:t xml:space="preserve">if they graduated during </w:t>
      </w:r>
      <w:r w:rsidR="00593E74">
        <w:t>a</w:t>
      </w:r>
      <w:r w:rsidR="00593E74" w:rsidRPr="001244E6">
        <w:t xml:space="preserve"> </w:t>
      </w:r>
      <w:r w:rsidR="00E2491C" w:rsidRPr="001244E6">
        <w:t xml:space="preserve">recession. In addition, </w:t>
      </w:r>
      <w:r w:rsidR="00216AD5" w:rsidRPr="001244E6">
        <w:t xml:space="preserve">specific industries </w:t>
      </w:r>
      <w:r w:rsidR="007552C8" w:rsidRPr="001244E6">
        <w:t>may have their own peaks and valleys based on</w:t>
      </w:r>
      <w:r w:rsidR="00B51414" w:rsidRPr="001244E6">
        <w:t xml:space="preserve"> occupation-specific</w:t>
      </w:r>
      <w:r w:rsidR="007552C8" w:rsidRPr="001244E6">
        <w:t xml:space="preserve"> </w:t>
      </w:r>
      <w:r w:rsidR="00B21D74" w:rsidRPr="001244E6">
        <w:t xml:space="preserve">trends in the labor market where certain </w:t>
      </w:r>
      <w:r w:rsidR="00D24B12" w:rsidRPr="001244E6">
        <w:t xml:space="preserve">credentials </w:t>
      </w:r>
      <w:r w:rsidR="00B21D74" w:rsidRPr="001244E6">
        <w:t>may become obsolete while other</w:t>
      </w:r>
      <w:r w:rsidR="00D24B12" w:rsidRPr="001244E6">
        <w:t xml:space="preserve"> credentials </w:t>
      </w:r>
      <w:r w:rsidR="00B21D74" w:rsidRPr="001244E6">
        <w:t>may</w:t>
      </w:r>
      <w:r w:rsidR="00AB20E2" w:rsidRPr="001244E6">
        <w:t xml:space="preserve"> </w:t>
      </w:r>
      <w:r w:rsidR="001E3D13" w:rsidRPr="001244E6">
        <w:t>skyrocket in</w:t>
      </w:r>
      <w:r w:rsidR="00AB20E2" w:rsidRPr="001244E6">
        <w:t xml:space="preserve"> demand</w:t>
      </w:r>
      <w:r w:rsidR="003F069D" w:rsidRPr="001244E6">
        <w:t xml:space="preserve">. </w:t>
      </w:r>
      <w:r w:rsidR="00BD6F3F" w:rsidRPr="001244E6">
        <w:t>Data users are encouraged to examine Scorecard earnings data in conjunction with other online resources such as the O*</w:t>
      </w:r>
      <w:r w:rsidR="00742982" w:rsidRPr="001244E6">
        <w:t>NET</w:t>
      </w:r>
      <w:r w:rsidR="00BD6F3F" w:rsidRPr="001244E6">
        <w:t xml:space="preserve"> </w:t>
      </w:r>
      <w:proofErr w:type="spellStart"/>
      <w:r w:rsidR="0096737D" w:rsidRPr="001244E6">
        <w:t>O</w:t>
      </w:r>
      <w:r w:rsidR="00BD6F3F" w:rsidRPr="001244E6">
        <w:t>n</w:t>
      </w:r>
      <w:r w:rsidR="00742982" w:rsidRPr="001244E6">
        <w:t>L</w:t>
      </w:r>
      <w:r w:rsidR="00BD6F3F" w:rsidRPr="001244E6">
        <w:t>ine</w:t>
      </w:r>
      <w:proofErr w:type="spellEnd"/>
      <w:r w:rsidR="00A9559E" w:rsidRPr="001244E6">
        <w:rPr>
          <w:rStyle w:val="FootnoteReference"/>
        </w:rPr>
        <w:footnoteReference w:id="16"/>
      </w:r>
      <w:r w:rsidR="00614DC7" w:rsidRPr="001244E6">
        <w:t xml:space="preserve"> to explore </w:t>
      </w:r>
      <w:r w:rsidR="00874CB8" w:rsidRPr="001244E6">
        <w:t xml:space="preserve">the outlook for specific </w:t>
      </w:r>
      <w:r w:rsidR="00614DC7" w:rsidRPr="001244E6">
        <w:t>occupations</w:t>
      </w:r>
      <w:r w:rsidR="00874CB8" w:rsidRPr="001244E6">
        <w:t>.</w:t>
      </w:r>
    </w:p>
    <w:p w14:paraId="617E6D13" w14:textId="77777777" w:rsidR="004129A0" w:rsidRDefault="004129A0">
      <w:pPr>
        <w:rPr>
          <w:rFonts w:asciiTheme="majorHAnsi" w:eastAsiaTheme="majorEastAsia" w:hAnsiTheme="majorHAnsi" w:cstheme="majorBidi"/>
          <w:i/>
          <w:iCs/>
          <w:sz w:val="26"/>
          <w:szCs w:val="26"/>
        </w:rPr>
      </w:pPr>
      <w:r>
        <w:rPr>
          <w:i/>
          <w:iCs/>
        </w:rPr>
        <w:br w:type="page"/>
      </w:r>
    </w:p>
    <w:p w14:paraId="6186F378" w14:textId="78514985" w:rsidR="009F7B7F" w:rsidRPr="00EB75F9" w:rsidRDefault="009F7B7F" w:rsidP="005B08BD">
      <w:pPr>
        <w:pStyle w:val="Heading2"/>
        <w:spacing w:line="240" w:lineRule="auto"/>
        <w:rPr>
          <w:i/>
          <w:iCs/>
          <w:color w:val="auto"/>
        </w:rPr>
      </w:pPr>
      <w:bookmarkStart w:id="22" w:name="_Toc61507372"/>
      <w:r w:rsidRPr="00EB75F9">
        <w:rPr>
          <w:i/>
          <w:iCs/>
          <w:color w:val="auto"/>
        </w:rPr>
        <w:t xml:space="preserve">Aggregation of </w:t>
      </w:r>
      <w:r w:rsidR="0060749E" w:rsidRPr="00EB75F9">
        <w:rPr>
          <w:i/>
          <w:iCs/>
          <w:color w:val="auto"/>
        </w:rPr>
        <w:t>d</w:t>
      </w:r>
      <w:r w:rsidRPr="00EB75F9">
        <w:rPr>
          <w:i/>
          <w:iCs/>
          <w:color w:val="auto"/>
        </w:rPr>
        <w:t>ata</w:t>
      </w:r>
      <w:bookmarkEnd w:id="22"/>
      <w:r w:rsidR="0060749E" w:rsidRPr="00EB75F9">
        <w:rPr>
          <w:i/>
          <w:iCs/>
          <w:color w:val="auto"/>
        </w:rPr>
        <w:t xml:space="preserve"> </w:t>
      </w:r>
    </w:p>
    <w:p w14:paraId="318FD506" w14:textId="2C3947A9" w:rsidR="00D5716F" w:rsidRPr="00EB75F9" w:rsidRDefault="00D5716F" w:rsidP="00D5716F">
      <w:r w:rsidRPr="00EB75F9">
        <w:t>CIP codes</w:t>
      </w:r>
    </w:p>
    <w:p w14:paraId="2665624C" w14:textId="75191D28" w:rsidR="00D616B5" w:rsidRDefault="00603C13" w:rsidP="00D616B5">
      <w:pPr>
        <w:pStyle w:val="BodyText"/>
      </w:pPr>
      <w:r w:rsidRPr="001244E6">
        <w:t xml:space="preserve">CIP codes are a taxonomy where academic disciplines are classified by a </w:t>
      </w:r>
      <w:r w:rsidR="00642922">
        <w:t>six-digit</w:t>
      </w:r>
      <w:r w:rsidRPr="001244E6">
        <w:t xml:space="preserve"> code with the first two digits representing the most broad category for a discipline, the first four digits representing a more granular category, and all six digits represent</w:t>
      </w:r>
      <w:r w:rsidR="00B432E8">
        <w:t>ing</w:t>
      </w:r>
      <w:r w:rsidRPr="001244E6">
        <w:t xml:space="preserve"> the most granular description of an academic discipline. </w:t>
      </w:r>
      <w:r w:rsidR="002F0947" w:rsidRPr="001244E6">
        <w:t>For example</w:t>
      </w:r>
      <w:r w:rsidR="0029056B" w:rsidRPr="001244E6">
        <w:t xml:space="preserve">, </w:t>
      </w:r>
      <w:r w:rsidR="00157E56">
        <w:t>“</w:t>
      </w:r>
      <w:r w:rsidR="00AC06F7" w:rsidRPr="001244E6">
        <w:t>Agriculture/Farm Supplies Retailing and Wholesaling</w:t>
      </w:r>
      <w:r w:rsidR="00157E56">
        <w:t>”</w:t>
      </w:r>
      <w:r w:rsidR="00AC06F7" w:rsidRPr="001244E6">
        <w:t xml:space="preserve"> has a </w:t>
      </w:r>
      <w:r w:rsidR="00642922">
        <w:t>six-digit</w:t>
      </w:r>
      <w:r w:rsidR="00AC06F7" w:rsidRPr="001244E6">
        <w:t xml:space="preserve"> CIP code of 01</w:t>
      </w:r>
      <w:r w:rsidR="00D5716F">
        <w:t>.</w:t>
      </w:r>
      <w:r w:rsidR="00AC06F7" w:rsidRPr="001244E6">
        <w:t xml:space="preserve">0105, which places it in the category of </w:t>
      </w:r>
      <w:r w:rsidR="00157E56">
        <w:t>“</w:t>
      </w:r>
      <w:r w:rsidR="00AC06F7" w:rsidRPr="001244E6">
        <w:t>Agriculture Business and Management</w:t>
      </w:r>
      <w:r w:rsidR="00157E56">
        <w:t>”</w:t>
      </w:r>
      <w:r w:rsidR="00AC06F7" w:rsidRPr="001244E6">
        <w:t xml:space="preserve"> (</w:t>
      </w:r>
      <w:r w:rsidR="00642922">
        <w:t>four-digit</w:t>
      </w:r>
      <w:r w:rsidR="00AC06F7" w:rsidRPr="001244E6">
        <w:t xml:space="preserve"> CIP code of 01</w:t>
      </w:r>
      <w:r w:rsidR="00D5716F">
        <w:t>.</w:t>
      </w:r>
      <w:r w:rsidR="00AC06F7" w:rsidRPr="001244E6">
        <w:t xml:space="preserve">01), which is a subdivision of </w:t>
      </w:r>
      <w:r w:rsidR="00157E56">
        <w:t>“</w:t>
      </w:r>
      <w:r w:rsidR="00AC06F7" w:rsidRPr="001244E6">
        <w:t>Agriculture, Agriculture Operations, and Related Sciences</w:t>
      </w:r>
      <w:r w:rsidR="00157E56">
        <w:t>”</w:t>
      </w:r>
      <w:r w:rsidR="00AC06F7" w:rsidRPr="001244E6">
        <w:t xml:space="preserve"> (</w:t>
      </w:r>
      <w:r w:rsidR="00D5716F">
        <w:t>two</w:t>
      </w:r>
      <w:r w:rsidR="00AC06F7" w:rsidRPr="001244E6">
        <w:t>-digit CIP code of 01)</w:t>
      </w:r>
      <w:r w:rsidR="00415FAB" w:rsidRPr="001244E6">
        <w:t>.</w:t>
      </w:r>
      <w:r w:rsidR="00D5716F">
        <w:t xml:space="preserve"> Note that in the Scorecard data files, the decimal point has been removed from CIP codes.</w:t>
      </w:r>
    </w:p>
    <w:p w14:paraId="257E9006" w14:textId="74EC0CC2" w:rsidR="00D616B5" w:rsidRDefault="0061360A" w:rsidP="00D616B5">
      <w:pPr>
        <w:pStyle w:val="BodyText"/>
      </w:pPr>
      <w:r w:rsidRPr="001244E6">
        <w:t xml:space="preserve">Even within the most granular </w:t>
      </w:r>
      <w:r w:rsidR="00D5716F">
        <w:t>CIP code classification</w:t>
      </w:r>
      <w:r w:rsidR="00055936" w:rsidRPr="001244E6">
        <w:t xml:space="preserve">, institutions often provide different types of </w:t>
      </w:r>
      <w:r w:rsidR="00B17824" w:rsidRPr="001244E6">
        <w:t>program offerings with different course catalog program name</w:t>
      </w:r>
      <w:r w:rsidR="00E423F9" w:rsidRPr="001244E6">
        <w:t>s</w:t>
      </w:r>
      <w:r w:rsidR="00B17824" w:rsidRPr="001244E6">
        <w:t xml:space="preserve">. </w:t>
      </w:r>
      <w:r w:rsidR="00603C13" w:rsidRPr="001244E6">
        <w:t>Scorecard uses the first four digits of the CIP code in its calculations.</w:t>
      </w:r>
      <w:r w:rsidR="008A70F9" w:rsidRPr="001244E6">
        <w:t xml:space="preserve"> In doing so,</w:t>
      </w:r>
      <w:r w:rsidR="00D373E0" w:rsidRPr="001244E6">
        <w:t xml:space="preserve"> Scorecard </w:t>
      </w:r>
      <w:r w:rsidR="002B0EA3" w:rsidRPr="001244E6">
        <w:t xml:space="preserve">can </w:t>
      </w:r>
      <w:r w:rsidR="00ED7E31" w:rsidRPr="001244E6">
        <w:t xml:space="preserve">provide information in categories that may be </w:t>
      </w:r>
      <w:r w:rsidR="00640776" w:rsidRPr="001244E6">
        <w:t xml:space="preserve">easier for </w:t>
      </w:r>
      <w:r w:rsidR="00ED7E31" w:rsidRPr="001244E6">
        <w:t xml:space="preserve">prospective </w:t>
      </w:r>
      <w:r w:rsidR="00640776" w:rsidRPr="001244E6">
        <w:t>students</w:t>
      </w:r>
      <w:r w:rsidR="00B432E8" w:rsidRPr="00B432E8">
        <w:t xml:space="preserve"> </w:t>
      </w:r>
      <w:r w:rsidR="00B432E8" w:rsidRPr="001244E6">
        <w:t>to understand</w:t>
      </w:r>
      <w:r w:rsidR="00A62E3F" w:rsidRPr="001244E6">
        <w:t xml:space="preserve">. In addition, Scorecard can provide more information </w:t>
      </w:r>
      <w:r w:rsidR="0003326D" w:rsidRPr="001244E6">
        <w:t xml:space="preserve">because combining </w:t>
      </w:r>
      <w:r w:rsidR="004D709E" w:rsidRPr="001244E6">
        <w:t>subcategor</w:t>
      </w:r>
      <w:r w:rsidR="0003326D" w:rsidRPr="001244E6">
        <w:t>ies increases cell sizes</w:t>
      </w:r>
      <w:r w:rsidR="00D5716F">
        <w:t>, leading to fewer privacy suppressions</w:t>
      </w:r>
      <w:r w:rsidR="00B92A45" w:rsidRPr="001244E6">
        <w:t>.</w:t>
      </w:r>
      <w:r w:rsidR="001A3518" w:rsidRPr="001244E6">
        <w:t xml:space="preserve"> The trade-off is </w:t>
      </w:r>
      <w:r w:rsidR="00A500E2" w:rsidRPr="001244E6">
        <w:t xml:space="preserve">loss </w:t>
      </w:r>
      <w:r w:rsidR="001A3518" w:rsidRPr="001244E6">
        <w:t>of granularity in</w:t>
      </w:r>
      <w:r w:rsidR="00984018" w:rsidRPr="001244E6">
        <w:t xml:space="preserve"> describing individual program offerings by institutions.</w:t>
      </w:r>
      <w:r w:rsidR="00804466" w:rsidRPr="001244E6">
        <w:t xml:space="preserve"> </w:t>
      </w:r>
      <w:r w:rsidR="00D653A6" w:rsidRPr="001244E6">
        <w:t>To the extent that outcomes vary across</w:t>
      </w:r>
      <w:r w:rsidR="00D5716F">
        <w:t xml:space="preserve"> these</w:t>
      </w:r>
      <w:r w:rsidR="00D653A6" w:rsidRPr="001244E6">
        <w:t xml:space="preserve"> more granular </w:t>
      </w:r>
      <w:r w:rsidR="004D709E" w:rsidRPr="001244E6">
        <w:t>subcategor</w:t>
      </w:r>
      <w:r w:rsidR="00D653A6" w:rsidRPr="001244E6">
        <w:t xml:space="preserve">ies, this variation </w:t>
      </w:r>
      <w:r w:rsidR="00002E18" w:rsidRPr="001244E6">
        <w:t xml:space="preserve">will </w:t>
      </w:r>
      <w:r w:rsidR="00D653A6" w:rsidRPr="001244E6">
        <w:t>not be observed using the current methodology.</w:t>
      </w:r>
      <w:r w:rsidR="008D1E93" w:rsidRPr="001244E6">
        <w:t xml:space="preserve"> </w:t>
      </w:r>
      <w:r w:rsidR="00D5716F">
        <w:t>See Appendix A for related analyses conducted while developing the analysis plans for Scorecard field of study data.</w:t>
      </w:r>
    </w:p>
    <w:p w14:paraId="695020DD" w14:textId="6C4C676D" w:rsidR="00EA1B22" w:rsidRPr="001244E6" w:rsidRDefault="00EA1B22" w:rsidP="005B08BD">
      <w:pPr>
        <w:spacing w:after="0" w:line="240" w:lineRule="auto"/>
      </w:pPr>
    </w:p>
    <w:p w14:paraId="25D06A05" w14:textId="77777777" w:rsidR="00D5716F" w:rsidRPr="00EB75F9" w:rsidRDefault="00D5716F" w:rsidP="00D616B5">
      <w:pPr>
        <w:pStyle w:val="BodyText"/>
      </w:pPr>
      <w:r w:rsidRPr="00EB75F9">
        <w:t>OPEIDs</w:t>
      </w:r>
    </w:p>
    <w:p w14:paraId="5C969CF6" w14:textId="70C17C91" w:rsidR="00D616B5" w:rsidRDefault="00965E6C" w:rsidP="00D616B5">
      <w:pPr>
        <w:pStyle w:val="BodyText"/>
      </w:pPr>
      <w:r w:rsidRPr="001244E6">
        <w:t xml:space="preserve">The Department recognizes separate branch </w:t>
      </w:r>
      <w:r w:rsidR="00157E56">
        <w:t>“</w:t>
      </w:r>
      <w:r w:rsidRPr="001244E6">
        <w:t>locations</w:t>
      </w:r>
      <w:r w:rsidR="00157E56">
        <w:t>”</w:t>
      </w:r>
      <w:r w:rsidRPr="001244E6">
        <w:t xml:space="preserve"> for all Title IV-eligible institutions that have a Program Participation Agreement</w:t>
      </w:r>
      <w:r w:rsidR="00D5716F">
        <w:rPr>
          <w:rStyle w:val="FootnoteReference"/>
        </w:rPr>
        <w:footnoteReference w:id="17"/>
      </w:r>
      <w:r w:rsidRPr="001244E6">
        <w:t xml:space="preserve"> and assigns each location an </w:t>
      </w:r>
      <w:r w:rsidR="00554D83">
        <w:t>eight</w:t>
      </w:r>
      <w:r w:rsidRPr="001244E6">
        <w:t xml:space="preserve">-digit OPEID. </w:t>
      </w:r>
      <w:r w:rsidR="00272437" w:rsidRPr="001244E6">
        <w:t>Similar to CIP code construction, the OPEID that identifies individual institutions</w:t>
      </w:r>
      <w:r w:rsidR="00DE496D" w:rsidRPr="001244E6">
        <w:t xml:space="preserve"> and their branch locations</w:t>
      </w:r>
      <w:r w:rsidR="00272437" w:rsidRPr="001244E6">
        <w:t xml:space="preserve"> is </w:t>
      </w:r>
      <w:r w:rsidR="00801322" w:rsidRPr="001244E6">
        <w:t>hierarchical</w:t>
      </w:r>
      <w:r w:rsidR="00272437" w:rsidRPr="001244E6">
        <w:t xml:space="preserve">. </w:t>
      </w:r>
      <w:r w:rsidR="00554D83">
        <w:t>Digits two through six of the OPEIDs of r</w:t>
      </w:r>
      <w:r w:rsidRPr="001244E6">
        <w:t xml:space="preserve">elated institutions </w:t>
      </w:r>
      <w:r w:rsidR="00554D83">
        <w:t xml:space="preserve">are the same, </w:t>
      </w:r>
      <w:r w:rsidR="00206D0A" w:rsidRPr="001244E6">
        <w:t xml:space="preserve">which is </w:t>
      </w:r>
      <w:r w:rsidRPr="001244E6">
        <w:t xml:space="preserve">tied to the </w:t>
      </w:r>
      <w:r w:rsidR="00157E56">
        <w:t>“</w:t>
      </w:r>
      <w:r w:rsidRPr="001244E6">
        <w:t>main campus</w:t>
      </w:r>
      <w:r w:rsidR="00B432E8">
        <w:t>.</w:t>
      </w:r>
      <w:r w:rsidR="00157E56">
        <w:t>”</w:t>
      </w:r>
      <w:r w:rsidR="007275AE" w:rsidRPr="001244E6">
        <w:t xml:space="preserve"> </w:t>
      </w:r>
      <w:r w:rsidR="00B71CB7" w:rsidRPr="001244E6">
        <w:t xml:space="preserve">The </w:t>
      </w:r>
      <w:r w:rsidR="00554D83">
        <w:t xml:space="preserve">first digit and </w:t>
      </w:r>
      <w:r w:rsidR="00B71CB7" w:rsidRPr="001244E6">
        <w:t xml:space="preserve">last two digits identify specific branch locations </w:t>
      </w:r>
      <w:r w:rsidR="00A662BC" w:rsidRPr="001244E6">
        <w:t xml:space="preserve">in a larger family of campuses. </w:t>
      </w:r>
      <w:r w:rsidR="00206D0A" w:rsidRPr="001244E6">
        <w:t xml:space="preserve">While NSLDS is increasingly moving toward reporting student enrollments and aid-receipt at the </w:t>
      </w:r>
      <w:r w:rsidR="00554D83">
        <w:t>eight</w:t>
      </w:r>
      <w:r w:rsidR="00206D0A" w:rsidRPr="001244E6">
        <w:t xml:space="preserve">-digit OPEID level, many institutions </w:t>
      </w:r>
      <w:r w:rsidR="00554D83">
        <w:t xml:space="preserve">still </w:t>
      </w:r>
      <w:r w:rsidR="00206D0A" w:rsidRPr="001244E6">
        <w:t xml:space="preserve">report information on where students enroll or receive aid only at the </w:t>
      </w:r>
      <w:r w:rsidR="00642922">
        <w:t>six-digit</w:t>
      </w:r>
      <w:r w:rsidR="00206D0A" w:rsidRPr="001244E6">
        <w:t xml:space="preserve"> OPEID level (since the main campus is often where aid is managed for all branches of an institution). </w:t>
      </w:r>
      <w:r w:rsidR="00BE68D2" w:rsidRPr="001244E6">
        <w:t xml:space="preserve">Given the lack of consistency </w:t>
      </w:r>
      <w:r w:rsidR="00346733" w:rsidRPr="001244E6">
        <w:t xml:space="preserve">with reporting </w:t>
      </w:r>
      <w:r w:rsidR="00D213DD" w:rsidRPr="001244E6">
        <w:t xml:space="preserve">to NSLDS </w:t>
      </w:r>
      <w:r w:rsidR="00346733" w:rsidRPr="001244E6">
        <w:t xml:space="preserve">at the more granular </w:t>
      </w:r>
      <w:r w:rsidR="00554D83">
        <w:t>eight</w:t>
      </w:r>
      <w:r w:rsidR="00346733" w:rsidRPr="001244E6">
        <w:t>-digit</w:t>
      </w:r>
      <w:r w:rsidR="00A02694" w:rsidRPr="001244E6">
        <w:t>-</w:t>
      </w:r>
      <w:r w:rsidR="00346733" w:rsidRPr="001244E6">
        <w:t>OPEID</w:t>
      </w:r>
      <w:r w:rsidR="00B432E8">
        <w:t xml:space="preserve"> </w:t>
      </w:r>
      <w:r w:rsidR="00A02694" w:rsidRPr="001244E6">
        <w:t>level</w:t>
      </w:r>
      <w:r w:rsidR="00346733" w:rsidRPr="001244E6">
        <w:t xml:space="preserve">, Scorecard </w:t>
      </w:r>
      <w:r w:rsidR="005F21AF" w:rsidRPr="001244E6">
        <w:t xml:space="preserve">constructs cohorts and calculates data values </w:t>
      </w:r>
      <w:r w:rsidR="000900BF" w:rsidRPr="001244E6">
        <w:t xml:space="preserve">by field of study using </w:t>
      </w:r>
      <w:r w:rsidR="00554D83">
        <w:t xml:space="preserve">a </w:t>
      </w:r>
      <w:r w:rsidR="00642922">
        <w:t>six-digit</w:t>
      </w:r>
      <w:r w:rsidR="000900BF" w:rsidRPr="001244E6">
        <w:t xml:space="preserve"> OPEID institutional identifier</w:t>
      </w:r>
      <w:r w:rsidR="00554D83">
        <w:t xml:space="preserve"> </w:t>
      </w:r>
      <w:r w:rsidR="00801322">
        <w:t xml:space="preserve">created </w:t>
      </w:r>
      <w:r w:rsidR="00554D83">
        <w:t>by adding a ‘0’ to the base digits (in positions 2 through 6) of related institutions’ eight-digit OPEID numbers.</w:t>
      </w:r>
      <w:r w:rsidR="00701AAC" w:rsidRPr="001244E6">
        <w:t xml:space="preserve"> </w:t>
      </w:r>
      <w:r w:rsidR="007275AE" w:rsidRPr="001244E6">
        <w:t>To the extent that outcomes vary</w:t>
      </w:r>
      <w:r w:rsidR="005A0E95" w:rsidRPr="001244E6">
        <w:t xml:space="preserve"> across</w:t>
      </w:r>
      <w:r w:rsidR="00AF103B" w:rsidRPr="001244E6">
        <w:t xml:space="preserve"> branch locations</w:t>
      </w:r>
      <w:r w:rsidR="00110241" w:rsidRPr="001244E6">
        <w:t>,</w:t>
      </w:r>
      <w:r w:rsidR="00AF103B" w:rsidRPr="001244E6">
        <w:t xml:space="preserve"> this variation </w:t>
      </w:r>
      <w:r w:rsidR="00E2780D" w:rsidRPr="001244E6">
        <w:t xml:space="preserve">will </w:t>
      </w:r>
      <w:r w:rsidR="00BE68D2" w:rsidRPr="001244E6">
        <w:t xml:space="preserve">not be observed using the </w:t>
      </w:r>
      <w:r w:rsidR="00110241" w:rsidRPr="001244E6">
        <w:t xml:space="preserve">current </w:t>
      </w:r>
      <w:r w:rsidR="00BE68D2" w:rsidRPr="001244E6">
        <w:t>methodology.</w:t>
      </w:r>
    </w:p>
    <w:p w14:paraId="3C6340EB" w14:textId="329D6E20" w:rsidR="00772DEE" w:rsidRPr="00EB75F9" w:rsidRDefault="00772DEE" w:rsidP="007F1DC5">
      <w:pPr>
        <w:pStyle w:val="Heading2"/>
        <w:spacing w:line="240" w:lineRule="auto"/>
        <w:rPr>
          <w:i/>
          <w:iCs/>
          <w:color w:val="auto"/>
        </w:rPr>
      </w:pPr>
      <w:bookmarkStart w:id="23" w:name="_Toc61507373"/>
      <w:r w:rsidRPr="00EB75F9">
        <w:rPr>
          <w:i/>
          <w:iCs/>
          <w:color w:val="auto"/>
        </w:rPr>
        <w:t>Monthly estimates</w:t>
      </w:r>
      <w:bookmarkEnd w:id="23"/>
    </w:p>
    <w:p w14:paraId="3DDDDFA1" w14:textId="32B60194" w:rsidR="00772DEE" w:rsidRPr="001244E6" w:rsidRDefault="00B6387C" w:rsidP="00D616B5">
      <w:pPr>
        <w:pStyle w:val="BodyText"/>
      </w:pPr>
      <w:r w:rsidRPr="001244E6">
        <w:t>The Scorecard consumer tool provides both an estimate of monthly income and monthly debt payment</w:t>
      </w:r>
      <w:r w:rsidR="00554D83">
        <w:t>s</w:t>
      </w:r>
      <w:r w:rsidRPr="001244E6">
        <w:t xml:space="preserve"> for each field of study. The monthly income is based on the median earnings divided by 12. While this provides some contextual information for prospective students, data users should not interpret this as a monthly earnings rate because these data do not adjust for individuals who only worked </w:t>
      </w:r>
      <w:r w:rsidR="00593E74">
        <w:t xml:space="preserve">part of </w:t>
      </w:r>
      <w:r w:rsidRPr="001244E6">
        <w:t xml:space="preserve">the year. In addition, data users should be aware that monthly debt is based on only one of many payment plans available to borrowers. </w:t>
      </w:r>
      <w:r w:rsidR="00554D83">
        <w:t>M</w:t>
      </w:r>
      <w:r w:rsidRPr="001244E6">
        <w:t>onthly payment estimate</w:t>
      </w:r>
      <w:r w:rsidR="00554D83">
        <w:t>s are</w:t>
      </w:r>
      <w:r w:rsidRPr="001244E6">
        <w:t xml:space="preserve"> based on a standard 10</w:t>
      </w:r>
      <w:r w:rsidR="00F23925" w:rsidRPr="001244E6">
        <w:t>-</w:t>
      </w:r>
      <w:r w:rsidRPr="001244E6">
        <w:t>year fixed payment plan</w:t>
      </w:r>
      <w:r w:rsidR="00B432E8">
        <w:t>,</w:t>
      </w:r>
      <w:r w:rsidRPr="001244E6">
        <w:t xml:space="preserve"> which </w:t>
      </w:r>
      <w:r w:rsidR="00554D83" w:rsidRPr="001244E6">
        <w:t>provides a</w:t>
      </w:r>
      <w:r w:rsidR="00554D83">
        <w:t xml:space="preserve"> higher</w:t>
      </w:r>
      <w:r w:rsidR="00554D83" w:rsidRPr="001244E6">
        <w:t xml:space="preserve"> estimate for </w:t>
      </w:r>
      <w:r w:rsidR="00554D83">
        <w:t xml:space="preserve">the </w:t>
      </w:r>
      <w:r w:rsidR="00554D83" w:rsidRPr="001244E6">
        <w:t xml:space="preserve">monthly payment. </w:t>
      </w:r>
      <w:r w:rsidR="00554D83">
        <w:t>The higher estimated payment is conservative for budget planning purposes.</w:t>
      </w:r>
      <w:r w:rsidRPr="001244E6">
        <w:t xml:space="preserve"> Data users are encouraged to use the </w:t>
      </w:r>
      <w:hyperlink r:id="rId21" w:history="1">
        <w:r w:rsidR="00403DDD">
          <w:rPr>
            <w:rStyle w:val="Hyperlink"/>
            <w:color w:val="auto"/>
          </w:rPr>
          <w:t>loan simulator</w:t>
        </w:r>
      </w:hyperlink>
      <w:r w:rsidRPr="001244E6">
        <w:t xml:space="preserve"> to better understand the range of monthly payment figures available to borrowers.</w:t>
      </w:r>
    </w:p>
    <w:p w14:paraId="66F2494E" w14:textId="37DF75E0" w:rsidR="000F6DA8" w:rsidRPr="00213A90" w:rsidRDefault="00403DDD" w:rsidP="00D616B5">
      <w:pPr>
        <w:pStyle w:val="BodyText"/>
      </w:pPr>
      <w:r>
        <w:t>In July 2019, the Department rescinded t</w:t>
      </w:r>
      <w:r w:rsidR="00C5488B" w:rsidRPr="00213A90">
        <w:t xml:space="preserve">he </w:t>
      </w:r>
      <w:r w:rsidR="00DE75E2">
        <w:t>g</w:t>
      </w:r>
      <w:r w:rsidR="00C5488B" w:rsidRPr="00213A90">
        <w:t xml:space="preserve">ainful </w:t>
      </w:r>
      <w:r w:rsidR="00DE75E2">
        <w:t>e</w:t>
      </w:r>
      <w:r w:rsidR="00C5488B" w:rsidRPr="00213A90">
        <w:t>mployment (GE) regulations</w:t>
      </w:r>
      <w:r w:rsidR="00DE75E2">
        <w:t>,</w:t>
      </w:r>
      <w:r w:rsidR="00C5488B" w:rsidRPr="00213A90">
        <w:t xml:space="preserve"> which compared an annual </w:t>
      </w:r>
      <w:r w:rsidR="00DE75E2" w:rsidRPr="00213A90">
        <w:t>debt</w:t>
      </w:r>
      <w:r w:rsidR="00DE75E2">
        <w:t>-</w:t>
      </w:r>
      <w:r w:rsidR="00DE75E2" w:rsidRPr="00213A90">
        <w:t>to</w:t>
      </w:r>
      <w:r w:rsidR="00DE75E2">
        <w:t>-</w:t>
      </w:r>
      <w:r w:rsidR="00C5488B" w:rsidRPr="00213A90">
        <w:t>earnings ratio to a threshold</w:t>
      </w:r>
      <w:r w:rsidR="00DE75E2">
        <w:t xml:space="preserve"> level</w:t>
      </w:r>
      <w:r w:rsidR="00C5488B" w:rsidRPr="00213A90">
        <w:t>. Data users should exercise caution in making comparisons</w:t>
      </w:r>
      <w:r w:rsidR="00623491" w:rsidRPr="00213A90">
        <w:t xml:space="preserve"> between </w:t>
      </w:r>
      <w:r w:rsidR="00CA37A2" w:rsidRPr="00213A90">
        <w:t xml:space="preserve">Scorecard </w:t>
      </w:r>
      <w:r w:rsidR="00623491" w:rsidRPr="00213A90">
        <w:t>monthly</w:t>
      </w:r>
      <w:r w:rsidR="00795D19" w:rsidRPr="00213A90">
        <w:t xml:space="preserve"> earnings and debt estimates</w:t>
      </w:r>
      <w:r w:rsidR="00C5488B" w:rsidRPr="00213A90">
        <w:t xml:space="preserve"> with the threshold in the GE regulation because the data generating process for both debt and earnings is substantially different. For example, the median loan debt that was used in GE was calculated using all federal financial aid recipients</w:t>
      </w:r>
      <w:r w:rsidR="00DE75E2">
        <w:t>,</w:t>
      </w:r>
      <w:r w:rsidR="00C5488B" w:rsidRPr="00213A90">
        <w:t xml:space="preserve"> whereas in Scorecard, this is calculated only for federal borrowers. In addition, the earnings calculated in Scorecard represent the earnings </w:t>
      </w:r>
      <w:r w:rsidR="0009657B">
        <w:t>at most two years</w:t>
      </w:r>
      <w:r w:rsidR="00C5488B" w:rsidRPr="00213A90">
        <w:t xml:space="preserve"> after completion. In contrast, GE earnings</w:t>
      </w:r>
      <w:r w:rsidR="00744A97" w:rsidRPr="00213A90">
        <w:t xml:space="preserve"> </w:t>
      </w:r>
      <w:r w:rsidR="0009657B">
        <w:t>are</w:t>
      </w:r>
      <w:r w:rsidR="002D4CD5" w:rsidRPr="00213A90">
        <w:t xml:space="preserve"> measured</w:t>
      </w:r>
      <w:r w:rsidR="007B2EDC" w:rsidRPr="00213A90">
        <w:t xml:space="preserve"> further out </w:t>
      </w:r>
      <w:r w:rsidR="007A0FAE" w:rsidRPr="00213A90">
        <w:t xml:space="preserve">in time </w:t>
      </w:r>
      <w:r w:rsidR="005D4F9F" w:rsidRPr="00213A90">
        <w:t>depending on the</w:t>
      </w:r>
      <w:r w:rsidR="007B2EDC" w:rsidRPr="00213A90">
        <w:t xml:space="preserve"> type of program.</w:t>
      </w:r>
      <w:r w:rsidR="00BA7176" w:rsidRPr="00213A90">
        <w:t xml:space="preserve"> </w:t>
      </w:r>
      <w:r w:rsidR="009F3C89" w:rsidRPr="00213A90">
        <w:t>These differences</w:t>
      </w:r>
      <w:r w:rsidR="0090425A" w:rsidRPr="00213A90">
        <w:t xml:space="preserve"> represent just a </w:t>
      </w:r>
      <w:r w:rsidR="00DE75E2">
        <w:t>few</w:t>
      </w:r>
      <w:r w:rsidR="0090425A" w:rsidRPr="00213A90">
        <w:t xml:space="preserve"> of the many differences between Scorecard and GE.</w:t>
      </w:r>
    </w:p>
    <w:p w14:paraId="27637CAF" w14:textId="2C79168F" w:rsidR="007F1DC5" w:rsidRPr="00EB75F9" w:rsidRDefault="007F1DC5" w:rsidP="007F1DC5">
      <w:pPr>
        <w:pStyle w:val="Heading2"/>
        <w:spacing w:line="240" w:lineRule="auto"/>
        <w:rPr>
          <w:i/>
          <w:iCs/>
          <w:color w:val="auto"/>
        </w:rPr>
      </w:pPr>
      <w:bookmarkStart w:id="24" w:name="_Toc61507374"/>
      <w:r w:rsidRPr="00EB75F9">
        <w:rPr>
          <w:i/>
          <w:iCs/>
          <w:color w:val="auto"/>
        </w:rPr>
        <w:t>Nonemployment</w:t>
      </w:r>
      <w:bookmarkEnd w:id="24"/>
    </w:p>
    <w:p w14:paraId="2724BE1F" w14:textId="12DDCE00" w:rsidR="00D616B5" w:rsidRDefault="007F1DC5" w:rsidP="00D616B5">
      <w:pPr>
        <w:pStyle w:val="BodyText"/>
      </w:pPr>
      <w:r w:rsidRPr="001244E6">
        <w:t xml:space="preserve">Earnings data include information on </w:t>
      </w:r>
      <w:r w:rsidR="00801322">
        <w:t xml:space="preserve">the </w:t>
      </w:r>
      <w:r w:rsidR="007A0CED">
        <w:t xml:space="preserve">number of </w:t>
      </w:r>
      <w:r w:rsidRPr="001244E6">
        <w:t xml:space="preserve">individuals who did not work for pay among those who are not currently enrolled. This is based on information about the number of individuals with no reported earnings over the course of the full year. Data users should be careful in </w:t>
      </w:r>
      <w:r w:rsidR="007A0CED">
        <w:t xml:space="preserve">using this to calculated </w:t>
      </w:r>
      <w:r w:rsidRPr="001244E6">
        <w:t>a measure of unemployment, meaning the fraction of workers in the labor force (actively searching for a job) who are unable to find employment. In particular, data users should note that those who did not work may have chosen to be out of the labor market for a variety of reasons.</w:t>
      </w:r>
    </w:p>
    <w:p w14:paraId="4B0BAD52" w14:textId="79A234A6" w:rsidR="0041317D" w:rsidRPr="00EB75F9" w:rsidRDefault="0041317D" w:rsidP="0041317D">
      <w:pPr>
        <w:pStyle w:val="Heading2"/>
        <w:spacing w:line="240" w:lineRule="auto"/>
        <w:rPr>
          <w:i/>
          <w:iCs/>
          <w:color w:val="auto"/>
        </w:rPr>
      </w:pPr>
      <w:bookmarkStart w:id="25" w:name="_Toc61507375"/>
      <w:r w:rsidRPr="00EB75F9">
        <w:rPr>
          <w:i/>
          <w:iCs/>
          <w:color w:val="auto"/>
        </w:rPr>
        <w:t>Matching fields of study reported to different data systems</w:t>
      </w:r>
      <w:bookmarkEnd w:id="25"/>
      <w:r w:rsidRPr="00EB75F9">
        <w:rPr>
          <w:i/>
          <w:iCs/>
          <w:color w:val="auto"/>
        </w:rPr>
        <w:t xml:space="preserve"> </w:t>
      </w:r>
    </w:p>
    <w:p w14:paraId="3CF69CDB" w14:textId="7AEB1983" w:rsidR="00D616B5" w:rsidRDefault="0041317D" w:rsidP="00D616B5">
      <w:pPr>
        <w:pStyle w:val="BodyText"/>
      </w:pPr>
      <w:r w:rsidRPr="001244E6">
        <w:t xml:space="preserve">NSLDS-identified </w:t>
      </w:r>
      <w:r w:rsidR="007264EF" w:rsidRPr="001244E6">
        <w:t xml:space="preserve">completers </w:t>
      </w:r>
      <w:r w:rsidRPr="001244E6">
        <w:t>should also appear in the IPEDS Completions component for the corresponding cohort (award year) period. However, the NSLDS and IPEDS classifications of students may vary due to definitional differences between the two systems</w:t>
      </w:r>
      <w:r w:rsidR="006179F5">
        <w:t>,</w:t>
      </w:r>
      <w:r w:rsidR="00D775F3" w:rsidRPr="001244E6">
        <w:t xml:space="preserve"> and data </w:t>
      </w:r>
      <w:r w:rsidR="00C11318" w:rsidRPr="001244E6">
        <w:t>users should</w:t>
      </w:r>
      <w:r w:rsidR="00D775F3" w:rsidRPr="001244E6">
        <w:t xml:space="preserve"> exercise </w:t>
      </w:r>
      <w:r w:rsidR="00C11318" w:rsidRPr="001244E6">
        <w:t>caution in comparing NSLDS</w:t>
      </w:r>
      <w:r w:rsidR="005F60A3" w:rsidRPr="001244E6">
        <w:t>-derived counts with reported IPEDS counts.</w:t>
      </w:r>
    </w:p>
    <w:p w14:paraId="1A050C97" w14:textId="14C1CDFF" w:rsidR="0041317D" w:rsidRPr="001244E6" w:rsidRDefault="0041317D" w:rsidP="00D616B5">
      <w:pPr>
        <w:pStyle w:val="BodyText"/>
      </w:pPr>
      <w:r w:rsidRPr="001244E6">
        <w:t xml:space="preserve">To align the two data sources, IPEDS Completions data values were aggregated across award levels to correspond to the NSLDS credential levels (as noted in </w:t>
      </w:r>
      <w:r w:rsidR="006179F5">
        <w:t xml:space="preserve">Exhibit </w:t>
      </w:r>
      <w:r w:rsidR="00FD01AD">
        <w:t>1</w:t>
      </w:r>
      <w:r w:rsidRPr="001244E6">
        <w:t>).</w:t>
      </w:r>
      <w:r w:rsidR="0060749E">
        <w:t xml:space="preserve"> </w:t>
      </w:r>
      <w:r w:rsidRPr="001244E6">
        <w:t>This mapping, however, is subject to bias including, but not limited to, the following situations:</w:t>
      </w:r>
    </w:p>
    <w:p w14:paraId="4EC0C29D" w14:textId="5D89FC2F" w:rsidR="0041317D" w:rsidRPr="001244E6" w:rsidRDefault="0041317D" w:rsidP="0041317D">
      <w:pPr>
        <w:pStyle w:val="ListParagraph"/>
        <w:numPr>
          <w:ilvl w:val="0"/>
          <w:numId w:val="14"/>
        </w:numPr>
      </w:pPr>
      <w:r w:rsidRPr="001244E6">
        <w:t>The IPEDS Post</w:t>
      </w:r>
      <w:r w:rsidR="008A76C4">
        <w:t>baccalaureate</w:t>
      </w:r>
      <w:r w:rsidRPr="001244E6">
        <w:t xml:space="preserve"> Certificate category may contain some awards that NSLDS classifies as Post</w:t>
      </w:r>
      <w:r w:rsidR="0029723E">
        <w:t>-</w:t>
      </w:r>
      <w:r w:rsidR="006179F5">
        <w:t>B</w:t>
      </w:r>
      <w:r w:rsidRPr="001244E6">
        <w:t>accalaureate Certificates and others that NSLDS classifies as Graduate/Professional Certificates. Examining the data, the reported fields of study in IPEDS more closely aligned with the Graduate/Professional Certificate classification.</w:t>
      </w:r>
    </w:p>
    <w:p w14:paraId="53F6DEFF" w14:textId="6BFC29BC" w:rsidR="0041317D" w:rsidRPr="001244E6" w:rsidRDefault="0041317D" w:rsidP="0041317D">
      <w:pPr>
        <w:pStyle w:val="ListParagraph"/>
        <w:numPr>
          <w:ilvl w:val="0"/>
          <w:numId w:val="14"/>
        </w:numPr>
      </w:pPr>
      <w:r w:rsidRPr="001244E6">
        <w:t>The NSLDS Post</w:t>
      </w:r>
      <w:r w:rsidR="0029723E">
        <w:t>-</w:t>
      </w:r>
      <w:r w:rsidR="006179F5">
        <w:t>B</w:t>
      </w:r>
      <w:r w:rsidRPr="001244E6">
        <w:t>accalaureate Certificates category may contain awards that IPEDS classifies as undergraduate certificates (e.g., teacher licensure programs). Examining the data, there was no support for mapping IPEDS undergraduate certificates to the NSLDS Post</w:t>
      </w:r>
      <w:r w:rsidR="0029723E">
        <w:t>-</w:t>
      </w:r>
      <w:r w:rsidR="006179F5">
        <w:t>B</w:t>
      </w:r>
      <w:r w:rsidR="008A76C4">
        <w:t>accalaureate</w:t>
      </w:r>
      <w:r w:rsidRPr="001244E6">
        <w:t xml:space="preserve"> Certificate category.</w:t>
      </w:r>
    </w:p>
    <w:p w14:paraId="13B9A30D" w14:textId="0994AD3F" w:rsidR="00D616B5" w:rsidRDefault="0041317D" w:rsidP="00AB66FC">
      <w:pPr>
        <w:pStyle w:val="ListParagraph-lastbullet"/>
      </w:pPr>
      <w:r w:rsidRPr="001244E6">
        <w:t>IPEDS has not collected a First-</w:t>
      </w:r>
      <w:r w:rsidR="006179F5" w:rsidRPr="001244E6">
        <w:t xml:space="preserve">Professional </w:t>
      </w:r>
      <w:r w:rsidRPr="001244E6">
        <w:t>Degree category since the 2009-10 collection. These degrees are primarily reported in the Doctor</w:t>
      </w:r>
      <w:r w:rsidR="00F05458">
        <w:t>’</w:t>
      </w:r>
      <w:r w:rsidRPr="001244E6">
        <w:t>s Degree – Professional Practice or Doctor</w:t>
      </w:r>
      <w:r w:rsidR="00F05458">
        <w:t>’</w:t>
      </w:r>
      <w:r w:rsidRPr="001244E6">
        <w:t xml:space="preserve">s Degree – Other categories, but ultimately classification of formerly first-professional degrees </w:t>
      </w:r>
      <w:r w:rsidR="005B43E0">
        <w:t xml:space="preserve">is </w:t>
      </w:r>
      <w:r w:rsidRPr="001244E6">
        <w:t>up to the institution, and the two doctoral degree categories mentioned may contain awards that were not previously regarded as first-professional. Additionally, some non-doctoral-level programs are considered first-professional (e.g., Master</w:t>
      </w:r>
      <w:r w:rsidR="00F05458">
        <w:t>’</w:t>
      </w:r>
      <w:r w:rsidRPr="001244E6">
        <w:t>s of Divinity). As a result, there is some bias in the matching of the IPEDS categories to the NSLDS First</w:t>
      </w:r>
      <w:r w:rsidR="006179F5">
        <w:t xml:space="preserve"> P</w:t>
      </w:r>
      <w:r w:rsidRPr="001244E6">
        <w:t>rofessional Degree category.</w:t>
      </w:r>
    </w:p>
    <w:p w14:paraId="7103BD20" w14:textId="4A3601EA" w:rsidR="0041317D" w:rsidRPr="001244E6" w:rsidRDefault="0041317D" w:rsidP="00D616B5">
      <w:pPr>
        <w:pStyle w:val="BodyText"/>
      </w:pPr>
      <w:r w:rsidRPr="001244E6">
        <w:t xml:space="preserve">While CIP code definitions do not vary across systems, there is some evidence that institutions may report graduates under different CIP codes. </w:t>
      </w:r>
      <w:r w:rsidR="006179F5">
        <w:t xml:space="preserve">Exhibit </w:t>
      </w:r>
      <w:r w:rsidR="00771D67">
        <w:t>5</w:t>
      </w:r>
      <w:r w:rsidRPr="001244E6">
        <w:t xml:space="preserve"> shows the increase in the number of fields of study before and after adding fields of study that exist only in IPEDS. These counts include non</w:t>
      </w:r>
      <w:r w:rsidR="006179F5">
        <w:t>–</w:t>
      </w:r>
      <w:r w:rsidRPr="001244E6">
        <w:t>Title</w:t>
      </w:r>
      <w:r w:rsidR="006179F5">
        <w:t> </w:t>
      </w:r>
      <w:r w:rsidRPr="001244E6">
        <w:t xml:space="preserve">IV fields of study and those where no </w:t>
      </w:r>
      <w:r w:rsidR="003812BE">
        <w:t xml:space="preserve">students </w:t>
      </w:r>
      <w:r w:rsidRPr="001244E6">
        <w:t>completed</w:t>
      </w:r>
      <w:r w:rsidR="003812BE">
        <w:t xml:space="preserve"> that were associated with federal loans</w:t>
      </w:r>
      <w:r w:rsidRPr="001244E6">
        <w:t xml:space="preserve">, which would explain some of the increase. However, the marked increase, especially at the </w:t>
      </w:r>
      <w:r w:rsidR="003812BE">
        <w:t xml:space="preserve">sub-baccalaureate </w:t>
      </w:r>
      <w:r w:rsidRPr="001244E6">
        <w:t xml:space="preserve">level, suggests there </w:t>
      </w:r>
      <w:r w:rsidR="003812BE">
        <w:t xml:space="preserve">may be </w:t>
      </w:r>
      <w:r w:rsidRPr="001244E6">
        <w:t xml:space="preserve">additional mismatching between the two data sources. </w:t>
      </w:r>
    </w:p>
    <w:p w14:paraId="4EDF0156" w14:textId="7A5599ED" w:rsidR="002A220E" w:rsidRPr="001244E6" w:rsidRDefault="006179F5" w:rsidP="003812BE">
      <w:pPr>
        <w:pStyle w:val="Exhibittitle"/>
        <w:jc w:val="left"/>
      </w:pPr>
      <w:r>
        <w:t>Exhibit</w:t>
      </w:r>
      <w:r w:rsidRPr="001244E6">
        <w:t xml:space="preserve"> </w:t>
      </w:r>
      <w:r w:rsidR="00771D67">
        <w:t>5</w:t>
      </w:r>
      <w:r w:rsidR="0041317D" w:rsidRPr="001244E6">
        <w:t xml:space="preserve">. </w:t>
      </w:r>
      <w:r w:rsidR="00A9738F" w:rsidRPr="001244E6">
        <w:t>Number of fields of study</w:t>
      </w:r>
      <w:r w:rsidR="003D05A3">
        <w:t xml:space="preserve"> in the award year 2016-17 and award year 2017-18 pooled cohort</w:t>
      </w:r>
      <w:r w:rsidR="00A9738F" w:rsidRPr="001244E6">
        <w:t xml:space="preserve"> NSLDS data, and number after matching to IPEDS </w:t>
      </w:r>
      <w:r w:rsidR="002A220E" w:rsidRPr="001244E6">
        <w:t>Completions component data</w:t>
      </w:r>
    </w:p>
    <w:p w14:paraId="13D97663" w14:textId="17EFB88A" w:rsidR="0041317D" w:rsidRPr="001244E6" w:rsidRDefault="003812BE" w:rsidP="001A228D">
      <w:pPr>
        <w:spacing w:after="0" w:line="240" w:lineRule="auto"/>
        <w:jc w:val="center"/>
      </w:pPr>
      <w:r>
        <w:rPr>
          <w:noProof/>
        </w:rPr>
        <w:drawing>
          <wp:inline distT="0" distB="0" distL="0" distR="0" wp14:anchorId="62873962" wp14:editId="7D3CC86B">
            <wp:extent cx="5943600" cy="2528570"/>
            <wp:effectExtent l="0" t="0" r="0" b="5080"/>
            <wp:docPr id="3620" name="Picture 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28570"/>
                    </a:xfrm>
                    <a:prstGeom prst="rect">
                      <a:avLst/>
                    </a:prstGeom>
                  </pic:spPr>
                </pic:pic>
              </a:graphicData>
            </a:graphic>
          </wp:inline>
        </w:drawing>
      </w:r>
    </w:p>
    <w:p w14:paraId="664DA04E" w14:textId="1CD0FE50" w:rsidR="0041317D" w:rsidRDefault="0041317D" w:rsidP="005B08BD">
      <w:pPr>
        <w:spacing w:after="0" w:line="240" w:lineRule="auto"/>
        <w:rPr>
          <w:sz w:val="20"/>
        </w:rPr>
      </w:pPr>
      <w:r w:rsidRPr="001244E6">
        <w:rPr>
          <w:sz w:val="20"/>
        </w:rPr>
        <w:t xml:space="preserve">Source: </w:t>
      </w:r>
      <w:r w:rsidR="006179F5">
        <w:rPr>
          <w:sz w:val="20"/>
        </w:rPr>
        <w:t>National Student Loan Data System and Integrated Postsecondary Education Data System</w:t>
      </w:r>
      <w:r w:rsidRPr="001244E6">
        <w:rPr>
          <w:sz w:val="20"/>
        </w:rPr>
        <w:t xml:space="preserve"> as of March 20</w:t>
      </w:r>
      <w:r w:rsidR="003D05A3">
        <w:rPr>
          <w:sz w:val="20"/>
        </w:rPr>
        <w:t>20</w:t>
      </w:r>
      <w:r w:rsidR="006179F5">
        <w:rPr>
          <w:sz w:val="20"/>
        </w:rPr>
        <w:t>.</w:t>
      </w:r>
    </w:p>
    <w:p w14:paraId="355DDC26" w14:textId="27480238" w:rsidR="00642922" w:rsidRDefault="00642922">
      <w:pPr>
        <w:rPr>
          <w:sz w:val="20"/>
        </w:rPr>
      </w:pPr>
    </w:p>
    <w:p w14:paraId="1089DB44" w14:textId="72FEB291" w:rsidR="00FE52E3" w:rsidRPr="00FE52E3" w:rsidRDefault="00FE52E3">
      <w:r w:rsidRPr="00FE52E3">
        <w:t>Please see Appendix A for additional</w:t>
      </w:r>
      <w:r w:rsidR="00F006B6">
        <w:t>, historical</w:t>
      </w:r>
      <w:r w:rsidRPr="00FE52E3">
        <w:t xml:space="preserve"> data quality information.</w:t>
      </w:r>
    </w:p>
    <w:p w14:paraId="05E2BC83" w14:textId="77777777" w:rsidR="00FE52E3" w:rsidRDefault="00FE52E3">
      <w:pPr>
        <w:rPr>
          <w:sz w:val="20"/>
        </w:rPr>
      </w:pPr>
      <w:r>
        <w:rPr>
          <w:sz w:val="20"/>
        </w:rPr>
        <w:br w:type="page"/>
      </w:r>
    </w:p>
    <w:p w14:paraId="6C72B875" w14:textId="21694162" w:rsidR="00642922" w:rsidRPr="00231DE9" w:rsidRDefault="00642922" w:rsidP="00231DE9">
      <w:pPr>
        <w:pStyle w:val="Heading1"/>
        <w:spacing w:line="240" w:lineRule="auto"/>
        <w:rPr>
          <w:color w:val="auto"/>
        </w:rPr>
      </w:pPr>
      <w:bookmarkStart w:id="26" w:name="_Toc61507376"/>
      <w:r w:rsidRPr="00231DE9">
        <w:rPr>
          <w:color w:val="auto"/>
        </w:rPr>
        <w:t xml:space="preserve">Appendix A – </w:t>
      </w:r>
      <w:r w:rsidR="00231DE9" w:rsidRPr="00231DE9">
        <w:rPr>
          <w:color w:val="auto"/>
        </w:rPr>
        <w:t>E</w:t>
      </w:r>
      <w:r w:rsidRPr="00231DE9">
        <w:rPr>
          <w:color w:val="auto"/>
        </w:rPr>
        <w:t>xcerpts from the November 2019 documentation report</w:t>
      </w:r>
      <w:bookmarkEnd w:id="26"/>
    </w:p>
    <w:p w14:paraId="73A76F02" w14:textId="5DFE09F7" w:rsidR="00642922" w:rsidRPr="00231DE9" w:rsidRDefault="00642922" w:rsidP="005B08BD">
      <w:pPr>
        <w:spacing w:after="0" w:line="240" w:lineRule="auto"/>
        <w:rPr>
          <w:rFonts w:eastAsia="Times New Roman"/>
        </w:rPr>
      </w:pPr>
    </w:p>
    <w:p w14:paraId="75D13FDD" w14:textId="6E857956" w:rsidR="00231DE9" w:rsidRPr="00231DE9" w:rsidRDefault="00231DE9" w:rsidP="005B08BD">
      <w:pPr>
        <w:spacing w:after="0" w:line="240" w:lineRule="auto"/>
        <w:rPr>
          <w:rFonts w:eastAsia="Times New Roman"/>
        </w:rPr>
      </w:pPr>
      <w:r w:rsidRPr="00231DE9">
        <w:rPr>
          <w:rFonts w:eastAsia="Times New Roman"/>
        </w:rPr>
        <w:t xml:space="preserve">This appendix contains information and analyses that were presented in the November 2019 documentation report that </w:t>
      </w:r>
      <w:r w:rsidR="0079324E">
        <w:rPr>
          <w:rFonts w:eastAsia="Times New Roman"/>
        </w:rPr>
        <w:t>are</w:t>
      </w:r>
      <w:r w:rsidR="0079324E" w:rsidRPr="00231DE9">
        <w:rPr>
          <w:rFonts w:eastAsia="Times New Roman"/>
        </w:rPr>
        <w:t xml:space="preserve"> </w:t>
      </w:r>
      <w:r w:rsidRPr="00231DE9">
        <w:rPr>
          <w:rFonts w:eastAsia="Times New Roman"/>
        </w:rPr>
        <w:t>still relevant for the current</w:t>
      </w:r>
      <w:r w:rsidR="00484448">
        <w:rPr>
          <w:rFonts w:eastAsia="Times New Roman"/>
        </w:rPr>
        <w:t>ly published</w:t>
      </w:r>
      <w:r w:rsidRPr="00231DE9">
        <w:rPr>
          <w:rFonts w:eastAsia="Times New Roman"/>
        </w:rPr>
        <w:t xml:space="preserve"> data</w:t>
      </w:r>
      <w:r w:rsidR="00484448">
        <w:rPr>
          <w:rFonts w:eastAsia="Times New Roman"/>
        </w:rPr>
        <w:t xml:space="preserve">. </w:t>
      </w:r>
    </w:p>
    <w:p w14:paraId="50D447A4" w14:textId="77777777" w:rsidR="00231DE9" w:rsidRDefault="00231DE9" w:rsidP="005B08BD">
      <w:pPr>
        <w:spacing w:after="0" w:line="240" w:lineRule="auto"/>
        <w:rPr>
          <w:sz w:val="20"/>
        </w:rPr>
      </w:pPr>
    </w:p>
    <w:p w14:paraId="25DDB8F2" w14:textId="77777777" w:rsidR="00231DE9" w:rsidRPr="00EB75F9" w:rsidRDefault="00231DE9" w:rsidP="00231DE9">
      <w:pPr>
        <w:pStyle w:val="Heading2"/>
        <w:spacing w:line="240" w:lineRule="auto"/>
        <w:rPr>
          <w:i/>
          <w:iCs/>
          <w:color w:val="auto"/>
        </w:rPr>
      </w:pPr>
      <w:bookmarkStart w:id="27" w:name="_Toc61507377"/>
      <w:r w:rsidRPr="00EB75F9">
        <w:rPr>
          <w:i/>
          <w:iCs/>
          <w:color w:val="auto"/>
        </w:rPr>
        <w:t>Motivation for Calculating Earnings by Field of Study</w:t>
      </w:r>
      <w:bookmarkEnd w:id="27"/>
    </w:p>
    <w:p w14:paraId="656DAB6D" w14:textId="3E0E43FD" w:rsidR="00642922" w:rsidRPr="001244E6" w:rsidRDefault="00231DE9" w:rsidP="00642922">
      <w:pPr>
        <w:pStyle w:val="BodyText"/>
        <w:rPr>
          <w:rFonts w:eastAsia="Times New Roman"/>
        </w:rPr>
      </w:pPr>
      <w:r>
        <w:rPr>
          <w:rFonts w:eastAsia="Times New Roman"/>
        </w:rPr>
        <w:t>During the 2015 Scorecard</w:t>
      </w:r>
      <w:r w:rsidR="00642922" w:rsidRPr="001244E6">
        <w:rPr>
          <w:rFonts w:eastAsia="Times New Roman"/>
        </w:rPr>
        <w:t xml:space="preserve"> redesign, Scorecard provided information describing post-enrollment earnings for institutions as a whole.</w:t>
      </w:r>
      <w:r w:rsidR="00642922">
        <w:rPr>
          <w:rFonts w:eastAsia="Times New Roman"/>
        </w:rPr>
        <w:t xml:space="preserve"> </w:t>
      </w:r>
      <w:r w:rsidR="00642922" w:rsidRPr="001244E6">
        <w:rPr>
          <w:rFonts w:eastAsia="Times New Roman"/>
        </w:rPr>
        <w:t xml:space="preserve">However, measures of earnings can vary substantially across graduates of different fields of study, which makes an institutional median </w:t>
      </w:r>
      <w:r w:rsidR="00642922" w:rsidRPr="001244E6">
        <w:rPr>
          <w:rFonts w:ascii="Calibri" w:hAnsi="Calibri" w:cs="Calibri"/>
        </w:rPr>
        <w:t>difficult to interpret for</w:t>
      </w:r>
      <w:r w:rsidR="00642922" w:rsidRPr="001244E6">
        <w:rPr>
          <w:rFonts w:eastAsia="Times New Roman"/>
        </w:rPr>
        <w:t xml:space="preserve"> prospective or current students. For example, among institutions offering more than two fields of study at the bachelor</w:t>
      </w:r>
      <w:r w:rsidR="00642922">
        <w:rPr>
          <w:rFonts w:eastAsia="Times New Roman"/>
        </w:rPr>
        <w:t>’</w:t>
      </w:r>
      <w:r w:rsidR="00642922" w:rsidRPr="001244E6">
        <w:rPr>
          <w:rFonts w:eastAsia="Times New Roman"/>
        </w:rPr>
        <w:t>s degree level, the average difference between an institution</w:t>
      </w:r>
      <w:r w:rsidR="00642922">
        <w:rPr>
          <w:rFonts w:eastAsia="Times New Roman"/>
        </w:rPr>
        <w:t>’</w:t>
      </w:r>
      <w:r w:rsidR="00642922" w:rsidRPr="001244E6">
        <w:rPr>
          <w:rFonts w:eastAsia="Times New Roman"/>
        </w:rPr>
        <w:t>s highest</w:t>
      </w:r>
      <w:r w:rsidR="00642922">
        <w:rPr>
          <w:rFonts w:eastAsia="Times New Roman"/>
        </w:rPr>
        <w:t>-</w:t>
      </w:r>
      <w:r w:rsidR="00642922" w:rsidRPr="001244E6">
        <w:rPr>
          <w:rFonts w:eastAsia="Times New Roman"/>
        </w:rPr>
        <w:t>earning bachelor</w:t>
      </w:r>
      <w:r w:rsidR="00642922">
        <w:rPr>
          <w:rFonts w:eastAsia="Times New Roman"/>
        </w:rPr>
        <w:t>’</w:t>
      </w:r>
      <w:r w:rsidR="00642922" w:rsidRPr="001244E6">
        <w:rPr>
          <w:rFonts w:eastAsia="Times New Roman"/>
        </w:rPr>
        <w:t>s degree and lowest</w:t>
      </w:r>
      <w:r w:rsidR="00642922">
        <w:rPr>
          <w:rFonts w:eastAsia="Times New Roman"/>
        </w:rPr>
        <w:t>-</w:t>
      </w:r>
      <w:r w:rsidR="00642922" w:rsidRPr="001244E6">
        <w:rPr>
          <w:rFonts w:eastAsia="Times New Roman"/>
        </w:rPr>
        <w:t>earning bachelor</w:t>
      </w:r>
      <w:r w:rsidR="00642922">
        <w:rPr>
          <w:rFonts w:eastAsia="Times New Roman"/>
        </w:rPr>
        <w:t>’</w:t>
      </w:r>
      <w:r w:rsidR="00642922" w:rsidRPr="001244E6">
        <w:rPr>
          <w:rFonts w:eastAsia="Times New Roman"/>
        </w:rPr>
        <w:t>s degree was $32,866. In proportional terms, the average institution</w:t>
      </w:r>
      <w:r w:rsidR="00642922">
        <w:rPr>
          <w:rFonts w:eastAsia="Times New Roman"/>
        </w:rPr>
        <w:t>’</w:t>
      </w:r>
      <w:r w:rsidR="00642922" w:rsidRPr="001244E6">
        <w:rPr>
          <w:rFonts w:eastAsia="Times New Roman"/>
        </w:rPr>
        <w:t>s highest</w:t>
      </w:r>
      <w:r w:rsidR="00642922">
        <w:rPr>
          <w:rFonts w:eastAsia="Times New Roman"/>
        </w:rPr>
        <w:t>-</w:t>
      </w:r>
      <w:r w:rsidR="00642922" w:rsidRPr="001244E6">
        <w:rPr>
          <w:rFonts w:eastAsia="Times New Roman"/>
        </w:rPr>
        <w:t>earning bachelor</w:t>
      </w:r>
      <w:r w:rsidR="00642922">
        <w:rPr>
          <w:rFonts w:eastAsia="Times New Roman"/>
        </w:rPr>
        <w:t>’</w:t>
      </w:r>
      <w:r w:rsidR="00642922" w:rsidRPr="001244E6">
        <w:rPr>
          <w:rFonts w:eastAsia="Times New Roman"/>
        </w:rPr>
        <w:t>s degree was estimated to be 2.5 times higher than its lowest</w:t>
      </w:r>
      <w:r w:rsidR="00642922">
        <w:rPr>
          <w:rFonts w:eastAsia="Times New Roman"/>
        </w:rPr>
        <w:t>-earning</w:t>
      </w:r>
      <w:r w:rsidR="00642922" w:rsidRPr="001244E6">
        <w:rPr>
          <w:rFonts w:eastAsia="Times New Roman"/>
        </w:rPr>
        <w:t xml:space="preserve"> bachelor</w:t>
      </w:r>
      <w:r w:rsidR="00642922">
        <w:rPr>
          <w:rFonts w:eastAsia="Times New Roman"/>
        </w:rPr>
        <w:t>’</w:t>
      </w:r>
      <w:r w:rsidR="00642922" w:rsidRPr="001244E6">
        <w:rPr>
          <w:rFonts w:eastAsia="Times New Roman"/>
        </w:rPr>
        <w:t>s degree.</w:t>
      </w:r>
      <w:r w:rsidR="00642922">
        <w:rPr>
          <w:rFonts w:eastAsia="Times New Roman"/>
        </w:rPr>
        <w:t xml:space="preserve"> Exhibit </w:t>
      </w:r>
      <w:r>
        <w:rPr>
          <w:rFonts w:eastAsia="Times New Roman"/>
        </w:rPr>
        <w:t>A</w:t>
      </w:r>
      <w:r w:rsidR="00642922" w:rsidRPr="001244E6">
        <w:rPr>
          <w:rFonts w:eastAsia="Times New Roman"/>
        </w:rPr>
        <w:t>1 describes the differences in earnings estimates by credential level.</w:t>
      </w:r>
    </w:p>
    <w:p w14:paraId="3B566AD6" w14:textId="44532204" w:rsidR="00642922" w:rsidRPr="001244E6" w:rsidRDefault="00642922" w:rsidP="00C24448">
      <w:pPr>
        <w:pStyle w:val="Exhibittitle"/>
        <w:jc w:val="left"/>
      </w:pPr>
      <w:r>
        <w:t xml:space="preserve">Exhibit </w:t>
      </w:r>
      <w:r w:rsidR="00231DE9">
        <w:t>A</w:t>
      </w:r>
      <w:r w:rsidRPr="001244E6">
        <w:t>1. Number of institutions with at least two reportable earnings estimates and the average difference and ratio between institutions</w:t>
      </w:r>
      <w:r>
        <w:t>’</w:t>
      </w:r>
      <w:r w:rsidRPr="001244E6">
        <w:t xml:space="preserve"> highest and lowest earnings estimates by credential level</w:t>
      </w:r>
    </w:p>
    <w:tbl>
      <w:tblPr>
        <w:tblW w:w="9445" w:type="dxa"/>
        <w:tblLook w:val="04A0" w:firstRow="1" w:lastRow="0" w:firstColumn="1" w:lastColumn="0" w:noHBand="0" w:noVBand="1"/>
      </w:tblPr>
      <w:tblGrid>
        <w:gridCol w:w="3685"/>
        <w:gridCol w:w="1710"/>
        <w:gridCol w:w="1980"/>
        <w:gridCol w:w="2070"/>
      </w:tblGrid>
      <w:tr w:rsidR="00642922" w:rsidRPr="001244E6" w14:paraId="1F0CD98C" w14:textId="77777777" w:rsidTr="00653CA6">
        <w:trPr>
          <w:trHeight w:val="29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D5F57" w14:textId="77777777" w:rsidR="00642922" w:rsidRPr="001244E6" w:rsidRDefault="00642922" w:rsidP="00653CA6">
            <w:pPr>
              <w:spacing w:after="0" w:line="240" w:lineRule="auto"/>
              <w:rPr>
                <w:rFonts w:ascii="Calibri" w:eastAsia="Times New Roman" w:hAnsi="Calibri" w:cs="Calibri"/>
                <w:b/>
                <w:bCs/>
              </w:rPr>
            </w:pPr>
            <w:bookmarkStart w:id="28" w:name="OLE_LINK13"/>
            <w:r w:rsidRPr="001244E6">
              <w:rPr>
                <w:rFonts w:ascii="Calibri" w:eastAsia="Times New Roman" w:hAnsi="Calibri" w:cs="Calibri"/>
                <w:b/>
                <w:bCs/>
              </w:rPr>
              <w:t>Credential level</w:t>
            </w:r>
          </w:p>
          <w:p w14:paraId="1C4F9760" w14:textId="77777777" w:rsidR="00642922" w:rsidRPr="001244E6" w:rsidRDefault="00642922" w:rsidP="00653CA6">
            <w:pPr>
              <w:spacing w:after="0" w:line="240" w:lineRule="auto"/>
              <w:rPr>
                <w:rFonts w:ascii="Calibri" w:eastAsia="Times New Roman" w:hAnsi="Calibri" w:cs="Calibri"/>
                <w:b/>
                <w:bCs/>
              </w:rPr>
            </w:pPr>
          </w:p>
          <w:p w14:paraId="346F00A3" w14:textId="77777777" w:rsidR="00642922" w:rsidRPr="001244E6" w:rsidRDefault="00642922" w:rsidP="00653CA6">
            <w:pPr>
              <w:spacing w:after="0" w:line="240" w:lineRule="auto"/>
              <w:rPr>
                <w:rFonts w:ascii="Calibri" w:eastAsia="Times New Roman" w:hAnsi="Calibri" w:cs="Calibri"/>
                <w:b/>
                <w:bCs/>
              </w:rPr>
            </w:pPr>
          </w:p>
          <w:p w14:paraId="217840FD" w14:textId="77777777" w:rsidR="00642922" w:rsidRPr="001244E6" w:rsidRDefault="00642922" w:rsidP="00653CA6">
            <w:pPr>
              <w:spacing w:after="0" w:line="240" w:lineRule="auto"/>
              <w:rPr>
                <w:rFonts w:ascii="Calibri" w:eastAsia="Times New Roman" w:hAnsi="Calibri" w:cs="Calibri"/>
                <w:b/>
                <w:bCs/>
              </w:rPr>
            </w:pPr>
          </w:p>
          <w:p w14:paraId="1D61E03C" w14:textId="77777777" w:rsidR="00642922" w:rsidRPr="001244E6" w:rsidRDefault="00642922" w:rsidP="00653CA6">
            <w:pPr>
              <w:spacing w:after="0" w:line="240" w:lineRule="auto"/>
              <w:rPr>
                <w:rFonts w:ascii="Calibri" w:eastAsia="Times New Roman" w:hAnsi="Calibri" w:cs="Calibri"/>
                <w:b/>
                <w:bCs/>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4EE42BB9" w14:textId="77777777" w:rsidR="00642922" w:rsidRPr="001244E6" w:rsidRDefault="00642922" w:rsidP="00653CA6">
            <w:pPr>
              <w:spacing w:after="0" w:line="240" w:lineRule="auto"/>
              <w:jc w:val="right"/>
              <w:rPr>
                <w:rFonts w:ascii="Calibri" w:eastAsia="Times New Roman" w:hAnsi="Calibri" w:cs="Calibri"/>
                <w:b/>
                <w:bCs/>
              </w:rPr>
            </w:pPr>
            <w:r w:rsidRPr="001244E6">
              <w:rPr>
                <w:rFonts w:ascii="Calibri" w:eastAsia="Times New Roman" w:hAnsi="Calibri" w:cs="Calibri"/>
                <w:b/>
                <w:bCs/>
              </w:rPr>
              <w:t>Number of institutions with at least 2 fields of study that met reporting requirements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226E2E74" w14:textId="77777777" w:rsidR="00642922" w:rsidRPr="001244E6" w:rsidRDefault="00642922" w:rsidP="00653CA6">
            <w:pPr>
              <w:spacing w:after="0" w:line="240" w:lineRule="auto"/>
              <w:jc w:val="right"/>
              <w:rPr>
                <w:rFonts w:ascii="Calibri" w:eastAsia="Times New Roman" w:hAnsi="Calibri" w:cs="Calibri"/>
                <w:b/>
                <w:bCs/>
              </w:rPr>
            </w:pPr>
            <w:r w:rsidRPr="001244E6">
              <w:rPr>
                <w:rFonts w:ascii="Calibri" w:eastAsia="Times New Roman" w:hAnsi="Calibri" w:cs="Calibri"/>
                <w:b/>
                <w:bCs/>
              </w:rPr>
              <w:t>Average difference between highest and lowest earnings estimate</w:t>
            </w:r>
            <w:r>
              <w:rPr>
                <w:rFonts w:ascii="Calibri" w:eastAsia="Times New Roman" w:hAnsi="Calibri" w:cs="Calibri"/>
                <w:b/>
                <w:bCs/>
              </w:rPr>
              <w:t>s</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77F8CE3C" w14:textId="77777777" w:rsidR="00642922" w:rsidRPr="001244E6" w:rsidRDefault="00642922" w:rsidP="00653CA6">
            <w:pPr>
              <w:spacing w:after="0" w:line="240" w:lineRule="auto"/>
              <w:jc w:val="right"/>
              <w:rPr>
                <w:rFonts w:ascii="Calibri" w:eastAsia="Times New Roman" w:hAnsi="Calibri" w:cs="Calibri"/>
                <w:b/>
                <w:bCs/>
              </w:rPr>
            </w:pPr>
            <w:r w:rsidRPr="001244E6">
              <w:rPr>
                <w:rFonts w:ascii="Calibri" w:eastAsia="Times New Roman" w:hAnsi="Calibri" w:cs="Calibri"/>
                <w:b/>
                <w:bCs/>
              </w:rPr>
              <w:t>Average ratio between highest and lowest earnings estimate (highest earnings estimate divided by the lowest earnings estimate)</w:t>
            </w:r>
          </w:p>
        </w:tc>
      </w:tr>
      <w:tr w:rsidR="00642922" w:rsidRPr="001244E6" w14:paraId="141C6774" w14:textId="77777777" w:rsidTr="00653CA6">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4B028C2D" w14:textId="77777777" w:rsidR="00642922" w:rsidRPr="001244E6" w:rsidRDefault="00642922" w:rsidP="00653CA6">
            <w:pPr>
              <w:spacing w:after="0" w:line="240" w:lineRule="auto"/>
              <w:rPr>
                <w:rFonts w:ascii="Calibri" w:eastAsia="Times New Roman" w:hAnsi="Calibri" w:cs="Calibri"/>
              </w:rPr>
            </w:pPr>
            <w:r w:rsidRPr="001244E6">
              <w:t>Undergraduate Certificate/Diploma</w:t>
            </w:r>
          </w:p>
        </w:tc>
        <w:tc>
          <w:tcPr>
            <w:tcW w:w="1710" w:type="dxa"/>
            <w:tcBorders>
              <w:top w:val="nil"/>
              <w:left w:val="nil"/>
              <w:bottom w:val="single" w:sz="4" w:space="0" w:color="auto"/>
              <w:right w:val="single" w:sz="4" w:space="0" w:color="auto"/>
            </w:tcBorders>
            <w:shd w:val="clear" w:color="auto" w:fill="auto"/>
            <w:noWrap/>
            <w:vAlign w:val="bottom"/>
            <w:hideMark/>
          </w:tcPr>
          <w:p w14:paraId="3BC87CA7"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806</w:t>
            </w:r>
          </w:p>
        </w:tc>
        <w:tc>
          <w:tcPr>
            <w:tcW w:w="1980" w:type="dxa"/>
            <w:tcBorders>
              <w:top w:val="nil"/>
              <w:left w:val="nil"/>
              <w:bottom w:val="single" w:sz="4" w:space="0" w:color="auto"/>
              <w:right w:val="single" w:sz="4" w:space="0" w:color="auto"/>
            </w:tcBorders>
            <w:shd w:val="clear" w:color="auto" w:fill="auto"/>
            <w:noWrap/>
            <w:vAlign w:val="bottom"/>
            <w:hideMark/>
          </w:tcPr>
          <w:p w14:paraId="1562F880"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$12,792</w:t>
            </w:r>
          </w:p>
        </w:tc>
        <w:tc>
          <w:tcPr>
            <w:tcW w:w="2070" w:type="dxa"/>
            <w:tcBorders>
              <w:top w:val="nil"/>
              <w:left w:val="nil"/>
              <w:bottom w:val="single" w:sz="4" w:space="0" w:color="auto"/>
              <w:right w:val="single" w:sz="4" w:space="0" w:color="auto"/>
            </w:tcBorders>
            <w:shd w:val="clear" w:color="auto" w:fill="auto"/>
            <w:noWrap/>
            <w:vAlign w:val="bottom"/>
            <w:hideMark/>
          </w:tcPr>
          <w:p w14:paraId="10E3F436"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1.7</w:t>
            </w:r>
          </w:p>
        </w:tc>
      </w:tr>
      <w:tr w:rsidR="00642922" w:rsidRPr="001244E6" w14:paraId="1ED5C5C5" w14:textId="77777777" w:rsidTr="00653CA6">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20B98A96" w14:textId="77777777" w:rsidR="00642922" w:rsidRPr="001244E6" w:rsidRDefault="00642922" w:rsidP="00653CA6">
            <w:pPr>
              <w:spacing w:after="0" w:line="240" w:lineRule="auto"/>
              <w:rPr>
                <w:rFonts w:ascii="Calibri" w:eastAsia="Times New Roman" w:hAnsi="Calibri" w:cs="Calibri"/>
              </w:rPr>
            </w:pPr>
            <w:r w:rsidRPr="001244E6">
              <w:t>Associate</w:t>
            </w:r>
            <w:r>
              <w:t>’</w:t>
            </w:r>
            <w:r w:rsidRPr="001244E6">
              <w:t>s Degree</w:t>
            </w:r>
          </w:p>
        </w:tc>
        <w:tc>
          <w:tcPr>
            <w:tcW w:w="1710" w:type="dxa"/>
            <w:tcBorders>
              <w:top w:val="nil"/>
              <w:left w:val="nil"/>
              <w:bottom w:val="single" w:sz="4" w:space="0" w:color="auto"/>
              <w:right w:val="single" w:sz="4" w:space="0" w:color="auto"/>
            </w:tcBorders>
            <w:shd w:val="clear" w:color="auto" w:fill="auto"/>
            <w:noWrap/>
            <w:vAlign w:val="bottom"/>
            <w:hideMark/>
          </w:tcPr>
          <w:p w14:paraId="09064DE0"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1,029</w:t>
            </w:r>
          </w:p>
        </w:tc>
        <w:tc>
          <w:tcPr>
            <w:tcW w:w="1980" w:type="dxa"/>
            <w:tcBorders>
              <w:top w:val="nil"/>
              <w:left w:val="nil"/>
              <w:bottom w:val="single" w:sz="4" w:space="0" w:color="auto"/>
              <w:right w:val="single" w:sz="4" w:space="0" w:color="auto"/>
            </w:tcBorders>
            <w:shd w:val="clear" w:color="auto" w:fill="auto"/>
            <w:noWrap/>
            <w:vAlign w:val="bottom"/>
            <w:hideMark/>
          </w:tcPr>
          <w:p w14:paraId="51E63263"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$26,207</w:t>
            </w:r>
          </w:p>
        </w:tc>
        <w:tc>
          <w:tcPr>
            <w:tcW w:w="2070" w:type="dxa"/>
            <w:tcBorders>
              <w:top w:val="nil"/>
              <w:left w:val="nil"/>
              <w:bottom w:val="single" w:sz="4" w:space="0" w:color="auto"/>
              <w:right w:val="single" w:sz="4" w:space="0" w:color="auto"/>
            </w:tcBorders>
            <w:shd w:val="clear" w:color="auto" w:fill="auto"/>
            <w:noWrap/>
            <w:vAlign w:val="bottom"/>
            <w:hideMark/>
          </w:tcPr>
          <w:p w14:paraId="0727D9A8"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2.2</w:t>
            </w:r>
          </w:p>
        </w:tc>
      </w:tr>
      <w:tr w:rsidR="00642922" w:rsidRPr="001244E6" w14:paraId="198B2D0E" w14:textId="77777777" w:rsidTr="00653CA6">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0A10D1D7" w14:textId="77777777" w:rsidR="00642922" w:rsidRPr="001244E6" w:rsidRDefault="00642922" w:rsidP="00653CA6">
            <w:pPr>
              <w:spacing w:after="0" w:line="240" w:lineRule="auto"/>
              <w:rPr>
                <w:rFonts w:ascii="Calibri" w:eastAsia="Times New Roman" w:hAnsi="Calibri" w:cs="Calibri"/>
              </w:rPr>
            </w:pPr>
            <w:r w:rsidRPr="001244E6">
              <w:t>Bachelor</w:t>
            </w:r>
            <w:r>
              <w:t>’</w:t>
            </w:r>
            <w:r w:rsidRPr="001244E6">
              <w:t>s Degree</w:t>
            </w:r>
          </w:p>
        </w:tc>
        <w:tc>
          <w:tcPr>
            <w:tcW w:w="1710" w:type="dxa"/>
            <w:tcBorders>
              <w:top w:val="nil"/>
              <w:left w:val="nil"/>
              <w:bottom w:val="single" w:sz="4" w:space="0" w:color="auto"/>
              <w:right w:val="single" w:sz="4" w:space="0" w:color="auto"/>
            </w:tcBorders>
            <w:shd w:val="clear" w:color="auto" w:fill="auto"/>
            <w:noWrap/>
            <w:vAlign w:val="bottom"/>
            <w:hideMark/>
          </w:tcPr>
          <w:p w14:paraId="424ECC38"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1,397</w:t>
            </w:r>
          </w:p>
        </w:tc>
        <w:tc>
          <w:tcPr>
            <w:tcW w:w="1980" w:type="dxa"/>
            <w:tcBorders>
              <w:top w:val="nil"/>
              <w:left w:val="nil"/>
              <w:bottom w:val="single" w:sz="4" w:space="0" w:color="auto"/>
              <w:right w:val="single" w:sz="4" w:space="0" w:color="auto"/>
            </w:tcBorders>
            <w:shd w:val="clear" w:color="auto" w:fill="auto"/>
            <w:noWrap/>
            <w:vAlign w:val="bottom"/>
            <w:hideMark/>
          </w:tcPr>
          <w:p w14:paraId="63FD5323"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$32,866</w:t>
            </w:r>
          </w:p>
        </w:tc>
        <w:tc>
          <w:tcPr>
            <w:tcW w:w="2070" w:type="dxa"/>
            <w:tcBorders>
              <w:top w:val="nil"/>
              <w:left w:val="nil"/>
              <w:bottom w:val="single" w:sz="4" w:space="0" w:color="auto"/>
              <w:right w:val="single" w:sz="4" w:space="0" w:color="auto"/>
            </w:tcBorders>
            <w:shd w:val="clear" w:color="auto" w:fill="auto"/>
            <w:noWrap/>
            <w:vAlign w:val="bottom"/>
            <w:hideMark/>
          </w:tcPr>
          <w:p w14:paraId="086B5AE8"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2.5</w:t>
            </w:r>
          </w:p>
        </w:tc>
      </w:tr>
      <w:tr w:rsidR="00642922" w:rsidRPr="001244E6" w14:paraId="4B4B957D" w14:textId="77777777" w:rsidTr="00653CA6">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0B4C4376" w14:textId="77777777" w:rsidR="00642922" w:rsidRPr="001244E6" w:rsidRDefault="00642922" w:rsidP="00653CA6">
            <w:pPr>
              <w:spacing w:after="0" w:line="240" w:lineRule="auto"/>
              <w:rPr>
                <w:rFonts w:ascii="Calibri" w:eastAsia="Times New Roman" w:hAnsi="Calibri" w:cs="Calibri"/>
              </w:rPr>
            </w:pPr>
            <w:r w:rsidRPr="001244E6">
              <w:t>Post-</w:t>
            </w:r>
            <w:r>
              <w:t>B</w:t>
            </w:r>
            <w:r w:rsidRPr="001244E6">
              <w:t>accalaureate Certificate</w:t>
            </w:r>
          </w:p>
        </w:tc>
        <w:tc>
          <w:tcPr>
            <w:tcW w:w="1710" w:type="dxa"/>
            <w:tcBorders>
              <w:top w:val="nil"/>
              <w:left w:val="nil"/>
              <w:bottom w:val="single" w:sz="4" w:space="0" w:color="auto"/>
              <w:right w:val="single" w:sz="4" w:space="0" w:color="auto"/>
            </w:tcBorders>
            <w:shd w:val="clear" w:color="auto" w:fill="auto"/>
            <w:noWrap/>
            <w:vAlign w:val="bottom"/>
            <w:hideMark/>
          </w:tcPr>
          <w:p w14:paraId="07C4C363"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11</w:t>
            </w:r>
          </w:p>
        </w:tc>
        <w:tc>
          <w:tcPr>
            <w:tcW w:w="1980" w:type="dxa"/>
            <w:tcBorders>
              <w:top w:val="nil"/>
              <w:left w:val="nil"/>
              <w:bottom w:val="single" w:sz="4" w:space="0" w:color="auto"/>
              <w:right w:val="single" w:sz="4" w:space="0" w:color="auto"/>
            </w:tcBorders>
            <w:shd w:val="clear" w:color="auto" w:fill="auto"/>
            <w:noWrap/>
            <w:vAlign w:val="bottom"/>
            <w:hideMark/>
          </w:tcPr>
          <w:p w14:paraId="22886550"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$19,918</w:t>
            </w:r>
          </w:p>
        </w:tc>
        <w:tc>
          <w:tcPr>
            <w:tcW w:w="2070" w:type="dxa"/>
            <w:tcBorders>
              <w:top w:val="nil"/>
              <w:left w:val="nil"/>
              <w:bottom w:val="single" w:sz="4" w:space="0" w:color="auto"/>
              <w:right w:val="single" w:sz="4" w:space="0" w:color="auto"/>
            </w:tcBorders>
            <w:shd w:val="clear" w:color="auto" w:fill="auto"/>
            <w:noWrap/>
            <w:vAlign w:val="bottom"/>
            <w:hideMark/>
          </w:tcPr>
          <w:p w14:paraId="65A37851"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1.5</w:t>
            </w:r>
          </w:p>
        </w:tc>
      </w:tr>
      <w:tr w:rsidR="00642922" w:rsidRPr="001244E6" w14:paraId="255DDDAE" w14:textId="77777777" w:rsidTr="00653CA6">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2DB2C2FD" w14:textId="77777777" w:rsidR="00642922" w:rsidRPr="001244E6" w:rsidRDefault="00642922" w:rsidP="00653CA6">
            <w:pPr>
              <w:spacing w:after="0" w:line="240" w:lineRule="auto"/>
              <w:rPr>
                <w:rFonts w:ascii="Calibri" w:eastAsia="Times New Roman" w:hAnsi="Calibri" w:cs="Calibri"/>
              </w:rPr>
            </w:pPr>
            <w:r w:rsidRPr="001244E6">
              <w:t>Master</w:t>
            </w:r>
            <w:r>
              <w:t>’</w:t>
            </w:r>
            <w:r w:rsidRPr="001244E6">
              <w:t>s Degree</w:t>
            </w:r>
          </w:p>
        </w:tc>
        <w:tc>
          <w:tcPr>
            <w:tcW w:w="1710" w:type="dxa"/>
            <w:tcBorders>
              <w:top w:val="nil"/>
              <w:left w:val="nil"/>
              <w:bottom w:val="single" w:sz="4" w:space="0" w:color="auto"/>
              <w:right w:val="single" w:sz="4" w:space="0" w:color="auto"/>
            </w:tcBorders>
            <w:shd w:val="clear" w:color="auto" w:fill="auto"/>
            <w:noWrap/>
            <w:vAlign w:val="bottom"/>
            <w:hideMark/>
          </w:tcPr>
          <w:p w14:paraId="3DEF30F0"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887</w:t>
            </w:r>
          </w:p>
        </w:tc>
        <w:tc>
          <w:tcPr>
            <w:tcW w:w="1980" w:type="dxa"/>
            <w:tcBorders>
              <w:top w:val="nil"/>
              <w:left w:val="nil"/>
              <w:bottom w:val="single" w:sz="4" w:space="0" w:color="auto"/>
              <w:right w:val="single" w:sz="4" w:space="0" w:color="auto"/>
            </w:tcBorders>
            <w:shd w:val="clear" w:color="auto" w:fill="auto"/>
            <w:noWrap/>
            <w:vAlign w:val="bottom"/>
            <w:hideMark/>
          </w:tcPr>
          <w:p w14:paraId="1C35368A"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$42,287</w:t>
            </w:r>
          </w:p>
        </w:tc>
        <w:tc>
          <w:tcPr>
            <w:tcW w:w="2070" w:type="dxa"/>
            <w:tcBorders>
              <w:top w:val="nil"/>
              <w:left w:val="nil"/>
              <w:bottom w:val="single" w:sz="4" w:space="0" w:color="auto"/>
              <w:right w:val="single" w:sz="4" w:space="0" w:color="auto"/>
            </w:tcBorders>
            <w:shd w:val="clear" w:color="auto" w:fill="auto"/>
            <w:noWrap/>
            <w:vAlign w:val="bottom"/>
            <w:hideMark/>
          </w:tcPr>
          <w:p w14:paraId="407A0D52"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2.2</w:t>
            </w:r>
          </w:p>
        </w:tc>
      </w:tr>
      <w:tr w:rsidR="00642922" w:rsidRPr="001244E6" w14:paraId="2F4D1AD2" w14:textId="77777777" w:rsidTr="00653CA6">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1D0E1C5A" w14:textId="77777777" w:rsidR="00642922" w:rsidRPr="001244E6" w:rsidRDefault="00642922" w:rsidP="00653CA6">
            <w:pPr>
              <w:spacing w:after="0" w:line="240" w:lineRule="auto"/>
              <w:rPr>
                <w:rFonts w:ascii="Calibri" w:eastAsia="Times New Roman" w:hAnsi="Calibri" w:cs="Calibri"/>
              </w:rPr>
            </w:pPr>
            <w:r w:rsidRPr="001244E6">
              <w:t>Doctoral Degree</w:t>
            </w:r>
          </w:p>
        </w:tc>
        <w:tc>
          <w:tcPr>
            <w:tcW w:w="1710" w:type="dxa"/>
            <w:tcBorders>
              <w:top w:val="nil"/>
              <w:left w:val="nil"/>
              <w:bottom w:val="single" w:sz="4" w:space="0" w:color="auto"/>
              <w:right w:val="single" w:sz="4" w:space="0" w:color="auto"/>
            </w:tcBorders>
            <w:shd w:val="clear" w:color="auto" w:fill="auto"/>
            <w:noWrap/>
            <w:vAlign w:val="bottom"/>
            <w:hideMark/>
          </w:tcPr>
          <w:p w14:paraId="41626EC1"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137</w:t>
            </w:r>
          </w:p>
        </w:tc>
        <w:tc>
          <w:tcPr>
            <w:tcW w:w="1980" w:type="dxa"/>
            <w:tcBorders>
              <w:top w:val="nil"/>
              <w:left w:val="nil"/>
              <w:bottom w:val="single" w:sz="4" w:space="0" w:color="auto"/>
              <w:right w:val="single" w:sz="4" w:space="0" w:color="auto"/>
            </w:tcBorders>
            <w:shd w:val="clear" w:color="auto" w:fill="auto"/>
            <w:noWrap/>
            <w:vAlign w:val="bottom"/>
            <w:hideMark/>
          </w:tcPr>
          <w:p w14:paraId="783FB595"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$39,433</w:t>
            </w:r>
          </w:p>
        </w:tc>
        <w:tc>
          <w:tcPr>
            <w:tcW w:w="2070" w:type="dxa"/>
            <w:tcBorders>
              <w:top w:val="nil"/>
              <w:left w:val="nil"/>
              <w:bottom w:val="single" w:sz="4" w:space="0" w:color="auto"/>
              <w:right w:val="single" w:sz="4" w:space="0" w:color="auto"/>
            </w:tcBorders>
            <w:shd w:val="clear" w:color="auto" w:fill="auto"/>
            <w:noWrap/>
            <w:vAlign w:val="bottom"/>
            <w:hideMark/>
          </w:tcPr>
          <w:p w14:paraId="3F25FC4E"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1.8</w:t>
            </w:r>
          </w:p>
        </w:tc>
      </w:tr>
      <w:tr w:rsidR="00642922" w:rsidRPr="001244E6" w14:paraId="4C5CBCDD" w14:textId="77777777" w:rsidTr="00653CA6">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3C0AC600" w14:textId="77777777" w:rsidR="00642922" w:rsidRPr="001244E6" w:rsidRDefault="00642922" w:rsidP="00653CA6">
            <w:pPr>
              <w:spacing w:after="0" w:line="240" w:lineRule="auto"/>
              <w:rPr>
                <w:rFonts w:ascii="Calibri" w:eastAsia="Times New Roman" w:hAnsi="Calibri" w:cs="Calibri"/>
              </w:rPr>
            </w:pPr>
            <w:r w:rsidRPr="001244E6">
              <w:t>First Professional Degrees</w:t>
            </w:r>
          </w:p>
        </w:tc>
        <w:tc>
          <w:tcPr>
            <w:tcW w:w="1710" w:type="dxa"/>
            <w:tcBorders>
              <w:top w:val="nil"/>
              <w:left w:val="nil"/>
              <w:bottom w:val="single" w:sz="4" w:space="0" w:color="auto"/>
              <w:right w:val="single" w:sz="4" w:space="0" w:color="auto"/>
            </w:tcBorders>
            <w:shd w:val="clear" w:color="auto" w:fill="auto"/>
            <w:noWrap/>
            <w:vAlign w:val="bottom"/>
            <w:hideMark/>
          </w:tcPr>
          <w:p w14:paraId="045AD46E"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144</w:t>
            </w:r>
          </w:p>
        </w:tc>
        <w:tc>
          <w:tcPr>
            <w:tcW w:w="1980" w:type="dxa"/>
            <w:tcBorders>
              <w:top w:val="nil"/>
              <w:left w:val="nil"/>
              <w:bottom w:val="single" w:sz="4" w:space="0" w:color="auto"/>
              <w:right w:val="single" w:sz="4" w:space="0" w:color="auto"/>
            </w:tcBorders>
            <w:shd w:val="clear" w:color="auto" w:fill="auto"/>
            <w:noWrap/>
            <w:vAlign w:val="bottom"/>
            <w:hideMark/>
          </w:tcPr>
          <w:p w14:paraId="2B943F0D"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$47,892</w:t>
            </w:r>
          </w:p>
        </w:tc>
        <w:tc>
          <w:tcPr>
            <w:tcW w:w="2070" w:type="dxa"/>
            <w:tcBorders>
              <w:top w:val="nil"/>
              <w:left w:val="nil"/>
              <w:bottom w:val="single" w:sz="4" w:space="0" w:color="auto"/>
              <w:right w:val="single" w:sz="4" w:space="0" w:color="auto"/>
            </w:tcBorders>
            <w:shd w:val="clear" w:color="auto" w:fill="auto"/>
            <w:noWrap/>
            <w:vAlign w:val="bottom"/>
            <w:hideMark/>
          </w:tcPr>
          <w:p w14:paraId="7143AD50"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1.9</w:t>
            </w:r>
          </w:p>
        </w:tc>
      </w:tr>
      <w:tr w:rsidR="00642922" w:rsidRPr="001244E6" w14:paraId="4378888C" w14:textId="77777777" w:rsidTr="00653CA6">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1CC64C38" w14:textId="77777777" w:rsidR="00642922" w:rsidRPr="001244E6" w:rsidRDefault="00642922" w:rsidP="00653CA6">
            <w:pPr>
              <w:spacing w:after="0" w:line="240" w:lineRule="auto"/>
              <w:rPr>
                <w:rFonts w:ascii="Calibri" w:eastAsia="Times New Roman" w:hAnsi="Calibri" w:cs="Calibri"/>
              </w:rPr>
            </w:pPr>
            <w:r w:rsidRPr="001244E6">
              <w:t>Graduate/Professional Certificate</w:t>
            </w:r>
          </w:p>
        </w:tc>
        <w:tc>
          <w:tcPr>
            <w:tcW w:w="1710" w:type="dxa"/>
            <w:tcBorders>
              <w:top w:val="nil"/>
              <w:left w:val="nil"/>
              <w:bottom w:val="single" w:sz="4" w:space="0" w:color="auto"/>
              <w:right w:val="single" w:sz="4" w:space="0" w:color="auto"/>
            </w:tcBorders>
            <w:shd w:val="clear" w:color="auto" w:fill="auto"/>
            <w:noWrap/>
            <w:vAlign w:val="bottom"/>
            <w:hideMark/>
          </w:tcPr>
          <w:p w14:paraId="7E66C353"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43</w:t>
            </w:r>
          </w:p>
        </w:tc>
        <w:tc>
          <w:tcPr>
            <w:tcW w:w="1980" w:type="dxa"/>
            <w:tcBorders>
              <w:top w:val="nil"/>
              <w:left w:val="nil"/>
              <w:bottom w:val="single" w:sz="4" w:space="0" w:color="auto"/>
              <w:right w:val="single" w:sz="4" w:space="0" w:color="auto"/>
            </w:tcBorders>
            <w:shd w:val="clear" w:color="auto" w:fill="auto"/>
            <w:noWrap/>
            <w:vAlign w:val="bottom"/>
            <w:hideMark/>
          </w:tcPr>
          <w:p w14:paraId="47605631"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$27,551</w:t>
            </w:r>
          </w:p>
        </w:tc>
        <w:tc>
          <w:tcPr>
            <w:tcW w:w="2070" w:type="dxa"/>
            <w:tcBorders>
              <w:top w:val="nil"/>
              <w:left w:val="nil"/>
              <w:bottom w:val="single" w:sz="4" w:space="0" w:color="auto"/>
              <w:right w:val="single" w:sz="4" w:space="0" w:color="auto"/>
            </w:tcBorders>
            <w:shd w:val="clear" w:color="auto" w:fill="auto"/>
            <w:noWrap/>
            <w:vAlign w:val="bottom"/>
            <w:hideMark/>
          </w:tcPr>
          <w:p w14:paraId="55D76633" w14:textId="77777777" w:rsidR="00642922" w:rsidRPr="001244E6" w:rsidRDefault="00642922" w:rsidP="00653CA6">
            <w:pPr>
              <w:spacing w:after="0" w:line="240" w:lineRule="auto"/>
              <w:jc w:val="right"/>
              <w:rPr>
                <w:rFonts w:ascii="Calibri" w:eastAsia="Times New Roman" w:hAnsi="Calibri" w:cs="Calibri"/>
              </w:rPr>
            </w:pPr>
            <w:r w:rsidRPr="001244E6">
              <w:rPr>
                <w:rFonts w:ascii="Calibri" w:hAnsi="Calibri" w:cs="Calibri"/>
              </w:rPr>
              <w:t>1.8</w:t>
            </w:r>
          </w:p>
        </w:tc>
      </w:tr>
    </w:tbl>
    <w:bookmarkEnd w:id="28"/>
    <w:p w14:paraId="021B2A6C" w14:textId="77777777" w:rsidR="00642922" w:rsidRDefault="00642922" w:rsidP="00642922">
      <w:pPr>
        <w:spacing w:after="0" w:line="240" w:lineRule="auto"/>
        <w:rPr>
          <w:rFonts w:eastAsia="Times New Roman"/>
          <w:sz w:val="18"/>
        </w:rPr>
      </w:pPr>
      <w:r>
        <w:rPr>
          <w:rFonts w:eastAsia="Times New Roman"/>
          <w:sz w:val="18"/>
        </w:rPr>
        <w:t xml:space="preserve">Note: </w:t>
      </w:r>
      <w:r w:rsidRPr="00F05458">
        <w:rPr>
          <w:rFonts w:eastAsia="Times New Roman"/>
          <w:sz w:val="18"/>
        </w:rPr>
        <w:t xml:space="preserve">The unit of analysis for this table is the </w:t>
      </w:r>
      <w:r>
        <w:rPr>
          <w:rFonts w:eastAsia="Times New Roman"/>
          <w:sz w:val="18"/>
        </w:rPr>
        <w:t>six-digit</w:t>
      </w:r>
      <w:r w:rsidRPr="00F05458">
        <w:rPr>
          <w:rFonts w:eastAsia="Times New Roman"/>
          <w:sz w:val="18"/>
        </w:rPr>
        <w:t xml:space="preserve"> </w:t>
      </w:r>
      <w:r w:rsidRPr="00ED74FF">
        <w:rPr>
          <w:rFonts w:eastAsia="Times New Roman"/>
          <w:sz w:val="18"/>
        </w:rPr>
        <w:t xml:space="preserve">Office of Postsecondary Education ID number </w:t>
      </w:r>
      <w:r>
        <w:rPr>
          <w:rFonts w:eastAsia="Times New Roman"/>
          <w:sz w:val="18"/>
        </w:rPr>
        <w:t>(</w:t>
      </w:r>
      <w:r w:rsidRPr="00F05458">
        <w:rPr>
          <w:rFonts w:eastAsia="Times New Roman"/>
          <w:sz w:val="18"/>
        </w:rPr>
        <w:t>OPEID</w:t>
      </w:r>
      <w:r>
        <w:rPr>
          <w:rFonts w:eastAsia="Times New Roman"/>
          <w:sz w:val="18"/>
        </w:rPr>
        <w:t>)</w:t>
      </w:r>
      <w:r w:rsidRPr="00F05458">
        <w:rPr>
          <w:rFonts w:eastAsia="Times New Roman"/>
          <w:sz w:val="18"/>
        </w:rPr>
        <w:t>.</w:t>
      </w:r>
    </w:p>
    <w:p w14:paraId="67371041" w14:textId="275C0DEB" w:rsidR="00642922" w:rsidRPr="001244E6" w:rsidRDefault="00642922" w:rsidP="00642922">
      <w:pPr>
        <w:spacing w:after="0" w:line="240" w:lineRule="auto"/>
        <w:rPr>
          <w:rFonts w:eastAsia="Times New Roman"/>
          <w:sz w:val="18"/>
        </w:rPr>
      </w:pPr>
      <w:r w:rsidRPr="001244E6">
        <w:rPr>
          <w:rFonts w:eastAsia="Times New Roman"/>
          <w:sz w:val="18"/>
        </w:rPr>
        <w:t>Source: U.S. Department of Education, College Scorecard data</w:t>
      </w:r>
      <w:r w:rsidR="00C24448">
        <w:rPr>
          <w:rFonts w:eastAsia="Times New Roman"/>
          <w:sz w:val="18"/>
        </w:rPr>
        <w:t xml:space="preserve"> (November 2019)</w:t>
      </w:r>
      <w:r>
        <w:rPr>
          <w:rFonts w:eastAsia="Times New Roman"/>
          <w:sz w:val="18"/>
        </w:rPr>
        <w:t>.</w:t>
      </w:r>
    </w:p>
    <w:p w14:paraId="46776F19" w14:textId="77777777" w:rsidR="00642922" w:rsidRPr="001244E6" w:rsidRDefault="00642922" w:rsidP="00642922">
      <w:pPr>
        <w:spacing w:after="0" w:line="240" w:lineRule="auto"/>
        <w:rPr>
          <w:rFonts w:eastAsia="Times New Roman"/>
          <w:sz w:val="18"/>
        </w:rPr>
      </w:pPr>
    </w:p>
    <w:p w14:paraId="6EEDE89F" w14:textId="444CDCE1" w:rsidR="00642922" w:rsidRPr="001244E6" w:rsidRDefault="00642922" w:rsidP="00642922">
      <w:pPr>
        <w:pStyle w:val="BodyText"/>
      </w:pPr>
      <w:r w:rsidRPr="001244E6">
        <w:t>Scorecard</w:t>
      </w:r>
      <w:r>
        <w:t>’</w:t>
      </w:r>
      <w:r w:rsidRPr="001244E6">
        <w:t xml:space="preserve">s earnings data by field of study provide not only more granular </w:t>
      </w:r>
      <w:r>
        <w:t xml:space="preserve">institution-level </w:t>
      </w:r>
      <w:r w:rsidRPr="001244E6">
        <w:t>data than previously published, but also provide more clarity on two important aspects of earnings</w:t>
      </w:r>
      <w:r>
        <w:t>:</w:t>
      </w:r>
    </w:p>
    <w:p w14:paraId="38021419" w14:textId="77777777" w:rsidR="00642922" w:rsidRPr="001244E6" w:rsidRDefault="00642922" w:rsidP="00642922">
      <w:pPr>
        <w:pStyle w:val="ListParagraph"/>
        <w:numPr>
          <w:ilvl w:val="0"/>
          <w:numId w:val="16"/>
        </w:numPr>
        <w:contextualSpacing/>
      </w:pPr>
      <w:r w:rsidRPr="00F56151">
        <w:t>More clarity on earnings for graduates</w:t>
      </w:r>
      <w:r w:rsidRPr="001244E6">
        <w:t>: Since previously published institution-level earnings combined graduates and non-graduates, it was not possible to estimate the economic value of graduating. Newly published earnings data by field of study are based on only those who graduate.</w:t>
      </w:r>
    </w:p>
    <w:p w14:paraId="42C9D222" w14:textId="399D7D2A" w:rsidR="00642922" w:rsidRPr="001244E6" w:rsidRDefault="00642922" w:rsidP="00642922">
      <w:pPr>
        <w:pStyle w:val="ListParagraph-lastbullet"/>
      </w:pPr>
      <w:r w:rsidRPr="00F56151">
        <w:t>More clarity on the earnings measurement period</w:t>
      </w:r>
      <w:r w:rsidRPr="001244E6">
        <w:t>: Since previously published institution-level earnings were evaluated 6, 8, and 10 years after students began their studies, there was no clarity on how much time had passed after leaving school because students may take shorter or longer to finish their studies for a variety of reasons</w:t>
      </w:r>
      <w:r>
        <w:t xml:space="preserve"> </w:t>
      </w:r>
      <w:r w:rsidRPr="001244E6">
        <w:t>(e.g.</w:t>
      </w:r>
      <w:r>
        <w:t>,</w:t>
      </w:r>
      <w:r w:rsidRPr="001244E6">
        <w:t xml:space="preserve"> attending school part-time, enrolling in the summer). Newly published earnings data by field of study are consistently reported for salary earned after graduation.</w:t>
      </w:r>
    </w:p>
    <w:p w14:paraId="538F2E07" w14:textId="77777777" w:rsidR="00642922" w:rsidRPr="001244E6" w:rsidRDefault="00642922" w:rsidP="00642922">
      <w:pPr>
        <w:pStyle w:val="BodyText"/>
      </w:pPr>
      <w:r w:rsidRPr="001244E6">
        <w:t xml:space="preserve">In order to provide more comprehensive data to prospective students, Scorecard will continue to develop data metrics prescribed by the Executive Order. For now, Scorecard is releasing information on post-completion earnings and cumulative debt by field of study. </w:t>
      </w:r>
    </w:p>
    <w:p w14:paraId="0A777556" w14:textId="118CCA96" w:rsidR="00C24448" w:rsidRPr="00EB75F9" w:rsidRDefault="00A84090" w:rsidP="00C24448">
      <w:pPr>
        <w:pStyle w:val="Heading2"/>
        <w:spacing w:line="240" w:lineRule="auto"/>
        <w:rPr>
          <w:i/>
          <w:iCs/>
          <w:color w:val="auto"/>
        </w:rPr>
      </w:pPr>
      <w:bookmarkStart w:id="29" w:name="_Toc61507378"/>
      <w:r>
        <w:rPr>
          <w:i/>
          <w:iCs/>
          <w:color w:val="auto"/>
        </w:rPr>
        <w:t xml:space="preserve">Comparison </w:t>
      </w:r>
      <w:r w:rsidR="00C24448" w:rsidRPr="00EB75F9">
        <w:rPr>
          <w:i/>
          <w:iCs/>
          <w:color w:val="auto"/>
        </w:rPr>
        <w:t>of Earnings Data Against External Sources</w:t>
      </w:r>
      <w:bookmarkEnd w:id="29"/>
    </w:p>
    <w:p w14:paraId="7235788E" w14:textId="12D93FAB" w:rsidR="00914587" w:rsidRPr="001244E6" w:rsidRDefault="00C24448" w:rsidP="00914587">
      <w:pPr>
        <w:pStyle w:val="BodyText"/>
      </w:pPr>
      <w:r>
        <w:t xml:space="preserve">The 2019 </w:t>
      </w:r>
      <w:r w:rsidR="00914587" w:rsidRPr="001244E6">
        <w:t xml:space="preserve">Scorecard earnings data by field of study were compared </w:t>
      </w:r>
      <w:r w:rsidR="00914587">
        <w:t>with</w:t>
      </w:r>
      <w:r w:rsidR="00914587" w:rsidRPr="001244E6">
        <w:t xml:space="preserve"> publicly available data from the Census Bureau</w:t>
      </w:r>
      <w:r w:rsidR="00914587">
        <w:t>’</w:t>
      </w:r>
      <w:r w:rsidR="00914587" w:rsidRPr="001244E6">
        <w:t>s Postsecondary Employment Outcomes (PSEO) program,</w:t>
      </w:r>
      <w:r w:rsidR="00914587" w:rsidRPr="001244E6">
        <w:rPr>
          <w:rStyle w:val="FootnoteReference"/>
        </w:rPr>
        <w:footnoteReference w:id="18"/>
      </w:r>
      <w:r w:rsidR="00914587" w:rsidRPr="001244E6">
        <w:t xml:space="preserve"> which provides post-completion earnings estimates by field of study for institutions in the University of Texas system, public institutions in Colorado, the University of Michigan</w:t>
      </w:r>
      <w:r w:rsidR="00914587">
        <w:t>–</w:t>
      </w:r>
      <w:r w:rsidR="00914587" w:rsidRPr="001244E6">
        <w:t>Ann Arbor, and the University of Wisconsin</w:t>
      </w:r>
      <w:r w:rsidR="00914587">
        <w:t>–</w:t>
      </w:r>
      <w:r w:rsidR="00914587" w:rsidRPr="001244E6">
        <w:t>Madison.</w:t>
      </w:r>
      <w:r w:rsidR="00914587">
        <w:t xml:space="preserve"> </w:t>
      </w:r>
      <w:r w:rsidR="00914587" w:rsidRPr="001244E6">
        <w:t xml:space="preserve">Since PSEO does not restrict cohorts to only students who receive federal financial aid, these data provide a comparison of whether or not there is general concordance between the calculations made with and without completers who did not receive federal financial aid. However, there are other differences in methodology that may explain differences in outcome measurements. For example, PSEO excludes individuals who were not working the majority of the year (Scorecard excludes those who did not work for the entire year). In addition, PSEO relies on unemployment insurance records (Scorecard uses tax records) and does not include self-employment or some earnings from some public sector entities. Given the differences in methodology, differences in earnings estimates may represent an upper bound to </w:t>
      </w:r>
      <w:r w:rsidR="00914587">
        <w:t xml:space="preserve">the </w:t>
      </w:r>
      <w:r w:rsidR="00914587" w:rsidRPr="001244E6">
        <w:t xml:space="preserve">impact </w:t>
      </w:r>
      <w:r w:rsidR="00914587">
        <w:t>of</w:t>
      </w:r>
      <w:r w:rsidR="00914587" w:rsidRPr="001244E6">
        <w:t xml:space="preserve"> including or excluding completers who do not receive federal financial aid. When examining the scatter plot in </w:t>
      </w:r>
      <w:r w:rsidR="00914587">
        <w:t xml:space="preserve">Exhibit </w:t>
      </w:r>
      <w:r>
        <w:t>A2</w:t>
      </w:r>
      <w:r w:rsidR="00914587" w:rsidRPr="001244E6">
        <w:t>, the positive correlation between the Scorecard and PSEO data suggests that the two estimates from the two different sources are generally in concordance.</w:t>
      </w:r>
    </w:p>
    <w:p w14:paraId="085ECEB5" w14:textId="4F92B4FB" w:rsidR="00914587" w:rsidRPr="001244E6" w:rsidRDefault="00914587" w:rsidP="00C24448">
      <w:pPr>
        <w:pStyle w:val="Exhibittitle"/>
        <w:jc w:val="left"/>
      </w:pPr>
      <w:r>
        <w:t>Exhibit</w:t>
      </w:r>
      <w:r w:rsidRPr="001244E6">
        <w:t xml:space="preserve"> </w:t>
      </w:r>
      <w:r w:rsidR="00C24448">
        <w:t>A2</w:t>
      </w:r>
      <w:r w:rsidRPr="001244E6">
        <w:t>. Scatterplot of Scorecard median earnings and median earnings from Census PSEO earnings data</w:t>
      </w:r>
    </w:p>
    <w:p w14:paraId="382CB79E" w14:textId="77777777" w:rsidR="00914587" w:rsidRPr="001244E6" w:rsidRDefault="00914587" w:rsidP="00914587">
      <w:pPr>
        <w:spacing w:after="0" w:line="240" w:lineRule="auto"/>
        <w:jc w:val="center"/>
      </w:pPr>
      <w:r w:rsidRPr="001244E6">
        <w:rPr>
          <w:noProof/>
        </w:rPr>
        <w:drawing>
          <wp:inline distT="0" distB="0" distL="0" distR="0" wp14:anchorId="4850C3A7" wp14:editId="5D6EC66B">
            <wp:extent cx="5151976" cy="48932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2157" cy="4902946"/>
                    </a:xfrm>
                    <a:prstGeom prst="rect">
                      <a:avLst/>
                    </a:prstGeom>
                  </pic:spPr>
                </pic:pic>
              </a:graphicData>
            </a:graphic>
          </wp:inline>
        </w:drawing>
      </w:r>
    </w:p>
    <w:p w14:paraId="268CF547" w14:textId="77777777" w:rsidR="00914587" w:rsidRPr="001244E6" w:rsidRDefault="00914587" w:rsidP="00914587">
      <w:pPr>
        <w:spacing w:after="0" w:line="240" w:lineRule="auto"/>
        <w:rPr>
          <w:sz w:val="18"/>
          <w:szCs w:val="20"/>
        </w:rPr>
      </w:pPr>
      <w:r w:rsidRPr="001244E6">
        <w:rPr>
          <w:sz w:val="18"/>
          <w:szCs w:val="20"/>
        </w:rPr>
        <w:t>Correlation coefficient= 0.9</w:t>
      </w:r>
    </w:p>
    <w:p w14:paraId="08AA6636" w14:textId="3076ED92" w:rsidR="00914587" w:rsidRDefault="00914587" w:rsidP="00914587">
      <w:pPr>
        <w:rPr>
          <w:sz w:val="18"/>
          <w:szCs w:val="18"/>
        </w:rPr>
      </w:pPr>
      <w:r w:rsidRPr="001244E6">
        <w:rPr>
          <w:sz w:val="18"/>
          <w:szCs w:val="18"/>
        </w:rPr>
        <w:t xml:space="preserve">Source: U.S. Census Bureau. (2019). Post-Secondary Employment Outcomes Data (Beta) (2001-2016) </w:t>
      </w:r>
      <w:r w:rsidRPr="009933E7">
        <w:rPr>
          <w:sz w:val="18"/>
          <w:szCs w:val="18"/>
        </w:rPr>
        <w:t>[</w:t>
      </w:r>
      <w:r w:rsidRPr="001244E6">
        <w:rPr>
          <w:sz w:val="18"/>
          <w:szCs w:val="18"/>
        </w:rPr>
        <w:t>computer file</w:t>
      </w:r>
      <w:r w:rsidRPr="009933E7">
        <w:rPr>
          <w:sz w:val="18"/>
          <w:szCs w:val="18"/>
        </w:rPr>
        <w:t>]</w:t>
      </w:r>
      <w:r w:rsidRPr="001244E6">
        <w:rPr>
          <w:sz w:val="18"/>
          <w:szCs w:val="18"/>
        </w:rPr>
        <w:t xml:space="preserve">. Washington, DC: U.S. Census Bureau, Longitudinal-Employer Household Dynamics Program </w:t>
      </w:r>
      <w:r w:rsidRPr="009933E7">
        <w:rPr>
          <w:sz w:val="18"/>
          <w:szCs w:val="18"/>
        </w:rPr>
        <w:t>[</w:t>
      </w:r>
      <w:r w:rsidRPr="001244E6">
        <w:rPr>
          <w:sz w:val="18"/>
          <w:szCs w:val="18"/>
        </w:rPr>
        <w:t>distributor</w:t>
      </w:r>
      <w:r w:rsidRPr="009933E7">
        <w:rPr>
          <w:sz w:val="18"/>
          <w:szCs w:val="18"/>
        </w:rPr>
        <w:t>]</w:t>
      </w:r>
      <w:r w:rsidRPr="001244E6">
        <w:rPr>
          <w:sz w:val="18"/>
          <w:szCs w:val="18"/>
        </w:rPr>
        <w:t xml:space="preserve">, accessed on 9/30/19 at </w:t>
      </w:r>
      <w:hyperlink r:id="rId24" w:history="1">
        <w:r w:rsidRPr="00800DA2">
          <w:rPr>
            <w:rStyle w:val="Hyperlink"/>
            <w:sz w:val="18"/>
            <w:szCs w:val="18"/>
          </w:rPr>
          <w:t>https://lehd.ces.census.gov/data/pseo_beta.html</w:t>
        </w:r>
      </w:hyperlink>
      <w:r w:rsidRPr="001244E6">
        <w:rPr>
          <w:sz w:val="18"/>
          <w:szCs w:val="18"/>
        </w:rPr>
        <w:t xml:space="preserve"> </w:t>
      </w:r>
      <w:r w:rsidRPr="001244E6">
        <w:rPr>
          <w:rFonts w:eastAsia="Times New Roman" w:cs="Calibri"/>
          <w:sz w:val="18"/>
          <w:szCs w:val="18"/>
        </w:rPr>
        <w:t>R2019Q2</w:t>
      </w:r>
      <w:r w:rsidRPr="001244E6">
        <w:rPr>
          <w:sz w:val="18"/>
          <w:szCs w:val="18"/>
        </w:rPr>
        <w:t xml:space="preserve"> </w:t>
      </w:r>
      <w:r w:rsidRPr="009933E7">
        <w:rPr>
          <w:sz w:val="18"/>
          <w:szCs w:val="18"/>
        </w:rPr>
        <w:t>[</w:t>
      </w:r>
      <w:r w:rsidRPr="001244E6">
        <w:rPr>
          <w:sz w:val="18"/>
          <w:szCs w:val="18"/>
        </w:rPr>
        <w:t>version</w:t>
      </w:r>
      <w:r w:rsidRPr="009933E7">
        <w:rPr>
          <w:sz w:val="18"/>
          <w:szCs w:val="18"/>
        </w:rPr>
        <w:t>]</w:t>
      </w:r>
      <w:r w:rsidRPr="001244E6">
        <w:rPr>
          <w:sz w:val="18"/>
          <w:szCs w:val="18"/>
        </w:rPr>
        <w:t xml:space="preserve"> and</w:t>
      </w:r>
      <w:r w:rsidRPr="001244E6">
        <w:rPr>
          <w:rFonts w:eastAsia="Times New Roman"/>
          <w:sz w:val="18"/>
        </w:rPr>
        <w:t xml:space="preserve"> U.S. Department of Education, College Scorecard data</w:t>
      </w:r>
      <w:r w:rsidR="00C24448">
        <w:rPr>
          <w:rFonts w:eastAsia="Times New Roman"/>
          <w:sz w:val="18"/>
        </w:rPr>
        <w:t xml:space="preserve"> (November 2019)</w:t>
      </w:r>
      <w:r>
        <w:rPr>
          <w:rFonts w:eastAsia="Times New Roman"/>
          <w:sz w:val="18"/>
        </w:rPr>
        <w:t>.</w:t>
      </w:r>
    </w:p>
    <w:p w14:paraId="0C1FC8B0" w14:textId="77777777" w:rsidR="00914587" w:rsidRPr="001244E6" w:rsidRDefault="00914587" w:rsidP="00914587">
      <w:pPr>
        <w:spacing w:after="0" w:line="240" w:lineRule="auto"/>
      </w:pPr>
    </w:p>
    <w:p w14:paraId="3A62BBB7" w14:textId="4813B0AA" w:rsidR="00914587" w:rsidRDefault="00914587" w:rsidP="00914587">
      <w:pPr>
        <w:pStyle w:val="BodyText"/>
      </w:pPr>
      <w:r w:rsidRPr="001244E6">
        <w:t xml:space="preserve">Despite the positive correlation, there is variation by broader categories of field of study. In </w:t>
      </w:r>
      <w:r>
        <w:t>Exhibit</w:t>
      </w:r>
      <w:r w:rsidRPr="001244E6">
        <w:t xml:space="preserve"> </w:t>
      </w:r>
      <w:r w:rsidR="00C24448">
        <w:t>A3</w:t>
      </w:r>
      <w:r w:rsidRPr="001244E6">
        <w:t xml:space="preserve">, the distribution of differences between Scorecard and PSEO data values are shown by </w:t>
      </w:r>
      <w:bookmarkStart w:id="30" w:name="OLE_LINK9"/>
      <w:bookmarkStart w:id="31" w:name="OLE_LINK10"/>
      <w:r w:rsidRPr="001244E6">
        <w:t xml:space="preserve">2-digit CIP </w:t>
      </w:r>
      <w:bookmarkEnd w:id="30"/>
      <w:bookmarkEnd w:id="31"/>
      <w:r w:rsidRPr="001244E6">
        <w:t>codes.</w:t>
      </w:r>
      <w:r>
        <w:t xml:space="preserve"> </w:t>
      </w:r>
      <w:r w:rsidRPr="001244E6">
        <w:t>Overall, considering all field of study differences regardless of the 2-digit CIP code grouping, the median difference was -</w:t>
      </w:r>
      <w:r>
        <w:t>$</w:t>
      </w:r>
      <w:r w:rsidRPr="001244E6">
        <w:t>640, with an interquartile range from -</w:t>
      </w:r>
      <w:r>
        <w:t>$</w:t>
      </w:r>
      <w:r w:rsidRPr="001244E6">
        <w:t>4,977 to $2,733.</w:t>
      </w:r>
    </w:p>
    <w:p w14:paraId="78C822A9" w14:textId="6FD227A7" w:rsidR="00914587" w:rsidRPr="001244E6" w:rsidRDefault="00914587" w:rsidP="00EB75F9">
      <w:pPr>
        <w:pStyle w:val="Exhibittitle"/>
        <w:jc w:val="left"/>
      </w:pPr>
      <w:bookmarkStart w:id="32" w:name="OLE_LINK2"/>
      <w:r>
        <w:t>Exhibit</w:t>
      </w:r>
      <w:r w:rsidRPr="001244E6">
        <w:t xml:space="preserve"> </w:t>
      </w:r>
      <w:r w:rsidR="00C24448">
        <w:t>A3</w:t>
      </w:r>
      <w:r w:rsidRPr="001244E6">
        <w:t>. Differences in median earnings (Scorecard values minus PSEO values) by 2-digit CIP codes</w:t>
      </w:r>
    </w:p>
    <w:bookmarkEnd w:id="32"/>
    <w:p w14:paraId="30E69CAA" w14:textId="77777777" w:rsidR="00914587" w:rsidRPr="001244E6" w:rsidRDefault="00914587" w:rsidP="00914587">
      <w:pPr>
        <w:keepNext/>
        <w:spacing w:after="0" w:line="240" w:lineRule="auto"/>
        <w:jc w:val="center"/>
        <w:rPr>
          <w:b/>
          <w:bCs/>
        </w:rPr>
      </w:pPr>
      <w:r w:rsidRPr="001244E6">
        <w:rPr>
          <w:noProof/>
        </w:rPr>
        <w:drawing>
          <wp:inline distT="0" distB="0" distL="0" distR="0" wp14:anchorId="7DBECE29" wp14:editId="1BF7EC30">
            <wp:extent cx="6203950" cy="4794250"/>
            <wp:effectExtent l="0" t="0" r="6350" b="635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5"/>
                    <a:srcRect t="3648" r="9936"/>
                    <a:stretch/>
                  </pic:blipFill>
                  <pic:spPr bwMode="auto">
                    <a:xfrm>
                      <a:off x="0" y="0"/>
                      <a:ext cx="6203950" cy="4794250"/>
                    </a:xfrm>
                    <a:prstGeom prst="rect">
                      <a:avLst/>
                    </a:prstGeom>
                    <a:ln>
                      <a:noFill/>
                    </a:ln>
                    <a:extLst>
                      <a:ext uri="{53640926-AAD7-44D8-BBD7-CCE9431645EC}">
                        <a14:shadowObscured xmlns:a14="http://schemas.microsoft.com/office/drawing/2010/main"/>
                      </a:ext>
                    </a:extLst>
                  </pic:spPr>
                </pic:pic>
              </a:graphicData>
            </a:graphic>
          </wp:inline>
        </w:drawing>
      </w:r>
    </w:p>
    <w:p w14:paraId="311D3396" w14:textId="375FFE05" w:rsidR="00914587" w:rsidRPr="001244E6" w:rsidRDefault="00914587" w:rsidP="00914587">
      <w:pPr>
        <w:rPr>
          <w:sz w:val="18"/>
          <w:szCs w:val="18"/>
        </w:rPr>
      </w:pPr>
      <w:r w:rsidRPr="001244E6">
        <w:rPr>
          <w:sz w:val="18"/>
          <w:szCs w:val="18"/>
        </w:rPr>
        <w:t xml:space="preserve">Source: U.S. Census Bureau. (2019). Post-Secondary Employment Outcomes Data (Beta) (2001-2016) </w:t>
      </w:r>
      <w:r w:rsidRPr="009933E7">
        <w:rPr>
          <w:sz w:val="18"/>
          <w:szCs w:val="18"/>
        </w:rPr>
        <w:t>[</w:t>
      </w:r>
      <w:r w:rsidRPr="001244E6">
        <w:rPr>
          <w:sz w:val="18"/>
          <w:szCs w:val="18"/>
        </w:rPr>
        <w:t>computer file</w:t>
      </w:r>
      <w:r w:rsidRPr="009933E7">
        <w:rPr>
          <w:sz w:val="18"/>
          <w:szCs w:val="18"/>
        </w:rPr>
        <w:t>]</w:t>
      </w:r>
      <w:r w:rsidRPr="001244E6">
        <w:rPr>
          <w:sz w:val="18"/>
          <w:szCs w:val="18"/>
        </w:rPr>
        <w:t xml:space="preserve">. Washington, DC: U.S. Census Bureau, Longitudinal-Employer Household Dynamics Program </w:t>
      </w:r>
      <w:r w:rsidRPr="009933E7">
        <w:rPr>
          <w:sz w:val="18"/>
          <w:szCs w:val="18"/>
        </w:rPr>
        <w:t>[</w:t>
      </w:r>
      <w:r w:rsidRPr="001244E6">
        <w:rPr>
          <w:sz w:val="18"/>
          <w:szCs w:val="18"/>
        </w:rPr>
        <w:t>distributor</w:t>
      </w:r>
      <w:r w:rsidRPr="009933E7">
        <w:rPr>
          <w:sz w:val="18"/>
          <w:szCs w:val="18"/>
        </w:rPr>
        <w:t>]</w:t>
      </w:r>
      <w:r w:rsidRPr="001244E6">
        <w:rPr>
          <w:sz w:val="18"/>
          <w:szCs w:val="18"/>
        </w:rPr>
        <w:t xml:space="preserve">, accessed on 9/30/19 at </w:t>
      </w:r>
      <w:hyperlink r:id="rId26" w:history="1">
        <w:r w:rsidRPr="00800DA2">
          <w:rPr>
            <w:rStyle w:val="Hyperlink"/>
            <w:sz w:val="18"/>
            <w:szCs w:val="18"/>
          </w:rPr>
          <w:t>https://lehd.ces.census.gov/data/pseo_beta.html</w:t>
        </w:r>
      </w:hyperlink>
      <w:r w:rsidRPr="001244E6">
        <w:rPr>
          <w:sz w:val="18"/>
          <w:szCs w:val="18"/>
        </w:rPr>
        <w:t xml:space="preserve"> </w:t>
      </w:r>
      <w:r w:rsidRPr="001244E6">
        <w:rPr>
          <w:rFonts w:eastAsia="Times New Roman" w:cs="Calibri"/>
          <w:sz w:val="18"/>
          <w:szCs w:val="18"/>
        </w:rPr>
        <w:t>R2019Q2</w:t>
      </w:r>
      <w:r w:rsidRPr="001244E6">
        <w:rPr>
          <w:sz w:val="18"/>
          <w:szCs w:val="18"/>
        </w:rPr>
        <w:t xml:space="preserve"> </w:t>
      </w:r>
      <w:r w:rsidRPr="009933E7">
        <w:rPr>
          <w:sz w:val="18"/>
          <w:szCs w:val="18"/>
        </w:rPr>
        <w:t>[</w:t>
      </w:r>
      <w:r w:rsidRPr="00E814EF">
        <w:rPr>
          <w:sz w:val="18"/>
          <w:szCs w:val="18"/>
        </w:rPr>
        <w:t>version</w:t>
      </w:r>
      <w:r w:rsidRPr="009933E7">
        <w:rPr>
          <w:sz w:val="18"/>
          <w:szCs w:val="18"/>
        </w:rPr>
        <w:t>]</w:t>
      </w:r>
      <w:r w:rsidRPr="001244E6">
        <w:rPr>
          <w:sz w:val="18"/>
          <w:szCs w:val="18"/>
        </w:rPr>
        <w:t xml:space="preserve"> and </w:t>
      </w:r>
      <w:r w:rsidRPr="001244E6">
        <w:rPr>
          <w:rFonts w:eastAsia="Times New Roman"/>
          <w:sz w:val="18"/>
        </w:rPr>
        <w:t>U.S. Department of Education, College Scorecard data</w:t>
      </w:r>
      <w:r w:rsidR="00C24448">
        <w:rPr>
          <w:rFonts w:eastAsia="Times New Roman"/>
          <w:sz w:val="18"/>
        </w:rPr>
        <w:t xml:space="preserve"> (November 2019)</w:t>
      </w:r>
      <w:r w:rsidRPr="001244E6">
        <w:rPr>
          <w:sz w:val="18"/>
          <w:szCs w:val="18"/>
        </w:rPr>
        <w:t>.</w:t>
      </w:r>
    </w:p>
    <w:p w14:paraId="3751BF13" w14:textId="4C3D89A7" w:rsidR="00C24448" w:rsidRPr="00EB75F9" w:rsidRDefault="00C24448" w:rsidP="00C24448">
      <w:pPr>
        <w:pStyle w:val="Heading2"/>
        <w:spacing w:line="240" w:lineRule="auto"/>
        <w:rPr>
          <w:i/>
          <w:iCs/>
          <w:color w:val="auto"/>
        </w:rPr>
      </w:pPr>
      <w:bookmarkStart w:id="33" w:name="_Toc61507379"/>
      <w:r w:rsidRPr="00EB75F9">
        <w:rPr>
          <w:i/>
          <w:iCs/>
          <w:color w:val="auto"/>
        </w:rPr>
        <w:t>Frequency of Six-digit CIP Codes Within Four-digit CIP Code-based Fields of Study</w:t>
      </w:r>
      <w:bookmarkEnd w:id="33"/>
      <w:r w:rsidRPr="00EB75F9">
        <w:rPr>
          <w:i/>
          <w:iCs/>
          <w:color w:val="auto"/>
        </w:rPr>
        <w:t xml:space="preserve"> </w:t>
      </w:r>
    </w:p>
    <w:p w14:paraId="2A94D646" w14:textId="07A4A16E" w:rsidR="00D5716F" w:rsidRDefault="00D5716F" w:rsidP="00D5716F">
      <w:pPr>
        <w:pStyle w:val="BodyText"/>
      </w:pPr>
      <w:r w:rsidRPr="001244E6">
        <w:t xml:space="preserve">Few institutions reported students completing in multiple </w:t>
      </w:r>
      <w:r>
        <w:t>six-digit</w:t>
      </w:r>
      <w:r w:rsidRPr="001244E6">
        <w:t xml:space="preserve"> CIP code subcategories within a </w:t>
      </w:r>
      <w:r>
        <w:t>four-digit</w:t>
      </w:r>
      <w:r w:rsidRPr="001244E6">
        <w:t xml:space="preserve"> CIP code category. Among the fields of study with at least one completer reported in NSLDS, approximately 15 percent reported students completing in more than one </w:t>
      </w:r>
      <w:r>
        <w:t>six-digit</w:t>
      </w:r>
      <w:r w:rsidRPr="001244E6">
        <w:t xml:space="preserve"> CIP code subcategory. In addition, nearly 70 percent of credentials conferred were in </w:t>
      </w:r>
      <w:r>
        <w:t>four-digit</w:t>
      </w:r>
      <w:r w:rsidRPr="001244E6">
        <w:t xml:space="preserve"> CIP code categories with only one </w:t>
      </w:r>
      <w:r>
        <w:t>six-digit</w:t>
      </w:r>
      <w:r w:rsidRPr="001244E6">
        <w:t xml:space="preserve"> CIP code subcategory with at least one completer. </w:t>
      </w:r>
      <w:r>
        <w:t>Exhibit</w:t>
      </w:r>
      <w:r w:rsidRPr="001244E6">
        <w:t xml:space="preserve"> </w:t>
      </w:r>
      <w:r w:rsidR="00C24448">
        <w:t>A4</w:t>
      </w:r>
      <w:r w:rsidRPr="001244E6">
        <w:t xml:space="preserve"> shows the percentage of </w:t>
      </w:r>
      <w:r>
        <w:t>four-digit</w:t>
      </w:r>
      <w:r w:rsidRPr="001244E6">
        <w:t xml:space="preserve"> CIP code offerings with completers in one or multiple </w:t>
      </w:r>
      <w:r>
        <w:t>six-digit</w:t>
      </w:r>
      <w:r w:rsidRPr="001244E6">
        <w:t xml:space="preserve"> CIP categories by credential level.</w:t>
      </w:r>
    </w:p>
    <w:p w14:paraId="2AECFBDF" w14:textId="564D21FD" w:rsidR="00D5716F" w:rsidRDefault="00D5716F" w:rsidP="00EB75F9">
      <w:pPr>
        <w:pStyle w:val="Exhibittitle"/>
        <w:jc w:val="left"/>
      </w:pPr>
      <w:r>
        <w:t>Exhibit</w:t>
      </w:r>
      <w:r w:rsidRPr="001244E6">
        <w:t xml:space="preserve"> </w:t>
      </w:r>
      <w:r w:rsidR="00C24448">
        <w:t>A4</w:t>
      </w:r>
      <w:r>
        <w:t>.</w:t>
      </w:r>
      <w:r w:rsidRPr="001244E6">
        <w:t xml:space="preserve"> Percentage of fields of study with students completing in one or multiple </w:t>
      </w:r>
      <w:r>
        <w:t>six-digit</w:t>
      </w:r>
      <w:r w:rsidRPr="001244E6">
        <w:t xml:space="preserve"> CIP subcategories</w:t>
      </w:r>
    </w:p>
    <w:p w14:paraId="60875594" w14:textId="77777777" w:rsidR="00D5716F" w:rsidRPr="001244E6" w:rsidRDefault="00D5716F" w:rsidP="00D5716F">
      <w:pPr>
        <w:spacing w:after="0" w:line="240" w:lineRule="auto"/>
        <w:jc w:val="center"/>
      </w:pPr>
      <w:r w:rsidRPr="001244E6">
        <w:rPr>
          <w:noProof/>
        </w:rPr>
        <w:drawing>
          <wp:inline distT="0" distB="0" distL="0" distR="0" wp14:anchorId="0B943CF2" wp14:editId="50F2B899">
            <wp:extent cx="5943600" cy="3515360"/>
            <wp:effectExtent l="0" t="0" r="0" b="8890"/>
            <wp:docPr id="5" name="Picture 4">
              <a:extLst xmlns:a="http://schemas.openxmlformats.org/drawingml/2006/main">
                <a:ext uri="{FF2B5EF4-FFF2-40B4-BE49-F238E27FC236}">
                  <a16:creationId xmlns:a16="http://schemas.microsoft.com/office/drawing/2014/main" id="{8884EC92-586B-4C75-B182-52A6EA4AF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84EC92-586B-4C75-B182-52A6EA4AF84A}"/>
                        </a:ext>
                      </a:extLst>
                    </pic:cNvPr>
                    <pic:cNvPicPr>
                      <a:picLocks noChangeAspect="1"/>
                    </pic:cNvPicPr>
                  </pic:nvPicPr>
                  <pic:blipFill>
                    <a:blip r:embed="rId27"/>
                    <a:stretch>
                      <a:fillRect/>
                    </a:stretch>
                  </pic:blipFill>
                  <pic:spPr>
                    <a:xfrm>
                      <a:off x="0" y="0"/>
                      <a:ext cx="5943600" cy="3515360"/>
                    </a:xfrm>
                    <a:prstGeom prst="rect">
                      <a:avLst/>
                    </a:prstGeom>
                  </pic:spPr>
                </pic:pic>
              </a:graphicData>
            </a:graphic>
          </wp:inline>
        </w:drawing>
      </w:r>
    </w:p>
    <w:p w14:paraId="42EAF81D" w14:textId="77777777" w:rsidR="00D5716F" w:rsidRPr="001244E6" w:rsidRDefault="00D5716F" w:rsidP="00D5716F">
      <w:pPr>
        <w:spacing w:after="0" w:line="240" w:lineRule="auto"/>
        <w:jc w:val="center"/>
        <w:rPr>
          <w:sz w:val="18"/>
        </w:rPr>
      </w:pPr>
      <w:r w:rsidRPr="001244E6">
        <w:rPr>
          <w:noProof/>
        </w:rPr>
        <w:drawing>
          <wp:inline distT="0" distB="0" distL="0" distR="0" wp14:anchorId="0AA0B7A0" wp14:editId="52B13A22">
            <wp:extent cx="2343477" cy="314369"/>
            <wp:effectExtent l="0" t="0" r="0" b="9525"/>
            <wp:docPr id="11" name="Picture 10">
              <a:extLst xmlns:a="http://schemas.openxmlformats.org/drawingml/2006/main">
                <a:ext uri="{FF2B5EF4-FFF2-40B4-BE49-F238E27FC236}">
                  <a16:creationId xmlns:a16="http://schemas.microsoft.com/office/drawing/2014/main" id="{0497B6B2-ED2A-418F-9F2B-27C762059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497B6B2-ED2A-418F-9F2B-27C76205952D}"/>
                        </a:ext>
                      </a:extLst>
                    </pic:cNvPr>
                    <pic:cNvPicPr>
                      <a:picLocks noChangeAspect="1"/>
                    </pic:cNvPicPr>
                  </pic:nvPicPr>
                  <pic:blipFill>
                    <a:blip r:embed="rId28"/>
                    <a:stretch>
                      <a:fillRect/>
                    </a:stretch>
                  </pic:blipFill>
                  <pic:spPr>
                    <a:xfrm>
                      <a:off x="0" y="0"/>
                      <a:ext cx="2343477" cy="314369"/>
                    </a:xfrm>
                    <a:prstGeom prst="rect">
                      <a:avLst/>
                    </a:prstGeom>
                  </pic:spPr>
                </pic:pic>
              </a:graphicData>
            </a:graphic>
          </wp:inline>
        </w:drawing>
      </w:r>
    </w:p>
    <w:p w14:paraId="4B3D5936" w14:textId="77777777" w:rsidR="00D5716F" w:rsidRPr="001244E6" w:rsidRDefault="00D5716F" w:rsidP="00D5716F">
      <w:pPr>
        <w:spacing w:after="0" w:line="240" w:lineRule="auto"/>
        <w:rPr>
          <w:sz w:val="18"/>
        </w:rPr>
      </w:pPr>
      <w:r w:rsidRPr="001244E6">
        <w:rPr>
          <w:sz w:val="18"/>
        </w:rPr>
        <w:t xml:space="preserve">Source: </w:t>
      </w:r>
      <w:r>
        <w:rPr>
          <w:sz w:val="18"/>
        </w:rPr>
        <w:t>National Student Loan Data System</w:t>
      </w:r>
      <w:r w:rsidRPr="001244E6">
        <w:rPr>
          <w:sz w:val="18"/>
        </w:rPr>
        <w:t xml:space="preserve"> as of March 2019</w:t>
      </w:r>
      <w:r>
        <w:rPr>
          <w:sz w:val="18"/>
        </w:rPr>
        <w:t>.</w:t>
      </w:r>
    </w:p>
    <w:p w14:paraId="3E4D547D" w14:textId="77777777" w:rsidR="00FE52E3" w:rsidRPr="00EB75F9" w:rsidRDefault="00FE52E3" w:rsidP="00FE52E3">
      <w:pPr>
        <w:pStyle w:val="Heading2"/>
        <w:spacing w:line="240" w:lineRule="auto"/>
        <w:rPr>
          <w:i/>
          <w:iCs/>
          <w:color w:val="auto"/>
        </w:rPr>
      </w:pPr>
      <w:bookmarkStart w:id="34" w:name="_Toc61507380"/>
      <w:r w:rsidRPr="00EB75F9">
        <w:rPr>
          <w:i/>
          <w:iCs/>
          <w:color w:val="auto"/>
        </w:rPr>
        <w:t>Data quality</w:t>
      </w:r>
      <w:bookmarkEnd w:id="34"/>
      <w:r w:rsidRPr="00EB75F9">
        <w:rPr>
          <w:i/>
          <w:iCs/>
          <w:color w:val="auto"/>
        </w:rPr>
        <w:t xml:space="preserve"> </w:t>
      </w:r>
    </w:p>
    <w:p w14:paraId="37AF168D" w14:textId="77777777" w:rsidR="00FE52E3" w:rsidRDefault="00FE52E3" w:rsidP="00FE52E3">
      <w:pPr>
        <w:pStyle w:val="BodyText"/>
      </w:pPr>
      <w:r w:rsidRPr="001244E6">
        <w:t>In 2014-15, F</w:t>
      </w:r>
      <w:r>
        <w:t>ederal Student Aid (FSA)</w:t>
      </w:r>
      <w:r w:rsidRPr="001244E6">
        <w:t xml:space="preserve"> began requiring institutions to report program-level enrollment data to NSLDS. While data reporting seems to have stabilized over time, enrollment reporting in the earlier years was likely incomplete.</w:t>
      </w:r>
      <w:r>
        <w:t xml:space="preserve"> </w:t>
      </w:r>
      <w:r w:rsidRPr="001244E6">
        <w:t>In order to address this, Scorecard published preliminary cumulative loan debt data in May 2019</w:t>
      </w:r>
      <w:r>
        <w:t>,</w:t>
      </w:r>
      <w:r w:rsidRPr="001244E6">
        <w:t xml:space="preserve"> and the Department asked institutions to make corrections to their own historical NSLDS program-level enrollment data by mid-July 2019. In order to examine the overall data quality of program-level reporting to NSLDS after institutions were able to make historical updates and corrections, the Department compared NSLDS program-level data with other internal F</w:t>
      </w:r>
      <w:r>
        <w:t>SA</w:t>
      </w:r>
      <w:r w:rsidRPr="001244E6">
        <w:t xml:space="preserve"> reporting and available samples from NCES statistical collections.</w:t>
      </w:r>
    </w:p>
    <w:p w14:paraId="53010294" w14:textId="77777777" w:rsidR="00FE52E3" w:rsidRDefault="00FE52E3" w:rsidP="00FE52E3">
      <w:pPr>
        <w:pStyle w:val="BodyText"/>
      </w:pPr>
      <w:r w:rsidRPr="001244E6">
        <w:t>To assess consistency of reporting by institutions, the Department examined the process where institutions initially report program-level CIP codes at the time of aid disbursement and then confirm or update those CIP codes for students via NSLDS program-level enrollment reporting; for the years in question, those CIP codes are almost always either confirmed or corrected during that secondary FSA process step</w:t>
      </w:r>
      <w:r>
        <w:t>. For example, for the 2014-15 award year</w:t>
      </w:r>
      <w:r w:rsidRPr="001244E6">
        <w:t xml:space="preserve">, 97% </w:t>
      </w:r>
      <w:r>
        <w:t>of CIP codes were confirmed or corrected</w:t>
      </w:r>
      <w:r w:rsidRPr="001244E6">
        <w:t>.</w:t>
      </w:r>
    </w:p>
    <w:p w14:paraId="68CCBC0F" w14:textId="61B500FA" w:rsidR="00FE52E3" w:rsidRPr="001244E6" w:rsidRDefault="00FE52E3" w:rsidP="00FE52E3">
      <w:pPr>
        <w:pStyle w:val="BodyText"/>
      </w:pPr>
      <w:r w:rsidRPr="001244E6">
        <w:t xml:space="preserve">To assess the completeness of reporting by institutions, institution-level completion records in NSLDS can serve as a comparison. Institution-level completion records serve as a trigger for a student entering repayment due to a graduation and should have a corresponding program-level graduation rate. </w:t>
      </w:r>
      <w:r>
        <w:t>Exhibit </w:t>
      </w:r>
      <w:r w:rsidR="00C24448">
        <w:t>A5</w:t>
      </w:r>
      <w:r w:rsidRPr="001244E6">
        <w:t xml:space="preserve"> provides aggregate ratios of program-level completion records to institution-level completion records if they occur within 180 days for an individual student at an individual institution (that is, for every institutional completion record, how often is there a corresponding program-level completion record for that same student). The </w:t>
      </w:r>
      <w:r>
        <w:t>exhibit</w:t>
      </w:r>
      <w:r w:rsidRPr="001244E6">
        <w:t xml:space="preserve"> shows that the 2014-15 reporting was less complete than in subsequent years. </w:t>
      </w:r>
    </w:p>
    <w:p w14:paraId="1157728E" w14:textId="103DEE25" w:rsidR="00FE52E3" w:rsidRPr="001244E6" w:rsidRDefault="00FE52E3" w:rsidP="00EB75F9">
      <w:pPr>
        <w:pStyle w:val="Exhibittitle"/>
        <w:jc w:val="left"/>
      </w:pPr>
      <w:r>
        <w:t>Exhibit</w:t>
      </w:r>
      <w:r w:rsidRPr="001244E6">
        <w:t xml:space="preserve"> </w:t>
      </w:r>
      <w:r w:rsidR="00C24448">
        <w:t>A5</w:t>
      </w:r>
      <w:r>
        <w:t xml:space="preserve">. </w:t>
      </w:r>
      <w:r w:rsidRPr="001244E6">
        <w:t xml:space="preserve">Percentage of </w:t>
      </w:r>
      <w:r w:rsidR="007A16F2">
        <w:t>institution-</w:t>
      </w:r>
      <w:r w:rsidRPr="001244E6">
        <w:t>level completion records with corresponding program-level completion records as of mid-July 2019</w:t>
      </w:r>
    </w:p>
    <w:tbl>
      <w:tblPr>
        <w:tblW w:w="8730" w:type="dxa"/>
        <w:tblInd w:w="-5" w:type="dxa"/>
        <w:tblLook w:val="04A0" w:firstRow="1" w:lastRow="0" w:firstColumn="1" w:lastColumn="0" w:noHBand="0" w:noVBand="1"/>
      </w:tblPr>
      <w:tblGrid>
        <w:gridCol w:w="4500"/>
        <w:gridCol w:w="4230"/>
      </w:tblGrid>
      <w:tr w:rsidR="00FE52E3" w:rsidRPr="001244E6" w14:paraId="2FC579F0" w14:textId="77777777" w:rsidTr="00EB75F9">
        <w:trPr>
          <w:trHeight w:val="290"/>
        </w:trPr>
        <w:tc>
          <w:tcPr>
            <w:tcW w:w="4500" w:type="dxa"/>
            <w:tcBorders>
              <w:top w:val="single" w:sz="4" w:space="0" w:color="auto"/>
              <w:left w:val="single" w:sz="4" w:space="0" w:color="auto"/>
              <w:bottom w:val="single" w:sz="4" w:space="0" w:color="auto"/>
              <w:right w:val="single" w:sz="4" w:space="0" w:color="auto"/>
            </w:tcBorders>
            <w:vAlign w:val="center"/>
          </w:tcPr>
          <w:p w14:paraId="62D262AA" w14:textId="77777777" w:rsidR="00FE52E3" w:rsidRPr="001244E6" w:rsidRDefault="00FE52E3" w:rsidP="00EB75F9">
            <w:pPr>
              <w:spacing w:after="0" w:line="240" w:lineRule="auto"/>
              <w:jc w:val="center"/>
              <w:rPr>
                <w:rFonts w:ascii="Calibri" w:eastAsia="Times New Roman" w:hAnsi="Calibri" w:cs="Calibri"/>
                <w:b/>
                <w:bCs/>
              </w:rPr>
            </w:pPr>
            <w:r w:rsidRPr="001244E6">
              <w:rPr>
                <w:rFonts w:ascii="Calibri" w:eastAsia="Times New Roman" w:hAnsi="Calibri" w:cs="Calibri"/>
                <w:b/>
                <w:bCs/>
              </w:rPr>
              <w:t>Award year</w:t>
            </w:r>
          </w:p>
        </w:tc>
        <w:tc>
          <w:tcPr>
            <w:tcW w:w="4230" w:type="dxa"/>
            <w:tcBorders>
              <w:top w:val="single" w:sz="4" w:space="0" w:color="auto"/>
              <w:left w:val="nil"/>
              <w:bottom w:val="single" w:sz="4" w:space="0" w:color="auto"/>
              <w:right w:val="single" w:sz="4" w:space="0" w:color="auto"/>
            </w:tcBorders>
            <w:shd w:val="clear" w:color="auto" w:fill="auto"/>
            <w:noWrap/>
            <w:vAlign w:val="bottom"/>
          </w:tcPr>
          <w:p w14:paraId="3C1FECA0" w14:textId="77777777" w:rsidR="00FE52E3" w:rsidRPr="001244E6" w:rsidRDefault="00FE52E3" w:rsidP="00EB75F9">
            <w:pPr>
              <w:spacing w:after="0" w:line="240" w:lineRule="auto"/>
              <w:jc w:val="center"/>
              <w:rPr>
                <w:rFonts w:ascii="Calibri" w:eastAsia="Times New Roman" w:hAnsi="Calibri" w:cs="Calibri"/>
                <w:b/>
                <w:bCs/>
              </w:rPr>
            </w:pPr>
            <w:r w:rsidRPr="001244E6">
              <w:rPr>
                <w:rFonts w:ascii="Calibri" w:eastAsia="Times New Roman" w:hAnsi="Calibri" w:cs="Calibri"/>
                <w:b/>
                <w:bCs/>
              </w:rPr>
              <w:t>Percent</w:t>
            </w:r>
          </w:p>
        </w:tc>
      </w:tr>
      <w:tr w:rsidR="00FE52E3" w:rsidRPr="001244E6" w14:paraId="1072E7D0" w14:textId="77777777" w:rsidTr="00EB75F9">
        <w:trPr>
          <w:trHeight w:val="29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5E3AE6D" w14:textId="77777777" w:rsidR="00FE52E3" w:rsidRPr="001244E6" w:rsidRDefault="00FE52E3" w:rsidP="00EB75F9">
            <w:pPr>
              <w:spacing w:after="0" w:line="240" w:lineRule="auto"/>
              <w:jc w:val="center"/>
              <w:rPr>
                <w:rFonts w:ascii="Calibri" w:eastAsia="Times New Roman" w:hAnsi="Calibri" w:cs="Calibri"/>
              </w:rPr>
            </w:pPr>
            <w:r w:rsidRPr="001244E6">
              <w:rPr>
                <w:rFonts w:ascii="Calibri" w:eastAsia="Times New Roman" w:hAnsi="Calibri" w:cs="Calibri"/>
              </w:rPr>
              <w:t>2014-15</w:t>
            </w:r>
          </w:p>
        </w:tc>
        <w:tc>
          <w:tcPr>
            <w:tcW w:w="4230" w:type="dxa"/>
            <w:tcBorders>
              <w:top w:val="single" w:sz="4" w:space="0" w:color="auto"/>
              <w:left w:val="nil"/>
              <w:bottom w:val="single" w:sz="4" w:space="0" w:color="auto"/>
              <w:right w:val="single" w:sz="4" w:space="0" w:color="auto"/>
            </w:tcBorders>
            <w:shd w:val="clear" w:color="auto" w:fill="auto"/>
            <w:noWrap/>
            <w:vAlign w:val="bottom"/>
            <w:hideMark/>
          </w:tcPr>
          <w:p w14:paraId="4AA754F4" w14:textId="77777777" w:rsidR="00FE52E3" w:rsidRPr="001244E6" w:rsidRDefault="00FE52E3" w:rsidP="00EB75F9">
            <w:pPr>
              <w:spacing w:after="0" w:line="240" w:lineRule="auto"/>
              <w:jc w:val="center"/>
              <w:rPr>
                <w:rFonts w:ascii="Calibri" w:eastAsia="Times New Roman" w:hAnsi="Calibri" w:cs="Calibri"/>
              </w:rPr>
            </w:pPr>
            <w:r w:rsidRPr="001244E6">
              <w:rPr>
                <w:rFonts w:ascii="Calibri" w:eastAsia="Times New Roman" w:hAnsi="Calibri" w:cs="Calibri"/>
              </w:rPr>
              <w:t>73</w:t>
            </w:r>
          </w:p>
        </w:tc>
      </w:tr>
      <w:tr w:rsidR="00FE52E3" w:rsidRPr="001244E6" w14:paraId="209519F5" w14:textId="77777777" w:rsidTr="00EB75F9">
        <w:trPr>
          <w:trHeight w:val="29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333E1DE" w14:textId="77777777" w:rsidR="00FE52E3" w:rsidRPr="001244E6" w:rsidRDefault="00FE52E3" w:rsidP="00EB75F9">
            <w:pPr>
              <w:spacing w:after="0" w:line="240" w:lineRule="auto"/>
              <w:jc w:val="center"/>
              <w:rPr>
                <w:rFonts w:ascii="Calibri" w:eastAsia="Times New Roman" w:hAnsi="Calibri" w:cs="Calibri"/>
              </w:rPr>
            </w:pPr>
            <w:r w:rsidRPr="001244E6">
              <w:rPr>
                <w:rFonts w:ascii="Calibri" w:eastAsia="Times New Roman" w:hAnsi="Calibri" w:cs="Calibri"/>
              </w:rPr>
              <w:t>2015-16</w:t>
            </w:r>
          </w:p>
        </w:tc>
        <w:tc>
          <w:tcPr>
            <w:tcW w:w="4230" w:type="dxa"/>
            <w:tcBorders>
              <w:top w:val="single" w:sz="4" w:space="0" w:color="auto"/>
              <w:left w:val="nil"/>
              <w:bottom w:val="single" w:sz="4" w:space="0" w:color="auto"/>
              <w:right w:val="single" w:sz="4" w:space="0" w:color="auto"/>
            </w:tcBorders>
            <w:shd w:val="clear" w:color="auto" w:fill="auto"/>
            <w:noWrap/>
            <w:vAlign w:val="bottom"/>
            <w:hideMark/>
          </w:tcPr>
          <w:p w14:paraId="186CCA2F" w14:textId="77777777" w:rsidR="00FE52E3" w:rsidRPr="001244E6" w:rsidRDefault="00FE52E3" w:rsidP="00EB75F9">
            <w:pPr>
              <w:spacing w:after="0" w:line="240" w:lineRule="auto"/>
              <w:jc w:val="center"/>
              <w:rPr>
                <w:rFonts w:ascii="Calibri" w:eastAsia="Times New Roman" w:hAnsi="Calibri" w:cs="Calibri"/>
              </w:rPr>
            </w:pPr>
            <w:r w:rsidRPr="001244E6">
              <w:rPr>
                <w:rFonts w:ascii="Calibri" w:eastAsia="Times New Roman" w:hAnsi="Calibri" w:cs="Calibri"/>
              </w:rPr>
              <w:t>90</w:t>
            </w:r>
          </w:p>
        </w:tc>
      </w:tr>
      <w:tr w:rsidR="00FE52E3" w:rsidRPr="001244E6" w14:paraId="48807483" w14:textId="77777777" w:rsidTr="00EB75F9">
        <w:trPr>
          <w:trHeight w:val="29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3119E47" w14:textId="77777777" w:rsidR="00FE52E3" w:rsidRPr="001244E6" w:rsidRDefault="00FE52E3" w:rsidP="00EB75F9">
            <w:pPr>
              <w:spacing w:after="0" w:line="240" w:lineRule="auto"/>
              <w:jc w:val="center"/>
              <w:rPr>
                <w:rFonts w:ascii="Calibri" w:eastAsia="Times New Roman" w:hAnsi="Calibri" w:cs="Calibri"/>
              </w:rPr>
            </w:pPr>
            <w:r w:rsidRPr="001244E6">
              <w:rPr>
                <w:rFonts w:ascii="Calibri" w:eastAsia="Times New Roman" w:hAnsi="Calibri" w:cs="Calibri"/>
              </w:rPr>
              <w:t>2016-17</w:t>
            </w:r>
          </w:p>
        </w:tc>
        <w:tc>
          <w:tcPr>
            <w:tcW w:w="4230" w:type="dxa"/>
            <w:tcBorders>
              <w:top w:val="single" w:sz="4" w:space="0" w:color="auto"/>
              <w:left w:val="nil"/>
              <w:bottom w:val="single" w:sz="4" w:space="0" w:color="auto"/>
              <w:right w:val="single" w:sz="4" w:space="0" w:color="auto"/>
            </w:tcBorders>
            <w:shd w:val="clear" w:color="auto" w:fill="auto"/>
            <w:noWrap/>
            <w:vAlign w:val="bottom"/>
            <w:hideMark/>
          </w:tcPr>
          <w:p w14:paraId="25F1CE34" w14:textId="77777777" w:rsidR="00FE52E3" w:rsidRPr="001244E6" w:rsidRDefault="00FE52E3" w:rsidP="00EB75F9">
            <w:pPr>
              <w:spacing w:after="0" w:line="240" w:lineRule="auto"/>
              <w:jc w:val="center"/>
              <w:rPr>
                <w:rFonts w:ascii="Calibri" w:eastAsia="Times New Roman" w:hAnsi="Calibri" w:cs="Calibri"/>
              </w:rPr>
            </w:pPr>
            <w:r w:rsidRPr="001244E6">
              <w:rPr>
                <w:rFonts w:ascii="Calibri" w:eastAsia="Times New Roman" w:hAnsi="Calibri" w:cs="Calibri"/>
              </w:rPr>
              <w:t>91</w:t>
            </w:r>
          </w:p>
        </w:tc>
      </w:tr>
      <w:tr w:rsidR="00FE52E3" w:rsidRPr="001244E6" w14:paraId="7AF4B86C" w14:textId="77777777" w:rsidTr="00EB75F9">
        <w:trPr>
          <w:trHeight w:val="29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3029458" w14:textId="77777777" w:rsidR="00FE52E3" w:rsidRPr="001244E6" w:rsidRDefault="00FE52E3" w:rsidP="00EB75F9">
            <w:pPr>
              <w:spacing w:after="0" w:line="240" w:lineRule="auto"/>
              <w:jc w:val="center"/>
              <w:rPr>
                <w:rFonts w:ascii="Calibri" w:eastAsia="Times New Roman" w:hAnsi="Calibri" w:cs="Calibri"/>
              </w:rPr>
            </w:pPr>
            <w:r w:rsidRPr="001244E6">
              <w:rPr>
                <w:rFonts w:ascii="Calibri" w:eastAsia="Times New Roman" w:hAnsi="Calibri" w:cs="Calibri"/>
              </w:rPr>
              <w:t>2017-18</w:t>
            </w:r>
          </w:p>
        </w:tc>
        <w:tc>
          <w:tcPr>
            <w:tcW w:w="4230" w:type="dxa"/>
            <w:tcBorders>
              <w:top w:val="single" w:sz="4" w:space="0" w:color="auto"/>
              <w:left w:val="nil"/>
              <w:bottom w:val="single" w:sz="4" w:space="0" w:color="auto"/>
              <w:right w:val="single" w:sz="4" w:space="0" w:color="auto"/>
            </w:tcBorders>
            <w:shd w:val="clear" w:color="auto" w:fill="auto"/>
            <w:noWrap/>
            <w:vAlign w:val="bottom"/>
            <w:hideMark/>
          </w:tcPr>
          <w:p w14:paraId="1501A3C7" w14:textId="77777777" w:rsidR="00FE52E3" w:rsidRPr="001244E6" w:rsidRDefault="00FE52E3" w:rsidP="00EB75F9">
            <w:pPr>
              <w:spacing w:after="0" w:line="240" w:lineRule="auto"/>
              <w:jc w:val="center"/>
              <w:rPr>
                <w:rFonts w:ascii="Calibri" w:eastAsia="Times New Roman" w:hAnsi="Calibri" w:cs="Calibri"/>
              </w:rPr>
            </w:pPr>
            <w:r w:rsidRPr="001244E6">
              <w:rPr>
                <w:rFonts w:ascii="Calibri" w:eastAsia="Times New Roman" w:hAnsi="Calibri" w:cs="Calibri"/>
              </w:rPr>
              <w:t>92</w:t>
            </w:r>
          </w:p>
        </w:tc>
      </w:tr>
    </w:tbl>
    <w:p w14:paraId="195401BF" w14:textId="77777777" w:rsidR="00FE52E3" w:rsidRPr="001244E6" w:rsidRDefault="00FE52E3" w:rsidP="00EB75F9">
      <w:pPr>
        <w:spacing w:after="0" w:line="240" w:lineRule="auto"/>
        <w:rPr>
          <w:sz w:val="16"/>
          <w:szCs w:val="16"/>
        </w:rPr>
      </w:pPr>
      <w:r w:rsidRPr="001244E6">
        <w:rPr>
          <w:sz w:val="16"/>
          <w:szCs w:val="16"/>
        </w:rPr>
        <w:t>Source: NSLDS as of July 2019</w:t>
      </w:r>
    </w:p>
    <w:p w14:paraId="46D3AF43" w14:textId="77777777" w:rsidR="00FE52E3" w:rsidRPr="001244E6" w:rsidRDefault="00FE52E3" w:rsidP="00FE52E3">
      <w:pPr>
        <w:spacing w:after="0" w:line="240" w:lineRule="auto"/>
        <w:jc w:val="center"/>
      </w:pPr>
    </w:p>
    <w:p w14:paraId="41F783FE" w14:textId="77777777" w:rsidR="00FE52E3" w:rsidRDefault="00FE52E3" w:rsidP="00FE52E3">
      <w:pPr>
        <w:pStyle w:val="BodyText"/>
      </w:pPr>
      <w:r w:rsidRPr="001244E6">
        <w:t>Further analysis suggests that these ratios are not substantially different across institutional characteristics including institutional control (i.e.</w:t>
      </w:r>
      <w:r>
        <w:t>,</w:t>
      </w:r>
      <w:r w:rsidRPr="001244E6">
        <w:t xml:space="preserve"> public, private, proprietary) and institution size (i.e.</w:t>
      </w:r>
      <w:r>
        <w:t>,</w:t>
      </w:r>
      <w:r w:rsidRPr="001244E6">
        <w:t xml:space="preserve"> number of completers).</w:t>
      </w:r>
      <w:r w:rsidRPr="001244E6">
        <w:rPr>
          <w:rStyle w:val="FootnoteReference"/>
        </w:rPr>
        <w:footnoteReference w:id="19"/>
      </w:r>
      <w:r w:rsidRPr="001244E6">
        <w:t xml:space="preserve"> In examining the subgroup of students who received grants, but no loans, the results were also similar (85 percent, 87 percent, and 96 percent in 2014-15, 2015-16, and 2016-17</w:t>
      </w:r>
      <w:r>
        <w:t>,</w:t>
      </w:r>
      <w:r w:rsidRPr="001244E6">
        <w:t xml:space="preserve"> respectively. </w:t>
      </w:r>
    </w:p>
    <w:p w14:paraId="4F8F7B44" w14:textId="40D79111" w:rsidR="00FE52E3" w:rsidRDefault="00FE52E3" w:rsidP="00FE52E3">
      <w:pPr>
        <w:pStyle w:val="BodyText"/>
      </w:pPr>
      <w:r w:rsidRPr="001244E6">
        <w:t>Further examination of NSLDS data (</w:t>
      </w:r>
      <w:r>
        <w:t>Exhibit</w:t>
      </w:r>
      <w:r w:rsidRPr="001244E6">
        <w:t xml:space="preserve"> </w:t>
      </w:r>
      <w:r w:rsidR="00EB75F9">
        <w:t>A6</w:t>
      </w:r>
      <w:r w:rsidRPr="001244E6">
        <w:t>) shows that in the initial year of reporting (2014-15)</w:t>
      </w:r>
      <w:r>
        <w:t xml:space="preserve">, </w:t>
      </w:r>
      <w:r w:rsidRPr="001244E6">
        <w:t>80 percent of institutional completion records were also reported at the program</w:t>
      </w:r>
      <w:r>
        <w:t xml:space="preserve"> </w:t>
      </w:r>
      <w:r w:rsidRPr="001244E6">
        <w:t>level</w:t>
      </w:r>
      <w:r>
        <w:t xml:space="preserve"> for the typical (median) institution and </w:t>
      </w:r>
      <w:r w:rsidRPr="001244E6">
        <w:t>25 percent of institutions report</w:t>
      </w:r>
      <w:r>
        <w:t>ed</w:t>
      </w:r>
      <w:r w:rsidRPr="001244E6">
        <w:t xml:space="preserve"> less than 45 percent of institutional completion records at the program</w:t>
      </w:r>
      <w:r>
        <w:t xml:space="preserve"> </w:t>
      </w:r>
      <w:r w:rsidRPr="001244E6">
        <w:t>level. In the next three years of reporting</w:t>
      </w:r>
      <w:r>
        <w:t xml:space="preserve"> (2015-16, 2016-17, and 2017-18)</w:t>
      </w:r>
      <w:r w:rsidRPr="001244E6">
        <w:t>, the typical institution reported 93, 95, and 95 percent of institutional completion records at the program</w:t>
      </w:r>
      <w:r>
        <w:t xml:space="preserve"> </w:t>
      </w:r>
      <w:r w:rsidRPr="001244E6">
        <w:t>level, respectively.</w:t>
      </w:r>
    </w:p>
    <w:p w14:paraId="4E78D14B" w14:textId="09229CCE" w:rsidR="00FE52E3" w:rsidRPr="001244E6" w:rsidRDefault="00FE52E3" w:rsidP="00EB75F9">
      <w:pPr>
        <w:pStyle w:val="Exhibittitle"/>
        <w:jc w:val="left"/>
      </w:pPr>
      <w:r>
        <w:t>Exhibit</w:t>
      </w:r>
      <w:r w:rsidRPr="001244E6">
        <w:t xml:space="preserve"> </w:t>
      </w:r>
      <w:r w:rsidR="00EB75F9">
        <w:t>A6</w:t>
      </w:r>
      <w:r>
        <w:t xml:space="preserve">. </w:t>
      </w:r>
      <w:r w:rsidRPr="001244E6">
        <w:t>Distribution of ratios for institution</w:t>
      </w:r>
      <w:r>
        <w:t>-</w:t>
      </w:r>
      <w:r w:rsidRPr="001244E6">
        <w:t>level completion records vs program-level completion records</w:t>
      </w:r>
    </w:p>
    <w:p w14:paraId="0C02122D" w14:textId="77777777" w:rsidR="00FE52E3" w:rsidRPr="001244E6" w:rsidRDefault="00FE52E3" w:rsidP="00FE52E3">
      <w:pPr>
        <w:spacing w:after="0" w:line="240" w:lineRule="auto"/>
        <w:jc w:val="center"/>
      </w:pPr>
      <w:r w:rsidRPr="001244E6">
        <w:rPr>
          <w:noProof/>
        </w:rPr>
        <w:drawing>
          <wp:inline distT="0" distB="0" distL="0" distR="0" wp14:anchorId="63C5D3C2" wp14:editId="3759AB98">
            <wp:extent cx="4786131" cy="3204627"/>
            <wp:effectExtent l="0" t="0" r="0" b="0"/>
            <wp:docPr id="3617" name="Picture 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8644"/>
                    <a:stretch/>
                  </pic:blipFill>
                  <pic:spPr bwMode="auto">
                    <a:xfrm>
                      <a:off x="0" y="0"/>
                      <a:ext cx="4789574" cy="3206932"/>
                    </a:xfrm>
                    <a:prstGeom prst="rect">
                      <a:avLst/>
                    </a:prstGeom>
                    <a:noFill/>
                    <a:ln>
                      <a:noFill/>
                    </a:ln>
                    <a:extLst>
                      <a:ext uri="{53640926-AAD7-44D8-BBD7-CCE9431645EC}">
                        <a14:shadowObscured xmlns:a14="http://schemas.microsoft.com/office/drawing/2010/main"/>
                      </a:ext>
                    </a:extLst>
                  </pic:spPr>
                </pic:pic>
              </a:graphicData>
            </a:graphic>
          </wp:inline>
        </w:drawing>
      </w:r>
    </w:p>
    <w:p w14:paraId="467FF95A" w14:textId="77777777" w:rsidR="00FE52E3" w:rsidRDefault="00FE52E3" w:rsidP="00FE52E3">
      <w:pPr>
        <w:spacing w:after="0" w:line="240" w:lineRule="auto"/>
        <w:jc w:val="center"/>
        <w:rPr>
          <w:sz w:val="16"/>
          <w:szCs w:val="16"/>
        </w:rPr>
      </w:pPr>
      <w:r w:rsidRPr="001F3FF8">
        <w:rPr>
          <w:sz w:val="16"/>
          <w:szCs w:val="16"/>
        </w:rPr>
        <w:t>Source: NSLDS as of July 2019</w:t>
      </w:r>
    </w:p>
    <w:p w14:paraId="368DC398" w14:textId="77777777" w:rsidR="00FE52E3" w:rsidRPr="001244E6" w:rsidRDefault="00FE52E3" w:rsidP="00FE52E3">
      <w:pPr>
        <w:spacing w:after="0" w:line="240" w:lineRule="auto"/>
        <w:rPr>
          <w:sz w:val="16"/>
          <w:szCs w:val="16"/>
        </w:rPr>
      </w:pPr>
    </w:p>
    <w:p w14:paraId="77956626" w14:textId="77777777" w:rsidR="00FE52E3" w:rsidRDefault="00FE52E3" w:rsidP="00FE52E3">
      <w:pPr>
        <w:pStyle w:val="BodyText"/>
      </w:pPr>
      <w:r w:rsidRPr="001244E6">
        <w:t>To further explore NSLDS program-level reporting, the Department examined a sample of undergraduate students who began postsecondary education in 2011-12. The 2012/17 Beginning Postsecondary Students Longitudinal Study (BPS:12/17) contains a nationally representative sample of first-time beginning postsecondary students who first enrolled in postsecondary education in 2011-12. The sample includes a diverse set of beginning postsecondary students representing different demographic characteristics (e.g.</w:t>
      </w:r>
      <w:r>
        <w:t>,</w:t>
      </w:r>
      <w:r w:rsidRPr="001244E6">
        <w:t xml:space="preserve"> age, gender, etc.), students who study on a full-time or part-time basis, and students who enrolled in multiple types of institutions and degree/certificate programs. BPS:12/17 includes a wealth of information on its sample of students including degree and certificate attainment</w:t>
      </w:r>
      <w:r>
        <w:t xml:space="preserve"> </w:t>
      </w:r>
      <w:r w:rsidRPr="001244E6">
        <w:t>for up to six academic years (2011-12 to 2016-17) after beginning postsecondary education. As part of their data collection, BPS:12/17 obtained administrative data on degree and certificate attainment from the National Student Clearinghouse (NSC). NSC provides educational reporting, data exchange, data verification, and research services to a majority of institutions of higher education in the United States and has a substantial database with student enrollment data</w:t>
      </w:r>
      <w:r>
        <w:t>,</w:t>
      </w:r>
      <w:r w:rsidRPr="001244E6">
        <w:t xml:space="preserve"> including graduation records. </w:t>
      </w:r>
    </w:p>
    <w:p w14:paraId="397CA808" w14:textId="7FF4CE63" w:rsidR="00FE52E3" w:rsidRDefault="00FE52E3" w:rsidP="00FE52E3">
      <w:pPr>
        <w:pStyle w:val="BodyText"/>
      </w:pPr>
      <w:r w:rsidRPr="001244E6">
        <w:t xml:space="preserve">Using the BPS sample of students, the Department compared graduation records from NSC with </w:t>
      </w:r>
      <w:r>
        <w:t xml:space="preserve">the </w:t>
      </w:r>
      <w:r w:rsidRPr="001244E6">
        <w:t xml:space="preserve">NSLDS program-level data from which Scorecard field of study cohorts are derived. </w:t>
      </w:r>
      <w:r>
        <w:t xml:space="preserve">Exhibit </w:t>
      </w:r>
      <w:r w:rsidR="00EB75F9">
        <w:t xml:space="preserve">A7 </w:t>
      </w:r>
      <w:r w:rsidRPr="001244E6">
        <w:t xml:space="preserve">shows the number and percentage of cases that match out of all </w:t>
      </w:r>
      <w:r>
        <w:t>Title IV–</w:t>
      </w:r>
      <w:r w:rsidRPr="001244E6">
        <w:t xml:space="preserve">aided BPS sample members. Matches indicate cases where completion records were observed within </w:t>
      </w:r>
      <w:r>
        <w:t>1</w:t>
      </w:r>
      <w:r w:rsidRPr="001244E6">
        <w:t xml:space="preserve"> month of each other with the same 2-digit CIP code and credential level in both data sources.</w:t>
      </w:r>
      <w:r>
        <w:t xml:space="preserve"> </w:t>
      </w:r>
      <w:r w:rsidRPr="001244E6">
        <w:t>Unmatched events from either source could be due to a difference in records (e.g.</w:t>
      </w:r>
      <w:r>
        <w:t>,</w:t>
      </w:r>
      <w:r w:rsidRPr="001244E6">
        <w:t xml:space="preserve"> different CIP code) or a lack of records in either data source. For example, an unmatched event could represent an NSLDS</w:t>
      </w:r>
      <w:r>
        <w:t>-</w:t>
      </w:r>
      <w:r w:rsidRPr="001244E6">
        <w:t xml:space="preserve">reported completion record with no corresponding NSC event because the student was at a school that does not report graduation or CIPs to NSC. </w:t>
      </w:r>
      <w:r>
        <w:t>Exhibit</w:t>
      </w:r>
      <w:r w:rsidRPr="001244E6">
        <w:t xml:space="preserve"> </w:t>
      </w:r>
      <w:r w:rsidR="00805562">
        <w:t>A7</w:t>
      </w:r>
      <w:r w:rsidRPr="001244E6">
        <w:t xml:space="preserve"> shows that 65 percent of cases matched in the combined 2014-15, 2015-16, and 2016-17 academic years and the number of </w:t>
      </w:r>
      <w:r w:rsidR="00EB75F9">
        <w:t>unmatch</w:t>
      </w:r>
      <w:r w:rsidRPr="001244E6">
        <w:t xml:space="preserve">ed cases due to a record in NSC but not NSLDS was similar to the number of </w:t>
      </w:r>
      <w:r w:rsidR="00EB75F9">
        <w:t>unmatch</w:t>
      </w:r>
      <w:r w:rsidRPr="001244E6">
        <w:t xml:space="preserve">ed cases due to a record in NSLDS but not NSC. </w:t>
      </w:r>
      <w:r>
        <w:t>Exhibit</w:t>
      </w:r>
      <w:r w:rsidRPr="001244E6">
        <w:t xml:space="preserve"> </w:t>
      </w:r>
      <w:r w:rsidR="00EB75F9">
        <w:t>A7</w:t>
      </w:r>
      <w:r w:rsidRPr="001244E6">
        <w:t xml:space="preserve"> also shows that bachelor</w:t>
      </w:r>
      <w:r>
        <w:t>’</w:t>
      </w:r>
      <w:r w:rsidRPr="001244E6">
        <w:t xml:space="preserve">s degree cases had a higher match rate than sub-baccalaureate cases. However, </w:t>
      </w:r>
      <w:r>
        <w:t xml:space="preserve">because </w:t>
      </w:r>
      <w:r w:rsidRPr="001244E6">
        <w:t>the sample of students is based on a 2011-12 beginning postsecondary sample and completion records are evaluated much later (beginning in 2014-15), the credential levels with shorter program lengths (i.e.</w:t>
      </w:r>
      <w:r>
        <w:t>,</w:t>
      </w:r>
      <w:r w:rsidRPr="001244E6">
        <w:t xml:space="preserve"> undergraduate certificates and associate degrees) have small sample sizes</w:t>
      </w:r>
      <w:r>
        <w:t>,</w:t>
      </w:r>
      <w:r w:rsidRPr="001244E6">
        <w:t xml:space="preserve"> and their match rates should be interpreted with caution.</w:t>
      </w:r>
    </w:p>
    <w:p w14:paraId="7E4707DB" w14:textId="7643DFA9" w:rsidR="00FE52E3" w:rsidRPr="001244E6" w:rsidRDefault="00FE52E3" w:rsidP="00EB75F9">
      <w:pPr>
        <w:pStyle w:val="Exhibittitle"/>
        <w:jc w:val="left"/>
      </w:pPr>
      <w:r>
        <w:t>Exhibit</w:t>
      </w:r>
      <w:r w:rsidRPr="001244E6">
        <w:t xml:space="preserve"> </w:t>
      </w:r>
      <w:r w:rsidR="00EB75F9">
        <w:t>A7</w:t>
      </w:r>
      <w:r w:rsidRPr="001244E6">
        <w:t>. BPS:12/17 program-level completion match status of Title IV</w:t>
      </w:r>
      <w:r>
        <w:t>–</w:t>
      </w:r>
      <w:r w:rsidRPr="001244E6">
        <w:t xml:space="preserve">aided students, by academic year, </w:t>
      </w:r>
      <w:r>
        <w:t xml:space="preserve">and </w:t>
      </w:r>
      <w:r w:rsidRPr="001244E6">
        <w:t xml:space="preserve">credential level </w:t>
      </w:r>
    </w:p>
    <w:tbl>
      <w:tblPr>
        <w:tblW w:w="9360" w:type="dxa"/>
        <w:jc w:val="center"/>
        <w:tblCellMar>
          <w:left w:w="0" w:type="dxa"/>
          <w:right w:w="0" w:type="dxa"/>
        </w:tblCellMar>
        <w:tblLook w:val="04A0" w:firstRow="1" w:lastRow="0" w:firstColumn="1" w:lastColumn="0" w:noHBand="0" w:noVBand="1"/>
      </w:tblPr>
      <w:tblGrid>
        <w:gridCol w:w="1391"/>
        <w:gridCol w:w="1104"/>
        <w:gridCol w:w="925"/>
        <w:gridCol w:w="900"/>
        <w:gridCol w:w="1170"/>
        <w:gridCol w:w="1192"/>
        <w:gridCol w:w="1328"/>
        <w:gridCol w:w="1350"/>
      </w:tblGrid>
      <w:tr w:rsidR="00FE52E3" w:rsidRPr="001244E6" w14:paraId="182AD312" w14:textId="77777777" w:rsidTr="00EB75F9">
        <w:trPr>
          <w:trHeight w:val="268"/>
          <w:jc w:val="center"/>
        </w:trPr>
        <w:tc>
          <w:tcPr>
            <w:tcW w:w="1391"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6054B4E" w14:textId="77777777" w:rsidR="00FE52E3" w:rsidRPr="001244E6" w:rsidRDefault="00FE52E3" w:rsidP="00EB75F9">
            <w:pPr>
              <w:keepNext/>
              <w:rPr>
                <w:b/>
                <w:bCs/>
                <w:sz w:val="20"/>
                <w:szCs w:val="20"/>
              </w:rPr>
            </w:pPr>
          </w:p>
        </w:tc>
        <w:tc>
          <w:tcPr>
            <w:tcW w:w="110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426B4CC" w14:textId="77777777" w:rsidR="00FE52E3" w:rsidRPr="001244E6" w:rsidRDefault="00FE52E3" w:rsidP="00EB75F9">
            <w:pPr>
              <w:keepNext/>
              <w:rPr>
                <w:b/>
                <w:bCs/>
                <w:sz w:val="20"/>
                <w:szCs w:val="20"/>
              </w:rPr>
            </w:pPr>
          </w:p>
        </w:tc>
        <w:tc>
          <w:tcPr>
            <w:tcW w:w="92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BF2B833" w14:textId="77777777" w:rsidR="00FE52E3" w:rsidRPr="001244E6" w:rsidRDefault="00FE52E3" w:rsidP="00EB75F9">
            <w:pPr>
              <w:keepNext/>
              <w:jc w:val="center"/>
              <w:rPr>
                <w:b/>
                <w:bCs/>
                <w:sz w:val="20"/>
                <w:szCs w:val="20"/>
              </w:rPr>
            </w:pPr>
          </w:p>
        </w:tc>
        <w:tc>
          <w:tcPr>
            <w:tcW w:w="2070" w:type="dxa"/>
            <w:gridSpan w:val="2"/>
            <w:tcBorders>
              <w:top w:val="single" w:sz="4" w:space="0" w:color="auto"/>
              <w:left w:val="nil"/>
              <w:bottom w:val="single" w:sz="8" w:space="0" w:color="auto"/>
              <w:right w:val="single" w:sz="18" w:space="0" w:color="auto"/>
            </w:tcBorders>
            <w:tcMar>
              <w:top w:w="0" w:type="dxa"/>
              <w:left w:w="108" w:type="dxa"/>
              <w:bottom w:w="0" w:type="dxa"/>
              <w:right w:w="108" w:type="dxa"/>
            </w:tcMar>
            <w:vAlign w:val="center"/>
            <w:hideMark/>
          </w:tcPr>
          <w:p w14:paraId="199137F3" w14:textId="77777777" w:rsidR="00FE52E3" w:rsidRPr="001244E6" w:rsidRDefault="00FE52E3" w:rsidP="00EB75F9">
            <w:pPr>
              <w:keepNext/>
              <w:jc w:val="center"/>
              <w:rPr>
                <w:b/>
                <w:bCs/>
                <w:sz w:val="20"/>
                <w:szCs w:val="20"/>
              </w:rPr>
            </w:pPr>
            <w:r w:rsidRPr="001244E6">
              <w:rPr>
                <w:b/>
                <w:bCs/>
                <w:sz w:val="20"/>
                <w:szCs w:val="20"/>
              </w:rPr>
              <w:t>Matched</w:t>
            </w:r>
          </w:p>
        </w:tc>
        <w:tc>
          <w:tcPr>
            <w:tcW w:w="3870"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731C1A53" w14:textId="217A4680" w:rsidR="00FE52E3" w:rsidRPr="001244E6" w:rsidRDefault="00EB75F9" w:rsidP="00EB75F9">
            <w:pPr>
              <w:keepNext/>
              <w:jc w:val="center"/>
              <w:rPr>
                <w:b/>
                <w:bCs/>
                <w:sz w:val="20"/>
                <w:szCs w:val="20"/>
              </w:rPr>
            </w:pPr>
            <w:r>
              <w:rPr>
                <w:b/>
                <w:bCs/>
                <w:sz w:val="20"/>
                <w:szCs w:val="20"/>
              </w:rPr>
              <w:t>Unm</w:t>
            </w:r>
            <w:r w:rsidR="00FE52E3" w:rsidRPr="001244E6">
              <w:rPr>
                <w:b/>
                <w:bCs/>
                <w:sz w:val="20"/>
                <w:szCs w:val="20"/>
              </w:rPr>
              <w:t>atched</w:t>
            </w:r>
          </w:p>
        </w:tc>
      </w:tr>
      <w:tr w:rsidR="00FE52E3" w:rsidRPr="001244E6" w14:paraId="37D3D7ED" w14:textId="77777777" w:rsidTr="00EB75F9">
        <w:trPr>
          <w:trHeight w:val="1348"/>
          <w:jc w:val="center"/>
        </w:trPr>
        <w:tc>
          <w:tcPr>
            <w:tcW w:w="139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F02930" w14:textId="77777777" w:rsidR="00FE52E3" w:rsidRPr="001244E6" w:rsidRDefault="00FE52E3" w:rsidP="00EB75F9">
            <w:pPr>
              <w:keepNext/>
              <w:rPr>
                <w:b/>
                <w:bCs/>
                <w:sz w:val="20"/>
                <w:szCs w:val="20"/>
              </w:rPr>
            </w:pPr>
            <w:r w:rsidRPr="001244E6">
              <w:rPr>
                <w:b/>
                <w:bCs/>
                <w:sz w:val="20"/>
                <w:szCs w:val="20"/>
              </w:rPr>
              <w:t> </w:t>
            </w: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68F380" w14:textId="77777777" w:rsidR="00FE52E3" w:rsidRPr="001244E6" w:rsidRDefault="00FE52E3" w:rsidP="00EB75F9">
            <w:pPr>
              <w:keepNext/>
              <w:rPr>
                <w:b/>
                <w:bCs/>
                <w:sz w:val="20"/>
                <w:szCs w:val="20"/>
              </w:rPr>
            </w:pPr>
            <w:r w:rsidRPr="001244E6">
              <w:rPr>
                <w:b/>
                <w:bCs/>
                <w:sz w:val="20"/>
                <w:szCs w:val="20"/>
              </w:rPr>
              <w:t>Academic Year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523FE7" w14:textId="77777777" w:rsidR="00FE52E3" w:rsidRPr="001244E6" w:rsidRDefault="00FE52E3" w:rsidP="00EB75F9">
            <w:pPr>
              <w:keepNext/>
              <w:jc w:val="right"/>
              <w:rPr>
                <w:b/>
                <w:bCs/>
                <w:sz w:val="20"/>
                <w:szCs w:val="20"/>
              </w:rPr>
            </w:pPr>
            <w:r w:rsidRPr="001244E6">
              <w:rPr>
                <w:b/>
                <w:bCs/>
                <w:sz w:val="20"/>
                <w:szCs w:val="20"/>
              </w:rPr>
              <w:t>Total Count</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6A68EB" w14:textId="77777777" w:rsidR="00FE52E3" w:rsidRPr="001244E6" w:rsidRDefault="00FE52E3" w:rsidP="00EB75F9">
            <w:pPr>
              <w:keepNext/>
              <w:jc w:val="right"/>
              <w:rPr>
                <w:b/>
                <w:bCs/>
                <w:sz w:val="20"/>
                <w:szCs w:val="20"/>
              </w:rPr>
            </w:pPr>
            <w:r w:rsidRPr="001244E6">
              <w:rPr>
                <w:b/>
                <w:bCs/>
                <w:sz w:val="20"/>
                <w:szCs w:val="20"/>
              </w:rPr>
              <w:t>Count</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0547DDB6" w14:textId="77777777" w:rsidR="00FE52E3" w:rsidRPr="001244E6" w:rsidRDefault="00FE52E3" w:rsidP="00EB75F9">
            <w:pPr>
              <w:keepNext/>
              <w:jc w:val="right"/>
              <w:rPr>
                <w:b/>
                <w:bCs/>
                <w:sz w:val="20"/>
                <w:szCs w:val="20"/>
              </w:rPr>
            </w:pPr>
            <w:r w:rsidRPr="001244E6">
              <w:rPr>
                <w:b/>
                <w:bCs/>
                <w:sz w:val="20"/>
                <w:szCs w:val="20"/>
              </w:rPr>
              <w:t>Percent Matched</w:t>
            </w:r>
          </w:p>
        </w:tc>
        <w:tc>
          <w:tcPr>
            <w:tcW w:w="1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113688" w14:textId="77777777" w:rsidR="00FE52E3" w:rsidRPr="001244E6" w:rsidRDefault="00FE52E3" w:rsidP="00EB75F9">
            <w:pPr>
              <w:keepNext/>
              <w:jc w:val="right"/>
              <w:rPr>
                <w:b/>
                <w:bCs/>
                <w:sz w:val="20"/>
                <w:szCs w:val="20"/>
              </w:rPr>
            </w:pPr>
            <w:r w:rsidRPr="001244E6">
              <w:rPr>
                <w:b/>
                <w:bCs/>
                <w:sz w:val="20"/>
                <w:szCs w:val="20"/>
              </w:rPr>
              <w:t>Count</w:t>
            </w:r>
          </w:p>
        </w:tc>
        <w:tc>
          <w:tcPr>
            <w:tcW w:w="13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65C7B5" w14:textId="77777777" w:rsidR="00FE52E3" w:rsidRPr="001244E6" w:rsidRDefault="00FE52E3" w:rsidP="00EB75F9">
            <w:pPr>
              <w:keepNext/>
              <w:jc w:val="right"/>
              <w:rPr>
                <w:b/>
                <w:bCs/>
                <w:sz w:val="20"/>
                <w:szCs w:val="20"/>
              </w:rPr>
            </w:pPr>
            <w:r w:rsidRPr="001244E6">
              <w:rPr>
                <w:b/>
                <w:bCs/>
                <w:sz w:val="20"/>
                <w:szCs w:val="20"/>
              </w:rPr>
              <w:t xml:space="preserve">Percent of </w:t>
            </w:r>
            <w:r>
              <w:rPr>
                <w:b/>
                <w:bCs/>
                <w:sz w:val="20"/>
                <w:szCs w:val="20"/>
              </w:rPr>
              <w:t>n</w:t>
            </w:r>
            <w:r w:rsidRPr="001244E6">
              <w:rPr>
                <w:b/>
                <w:bCs/>
                <w:sz w:val="20"/>
                <w:szCs w:val="20"/>
              </w:rPr>
              <w:t xml:space="preserve">on- matched in NSC, but not </w:t>
            </w:r>
            <w:r>
              <w:rPr>
                <w:b/>
                <w:bCs/>
                <w:sz w:val="20"/>
                <w:szCs w:val="20"/>
              </w:rPr>
              <w:t xml:space="preserve">in </w:t>
            </w:r>
            <w:r w:rsidRPr="001244E6">
              <w:rPr>
                <w:b/>
                <w:bCs/>
                <w:sz w:val="20"/>
                <w:szCs w:val="20"/>
              </w:rPr>
              <w:t>NSLDS</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AB75D2" w14:textId="77777777" w:rsidR="00FE52E3" w:rsidRPr="001244E6" w:rsidRDefault="00FE52E3" w:rsidP="00EB75F9">
            <w:pPr>
              <w:keepNext/>
              <w:jc w:val="right"/>
              <w:rPr>
                <w:b/>
                <w:bCs/>
                <w:sz w:val="20"/>
                <w:szCs w:val="20"/>
              </w:rPr>
            </w:pPr>
            <w:r w:rsidRPr="001244E6">
              <w:rPr>
                <w:b/>
                <w:bCs/>
                <w:sz w:val="20"/>
                <w:szCs w:val="20"/>
              </w:rPr>
              <w:t xml:space="preserve">Percent of </w:t>
            </w:r>
            <w:r>
              <w:rPr>
                <w:b/>
                <w:bCs/>
                <w:sz w:val="20"/>
                <w:szCs w:val="20"/>
              </w:rPr>
              <w:t>n</w:t>
            </w:r>
            <w:r w:rsidRPr="001244E6">
              <w:rPr>
                <w:b/>
                <w:bCs/>
                <w:sz w:val="20"/>
                <w:szCs w:val="20"/>
              </w:rPr>
              <w:t xml:space="preserve">on- matched in NSLDS, but not </w:t>
            </w:r>
            <w:r>
              <w:rPr>
                <w:b/>
                <w:bCs/>
                <w:sz w:val="20"/>
                <w:szCs w:val="20"/>
              </w:rPr>
              <w:t xml:space="preserve">in </w:t>
            </w:r>
            <w:r w:rsidRPr="001244E6">
              <w:rPr>
                <w:b/>
                <w:bCs/>
                <w:sz w:val="20"/>
                <w:szCs w:val="20"/>
              </w:rPr>
              <w:t>NSC</w:t>
            </w:r>
          </w:p>
        </w:tc>
      </w:tr>
      <w:tr w:rsidR="00FE52E3" w:rsidRPr="001244E6" w14:paraId="71062236" w14:textId="77777777" w:rsidTr="00805562">
        <w:trPr>
          <w:trHeight w:val="295"/>
          <w:jc w:val="center"/>
        </w:trPr>
        <w:tc>
          <w:tcPr>
            <w:tcW w:w="1391"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hideMark/>
          </w:tcPr>
          <w:p w14:paraId="550F6262" w14:textId="77777777" w:rsidR="00FE52E3" w:rsidRPr="001244E6" w:rsidRDefault="00FE52E3" w:rsidP="00805562">
            <w:pPr>
              <w:keepNext/>
              <w:spacing w:after="80"/>
              <w:rPr>
                <w:b/>
                <w:bCs/>
                <w:sz w:val="20"/>
                <w:szCs w:val="20"/>
              </w:rPr>
            </w:pPr>
            <w:r w:rsidRPr="001244E6">
              <w:rPr>
                <w:b/>
                <w:bCs/>
                <w:sz w:val="20"/>
                <w:szCs w:val="20"/>
              </w:rPr>
              <w:t>Overall</w:t>
            </w:r>
            <w:r w:rsidRPr="001244E6">
              <w:rPr>
                <w:sz w:val="20"/>
                <w:szCs w:val="20"/>
              </w:rPr>
              <w:t> </w:t>
            </w: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3E27C9" w14:textId="77777777" w:rsidR="00FE52E3" w:rsidRPr="001244E6" w:rsidRDefault="00FE52E3" w:rsidP="00805562">
            <w:pPr>
              <w:keepNext/>
              <w:spacing w:after="80"/>
              <w:rPr>
                <w:sz w:val="20"/>
                <w:szCs w:val="20"/>
              </w:rPr>
            </w:pPr>
            <w:r w:rsidRPr="001244E6">
              <w:rPr>
                <w:sz w:val="20"/>
                <w:szCs w:val="20"/>
              </w:rPr>
              <w:t>2014-15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893039" w14:textId="77777777" w:rsidR="00FE52E3" w:rsidRPr="001244E6" w:rsidRDefault="00FE52E3" w:rsidP="00805562">
            <w:pPr>
              <w:keepNext/>
              <w:spacing w:after="80"/>
              <w:jc w:val="right"/>
              <w:rPr>
                <w:sz w:val="20"/>
                <w:szCs w:val="20"/>
              </w:rPr>
            </w:pPr>
            <w:r w:rsidRPr="001244E6">
              <w:rPr>
                <w:sz w:val="20"/>
                <w:szCs w:val="20"/>
              </w:rPr>
              <w:t>3,140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0BCB42" w14:textId="77777777" w:rsidR="00FE52E3" w:rsidRPr="001244E6" w:rsidRDefault="00FE52E3" w:rsidP="00805562">
            <w:pPr>
              <w:keepNext/>
              <w:spacing w:after="80"/>
              <w:jc w:val="right"/>
              <w:rPr>
                <w:sz w:val="20"/>
                <w:szCs w:val="20"/>
              </w:rPr>
            </w:pPr>
            <w:r w:rsidRPr="001244E6">
              <w:rPr>
                <w:sz w:val="20"/>
                <w:szCs w:val="20"/>
              </w:rPr>
              <w:t>2,110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6816092" w14:textId="4A5B8658" w:rsidR="00FE52E3" w:rsidRPr="001244E6" w:rsidRDefault="00FE52E3" w:rsidP="00805562">
            <w:pPr>
              <w:keepNext/>
              <w:spacing w:after="80"/>
              <w:jc w:val="right"/>
              <w:rPr>
                <w:sz w:val="20"/>
                <w:szCs w:val="20"/>
              </w:rPr>
            </w:pPr>
            <w:r w:rsidRPr="001244E6">
              <w:rPr>
                <w:sz w:val="20"/>
                <w:szCs w:val="20"/>
              </w:rPr>
              <w:t>67</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7C62805A" w14:textId="77777777" w:rsidR="00FE52E3" w:rsidRPr="001244E6" w:rsidRDefault="00FE52E3" w:rsidP="00805562">
            <w:pPr>
              <w:keepNext/>
              <w:spacing w:after="80"/>
              <w:jc w:val="right"/>
              <w:rPr>
                <w:sz w:val="20"/>
                <w:szCs w:val="20"/>
              </w:rPr>
            </w:pPr>
            <w:r w:rsidRPr="001244E6">
              <w:rPr>
                <w:sz w:val="20"/>
                <w:szCs w:val="20"/>
              </w:rPr>
              <w:t>1,040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69E2E930" w14:textId="3D5AFA78" w:rsidR="00FE52E3" w:rsidRPr="001244E6" w:rsidRDefault="00FE52E3" w:rsidP="00805562">
            <w:pPr>
              <w:keepNext/>
              <w:spacing w:after="80"/>
              <w:jc w:val="right"/>
              <w:rPr>
                <w:sz w:val="20"/>
                <w:szCs w:val="20"/>
              </w:rPr>
            </w:pPr>
            <w:r w:rsidRPr="001244E6">
              <w:rPr>
                <w:sz w:val="20"/>
                <w:szCs w:val="20"/>
              </w:rPr>
              <w:t>52</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118D73D" w14:textId="28A4E234" w:rsidR="00FE52E3" w:rsidRPr="001244E6" w:rsidRDefault="00FE52E3" w:rsidP="00805562">
            <w:pPr>
              <w:keepNext/>
              <w:spacing w:after="80"/>
              <w:jc w:val="right"/>
              <w:rPr>
                <w:sz w:val="20"/>
                <w:szCs w:val="20"/>
              </w:rPr>
            </w:pPr>
            <w:r w:rsidRPr="001244E6">
              <w:rPr>
                <w:sz w:val="20"/>
                <w:szCs w:val="20"/>
              </w:rPr>
              <w:t>48</w:t>
            </w:r>
            <w:r w:rsidR="00805562">
              <w:rPr>
                <w:sz w:val="20"/>
                <w:szCs w:val="20"/>
              </w:rPr>
              <w:t>%</w:t>
            </w:r>
          </w:p>
        </w:tc>
      </w:tr>
      <w:tr w:rsidR="00FE52E3" w:rsidRPr="001244E6" w14:paraId="5C3C4C71"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vAlign w:val="center"/>
            <w:hideMark/>
          </w:tcPr>
          <w:p w14:paraId="135B76C5"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E80E80" w14:textId="77777777" w:rsidR="00FE52E3" w:rsidRPr="001244E6" w:rsidRDefault="00FE52E3" w:rsidP="00805562">
            <w:pPr>
              <w:keepNext/>
              <w:spacing w:after="80"/>
              <w:rPr>
                <w:sz w:val="20"/>
                <w:szCs w:val="20"/>
              </w:rPr>
            </w:pPr>
            <w:r w:rsidRPr="001244E6">
              <w:rPr>
                <w:sz w:val="20"/>
                <w:szCs w:val="20"/>
              </w:rPr>
              <w:t>2015-16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812168" w14:textId="77777777" w:rsidR="00FE52E3" w:rsidRPr="001244E6" w:rsidRDefault="00FE52E3" w:rsidP="00805562">
            <w:pPr>
              <w:keepNext/>
              <w:spacing w:after="80"/>
              <w:jc w:val="right"/>
              <w:rPr>
                <w:sz w:val="20"/>
                <w:szCs w:val="20"/>
              </w:rPr>
            </w:pPr>
            <w:r w:rsidRPr="001244E6">
              <w:rPr>
                <w:sz w:val="20"/>
                <w:szCs w:val="20"/>
              </w:rPr>
              <w:t>2,290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EB9BFA" w14:textId="77777777" w:rsidR="00FE52E3" w:rsidRPr="001244E6" w:rsidRDefault="00FE52E3" w:rsidP="00805562">
            <w:pPr>
              <w:keepNext/>
              <w:spacing w:after="80"/>
              <w:jc w:val="right"/>
              <w:rPr>
                <w:sz w:val="20"/>
                <w:szCs w:val="20"/>
              </w:rPr>
            </w:pPr>
            <w:r w:rsidRPr="001244E6">
              <w:rPr>
                <w:sz w:val="20"/>
                <w:szCs w:val="20"/>
              </w:rPr>
              <w:t>1,450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44CB8FC6" w14:textId="1C66378E" w:rsidR="00FE52E3" w:rsidRPr="001244E6" w:rsidRDefault="00FE52E3" w:rsidP="00805562">
            <w:pPr>
              <w:keepNext/>
              <w:spacing w:after="80"/>
              <w:jc w:val="right"/>
              <w:rPr>
                <w:sz w:val="20"/>
                <w:szCs w:val="20"/>
              </w:rPr>
            </w:pPr>
            <w:r w:rsidRPr="001244E6">
              <w:rPr>
                <w:sz w:val="20"/>
                <w:szCs w:val="20"/>
              </w:rPr>
              <w:t>63</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5057837C" w14:textId="77777777" w:rsidR="00FE52E3" w:rsidRPr="001244E6" w:rsidRDefault="00FE52E3" w:rsidP="00805562">
            <w:pPr>
              <w:keepNext/>
              <w:spacing w:after="80"/>
              <w:jc w:val="right"/>
              <w:rPr>
                <w:sz w:val="20"/>
                <w:szCs w:val="20"/>
              </w:rPr>
            </w:pPr>
            <w:r w:rsidRPr="001244E6">
              <w:rPr>
                <w:sz w:val="20"/>
                <w:szCs w:val="20"/>
              </w:rPr>
              <w:t>840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485BFCBF" w14:textId="726A3735" w:rsidR="00FE52E3" w:rsidRPr="001244E6" w:rsidRDefault="00FE52E3" w:rsidP="00805562">
            <w:pPr>
              <w:keepNext/>
              <w:spacing w:after="80"/>
              <w:jc w:val="right"/>
              <w:rPr>
                <w:sz w:val="20"/>
                <w:szCs w:val="20"/>
              </w:rPr>
            </w:pPr>
            <w:r w:rsidRPr="001244E6">
              <w:rPr>
                <w:sz w:val="20"/>
                <w:szCs w:val="20"/>
              </w:rPr>
              <w:t>46</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BFBF6EB" w14:textId="4958B530" w:rsidR="00FE52E3" w:rsidRPr="001244E6" w:rsidRDefault="00FE52E3" w:rsidP="00805562">
            <w:pPr>
              <w:keepNext/>
              <w:spacing w:after="80"/>
              <w:jc w:val="right"/>
              <w:rPr>
                <w:sz w:val="20"/>
                <w:szCs w:val="20"/>
              </w:rPr>
            </w:pPr>
            <w:r w:rsidRPr="001244E6">
              <w:rPr>
                <w:sz w:val="20"/>
                <w:szCs w:val="20"/>
              </w:rPr>
              <w:t>54</w:t>
            </w:r>
            <w:r w:rsidR="00805562">
              <w:rPr>
                <w:sz w:val="20"/>
                <w:szCs w:val="20"/>
              </w:rPr>
              <w:t>%</w:t>
            </w:r>
          </w:p>
        </w:tc>
      </w:tr>
      <w:tr w:rsidR="00FE52E3" w:rsidRPr="001244E6" w14:paraId="511820EA"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vAlign w:val="center"/>
            <w:hideMark/>
          </w:tcPr>
          <w:p w14:paraId="104D784D"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0CCF02" w14:textId="77777777" w:rsidR="00FE52E3" w:rsidRPr="001244E6" w:rsidRDefault="00FE52E3" w:rsidP="00805562">
            <w:pPr>
              <w:keepNext/>
              <w:spacing w:after="80"/>
              <w:rPr>
                <w:sz w:val="20"/>
                <w:szCs w:val="20"/>
              </w:rPr>
            </w:pPr>
            <w:r w:rsidRPr="001244E6">
              <w:rPr>
                <w:sz w:val="20"/>
                <w:szCs w:val="20"/>
              </w:rPr>
              <w:t>2016-17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6E3993" w14:textId="77777777" w:rsidR="00FE52E3" w:rsidRPr="001244E6" w:rsidRDefault="00FE52E3" w:rsidP="00805562">
            <w:pPr>
              <w:keepNext/>
              <w:spacing w:after="80"/>
              <w:jc w:val="right"/>
              <w:rPr>
                <w:sz w:val="20"/>
                <w:szCs w:val="20"/>
              </w:rPr>
            </w:pPr>
            <w:r w:rsidRPr="001244E6">
              <w:rPr>
                <w:sz w:val="20"/>
                <w:szCs w:val="20"/>
              </w:rPr>
              <w:t>1,120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A37892" w14:textId="77777777" w:rsidR="00FE52E3" w:rsidRPr="001244E6" w:rsidRDefault="00FE52E3" w:rsidP="00805562">
            <w:pPr>
              <w:keepNext/>
              <w:spacing w:after="80"/>
              <w:jc w:val="right"/>
              <w:rPr>
                <w:sz w:val="20"/>
                <w:szCs w:val="20"/>
              </w:rPr>
            </w:pPr>
            <w:r w:rsidRPr="001244E6">
              <w:rPr>
                <w:sz w:val="20"/>
                <w:szCs w:val="20"/>
              </w:rPr>
              <w:t>700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36554D69" w14:textId="2E8A27E3" w:rsidR="00FE52E3" w:rsidRPr="001244E6" w:rsidRDefault="00FE52E3" w:rsidP="00805562">
            <w:pPr>
              <w:keepNext/>
              <w:spacing w:after="80"/>
              <w:jc w:val="right"/>
              <w:rPr>
                <w:sz w:val="20"/>
                <w:szCs w:val="20"/>
              </w:rPr>
            </w:pPr>
            <w:r w:rsidRPr="001244E6">
              <w:rPr>
                <w:sz w:val="20"/>
                <w:szCs w:val="20"/>
              </w:rPr>
              <w:t>63</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01877CDB" w14:textId="77777777" w:rsidR="00FE52E3" w:rsidRPr="001244E6" w:rsidRDefault="00FE52E3" w:rsidP="00805562">
            <w:pPr>
              <w:keepNext/>
              <w:spacing w:after="80"/>
              <w:jc w:val="right"/>
              <w:rPr>
                <w:sz w:val="20"/>
                <w:szCs w:val="20"/>
              </w:rPr>
            </w:pPr>
            <w:r w:rsidRPr="001244E6">
              <w:rPr>
                <w:sz w:val="20"/>
                <w:szCs w:val="20"/>
              </w:rPr>
              <w:t>420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45CD8A84" w14:textId="678B86B3" w:rsidR="00FE52E3" w:rsidRPr="001244E6" w:rsidRDefault="00FE52E3" w:rsidP="00805562">
            <w:pPr>
              <w:keepNext/>
              <w:spacing w:after="80"/>
              <w:jc w:val="right"/>
              <w:rPr>
                <w:sz w:val="20"/>
                <w:szCs w:val="20"/>
              </w:rPr>
            </w:pPr>
            <w:r w:rsidRPr="001244E6">
              <w:rPr>
                <w:sz w:val="20"/>
                <w:szCs w:val="20"/>
              </w:rPr>
              <w:t>56</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947C331" w14:textId="0ACB5129" w:rsidR="00FE52E3" w:rsidRPr="001244E6" w:rsidRDefault="00FE52E3" w:rsidP="00805562">
            <w:pPr>
              <w:keepNext/>
              <w:spacing w:after="80"/>
              <w:jc w:val="right"/>
              <w:rPr>
                <w:sz w:val="20"/>
                <w:szCs w:val="20"/>
              </w:rPr>
            </w:pPr>
            <w:r w:rsidRPr="001244E6">
              <w:rPr>
                <w:sz w:val="20"/>
                <w:szCs w:val="20"/>
              </w:rPr>
              <w:t>44</w:t>
            </w:r>
            <w:r w:rsidR="00805562">
              <w:rPr>
                <w:sz w:val="20"/>
                <w:szCs w:val="20"/>
              </w:rPr>
              <w:t>%</w:t>
            </w:r>
          </w:p>
        </w:tc>
      </w:tr>
      <w:tr w:rsidR="00FE52E3" w:rsidRPr="001244E6" w14:paraId="2CF9DF91"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vAlign w:val="center"/>
            <w:hideMark/>
          </w:tcPr>
          <w:p w14:paraId="25B3A36D"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914E15" w14:textId="77777777" w:rsidR="00FE52E3" w:rsidRPr="001244E6" w:rsidRDefault="00FE52E3" w:rsidP="00805562">
            <w:pPr>
              <w:keepNext/>
              <w:spacing w:after="80"/>
              <w:rPr>
                <w:sz w:val="20"/>
                <w:szCs w:val="20"/>
              </w:rPr>
            </w:pPr>
            <w:r w:rsidRPr="001244E6">
              <w:rPr>
                <w:sz w:val="20"/>
                <w:szCs w:val="20"/>
              </w:rPr>
              <w:t>All years</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6D7265" w14:textId="77777777" w:rsidR="00FE52E3" w:rsidRPr="001244E6" w:rsidRDefault="00FE52E3" w:rsidP="00805562">
            <w:pPr>
              <w:keepNext/>
              <w:spacing w:after="80"/>
              <w:jc w:val="right"/>
              <w:rPr>
                <w:sz w:val="20"/>
                <w:szCs w:val="20"/>
              </w:rPr>
            </w:pPr>
            <w:r w:rsidRPr="001244E6">
              <w:rPr>
                <w:sz w:val="20"/>
                <w:szCs w:val="20"/>
              </w:rPr>
              <w:t>6,550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CA3C6C" w14:textId="77777777" w:rsidR="00FE52E3" w:rsidRPr="001244E6" w:rsidRDefault="00FE52E3" w:rsidP="00805562">
            <w:pPr>
              <w:keepNext/>
              <w:spacing w:after="80"/>
              <w:jc w:val="right"/>
              <w:rPr>
                <w:sz w:val="20"/>
                <w:szCs w:val="20"/>
              </w:rPr>
            </w:pPr>
            <w:r w:rsidRPr="001244E6">
              <w:rPr>
                <w:sz w:val="20"/>
                <w:szCs w:val="20"/>
              </w:rPr>
              <w:t>4,260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427CC9C2" w14:textId="5B2B1656" w:rsidR="00FE52E3" w:rsidRPr="001244E6" w:rsidRDefault="00FE52E3" w:rsidP="00805562">
            <w:pPr>
              <w:keepNext/>
              <w:spacing w:after="80"/>
              <w:jc w:val="right"/>
              <w:rPr>
                <w:sz w:val="20"/>
                <w:szCs w:val="20"/>
              </w:rPr>
            </w:pPr>
            <w:r w:rsidRPr="001244E6">
              <w:rPr>
                <w:sz w:val="20"/>
                <w:szCs w:val="20"/>
              </w:rPr>
              <w:t>65</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4854FF1A" w14:textId="77777777" w:rsidR="00FE52E3" w:rsidRPr="001244E6" w:rsidRDefault="00FE52E3" w:rsidP="00805562">
            <w:pPr>
              <w:keepNext/>
              <w:spacing w:after="80"/>
              <w:jc w:val="right"/>
              <w:rPr>
                <w:sz w:val="20"/>
                <w:szCs w:val="20"/>
              </w:rPr>
            </w:pPr>
            <w:r w:rsidRPr="001244E6">
              <w:rPr>
                <w:sz w:val="20"/>
                <w:szCs w:val="20"/>
              </w:rPr>
              <w:t>2,290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7FCB6A4C" w14:textId="61C8A27E" w:rsidR="00FE52E3" w:rsidRPr="001244E6" w:rsidRDefault="00FE52E3" w:rsidP="00805562">
            <w:pPr>
              <w:keepNext/>
              <w:spacing w:after="80"/>
              <w:jc w:val="right"/>
              <w:rPr>
                <w:sz w:val="20"/>
                <w:szCs w:val="20"/>
              </w:rPr>
            </w:pPr>
            <w:r w:rsidRPr="001244E6">
              <w:rPr>
                <w:sz w:val="20"/>
                <w:szCs w:val="20"/>
              </w:rPr>
              <w:t>51</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9B9EE5B" w14:textId="71BCBD84" w:rsidR="00FE52E3" w:rsidRPr="001244E6" w:rsidRDefault="00FE52E3" w:rsidP="00805562">
            <w:pPr>
              <w:keepNext/>
              <w:spacing w:after="80"/>
              <w:jc w:val="right"/>
              <w:rPr>
                <w:sz w:val="20"/>
                <w:szCs w:val="20"/>
              </w:rPr>
            </w:pPr>
            <w:r w:rsidRPr="001244E6">
              <w:rPr>
                <w:sz w:val="20"/>
                <w:szCs w:val="20"/>
              </w:rPr>
              <w:t>49</w:t>
            </w:r>
            <w:r w:rsidR="00805562">
              <w:rPr>
                <w:sz w:val="20"/>
                <w:szCs w:val="20"/>
              </w:rPr>
              <w:t>%</w:t>
            </w:r>
          </w:p>
        </w:tc>
      </w:tr>
      <w:tr w:rsidR="00FE52E3" w:rsidRPr="001244E6" w14:paraId="3B406C53" w14:textId="77777777" w:rsidTr="00EB75F9">
        <w:trPr>
          <w:trHeight w:val="300"/>
          <w:jc w:val="center"/>
        </w:trPr>
        <w:tc>
          <w:tcPr>
            <w:tcW w:w="1391"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hideMark/>
          </w:tcPr>
          <w:p w14:paraId="09029499" w14:textId="77777777" w:rsidR="00FE52E3" w:rsidRPr="001244E6" w:rsidRDefault="00FE52E3" w:rsidP="00805562">
            <w:pPr>
              <w:keepNext/>
              <w:spacing w:after="80"/>
              <w:rPr>
                <w:b/>
                <w:bCs/>
                <w:sz w:val="20"/>
                <w:szCs w:val="20"/>
              </w:rPr>
            </w:pPr>
            <w:r w:rsidRPr="001244E6">
              <w:rPr>
                <w:b/>
                <w:bCs/>
                <w:sz w:val="20"/>
                <w:szCs w:val="20"/>
              </w:rPr>
              <w:t>UG Certificate</w:t>
            </w: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0B59AB" w14:textId="77777777" w:rsidR="00FE52E3" w:rsidRPr="001244E6" w:rsidRDefault="00FE52E3" w:rsidP="00805562">
            <w:pPr>
              <w:keepNext/>
              <w:spacing w:after="80"/>
              <w:rPr>
                <w:sz w:val="20"/>
                <w:szCs w:val="20"/>
              </w:rPr>
            </w:pPr>
            <w:r w:rsidRPr="001244E6">
              <w:rPr>
                <w:sz w:val="20"/>
                <w:szCs w:val="20"/>
              </w:rPr>
              <w:t>2014-15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7BD5C8" w14:textId="77777777" w:rsidR="00FE52E3" w:rsidRPr="001244E6" w:rsidRDefault="00FE52E3" w:rsidP="00805562">
            <w:pPr>
              <w:keepNext/>
              <w:spacing w:after="80"/>
              <w:jc w:val="right"/>
              <w:rPr>
                <w:sz w:val="20"/>
                <w:szCs w:val="20"/>
              </w:rPr>
            </w:pPr>
            <w:r w:rsidRPr="001244E6">
              <w:rPr>
                <w:sz w:val="20"/>
                <w:szCs w:val="20"/>
              </w:rPr>
              <w:t>170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C51946" w14:textId="77777777" w:rsidR="00FE52E3" w:rsidRPr="001244E6" w:rsidRDefault="00FE52E3" w:rsidP="00805562">
            <w:pPr>
              <w:keepNext/>
              <w:spacing w:after="80"/>
              <w:jc w:val="right"/>
              <w:rPr>
                <w:sz w:val="20"/>
                <w:szCs w:val="20"/>
              </w:rPr>
            </w:pPr>
            <w:r w:rsidRPr="001244E6">
              <w:rPr>
                <w:sz w:val="20"/>
                <w:szCs w:val="20"/>
              </w:rPr>
              <w:t>30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6674E13" w14:textId="70F70E6A" w:rsidR="00FE52E3" w:rsidRPr="001244E6" w:rsidRDefault="00FE52E3" w:rsidP="00805562">
            <w:pPr>
              <w:keepNext/>
              <w:spacing w:after="80"/>
              <w:jc w:val="right"/>
              <w:rPr>
                <w:sz w:val="20"/>
                <w:szCs w:val="20"/>
              </w:rPr>
            </w:pPr>
            <w:r w:rsidRPr="001244E6">
              <w:rPr>
                <w:sz w:val="20"/>
                <w:szCs w:val="20"/>
              </w:rPr>
              <w:t>15</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142AF8DC" w14:textId="77777777" w:rsidR="00FE52E3" w:rsidRPr="001244E6" w:rsidRDefault="00FE52E3" w:rsidP="00805562">
            <w:pPr>
              <w:keepNext/>
              <w:spacing w:after="80"/>
              <w:jc w:val="right"/>
              <w:rPr>
                <w:sz w:val="20"/>
                <w:szCs w:val="20"/>
              </w:rPr>
            </w:pPr>
            <w:r w:rsidRPr="001244E6">
              <w:rPr>
                <w:sz w:val="20"/>
                <w:szCs w:val="20"/>
              </w:rPr>
              <w:t>150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4F99CE1D" w14:textId="49A7B51A" w:rsidR="00FE52E3" w:rsidRPr="001244E6" w:rsidRDefault="00FE52E3" w:rsidP="00805562">
            <w:pPr>
              <w:keepNext/>
              <w:spacing w:after="80"/>
              <w:jc w:val="right"/>
              <w:rPr>
                <w:sz w:val="20"/>
                <w:szCs w:val="20"/>
              </w:rPr>
            </w:pPr>
            <w:r w:rsidRPr="001244E6">
              <w:rPr>
                <w:sz w:val="20"/>
                <w:szCs w:val="20"/>
              </w:rPr>
              <w:t>66</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A84FF3B" w14:textId="386F0E69" w:rsidR="00FE52E3" w:rsidRPr="001244E6" w:rsidRDefault="00FE52E3" w:rsidP="00805562">
            <w:pPr>
              <w:keepNext/>
              <w:spacing w:after="80"/>
              <w:jc w:val="right"/>
              <w:rPr>
                <w:sz w:val="20"/>
                <w:szCs w:val="20"/>
              </w:rPr>
            </w:pPr>
            <w:r w:rsidRPr="001244E6">
              <w:rPr>
                <w:sz w:val="20"/>
                <w:szCs w:val="20"/>
              </w:rPr>
              <w:t>34</w:t>
            </w:r>
            <w:r w:rsidR="00805562">
              <w:rPr>
                <w:sz w:val="20"/>
                <w:szCs w:val="20"/>
              </w:rPr>
              <w:t>%</w:t>
            </w:r>
          </w:p>
        </w:tc>
      </w:tr>
      <w:tr w:rsidR="00FE52E3" w:rsidRPr="001244E6" w14:paraId="31FABFAB"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hideMark/>
          </w:tcPr>
          <w:p w14:paraId="31888997"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132CBC" w14:textId="77777777" w:rsidR="00FE52E3" w:rsidRPr="001244E6" w:rsidRDefault="00FE52E3" w:rsidP="00805562">
            <w:pPr>
              <w:keepNext/>
              <w:spacing w:after="80"/>
              <w:rPr>
                <w:sz w:val="20"/>
                <w:szCs w:val="20"/>
              </w:rPr>
            </w:pPr>
            <w:r w:rsidRPr="001244E6">
              <w:rPr>
                <w:sz w:val="20"/>
                <w:szCs w:val="20"/>
              </w:rPr>
              <w:t>2015-16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A8220F" w14:textId="77777777" w:rsidR="00FE52E3" w:rsidRPr="001244E6" w:rsidRDefault="00FE52E3" w:rsidP="00805562">
            <w:pPr>
              <w:keepNext/>
              <w:spacing w:after="80"/>
              <w:jc w:val="right"/>
              <w:rPr>
                <w:sz w:val="20"/>
                <w:szCs w:val="20"/>
              </w:rPr>
            </w:pPr>
            <w:r w:rsidRPr="001244E6">
              <w:rPr>
                <w:sz w:val="20"/>
                <w:szCs w:val="20"/>
              </w:rPr>
              <w:t>150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2F534B" w14:textId="77777777" w:rsidR="00FE52E3" w:rsidRPr="001244E6" w:rsidRDefault="00FE52E3" w:rsidP="00805562">
            <w:pPr>
              <w:keepNext/>
              <w:spacing w:after="80"/>
              <w:jc w:val="right"/>
              <w:rPr>
                <w:sz w:val="20"/>
                <w:szCs w:val="20"/>
              </w:rPr>
            </w:pPr>
            <w:r w:rsidRPr="001244E6">
              <w:rPr>
                <w:sz w:val="20"/>
                <w:szCs w:val="20"/>
              </w:rPr>
              <w:t>30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4B9B46C7" w14:textId="6153F5D0" w:rsidR="00FE52E3" w:rsidRPr="001244E6" w:rsidRDefault="00FE52E3" w:rsidP="00805562">
            <w:pPr>
              <w:keepNext/>
              <w:spacing w:after="80"/>
              <w:jc w:val="right"/>
              <w:rPr>
                <w:sz w:val="20"/>
                <w:szCs w:val="20"/>
              </w:rPr>
            </w:pPr>
            <w:r w:rsidRPr="001244E6">
              <w:rPr>
                <w:sz w:val="20"/>
                <w:szCs w:val="20"/>
              </w:rPr>
              <w:t>20</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1EF714BD" w14:textId="77777777" w:rsidR="00FE52E3" w:rsidRPr="001244E6" w:rsidRDefault="00FE52E3" w:rsidP="00805562">
            <w:pPr>
              <w:keepNext/>
              <w:spacing w:after="80"/>
              <w:jc w:val="right"/>
              <w:rPr>
                <w:sz w:val="20"/>
                <w:szCs w:val="20"/>
              </w:rPr>
            </w:pPr>
            <w:r w:rsidRPr="001244E6">
              <w:rPr>
                <w:sz w:val="20"/>
                <w:szCs w:val="20"/>
              </w:rPr>
              <w:t>230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07E36557" w14:textId="5056FCAF" w:rsidR="00FE52E3" w:rsidRPr="001244E6" w:rsidRDefault="00FE52E3" w:rsidP="00805562">
            <w:pPr>
              <w:keepNext/>
              <w:spacing w:after="80"/>
              <w:jc w:val="right"/>
              <w:rPr>
                <w:sz w:val="20"/>
                <w:szCs w:val="20"/>
              </w:rPr>
            </w:pPr>
            <w:r w:rsidRPr="001244E6">
              <w:rPr>
                <w:sz w:val="20"/>
                <w:szCs w:val="20"/>
              </w:rPr>
              <w:t>67</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9B36371" w14:textId="1D86B45C" w:rsidR="00FE52E3" w:rsidRPr="001244E6" w:rsidRDefault="00FE52E3" w:rsidP="00805562">
            <w:pPr>
              <w:keepNext/>
              <w:spacing w:after="80"/>
              <w:jc w:val="right"/>
              <w:rPr>
                <w:sz w:val="20"/>
                <w:szCs w:val="20"/>
              </w:rPr>
            </w:pPr>
            <w:r w:rsidRPr="001244E6">
              <w:rPr>
                <w:sz w:val="20"/>
                <w:szCs w:val="20"/>
              </w:rPr>
              <w:t>33</w:t>
            </w:r>
            <w:r w:rsidR="00805562">
              <w:rPr>
                <w:sz w:val="20"/>
                <w:szCs w:val="20"/>
              </w:rPr>
              <w:t>%</w:t>
            </w:r>
          </w:p>
        </w:tc>
      </w:tr>
      <w:tr w:rsidR="00FE52E3" w:rsidRPr="001244E6" w14:paraId="6FDF8209"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hideMark/>
          </w:tcPr>
          <w:p w14:paraId="7B97BFE2"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A94D39" w14:textId="77777777" w:rsidR="00FE52E3" w:rsidRPr="001244E6" w:rsidRDefault="00FE52E3" w:rsidP="00805562">
            <w:pPr>
              <w:keepNext/>
              <w:spacing w:after="80"/>
              <w:rPr>
                <w:sz w:val="20"/>
                <w:szCs w:val="20"/>
              </w:rPr>
            </w:pPr>
            <w:r w:rsidRPr="001244E6">
              <w:rPr>
                <w:sz w:val="20"/>
                <w:szCs w:val="20"/>
              </w:rPr>
              <w:t>2016-17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042A99" w14:textId="77777777" w:rsidR="00FE52E3" w:rsidRPr="001244E6" w:rsidRDefault="00FE52E3" w:rsidP="00805562">
            <w:pPr>
              <w:keepNext/>
              <w:spacing w:after="80"/>
              <w:jc w:val="right"/>
              <w:rPr>
                <w:sz w:val="20"/>
                <w:szCs w:val="20"/>
              </w:rPr>
            </w:pPr>
            <w:r w:rsidRPr="001244E6">
              <w:rPr>
                <w:sz w:val="20"/>
                <w:szCs w:val="20"/>
              </w:rPr>
              <w:t>100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E2ED7A" w14:textId="77777777" w:rsidR="00FE52E3" w:rsidRPr="001244E6" w:rsidRDefault="00FE52E3" w:rsidP="00805562">
            <w:pPr>
              <w:keepNext/>
              <w:spacing w:after="80"/>
              <w:jc w:val="right"/>
              <w:rPr>
                <w:sz w:val="20"/>
                <w:szCs w:val="20"/>
              </w:rPr>
            </w:pPr>
            <w:r w:rsidRPr="001244E6">
              <w:rPr>
                <w:sz w:val="20"/>
                <w:szCs w:val="20"/>
              </w:rPr>
              <w:t>20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BBD1626" w14:textId="4A0B1EAA" w:rsidR="00FE52E3" w:rsidRPr="001244E6" w:rsidRDefault="00FE52E3" w:rsidP="00805562">
            <w:pPr>
              <w:keepNext/>
              <w:spacing w:after="80"/>
              <w:jc w:val="right"/>
              <w:rPr>
                <w:sz w:val="20"/>
                <w:szCs w:val="20"/>
              </w:rPr>
            </w:pPr>
            <w:r w:rsidRPr="001244E6">
              <w:rPr>
                <w:sz w:val="20"/>
                <w:szCs w:val="20"/>
              </w:rPr>
              <w:t>23</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40076574" w14:textId="77777777" w:rsidR="00FE52E3" w:rsidRPr="001244E6" w:rsidRDefault="00FE52E3" w:rsidP="00805562">
            <w:pPr>
              <w:keepNext/>
              <w:spacing w:after="80"/>
              <w:jc w:val="right"/>
              <w:rPr>
                <w:sz w:val="20"/>
                <w:szCs w:val="20"/>
              </w:rPr>
            </w:pPr>
            <w:r w:rsidRPr="001244E6">
              <w:rPr>
                <w:sz w:val="20"/>
                <w:szCs w:val="20"/>
              </w:rPr>
              <w:t>80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76CBEF13" w14:textId="027B838F" w:rsidR="00FE52E3" w:rsidRPr="001244E6" w:rsidRDefault="00FE52E3" w:rsidP="00805562">
            <w:pPr>
              <w:keepNext/>
              <w:spacing w:after="80"/>
              <w:jc w:val="right"/>
              <w:rPr>
                <w:sz w:val="20"/>
                <w:szCs w:val="20"/>
              </w:rPr>
            </w:pPr>
            <w:r w:rsidRPr="001244E6">
              <w:rPr>
                <w:sz w:val="20"/>
                <w:szCs w:val="20"/>
              </w:rPr>
              <w:t>69</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89FA73D" w14:textId="0B286171" w:rsidR="00FE52E3" w:rsidRPr="001244E6" w:rsidRDefault="00FE52E3" w:rsidP="00805562">
            <w:pPr>
              <w:keepNext/>
              <w:spacing w:after="80"/>
              <w:jc w:val="right"/>
              <w:rPr>
                <w:sz w:val="20"/>
                <w:szCs w:val="20"/>
              </w:rPr>
            </w:pPr>
            <w:r w:rsidRPr="001244E6">
              <w:rPr>
                <w:sz w:val="20"/>
                <w:szCs w:val="20"/>
              </w:rPr>
              <w:t>31</w:t>
            </w:r>
            <w:r w:rsidR="00805562">
              <w:rPr>
                <w:sz w:val="20"/>
                <w:szCs w:val="20"/>
              </w:rPr>
              <w:t>%</w:t>
            </w:r>
          </w:p>
        </w:tc>
      </w:tr>
      <w:tr w:rsidR="00FE52E3" w:rsidRPr="001244E6" w14:paraId="49FB568E"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hideMark/>
          </w:tcPr>
          <w:p w14:paraId="6C8C79EB"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2E26E1" w14:textId="77777777" w:rsidR="00FE52E3" w:rsidRPr="001244E6" w:rsidRDefault="00FE52E3" w:rsidP="00805562">
            <w:pPr>
              <w:keepNext/>
              <w:spacing w:after="80"/>
              <w:rPr>
                <w:sz w:val="20"/>
                <w:szCs w:val="20"/>
              </w:rPr>
            </w:pPr>
            <w:r w:rsidRPr="001244E6">
              <w:rPr>
                <w:sz w:val="20"/>
                <w:szCs w:val="20"/>
              </w:rPr>
              <w:t>All years</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965EFA" w14:textId="77777777" w:rsidR="00FE52E3" w:rsidRPr="001244E6" w:rsidRDefault="00FE52E3" w:rsidP="00805562">
            <w:pPr>
              <w:keepNext/>
              <w:spacing w:after="80"/>
              <w:jc w:val="right"/>
              <w:rPr>
                <w:sz w:val="20"/>
                <w:szCs w:val="20"/>
              </w:rPr>
            </w:pPr>
            <w:r w:rsidRPr="001244E6">
              <w:rPr>
                <w:sz w:val="20"/>
                <w:szCs w:val="20"/>
              </w:rPr>
              <w:t>420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C68378" w14:textId="77777777" w:rsidR="00FE52E3" w:rsidRPr="001244E6" w:rsidRDefault="00FE52E3" w:rsidP="00805562">
            <w:pPr>
              <w:keepNext/>
              <w:spacing w:after="80"/>
              <w:jc w:val="right"/>
              <w:rPr>
                <w:sz w:val="20"/>
                <w:szCs w:val="20"/>
              </w:rPr>
            </w:pPr>
            <w:r w:rsidRPr="001244E6">
              <w:rPr>
                <w:sz w:val="20"/>
                <w:szCs w:val="20"/>
              </w:rPr>
              <w:t>80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72AE8CF3" w14:textId="012BC57D" w:rsidR="00FE52E3" w:rsidRPr="001244E6" w:rsidRDefault="00FE52E3" w:rsidP="00805562">
            <w:pPr>
              <w:keepNext/>
              <w:spacing w:after="80"/>
              <w:jc w:val="right"/>
              <w:rPr>
                <w:sz w:val="20"/>
                <w:szCs w:val="20"/>
              </w:rPr>
            </w:pPr>
            <w:r w:rsidRPr="001244E6">
              <w:rPr>
                <w:sz w:val="20"/>
                <w:szCs w:val="20"/>
              </w:rPr>
              <w:t>19</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2D6237F2" w14:textId="77777777" w:rsidR="00FE52E3" w:rsidRPr="001244E6" w:rsidRDefault="00FE52E3" w:rsidP="00805562">
            <w:pPr>
              <w:keepNext/>
              <w:spacing w:after="80"/>
              <w:jc w:val="right"/>
              <w:rPr>
                <w:sz w:val="20"/>
                <w:szCs w:val="20"/>
              </w:rPr>
            </w:pPr>
            <w:r w:rsidRPr="001244E6">
              <w:rPr>
                <w:sz w:val="20"/>
                <w:szCs w:val="20"/>
              </w:rPr>
              <w:t>340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2C090785" w14:textId="43A581AF" w:rsidR="00FE52E3" w:rsidRPr="001244E6" w:rsidRDefault="00FE52E3" w:rsidP="00805562">
            <w:pPr>
              <w:keepNext/>
              <w:spacing w:after="80"/>
              <w:jc w:val="right"/>
              <w:rPr>
                <w:sz w:val="20"/>
                <w:szCs w:val="20"/>
              </w:rPr>
            </w:pPr>
            <w:r w:rsidRPr="001244E6">
              <w:rPr>
                <w:sz w:val="20"/>
                <w:szCs w:val="20"/>
              </w:rPr>
              <w:t>67</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1725387" w14:textId="5A6845AA" w:rsidR="00FE52E3" w:rsidRPr="001244E6" w:rsidRDefault="00FE52E3" w:rsidP="00805562">
            <w:pPr>
              <w:keepNext/>
              <w:spacing w:after="80"/>
              <w:jc w:val="right"/>
              <w:rPr>
                <w:sz w:val="20"/>
                <w:szCs w:val="20"/>
              </w:rPr>
            </w:pPr>
            <w:r w:rsidRPr="001244E6">
              <w:rPr>
                <w:sz w:val="20"/>
                <w:szCs w:val="20"/>
              </w:rPr>
              <w:t>33</w:t>
            </w:r>
            <w:r w:rsidR="00805562">
              <w:rPr>
                <w:sz w:val="20"/>
                <w:szCs w:val="20"/>
              </w:rPr>
              <w:t>%</w:t>
            </w:r>
          </w:p>
        </w:tc>
      </w:tr>
      <w:tr w:rsidR="00FE52E3" w:rsidRPr="001244E6" w14:paraId="40E05159" w14:textId="77777777" w:rsidTr="00EB75F9">
        <w:trPr>
          <w:trHeight w:val="300"/>
          <w:jc w:val="center"/>
        </w:trPr>
        <w:tc>
          <w:tcPr>
            <w:tcW w:w="1391"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hideMark/>
          </w:tcPr>
          <w:p w14:paraId="4A3470CF" w14:textId="77777777" w:rsidR="00FE52E3" w:rsidRPr="001244E6" w:rsidRDefault="00FE52E3" w:rsidP="00805562">
            <w:pPr>
              <w:keepNext/>
              <w:spacing w:after="80"/>
              <w:rPr>
                <w:b/>
                <w:bCs/>
                <w:sz w:val="20"/>
                <w:szCs w:val="20"/>
              </w:rPr>
            </w:pPr>
            <w:r w:rsidRPr="001244E6">
              <w:rPr>
                <w:b/>
                <w:bCs/>
                <w:sz w:val="20"/>
                <w:szCs w:val="20"/>
              </w:rPr>
              <w:t>Associate</w:t>
            </w:r>
            <w:r>
              <w:rPr>
                <w:b/>
                <w:bCs/>
                <w:sz w:val="20"/>
                <w:szCs w:val="20"/>
              </w:rPr>
              <w:t>’</w:t>
            </w:r>
            <w:r w:rsidRPr="001244E6">
              <w:rPr>
                <w:b/>
                <w:bCs/>
                <w:sz w:val="20"/>
                <w:szCs w:val="20"/>
              </w:rPr>
              <w:t>s Degree</w:t>
            </w: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D88C44" w14:textId="77777777" w:rsidR="00FE52E3" w:rsidRPr="001244E6" w:rsidRDefault="00FE52E3" w:rsidP="00805562">
            <w:pPr>
              <w:keepNext/>
              <w:spacing w:after="80"/>
              <w:rPr>
                <w:sz w:val="20"/>
                <w:szCs w:val="20"/>
              </w:rPr>
            </w:pPr>
            <w:r w:rsidRPr="001244E6">
              <w:rPr>
                <w:sz w:val="20"/>
                <w:szCs w:val="20"/>
              </w:rPr>
              <w:t>2014-15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89E918" w14:textId="77777777" w:rsidR="00FE52E3" w:rsidRPr="001244E6" w:rsidRDefault="00FE52E3" w:rsidP="00805562">
            <w:pPr>
              <w:keepNext/>
              <w:spacing w:after="80"/>
              <w:jc w:val="right"/>
              <w:rPr>
                <w:sz w:val="20"/>
                <w:szCs w:val="20"/>
              </w:rPr>
            </w:pPr>
            <w:r w:rsidRPr="001244E6">
              <w:rPr>
                <w:sz w:val="20"/>
                <w:szCs w:val="20"/>
              </w:rPr>
              <w:t>410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BFEFC5" w14:textId="77777777" w:rsidR="00FE52E3" w:rsidRPr="001244E6" w:rsidRDefault="00FE52E3" w:rsidP="00805562">
            <w:pPr>
              <w:keepNext/>
              <w:spacing w:after="80"/>
              <w:jc w:val="right"/>
              <w:rPr>
                <w:sz w:val="20"/>
                <w:szCs w:val="20"/>
              </w:rPr>
            </w:pPr>
            <w:r w:rsidRPr="001244E6">
              <w:rPr>
                <w:sz w:val="20"/>
                <w:szCs w:val="20"/>
              </w:rPr>
              <w:t>170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255E3F4C" w14:textId="114EF7FD" w:rsidR="00FE52E3" w:rsidRPr="001244E6" w:rsidRDefault="00FE52E3" w:rsidP="00805562">
            <w:pPr>
              <w:keepNext/>
              <w:spacing w:after="80"/>
              <w:jc w:val="right"/>
              <w:rPr>
                <w:sz w:val="20"/>
                <w:szCs w:val="20"/>
              </w:rPr>
            </w:pPr>
            <w:r w:rsidRPr="001244E6">
              <w:rPr>
                <w:sz w:val="20"/>
                <w:szCs w:val="20"/>
              </w:rPr>
              <w:t>43</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2BAEFB49" w14:textId="77777777" w:rsidR="00FE52E3" w:rsidRPr="001244E6" w:rsidRDefault="00FE52E3" w:rsidP="00805562">
            <w:pPr>
              <w:keepNext/>
              <w:spacing w:after="80"/>
              <w:jc w:val="right"/>
              <w:rPr>
                <w:sz w:val="20"/>
                <w:szCs w:val="20"/>
              </w:rPr>
            </w:pPr>
            <w:r w:rsidRPr="001244E6">
              <w:rPr>
                <w:sz w:val="20"/>
                <w:szCs w:val="20"/>
              </w:rPr>
              <w:t>230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72EAED98" w14:textId="49809463" w:rsidR="00FE52E3" w:rsidRPr="001244E6" w:rsidRDefault="00FE52E3" w:rsidP="00805562">
            <w:pPr>
              <w:keepNext/>
              <w:spacing w:after="80"/>
              <w:jc w:val="right"/>
              <w:rPr>
                <w:sz w:val="20"/>
                <w:szCs w:val="20"/>
              </w:rPr>
            </w:pPr>
            <w:r w:rsidRPr="001244E6">
              <w:rPr>
                <w:sz w:val="20"/>
                <w:szCs w:val="20"/>
              </w:rPr>
              <w:t>64</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9A9C466" w14:textId="610EE91B" w:rsidR="00FE52E3" w:rsidRPr="001244E6" w:rsidRDefault="00FE52E3" w:rsidP="00805562">
            <w:pPr>
              <w:keepNext/>
              <w:spacing w:after="80"/>
              <w:jc w:val="right"/>
              <w:rPr>
                <w:sz w:val="20"/>
                <w:szCs w:val="20"/>
              </w:rPr>
            </w:pPr>
            <w:r w:rsidRPr="001244E6">
              <w:rPr>
                <w:sz w:val="20"/>
                <w:szCs w:val="20"/>
              </w:rPr>
              <w:t>36</w:t>
            </w:r>
            <w:r w:rsidR="00805562">
              <w:rPr>
                <w:sz w:val="20"/>
                <w:szCs w:val="20"/>
              </w:rPr>
              <w:t>%</w:t>
            </w:r>
          </w:p>
        </w:tc>
      </w:tr>
      <w:tr w:rsidR="00FE52E3" w:rsidRPr="001244E6" w14:paraId="11635F78"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hideMark/>
          </w:tcPr>
          <w:p w14:paraId="789DAA6E"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A03BC4" w14:textId="77777777" w:rsidR="00FE52E3" w:rsidRPr="001244E6" w:rsidRDefault="00FE52E3" w:rsidP="00805562">
            <w:pPr>
              <w:keepNext/>
              <w:spacing w:after="80"/>
              <w:rPr>
                <w:sz w:val="20"/>
                <w:szCs w:val="20"/>
              </w:rPr>
            </w:pPr>
            <w:r w:rsidRPr="001244E6">
              <w:rPr>
                <w:sz w:val="20"/>
                <w:szCs w:val="20"/>
              </w:rPr>
              <w:t>2015-16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21A725" w14:textId="77777777" w:rsidR="00FE52E3" w:rsidRPr="001244E6" w:rsidRDefault="00FE52E3" w:rsidP="00805562">
            <w:pPr>
              <w:keepNext/>
              <w:spacing w:after="80"/>
              <w:jc w:val="right"/>
              <w:rPr>
                <w:sz w:val="20"/>
                <w:szCs w:val="20"/>
              </w:rPr>
            </w:pPr>
            <w:r w:rsidRPr="001244E6">
              <w:rPr>
                <w:sz w:val="20"/>
                <w:szCs w:val="20"/>
              </w:rPr>
              <w:t>400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160139" w14:textId="77777777" w:rsidR="00FE52E3" w:rsidRPr="001244E6" w:rsidRDefault="00FE52E3" w:rsidP="00805562">
            <w:pPr>
              <w:keepNext/>
              <w:spacing w:after="80"/>
              <w:jc w:val="right"/>
              <w:rPr>
                <w:sz w:val="20"/>
                <w:szCs w:val="20"/>
              </w:rPr>
            </w:pPr>
            <w:r w:rsidRPr="001244E6">
              <w:rPr>
                <w:sz w:val="20"/>
                <w:szCs w:val="20"/>
              </w:rPr>
              <w:t>200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6239A5D2" w14:textId="04A19403" w:rsidR="00FE52E3" w:rsidRPr="001244E6" w:rsidRDefault="00FE52E3" w:rsidP="00805562">
            <w:pPr>
              <w:keepNext/>
              <w:spacing w:after="80"/>
              <w:jc w:val="right"/>
              <w:rPr>
                <w:sz w:val="20"/>
                <w:szCs w:val="20"/>
              </w:rPr>
            </w:pPr>
            <w:r w:rsidRPr="001244E6">
              <w:rPr>
                <w:sz w:val="20"/>
                <w:szCs w:val="20"/>
              </w:rPr>
              <w:t>51</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589B5961" w14:textId="77777777" w:rsidR="00FE52E3" w:rsidRPr="001244E6" w:rsidRDefault="00FE52E3" w:rsidP="00805562">
            <w:pPr>
              <w:keepNext/>
              <w:spacing w:after="80"/>
              <w:jc w:val="right"/>
              <w:rPr>
                <w:sz w:val="20"/>
                <w:szCs w:val="20"/>
              </w:rPr>
            </w:pPr>
            <w:r w:rsidRPr="001244E6">
              <w:rPr>
                <w:sz w:val="20"/>
                <w:szCs w:val="20"/>
              </w:rPr>
              <w:t>200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5AC0D440" w14:textId="3886B5FB" w:rsidR="00FE52E3" w:rsidRPr="001244E6" w:rsidRDefault="00FE52E3" w:rsidP="00805562">
            <w:pPr>
              <w:keepNext/>
              <w:spacing w:after="80"/>
              <w:jc w:val="right"/>
              <w:rPr>
                <w:sz w:val="20"/>
                <w:szCs w:val="20"/>
              </w:rPr>
            </w:pPr>
            <w:r w:rsidRPr="001244E6">
              <w:rPr>
                <w:sz w:val="20"/>
                <w:szCs w:val="20"/>
              </w:rPr>
              <w:t>54</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29B7850" w14:textId="40A4C082" w:rsidR="00FE52E3" w:rsidRPr="001244E6" w:rsidRDefault="00FE52E3" w:rsidP="00805562">
            <w:pPr>
              <w:keepNext/>
              <w:spacing w:after="80"/>
              <w:jc w:val="right"/>
              <w:rPr>
                <w:sz w:val="20"/>
                <w:szCs w:val="20"/>
              </w:rPr>
            </w:pPr>
            <w:r w:rsidRPr="001244E6">
              <w:rPr>
                <w:sz w:val="20"/>
                <w:szCs w:val="20"/>
              </w:rPr>
              <w:t>46</w:t>
            </w:r>
            <w:r w:rsidR="00805562">
              <w:rPr>
                <w:sz w:val="20"/>
                <w:szCs w:val="20"/>
              </w:rPr>
              <w:t>%</w:t>
            </w:r>
          </w:p>
        </w:tc>
      </w:tr>
      <w:tr w:rsidR="00FE52E3" w:rsidRPr="001244E6" w14:paraId="44C0412E"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hideMark/>
          </w:tcPr>
          <w:p w14:paraId="2C52403C"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76F5C4" w14:textId="77777777" w:rsidR="00FE52E3" w:rsidRPr="001244E6" w:rsidRDefault="00FE52E3" w:rsidP="00805562">
            <w:pPr>
              <w:keepNext/>
              <w:spacing w:after="80"/>
              <w:rPr>
                <w:sz w:val="20"/>
                <w:szCs w:val="20"/>
              </w:rPr>
            </w:pPr>
            <w:r w:rsidRPr="001244E6">
              <w:rPr>
                <w:sz w:val="20"/>
                <w:szCs w:val="20"/>
              </w:rPr>
              <w:t>2016-17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F5457" w14:textId="77777777" w:rsidR="00FE52E3" w:rsidRPr="001244E6" w:rsidRDefault="00FE52E3" w:rsidP="00805562">
            <w:pPr>
              <w:keepNext/>
              <w:spacing w:after="80"/>
              <w:jc w:val="right"/>
              <w:rPr>
                <w:sz w:val="20"/>
                <w:szCs w:val="20"/>
              </w:rPr>
            </w:pPr>
            <w:r w:rsidRPr="001244E6">
              <w:rPr>
                <w:sz w:val="20"/>
                <w:szCs w:val="20"/>
              </w:rPr>
              <w:t>270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137C46" w14:textId="77777777" w:rsidR="00FE52E3" w:rsidRPr="001244E6" w:rsidRDefault="00FE52E3" w:rsidP="00805562">
            <w:pPr>
              <w:keepNext/>
              <w:spacing w:after="80"/>
              <w:jc w:val="right"/>
              <w:rPr>
                <w:sz w:val="20"/>
                <w:szCs w:val="20"/>
              </w:rPr>
            </w:pPr>
            <w:r w:rsidRPr="001244E6">
              <w:rPr>
                <w:sz w:val="20"/>
                <w:szCs w:val="20"/>
              </w:rPr>
              <w:t>140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41936E35" w14:textId="3AEE049E" w:rsidR="00FE52E3" w:rsidRPr="001244E6" w:rsidRDefault="00FE52E3" w:rsidP="00805562">
            <w:pPr>
              <w:keepNext/>
              <w:spacing w:after="80"/>
              <w:jc w:val="right"/>
              <w:rPr>
                <w:sz w:val="20"/>
                <w:szCs w:val="20"/>
              </w:rPr>
            </w:pPr>
            <w:r w:rsidRPr="001244E6">
              <w:rPr>
                <w:sz w:val="20"/>
                <w:szCs w:val="20"/>
              </w:rPr>
              <w:t>52</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4FF7CCEE" w14:textId="77777777" w:rsidR="00FE52E3" w:rsidRPr="001244E6" w:rsidRDefault="00FE52E3" w:rsidP="00805562">
            <w:pPr>
              <w:keepNext/>
              <w:spacing w:after="80"/>
              <w:jc w:val="right"/>
              <w:rPr>
                <w:sz w:val="20"/>
                <w:szCs w:val="20"/>
              </w:rPr>
            </w:pPr>
            <w:r w:rsidRPr="001244E6">
              <w:rPr>
                <w:sz w:val="20"/>
                <w:szCs w:val="20"/>
              </w:rPr>
              <w:t>130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707DB2F4" w14:textId="120AD257" w:rsidR="00FE52E3" w:rsidRPr="001244E6" w:rsidRDefault="00FE52E3" w:rsidP="00805562">
            <w:pPr>
              <w:keepNext/>
              <w:spacing w:after="80"/>
              <w:jc w:val="right"/>
              <w:rPr>
                <w:sz w:val="20"/>
                <w:szCs w:val="20"/>
              </w:rPr>
            </w:pPr>
            <w:r w:rsidRPr="001244E6">
              <w:rPr>
                <w:sz w:val="20"/>
                <w:szCs w:val="20"/>
              </w:rPr>
              <w:t>56</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21473B72" w14:textId="612441DF" w:rsidR="00FE52E3" w:rsidRPr="001244E6" w:rsidRDefault="00FE52E3" w:rsidP="00805562">
            <w:pPr>
              <w:keepNext/>
              <w:spacing w:after="80"/>
              <w:jc w:val="right"/>
              <w:rPr>
                <w:sz w:val="20"/>
                <w:szCs w:val="20"/>
              </w:rPr>
            </w:pPr>
            <w:r w:rsidRPr="001244E6">
              <w:rPr>
                <w:sz w:val="20"/>
                <w:szCs w:val="20"/>
              </w:rPr>
              <w:t>44</w:t>
            </w:r>
            <w:r w:rsidR="00805562">
              <w:rPr>
                <w:sz w:val="20"/>
                <w:szCs w:val="20"/>
              </w:rPr>
              <w:t>%</w:t>
            </w:r>
          </w:p>
        </w:tc>
      </w:tr>
      <w:tr w:rsidR="00FE52E3" w:rsidRPr="001244E6" w14:paraId="556C09F4"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hideMark/>
          </w:tcPr>
          <w:p w14:paraId="1E916777"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3B0D55" w14:textId="77777777" w:rsidR="00FE52E3" w:rsidRPr="001244E6" w:rsidRDefault="00FE52E3" w:rsidP="00805562">
            <w:pPr>
              <w:keepNext/>
              <w:spacing w:after="80"/>
              <w:rPr>
                <w:sz w:val="20"/>
                <w:szCs w:val="20"/>
              </w:rPr>
            </w:pPr>
            <w:r w:rsidRPr="001244E6">
              <w:rPr>
                <w:sz w:val="20"/>
                <w:szCs w:val="20"/>
              </w:rPr>
              <w:t>All years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7B4C33" w14:textId="77777777" w:rsidR="00FE52E3" w:rsidRPr="001244E6" w:rsidRDefault="00FE52E3" w:rsidP="00805562">
            <w:pPr>
              <w:keepNext/>
              <w:spacing w:after="80"/>
              <w:jc w:val="right"/>
              <w:rPr>
                <w:sz w:val="20"/>
                <w:szCs w:val="20"/>
              </w:rPr>
            </w:pPr>
            <w:r w:rsidRPr="001244E6">
              <w:rPr>
                <w:sz w:val="20"/>
                <w:szCs w:val="20"/>
              </w:rPr>
              <w:t>1,080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26FD99" w14:textId="77777777" w:rsidR="00FE52E3" w:rsidRPr="001244E6" w:rsidRDefault="00FE52E3" w:rsidP="00805562">
            <w:pPr>
              <w:keepNext/>
              <w:spacing w:after="80"/>
              <w:jc w:val="right"/>
              <w:rPr>
                <w:sz w:val="20"/>
                <w:szCs w:val="20"/>
              </w:rPr>
            </w:pPr>
            <w:r w:rsidRPr="001244E6">
              <w:rPr>
                <w:sz w:val="20"/>
                <w:szCs w:val="20"/>
              </w:rPr>
              <w:t>510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EDB8B7C" w14:textId="262C4E43" w:rsidR="00FE52E3" w:rsidRPr="001244E6" w:rsidRDefault="00FE52E3" w:rsidP="00805562">
            <w:pPr>
              <w:keepNext/>
              <w:spacing w:after="80"/>
              <w:jc w:val="right"/>
              <w:rPr>
                <w:sz w:val="20"/>
                <w:szCs w:val="20"/>
              </w:rPr>
            </w:pPr>
            <w:r w:rsidRPr="001244E6">
              <w:rPr>
                <w:sz w:val="20"/>
                <w:szCs w:val="20"/>
              </w:rPr>
              <w:t>47</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6782D0A9" w14:textId="77777777" w:rsidR="00FE52E3" w:rsidRPr="001244E6" w:rsidRDefault="00FE52E3" w:rsidP="00805562">
            <w:pPr>
              <w:keepNext/>
              <w:spacing w:after="80"/>
              <w:jc w:val="right"/>
              <w:rPr>
                <w:sz w:val="20"/>
                <w:szCs w:val="20"/>
              </w:rPr>
            </w:pPr>
            <w:r w:rsidRPr="001244E6">
              <w:rPr>
                <w:sz w:val="20"/>
                <w:szCs w:val="20"/>
              </w:rPr>
              <w:t>560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208BE193" w14:textId="1AF4C612" w:rsidR="00FE52E3" w:rsidRPr="001244E6" w:rsidRDefault="00FE52E3" w:rsidP="00805562">
            <w:pPr>
              <w:keepNext/>
              <w:spacing w:after="80"/>
              <w:jc w:val="right"/>
              <w:rPr>
                <w:sz w:val="20"/>
                <w:szCs w:val="20"/>
              </w:rPr>
            </w:pPr>
            <w:r w:rsidRPr="001244E6">
              <w:rPr>
                <w:sz w:val="20"/>
                <w:szCs w:val="20"/>
              </w:rPr>
              <w:t>59</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15999BF" w14:textId="35805796" w:rsidR="00FE52E3" w:rsidRPr="001244E6" w:rsidRDefault="00FE52E3" w:rsidP="00805562">
            <w:pPr>
              <w:keepNext/>
              <w:spacing w:after="80"/>
              <w:jc w:val="right"/>
              <w:rPr>
                <w:sz w:val="20"/>
                <w:szCs w:val="20"/>
              </w:rPr>
            </w:pPr>
            <w:r w:rsidRPr="001244E6">
              <w:rPr>
                <w:sz w:val="20"/>
                <w:szCs w:val="20"/>
              </w:rPr>
              <w:t>41</w:t>
            </w:r>
            <w:r w:rsidR="00805562">
              <w:rPr>
                <w:sz w:val="20"/>
                <w:szCs w:val="20"/>
              </w:rPr>
              <w:t>%</w:t>
            </w:r>
          </w:p>
        </w:tc>
      </w:tr>
      <w:tr w:rsidR="00FE52E3" w:rsidRPr="001244E6" w14:paraId="42612FE6" w14:textId="77777777" w:rsidTr="00EB75F9">
        <w:trPr>
          <w:trHeight w:val="300"/>
          <w:jc w:val="center"/>
        </w:trPr>
        <w:tc>
          <w:tcPr>
            <w:tcW w:w="1391"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hideMark/>
          </w:tcPr>
          <w:p w14:paraId="2CC6C01D" w14:textId="77777777" w:rsidR="00FE52E3" w:rsidRPr="001244E6" w:rsidRDefault="00FE52E3" w:rsidP="00805562">
            <w:pPr>
              <w:keepNext/>
              <w:spacing w:after="80"/>
              <w:rPr>
                <w:b/>
                <w:bCs/>
                <w:sz w:val="20"/>
                <w:szCs w:val="20"/>
              </w:rPr>
            </w:pPr>
            <w:r w:rsidRPr="001244E6">
              <w:rPr>
                <w:b/>
                <w:bCs/>
                <w:sz w:val="20"/>
                <w:szCs w:val="20"/>
              </w:rPr>
              <w:t>Bachelor</w:t>
            </w:r>
            <w:r>
              <w:rPr>
                <w:b/>
                <w:bCs/>
                <w:sz w:val="20"/>
                <w:szCs w:val="20"/>
              </w:rPr>
              <w:t>’</w:t>
            </w:r>
            <w:r w:rsidRPr="001244E6">
              <w:rPr>
                <w:b/>
                <w:bCs/>
                <w:sz w:val="20"/>
                <w:szCs w:val="20"/>
              </w:rPr>
              <w:t>s Degree</w:t>
            </w: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C4F6A5" w14:textId="77777777" w:rsidR="00FE52E3" w:rsidRPr="001244E6" w:rsidRDefault="00FE52E3" w:rsidP="00805562">
            <w:pPr>
              <w:keepNext/>
              <w:spacing w:after="80"/>
              <w:rPr>
                <w:sz w:val="20"/>
                <w:szCs w:val="20"/>
              </w:rPr>
            </w:pPr>
            <w:r w:rsidRPr="001244E6">
              <w:rPr>
                <w:sz w:val="20"/>
                <w:szCs w:val="20"/>
              </w:rPr>
              <w:t>2014-15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36F72D" w14:textId="77777777" w:rsidR="00FE52E3" w:rsidRPr="001244E6" w:rsidRDefault="00FE52E3" w:rsidP="00805562">
            <w:pPr>
              <w:keepNext/>
              <w:spacing w:after="80"/>
              <w:jc w:val="right"/>
              <w:rPr>
                <w:sz w:val="20"/>
                <w:szCs w:val="20"/>
              </w:rPr>
            </w:pPr>
            <w:r w:rsidRPr="001244E6">
              <w:rPr>
                <w:sz w:val="20"/>
                <w:szCs w:val="20"/>
              </w:rPr>
              <w:t>2,570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B54E05" w14:textId="77777777" w:rsidR="00FE52E3" w:rsidRPr="001244E6" w:rsidRDefault="00FE52E3" w:rsidP="00805562">
            <w:pPr>
              <w:keepNext/>
              <w:spacing w:after="80"/>
              <w:jc w:val="right"/>
              <w:rPr>
                <w:sz w:val="20"/>
                <w:szCs w:val="20"/>
              </w:rPr>
            </w:pPr>
            <w:r w:rsidRPr="001244E6">
              <w:rPr>
                <w:sz w:val="20"/>
                <w:szCs w:val="20"/>
              </w:rPr>
              <w:t>1,910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37ED309" w14:textId="26C3CF5A" w:rsidR="00FE52E3" w:rsidRPr="001244E6" w:rsidRDefault="00FE52E3" w:rsidP="00805562">
            <w:pPr>
              <w:keepNext/>
              <w:spacing w:after="80"/>
              <w:jc w:val="right"/>
              <w:rPr>
                <w:sz w:val="20"/>
                <w:szCs w:val="20"/>
              </w:rPr>
            </w:pPr>
            <w:r w:rsidRPr="001244E6">
              <w:rPr>
                <w:sz w:val="20"/>
                <w:szCs w:val="20"/>
              </w:rPr>
              <w:t>74</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0372C31C" w14:textId="77777777" w:rsidR="00FE52E3" w:rsidRPr="001244E6" w:rsidRDefault="00FE52E3" w:rsidP="00805562">
            <w:pPr>
              <w:keepNext/>
              <w:spacing w:after="80"/>
              <w:jc w:val="right"/>
              <w:rPr>
                <w:sz w:val="20"/>
                <w:szCs w:val="20"/>
              </w:rPr>
            </w:pPr>
            <w:r w:rsidRPr="001244E6">
              <w:rPr>
                <w:sz w:val="20"/>
                <w:szCs w:val="20"/>
              </w:rPr>
              <w:t>660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64B3BD8B" w14:textId="65F4267E" w:rsidR="00FE52E3" w:rsidRPr="001244E6" w:rsidRDefault="00FE52E3" w:rsidP="00805562">
            <w:pPr>
              <w:keepNext/>
              <w:spacing w:after="80"/>
              <w:jc w:val="right"/>
              <w:rPr>
                <w:sz w:val="20"/>
                <w:szCs w:val="20"/>
              </w:rPr>
            </w:pPr>
            <w:r w:rsidRPr="001244E6">
              <w:rPr>
                <w:sz w:val="20"/>
                <w:szCs w:val="20"/>
              </w:rPr>
              <w:t>45</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E7B7C6C" w14:textId="1BA59139" w:rsidR="00FE52E3" w:rsidRPr="001244E6" w:rsidRDefault="00FE52E3" w:rsidP="00805562">
            <w:pPr>
              <w:keepNext/>
              <w:spacing w:after="80"/>
              <w:jc w:val="right"/>
              <w:rPr>
                <w:sz w:val="20"/>
                <w:szCs w:val="20"/>
              </w:rPr>
            </w:pPr>
            <w:r w:rsidRPr="001244E6">
              <w:rPr>
                <w:sz w:val="20"/>
                <w:szCs w:val="20"/>
              </w:rPr>
              <w:t>55</w:t>
            </w:r>
            <w:r w:rsidR="00805562">
              <w:rPr>
                <w:sz w:val="20"/>
                <w:szCs w:val="20"/>
              </w:rPr>
              <w:t>%</w:t>
            </w:r>
          </w:p>
        </w:tc>
      </w:tr>
      <w:tr w:rsidR="00FE52E3" w:rsidRPr="001244E6" w14:paraId="64FF9B26" w14:textId="77777777" w:rsidTr="00EB75F9">
        <w:trPr>
          <w:trHeight w:val="270"/>
          <w:jc w:val="center"/>
        </w:trPr>
        <w:tc>
          <w:tcPr>
            <w:tcW w:w="1391" w:type="dxa"/>
            <w:vMerge/>
            <w:tcBorders>
              <w:top w:val="nil"/>
              <w:left w:val="single" w:sz="8" w:space="0" w:color="auto"/>
              <w:bottom w:val="single" w:sz="8" w:space="0" w:color="000000"/>
              <w:right w:val="single" w:sz="8" w:space="0" w:color="auto"/>
            </w:tcBorders>
            <w:vAlign w:val="center"/>
            <w:hideMark/>
          </w:tcPr>
          <w:p w14:paraId="25775D47"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4234A6" w14:textId="77777777" w:rsidR="00FE52E3" w:rsidRPr="001244E6" w:rsidRDefault="00FE52E3" w:rsidP="00805562">
            <w:pPr>
              <w:keepNext/>
              <w:spacing w:after="80"/>
              <w:rPr>
                <w:sz w:val="20"/>
                <w:szCs w:val="20"/>
              </w:rPr>
            </w:pPr>
            <w:r w:rsidRPr="001244E6">
              <w:rPr>
                <w:sz w:val="20"/>
                <w:szCs w:val="20"/>
              </w:rPr>
              <w:t>2015-16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EAA58F" w14:textId="77777777" w:rsidR="00FE52E3" w:rsidRPr="001244E6" w:rsidRDefault="00FE52E3" w:rsidP="00805562">
            <w:pPr>
              <w:keepNext/>
              <w:spacing w:after="80"/>
              <w:jc w:val="right"/>
              <w:rPr>
                <w:sz w:val="20"/>
                <w:szCs w:val="20"/>
              </w:rPr>
            </w:pPr>
            <w:r w:rsidRPr="001244E6">
              <w:rPr>
                <w:sz w:val="20"/>
                <w:szCs w:val="20"/>
              </w:rPr>
              <w:t>1,740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DE5676" w14:textId="77777777" w:rsidR="00FE52E3" w:rsidRPr="001244E6" w:rsidRDefault="00FE52E3" w:rsidP="00805562">
            <w:pPr>
              <w:keepNext/>
              <w:spacing w:after="80"/>
              <w:jc w:val="right"/>
              <w:rPr>
                <w:sz w:val="20"/>
                <w:szCs w:val="20"/>
              </w:rPr>
            </w:pPr>
            <w:r w:rsidRPr="001244E6">
              <w:rPr>
                <w:sz w:val="20"/>
                <w:szCs w:val="20"/>
              </w:rPr>
              <w:t>1,220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01A7BBD9" w14:textId="5CB7C942" w:rsidR="00FE52E3" w:rsidRPr="001244E6" w:rsidRDefault="00FE52E3" w:rsidP="00805562">
            <w:pPr>
              <w:keepNext/>
              <w:spacing w:after="80"/>
              <w:jc w:val="right"/>
              <w:rPr>
                <w:sz w:val="20"/>
                <w:szCs w:val="20"/>
              </w:rPr>
            </w:pPr>
            <w:r w:rsidRPr="001244E6">
              <w:rPr>
                <w:sz w:val="20"/>
                <w:szCs w:val="20"/>
              </w:rPr>
              <w:t>70</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1ADE122E" w14:textId="77777777" w:rsidR="00FE52E3" w:rsidRPr="001244E6" w:rsidRDefault="00FE52E3" w:rsidP="00805562">
            <w:pPr>
              <w:keepNext/>
              <w:spacing w:after="80"/>
              <w:jc w:val="right"/>
              <w:rPr>
                <w:sz w:val="20"/>
                <w:szCs w:val="20"/>
              </w:rPr>
            </w:pPr>
            <w:r w:rsidRPr="001244E6">
              <w:rPr>
                <w:sz w:val="20"/>
                <w:szCs w:val="20"/>
              </w:rPr>
              <w:t>530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546C37D7" w14:textId="50E23D72" w:rsidR="00FE52E3" w:rsidRPr="001244E6" w:rsidRDefault="00FE52E3" w:rsidP="00805562">
            <w:pPr>
              <w:keepNext/>
              <w:spacing w:after="80"/>
              <w:jc w:val="right"/>
              <w:rPr>
                <w:sz w:val="20"/>
                <w:szCs w:val="20"/>
              </w:rPr>
            </w:pPr>
            <w:r w:rsidRPr="001244E6">
              <w:rPr>
                <w:sz w:val="20"/>
                <w:szCs w:val="20"/>
              </w:rPr>
              <w:t>39</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6A7233C" w14:textId="33CF52C9" w:rsidR="00FE52E3" w:rsidRPr="001244E6" w:rsidRDefault="00FE52E3" w:rsidP="00805562">
            <w:pPr>
              <w:keepNext/>
              <w:spacing w:after="80"/>
              <w:jc w:val="right"/>
              <w:rPr>
                <w:sz w:val="20"/>
                <w:szCs w:val="20"/>
              </w:rPr>
            </w:pPr>
            <w:r w:rsidRPr="001244E6">
              <w:rPr>
                <w:sz w:val="20"/>
                <w:szCs w:val="20"/>
              </w:rPr>
              <w:t>61</w:t>
            </w:r>
            <w:r w:rsidR="00805562">
              <w:rPr>
                <w:sz w:val="20"/>
                <w:szCs w:val="20"/>
              </w:rPr>
              <w:t>%</w:t>
            </w:r>
          </w:p>
        </w:tc>
      </w:tr>
      <w:tr w:rsidR="00FE52E3" w:rsidRPr="001244E6" w14:paraId="063E0589" w14:textId="77777777" w:rsidTr="00EB75F9">
        <w:trPr>
          <w:trHeight w:val="270"/>
          <w:jc w:val="center"/>
        </w:trPr>
        <w:tc>
          <w:tcPr>
            <w:tcW w:w="1391" w:type="dxa"/>
            <w:vMerge/>
            <w:tcBorders>
              <w:top w:val="nil"/>
              <w:left w:val="single" w:sz="8" w:space="0" w:color="auto"/>
              <w:bottom w:val="single" w:sz="8" w:space="0" w:color="000000"/>
              <w:right w:val="single" w:sz="8" w:space="0" w:color="auto"/>
            </w:tcBorders>
            <w:vAlign w:val="center"/>
            <w:hideMark/>
          </w:tcPr>
          <w:p w14:paraId="3CEFDF4A"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55F598" w14:textId="77777777" w:rsidR="00FE52E3" w:rsidRPr="001244E6" w:rsidRDefault="00FE52E3" w:rsidP="00805562">
            <w:pPr>
              <w:keepNext/>
              <w:spacing w:after="80"/>
              <w:rPr>
                <w:sz w:val="20"/>
                <w:szCs w:val="20"/>
              </w:rPr>
            </w:pPr>
            <w:r w:rsidRPr="001244E6">
              <w:rPr>
                <w:sz w:val="20"/>
                <w:szCs w:val="20"/>
              </w:rPr>
              <w:t>2016-17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BBAEA5" w14:textId="77777777" w:rsidR="00FE52E3" w:rsidRPr="001244E6" w:rsidRDefault="00FE52E3" w:rsidP="00805562">
            <w:pPr>
              <w:keepNext/>
              <w:spacing w:after="80"/>
              <w:jc w:val="right"/>
              <w:rPr>
                <w:sz w:val="20"/>
                <w:szCs w:val="20"/>
              </w:rPr>
            </w:pPr>
            <w:r w:rsidRPr="001244E6">
              <w:rPr>
                <w:sz w:val="20"/>
                <w:szCs w:val="20"/>
              </w:rPr>
              <w:t>750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27D565" w14:textId="77777777" w:rsidR="00FE52E3" w:rsidRPr="001244E6" w:rsidRDefault="00FE52E3" w:rsidP="00805562">
            <w:pPr>
              <w:keepNext/>
              <w:spacing w:after="80"/>
              <w:jc w:val="right"/>
              <w:rPr>
                <w:sz w:val="20"/>
                <w:szCs w:val="20"/>
              </w:rPr>
            </w:pPr>
            <w:r w:rsidRPr="001244E6">
              <w:rPr>
                <w:sz w:val="20"/>
                <w:szCs w:val="20"/>
              </w:rPr>
              <w:t>540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B325B49" w14:textId="200A9114" w:rsidR="00FE52E3" w:rsidRPr="001244E6" w:rsidRDefault="00FE52E3" w:rsidP="00805562">
            <w:pPr>
              <w:keepNext/>
              <w:spacing w:after="80"/>
              <w:jc w:val="right"/>
              <w:rPr>
                <w:sz w:val="20"/>
                <w:szCs w:val="20"/>
              </w:rPr>
            </w:pPr>
            <w:r w:rsidRPr="001244E6">
              <w:rPr>
                <w:sz w:val="20"/>
                <w:szCs w:val="20"/>
              </w:rPr>
              <w:t>72</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75E4BFF4" w14:textId="77777777" w:rsidR="00FE52E3" w:rsidRPr="001244E6" w:rsidRDefault="00FE52E3" w:rsidP="00805562">
            <w:pPr>
              <w:keepNext/>
              <w:spacing w:after="80"/>
              <w:jc w:val="right"/>
              <w:rPr>
                <w:sz w:val="20"/>
                <w:szCs w:val="20"/>
              </w:rPr>
            </w:pPr>
            <w:r w:rsidRPr="001244E6">
              <w:rPr>
                <w:sz w:val="20"/>
                <w:szCs w:val="20"/>
              </w:rPr>
              <w:t>210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63A4FBEF" w14:textId="1740585B" w:rsidR="00FE52E3" w:rsidRPr="001244E6" w:rsidRDefault="00FE52E3" w:rsidP="00805562">
            <w:pPr>
              <w:keepNext/>
              <w:spacing w:after="80"/>
              <w:jc w:val="right"/>
              <w:rPr>
                <w:sz w:val="20"/>
                <w:szCs w:val="20"/>
              </w:rPr>
            </w:pPr>
            <w:r w:rsidRPr="001244E6">
              <w:rPr>
                <w:sz w:val="20"/>
                <w:szCs w:val="20"/>
              </w:rPr>
              <w:t>51</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B61E93F" w14:textId="1750618E" w:rsidR="00FE52E3" w:rsidRPr="001244E6" w:rsidRDefault="00FE52E3" w:rsidP="00805562">
            <w:pPr>
              <w:keepNext/>
              <w:spacing w:after="80"/>
              <w:jc w:val="right"/>
              <w:rPr>
                <w:sz w:val="20"/>
                <w:szCs w:val="20"/>
              </w:rPr>
            </w:pPr>
            <w:r w:rsidRPr="001244E6">
              <w:rPr>
                <w:sz w:val="20"/>
                <w:szCs w:val="20"/>
              </w:rPr>
              <w:t>49</w:t>
            </w:r>
            <w:r w:rsidR="00805562">
              <w:rPr>
                <w:sz w:val="20"/>
                <w:szCs w:val="20"/>
              </w:rPr>
              <w:t>%</w:t>
            </w:r>
          </w:p>
        </w:tc>
      </w:tr>
      <w:tr w:rsidR="00FE52E3" w:rsidRPr="001244E6" w14:paraId="4956911E" w14:textId="77777777" w:rsidTr="00EB75F9">
        <w:trPr>
          <w:trHeight w:val="300"/>
          <w:jc w:val="center"/>
        </w:trPr>
        <w:tc>
          <w:tcPr>
            <w:tcW w:w="1391" w:type="dxa"/>
            <w:vMerge/>
            <w:tcBorders>
              <w:top w:val="nil"/>
              <w:left w:val="single" w:sz="8" w:space="0" w:color="auto"/>
              <w:bottom w:val="single" w:sz="8" w:space="0" w:color="000000"/>
              <w:right w:val="single" w:sz="8" w:space="0" w:color="auto"/>
            </w:tcBorders>
            <w:vAlign w:val="center"/>
            <w:hideMark/>
          </w:tcPr>
          <w:p w14:paraId="1466FE9C" w14:textId="77777777" w:rsidR="00FE52E3" w:rsidRPr="001244E6" w:rsidRDefault="00FE52E3" w:rsidP="00805562">
            <w:pPr>
              <w:keepNext/>
              <w:spacing w:after="80"/>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427618" w14:textId="77777777" w:rsidR="00FE52E3" w:rsidRPr="001244E6" w:rsidRDefault="00FE52E3" w:rsidP="00805562">
            <w:pPr>
              <w:keepNext/>
              <w:spacing w:after="80"/>
              <w:rPr>
                <w:sz w:val="20"/>
                <w:szCs w:val="20"/>
              </w:rPr>
            </w:pPr>
            <w:r w:rsidRPr="001244E6">
              <w:rPr>
                <w:sz w:val="20"/>
                <w:szCs w:val="20"/>
              </w:rPr>
              <w:t> All years</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B9653C" w14:textId="77777777" w:rsidR="00FE52E3" w:rsidRPr="001244E6" w:rsidRDefault="00FE52E3" w:rsidP="00805562">
            <w:pPr>
              <w:keepNext/>
              <w:spacing w:after="80"/>
              <w:jc w:val="right"/>
              <w:rPr>
                <w:sz w:val="20"/>
                <w:szCs w:val="20"/>
              </w:rPr>
            </w:pPr>
            <w:r w:rsidRPr="001244E6">
              <w:rPr>
                <w:sz w:val="20"/>
                <w:szCs w:val="20"/>
              </w:rPr>
              <w:t>5,060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6DABED" w14:textId="77777777" w:rsidR="00FE52E3" w:rsidRPr="001244E6" w:rsidRDefault="00FE52E3" w:rsidP="00805562">
            <w:pPr>
              <w:keepNext/>
              <w:spacing w:after="80"/>
              <w:jc w:val="right"/>
              <w:rPr>
                <w:sz w:val="20"/>
                <w:szCs w:val="20"/>
              </w:rPr>
            </w:pPr>
            <w:r w:rsidRPr="001244E6">
              <w:rPr>
                <w:sz w:val="20"/>
                <w:szCs w:val="20"/>
              </w:rPr>
              <w:t>3,670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76989FA" w14:textId="1A64177B" w:rsidR="00FE52E3" w:rsidRPr="001244E6" w:rsidRDefault="00FE52E3" w:rsidP="00805562">
            <w:pPr>
              <w:keepNext/>
              <w:spacing w:after="80"/>
              <w:jc w:val="right"/>
              <w:rPr>
                <w:sz w:val="20"/>
                <w:szCs w:val="20"/>
              </w:rPr>
            </w:pPr>
            <w:r w:rsidRPr="001244E6">
              <w:rPr>
                <w:sz w:val="20"/>
                <w:szCs w:val="20"/>
              </w:rPr>
              <w:t>73</w:t>
            </w:r>
            <w:r w:rsidR="00805562">
              <w:rPr>
                <w:sz w:val="20"/>
                <w:szCs w:val="20"/>
              </w:rPr>
              <w:t>%</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46DEFE6E" w14:textId="77777777" w:rsidR="00FE52E3" w:rsidRPr="001244E6" w:rsidRDefault="00FE52E3" w:rsidP="00805562">
            <w:pPr>
              <w:keepNext/>
              <w:spacing w:after="80"/>
              <w:jc w:val="right"/>
              <w:rPr>
                <w:sz w:val="20"/>
                <w:szCs w:val="20"/>
              </w:rPr>
            </w:pPr>
            <w:r w:rsidRPr="001244E6">
              <w:rPr>
                <w:sz w:val="20"/>
                <w:szCs w:val="20"/>
              </w:rPr>
              <w:t>1,390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73D3AE28" w14:textId="14FBB17C" w:rsidR="00FE52E3" w:rsidRPr="001244E6" w:rsidRDefault="00FE52E3" w:rsidP="00805562">
            <w:pPr>
              <w:keepNext/>
              <w:spacing w:after="80"/>
              <w:jc w:val="right"/>
              <w:rPr>
                <w:sz w:val="20"/>
                <w:szCs w:val="20"/>
              </w:rPr>
            </w:pPr>
            <w:r w:rsidRPr="001244E6">
              <w:rPr>
                <w:sz w:val="20"/>
                <w:szCs w:val="20"/>
              </w:rPr>
              <w:t>44</w:t>
            </w:r>
            <w:r w:rsidR="00805562">
              <w:rPr>
                <w:sz w:val="20"/>
                <w:szCs w:val="20"/>
              </w:rPr>
              <w:t>%</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ACD1976" w14:textId="40D1AE2B" w:rsidR="00FE52E3" w:rsidRPr="001244E6" w:rsidRDefault="00FE52E3" w:rsidP="00805562">
            <w:pPr>
              <w:keepNext/>
              <w:spacing w:after="80"/>
              <w:jc w:val="right"/>
              <w:rPr>
                <w:sz w:val="20"/>
                <w:szCs w:val="20"/>
              </w:rPr>
            </w:pPr>
            <w:r w:rsidRPr="001244E6">
              <w:rPr>
                <w:sz w:val="20"/>
                <w:szCs w:val="20"/>
              </w:rPr>
              <w:t>56</w:t>
            </w:r>
            <w:r w:rsidR="00805562">
              <w:rPr>
                <w:sz w:val="20"/>
                <w:szCs w:val="20"/>
              </w:rPr>
              <w:t>%</w:t>
            </w:r>
          </w:p>
        </w:tc>
      </w:tr>
    </w:tbl>
    <w:p w14:paraId="190A1028" w14:textId="77777777" w:rsidR="00FE52E3" w:rsidRPr="001244E6" w:rsidRDefault="00FE52E3" w:rsidP="00FE52E3">
      <w:pPr>
        <w:spacing w:after="0" w:line="240" w:lineRule="auto"/>
        <w:rPr>
          <w:rFonts w:ascii="Calibri" w:hAnsi="Calibri"/>
          <w:sz w:val="18"/>
          <w:szCs w:val="20"/>
        </w:rPr>
      </w:pPr>
      <w:r w:rsidRPr="001244E6">
        <w:rPr>
          <w:rFonts w:ascii="Calibri" w:hAnsi="Calibri"/>
          <w:sz w:val="18"/>
          <w:szCs w:val="20"/>
        </w:rPr>
        <w:t xml:space="preserve">Notes: </w:t>
      </w:r>
      <w:r w:rsidRPr="001244E6">
        <w:rPr>
          <w:rFonts w:ascii="Calibri" w:hAnsi="Calibri"/>
          <w:sz w:val="18"/>
          <w:szCs w:val="18"/>
        </w:rPr>
        <w:t xml:space="preserve">Unweighted sample sizes rounded to the nearest 10. Detail may not sum to totals due to </w:t>
      </w:r>
      <w:r w:rsidRPr="001244E6">
        <w:rPr>
          <w:rFonts w:ascii="Calibri" w:eastAsia="MS Mincho" w:hAnsi="Calibri"/>
          <w:sz w:val="18"/>
          <w:szCs w:val="18"/>
        </w:rPr>
        <w:t>rounding</w:t>
      </w:r>
      <w:r w:rsidRPr="001244E6">
        <w:rPr>
          <w:rFonts w:ascii="Calibri" w:hAnsi="Calibri"/>
          <w:sz w:val="18"/>
          <w:szCs w:val="18"/>
        </w:rPr>
        <w:t xml:space="preserve">. </w:t>
      </w:r>
      <w:r w:rsidRPr="001244E6">
        <w:rPr>
          <w:rFonts w:ascii="Calibri" w:hAnsi="Calibri"/>
          <w:sz w:val="18"/>
          <w:szCs w:val="20"/>
        </w:rPr>
        <w:t>Percent matched column</w:t>
      </w:r>
      <w:r>
        <w:rPr>
          <w:rFonts w:ascii="Calibri" w:hAnsi="Calibri"/>
          <w:sz w:val="18"/>
          <w:szCs w:val="20"/>
        </w:rPr>
        <w:t>s are</w:t>
      </w:r>
      <w:r w:rsidRPr="001244E6">
        <w:rPr>
          <w:rFonts w:ascii="Calibri" w:hAnsi="Calibri"/>
          <w:sz w:val="18"/>
          <w:szCs w:val="20"/>
        </w:rPr>
        <w:t xml:space="preserve"> calculated with unrounded numbers so </w:t>
      </w:r>
      <w:r>
        <w:rPr>
          <w:rFonts w:ascii="Calibri" w:hAnsi="Calibri"/>
          <w:sz w:val="18"/>
          <w:szCs w:val="20"/>
        </w:rPr>
        <w:t xml:space="preserve">they </w:t>
      </w:r>
      <w:r w:rsidRPr="001244E6">
        <w:rPr>
          <w:rFonts w:ascii="Calibri" w:hAnsi="Calibri"/>
          <w:sz w:val="18"/>
          <w:szCs w:val="20"/>
        </w:rPr>
        <w:t>may not match exactly.</w:t>
      </w:r>
    </w:p>
    <w:p w14:paraId="321A835B" w14:textId="77777777" w:rsidR="00FE52E3" w:rsidRPr="001244E6" w:rsidRDefault="00FE52E3" w:rsidP="00FE52E3">
      <w:pPr>
        <w:spacing w:after="0" w:line="240" w:lineRule="auto"/>
        <w:rPr>
          <w:rFonts w:ascii="Calibri" w:hAnsi="Calibri"/>
          <w:sz w:val="18"/>
          <w:szCs w:val="20"/>
        </w:rPr>
      </w:pPr>
      <w:r w:rsidRPr="001244E6">
        <w:rPr>
          <w:rFonts w:ascii="Calibri" w:hAnsi="Calibri" w:cs="Arial"/>
          <w:sz w:val="18"/>
          <w:szCs w:val="13"/>
          <w:shd w:val="clear" w:color="auto" w:fill="FFFFFF"/>
        </w:rPr>
        <w:t>Source: U.S. Department of Education, National Center for Education Statistics, 2012/17 Beginning Postsecondary Students Longitudinal Study (BPS:12/17) unpublished data. (This table was prepared in August 2019.)</w:t>
      </w:r>
    </w:p>
    <w:p w14:paraId="3E2E1612" w14:textId="77777777" w:rsidR="00FE52E3" w:rsidRDefault="00FE52E3" w:rsidP="00FE52E3"/>
    <w:p w14:paraId="09118C7B" w14:textId="29D1173C" w:rsidR="00FE52E3" w:rsidRDefault="00FE52E3" w:rsidP="00FE52E3">
      <w:pPr>
        <w:pStyle w:val="BodyText"/>
      </w:pPr>
      <w:r w:rsidRPr="001244E6">
        <w:t>To assess the overall external validity of data generated from program-level reporting in NSLDS, earnings calculations by field of study were compared to other earnings calculations derived from a different cohort</w:t>
      </w:r>
      <w:r>
        <w:t>-</w:t>
      </w:r>
      <w:r w:rsidRPr="001244E6">
        <w:t xml:space="preserve">generating process. In previous years, IRS provided Scorecard earnings data at the institution level. Previously published institution-level earnings data were based on an entry cohort and included any student who entered into the institution regardless of subsequent completion, transfer, or withdrawal. These institution-level earnings were measured </w:t>
      </w:r>
      <w:r>
        <w:t xml:space="preserve">at </w:t>
      </w:r>
      <w:r w:rsidRPr="001244E6">
        <w:t xml:space="preserve">6, 8, and 10 years post-entry. Given the differences in cohort construction and measurement between the </w:t>
      </w:r>
      <w:r>
        <w:t>field of study</w:t>
      </w:r>
      <w:r w:rsidRPr="001244E6">
        <w:t xml:space="preserve">-level and institution-level earnings data, comparisons across these two data points should show differences. However, to examine the overall agreement between these two data points, </w:t>
      </w:r>
      <w:r>
        <w:t>Exhibit</w:t>
      </w:r>
      <w:r w:rsidRPr="001244E6">
        <w:t xml:space="preserve"> </w:t>
      </w:r>
      <w:r w:rsidR="00EB75F9">
        <w:t>A8</w:t>
      </w:r>
      <w:r w:rsidRPr="001244E6">
        <w:t xml:space="preserve"> shows the relationship between </w:t>
      </w:r>
      <w:r>
        <w:t>field of study–</w:t>
      </w:r>
      <w:r w:rsidRPr="001244E6">
        <w:t>level data aggregated to the institution</w:t>
      </w:r>
      <w:r>
        <w:t xml:space="preserve"> </w:t>
      </w:r>
      <w:r w:rsidRPr="001244E6">
        <w:t xml:space="preserve">level (weighted average of </w:t>
      </w:r>
      <w:r>
        <w:t>field of study–</w:t>
      </w:r>
      <w:r w:rsidRPr="001244E6">
        <w:t xml:space="preserve">level values) </w:t>
      </w:r>
      <w:r>
        <w:t>and</w:t>
      </w:r>
      <w:r w:rsidRPr="001244E6">
        <w:t xml:space="preserve"> the previously published institution-level median earnings calculations measured 6 years post-entry. </w:t>
      </w:r>
      <w:r>
        <w:t xml:space="preserve">Exhibit </w:t>
      </w:r>
      <w:r w:rsidR="00EB75F9">
        <w:t>A8</w:t>
      </w:r>
      <w:r>
        <w:t xml:space="preserve"> </w:t>
      </w:r>
      <w:r w:rsidRPr="001244E6">
        <w:t>shows that the earnings measurements from the two sources are correlated.</w:t>
      </w:r>
    </w:p>
    <w:p w14:paraId="0146F94B" w14:textId="0F5179C5" w:rsidR="00FE52E3" w:rsidRPr="001244E6" w:rsidRDefault="00FE52E3" w:rsidP="00EB75F9">
      <w:pPr>
        <w:pStyle w:val="Exhibittitle"/>
        <w:spacing w:after="120"/>
        <w:jc w:val="left"/>
      </w:pPr>
      <w:r>
        <w:t>Exhibit</w:t>
      </w:r>
      <w:r w:rsidRPr="001244E6">
        <w:t xml:space="preserve"> </w:t>
      </w:r>
      <w:r w:rsidR="00EB75F9">
        <w:t>A8</w:t>
      </w:r>
      <w:r>
        <w:t>.</w:t>
      </w:r>
      <w:r w:rsidRPr="001244E6">
        <w:t xml:space="preserve"> Scatterplot of Scorecard </w:t>
      </w:r>
      <w:r>
        <w:t>field of study–</w:t>
      </w:r>
      <w:r w:rsidRPr="001244E6">
        <w:t xml:space="preserve">level and </w:t>
      </w:r>
      <w:r>
        <w:t>IHE</w:t>
      </w:r>
      <w:r w:rsidRPr="001244E6">
        <w:t>-level earnings values</w:t>
      </w:r>
    </w:p>
    <w:p w14:paraId="1AD664FA" w14:textId="42F2B16D" w:rsidR="00FE52E3" w:rsidRPr="00EB75F9" w:rsidRDefault="00FE52E3" w:rsidP="00EB75F9">
      <w:pPr>
        <w:spacing w:after="0"/>
        <w:jc w:val="center"/>
        <w:rPr>
          <w:sz w:val="20"/>
          <w:szCs w:val="20"/>
        </w:rPr>
      </w:pPr>
      <w:r w:rsidRPr="00EB75F9">
        <w:rPr>
          <w:b/>
          <w:bCs/>
          <w:sz w:val="20"/>
          <w:szCs w:val="20"/>
        </w:rPr>
        <w:t xml:space="preserve">Correlation Coefficient: </w:t>
      </w:r>
      <w:r w:rsidRPr="00EB75F9">
        <w:rPr>
          <w:sz w:val="20"/>
          <w:szCs w:val="20"/>
        </w:rPr>
        <w:t>0.79</w:t>
      </w:r>
      <w:r w:rsidRPr="00EB75F9">
        <w:rPr>
          <w:b/>
          <w:bCs/>
          <w:sz w:val="20"/>
          <w:szCs w:val="20"/>
        </w:rPr>
        <w:t>, n=</w:t>
      </w:r>
      <w:r w:rsidRPr="00EB75F9">
        <w:rPr>
          <w:sz w:val="20"/>
          <w:szCs w:val="20"/>
        </w:rPr>
        <w:t xml:space="preserve"> 3555</w:t>
      </w:r>
    </w:p>
    <w:p w14:paraId="2DEC7D2D" w14:textId="77777777" w:rsidR="00FE52E3" w:rsidRPr="001244E6" w:rsidRDefault="00FE52E3" w:rsidP="00FE52E3">
      <w:r w:rsidRPr="001244E6">
        <w:rPr>
          <w:noProof/>
        </w:rPr>
        <w:drawing>
          <wp:inline distT="0" distB="0" distL="0" distR="0" wp14:anchorId="0618B233" wp14:editId="7C79090B">
            <wp:extent cx="5111750" cy="3746500"/>
            <wp:effectExtent l="0" t="0" r="0" b="6350"/>
            <wp:docPr id="3618" name="Picture 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11750" cy="3746500"/>
                    </a:xfrm>
                    <a:prstGeom prst="rect">
                      <a:avLst/>
                    </a:prstGeom>
                    <a:noFill/>
                    <a:ln>
                      <a:noFill/>
                    </a:ln>
                  </pic:spPr>
                </pic:pic>
              </a:graphicData>
            </a:graphic>
          </wp:inline>
        </w:drawing>
      </w:r>
    </w:p>
    <w:p w14:paraId="648AE8B8" w14:textId="77777777" w:rsidR="00FE52E3" w:rsidRPr="001244E6" w:rsidRDefault="00FE52E3" w:rsidP="00FE52E3"/>
    <w:p w14:paraId="400EDA56" w14:textId="37DAC102" w:rsidR="00FE52E3" w:rsidRDefault="00FE52E3" w:rsidP="00FE52E3">
      <w:pPr>
        <w:pStyle w:val="BodyText"/>
      </w:pPr>
      <w:r w:rsidRPr="001244E6">
        <w:t>G</w:t>
      </w:r>
      <w:r w:rsidR="00EB75F9">
        <w:t xml:space="preserve">ainful Employment (GE) </w:t>
      </w:r>
      <w:r w:rsidRPr="001244E6">
        <w:t>calculations published in 2017 provide program-level earnings for all programs at proprietary institutions and nondegree programs at public and private nonprofit institutions. As mentioned previously, the data</w:t>
      </w:r>
      <w:r>
        <w:t>-</w:t>
      </w:r>
      <w:r w:rsidRPr="001244E6">
        <w:t xml:space="preserve">generating process for GE earnings data is substantially different from the IRS </w:t>
      </w:r>
      <w:r>
        <w:t>field of study–</w:t>
      </w:r>
      <w:r w:rsidRPr="001244E6">
        <w:t xml:space="preserve">level Scorecard process. For example, the unit of analysis for GE calculations is based on a </w:t>
      </w:r>
      <w:r>
        <w:t>six-digit</w:t>
      </w:r>
      <w:r w:rsidRPr="001244E6">
        <w:t xml:space="preserve"> CIP code</w:t>
      </w:r>
      <w:r>
        <w:t>,</w:t>
      </w:r>
      <w:r w:rsidRPr="001244E6">
        <w:t xml:space="preserve"> whereas the unit of analysis for Scorecard is based on a </w:t>
      </w:r>
      <w:r>
        <w:t>four-digit</w:t>
      </w:r>
      <w:r w:rsidRPr="001244E6">
        <w:t xml:space="preserve"> CIP code. Other key differences include the fact that GE measures earnings at a further point in time post-completion and the fact </w:t>
      </w:r>
      <w:r>
        <w:t xml:space="preserve">that </w:t>
      </w:r>
      <w:r w:rsidRPr="001244E6">
        <w:t xml:space="preserve">GE cohorts include those who were not working (Scorecard cohorts include only those who worked). </w:t>
      </w:r>
      <w:r>
        <w:t>Exhibit</w:t>
      </w:r>
      <w:r w:rsidRPr="001244E6">
        <w:t xml:space="preserve"> </w:t>
      </w:r>
      <w:r w:rsidR="00EB75F9">
        <w:t>A9</w:t>
      </w:r>
      <w:r w:rsidRPr="001244E6">
        <w:t xml:space="preserve"> shows the relationship between GE median earnings calculations aggregated to the </w:t>
      </w:r>
      <w:r>
        <w:t>four-digit</w:t>
      </w:r>
      <w:r w:rsidRPr="001244E6">
        <w:t xml:space="preserve"> CIP code (weighted average) and the IRS </w:t>
      </w:r>
      <w:r>
        <w:t>field of study–</w:t>
      </w:r>
      <w:r w:rsidRPr="001244E6">
        <w:t>level scorecard data. The scatterplot indicates a high degree of correlation between the two data sets.</w:t>
      </w:r>
    </w:p>
    <w:p w14:paraId="64537464" w14:textId="77777777" w:rsidR="00EB75F9" w:rsidRDefault="00EB75F9">
      <w:pPr>
        <w:rPr>
          <w:rFonts w:ascii="Calibri" w:eastAsia="Times New Roman" w:hAnsi="Calibri" w:cs="Calibri"/>
          <w:b/>
          <w:bCs/>
        </w:rPr>
      </w:pPr>
      <w:r>
        <w:br w:type="page"/>
      </w:r>
    </w:p>
    <w:p w14:paraId="14DADE3A" w14:textId="6DBF70B3" w:rsidR="00FE52E3" w:rsidRPr="0072556D" w:rsidRDefault="00FE52E3" w:rsidP="00EB75F9">
      <w:pPr>
        <w:pStyle w:val="Exhibittitle"/>
        <w:spacing w:after="120"/>
        <w:jc w:val="left"/>
      </w:pPr>
      <w:r>
        <w:t>Exhibit</w:t>
      </w:r>
      <w:r w:rsidRPr="001244E6">
        <w:t xml:space="preserve"> </w:t>
      </w:r>
      <w:r w:rsidR="00EB75F9">
        <w:t>A9</w:t>
      </w:r>
      <w:r>
        <w:t>.</w:t>
      </w:r>
      <w:r w:rsidRPr="001244E6">
        <w:t xml:space="preserve"> Scatterplot of g</w:t>
      </w:r>
      <w:r>
        <w:t xml:space="preserve">ainful </w:t>
      </w:r>
      <w:r w:rsidRPr="001244E6">
        <w:t>e</w:t>
      </w:r>
      <w:r>
        <w:t>mployment</w:t>
      </w:r>
      <w:r w:rsidRPr="001244E6">
        <w:t xml:space="preserve"> comparison values and IRS earnings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tblGrid>
      <w:tr w:rsidR="00FE52E3" w:rsidRPr="001244E6" w14:paraId="6D78D163" w14:textId="77777777" w:rsidTr="00EB75F9">
        <w:trPr>
          <w:jc w:val="center"/>
        </w:trPr>
        <w:tc>
          <w:tcPr>
            <w:tcW w:w="8275" w:type="dxa"/>
          </w:tcPr>
          <w:p w14:paraId="2B8C0767" w14:textId="77777777" w:rsidR="00FE52E3" w:rsidRPr="001244E6" w:rsidRDefault="00FE52E3" w:rsidP="00EB75F9">
            <w:pPr>
              <w:jc w:val="center"/>
              <w:rPr>
                <w:b/>
                <w:bCs/>
              </w:rPr>
            </w:pPr>
            <w:r w:rsidRPr="001244E6">
              <w:rPr>
                <w:b/>
                <w:bCs/>
              </w:rPr>
              <w:t xml:space="preserve">Correlation Coefficient: </w:t>
            </w:r>
            <w:r w:rsidRPr="001244E6">
              <w:t>0.92</w:t>
            </w:r>
            <w:r w:rsidRPr="001244E6">
              <w:rPr>
                <w:b/>
                <w:bCs/>
              </w:rPr>
              <w:t>, n=</w:t>
            </w:r>
            <w:r w:rsidRPr="001244E6">
              <w:t xml:space="preserve"> 5032</w:t>
            </w:r>
          </w:p>
          <w:p w14:paraId="3604B3F7" w14:textId="77777777" w:rsidR="00FE52E3" w:rsidRPr="001244E6" w:rsidRDefault="00FE52E3" w:rsidP="00EB75F9">
            <w:pPr>
              <w:jc w:val="center"/>
            </w:pPr>
            <w:r w:rsidRPr="001244E6">
              <w:rPr>
                <w:noProof/>
              </w:rPr>
              <w:drawing>
                <wp:inline distT="0" distB="0" distL="0" distR="0" wp14:anchorId="4A5CE5E1" wp14:editId="68EBBE61">
                  <wp:extent cx="5111750" cy="3746500"/>
                  <wp:effectExtent l="0" t="0" r="0" b="6350"/>
                  <wp:docPr id="3619" name="Picture 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11750" cy="3746500"/>
                          </a:xfrm>
                          <a:prstGeom prst="rect">
                            <a:avLst/>
                          </a:prstGeom>
                          <a:noFill/>
                          <a:ln>
                            <a:noFill/>
                          </a:ln>
                        </pic:spPr>
                      </pic:pic>
                    </a:graphicData>
                  </a:graphic>
                </wp:inline>
              </w:drawing>
            </w:r>
          </w:p>
        </w:tc>
      </w:tr>
    </w:tbl>
    <w:p w14:paraId="4F05A7D1" w14:textId="77777777" w:rsidR="00FE52E3" w:rsidRPr="001244E6" w:rsidRDefault="00FE52E3" w:rsidP="00FE52E3"/>
    <w:p w14:paraId="2703E9A6" w14:textId="4451169D" w:rsidR="00FE52E3" w:rsidRPr="001244E6" w:rsidRDefault="00FE52E3" w:rsidP="00FE52E3">
      <w:pPr>
        <w:pStyle w:val="BodyText"/>
      </w:pPr>
      <w:r>
        <w:t>Exhibit</w:t>
      </w:r>
      <w:r w:rsidRPr="001244E6">
        <w:t xml:space="preserve"> </w:t>
      </w:r>
      <w:r w:rsidR="00EB75F9">
        <w:t>A10</w:t>
      </w:r>
      <w:r w:rsidRPr="001244E6">
        <w:t xml:space="preserve"> examines the correlation coefficients at specific credential levels and shows a high level of agreement within each credential level category, </w:t>
      </w:r>
      <w:r w:rsidRPr="00EB75F9">
        <w:t>except for first professional</w:t>
      </w:r>
      <w:r w:rsidRPr="001244E6">
        <w:t xml:space="preserve"> degrees. This could be explained by the low number of observations that could be compared in both data sets (15) or by the fact that the GE data</w:t>
      </w:r>
      <w:r>
        <w:t>-</w:t>
      </w:r>
      <w:r w:rsidRPr="001244E6">
        <w:t>generating process is different for medical residency programs (measurements are taken further out after graduation)</w:t>
      </w:r>
      <w:r>
        <w:t>,</w:t>
      </w:r>
      <w:r w:rsidRPr="001244E6">
        <w:t xml:space="preserve"> which may fall under first professional degrees.</w:t>
      </w:r>
    </w:p>
    <w:p w14:paraId="5C274E49" w14:textId="072ABE65" w:rsidR="00FE52E3" w:rsidRPr="001244E6" w:rsidRDefault="00FE52E3" w:rsidP="00EB75F9">
      <w:pPr>
        <w:pStyle w:val="Exhibittitle"/>
        <w:jc w:val="left"/>
      </w:pPr>
      <w:r>
        <w:t>Exhibit</w:t>
      </w:r>
      <w:r w:rsidRPr="001244E6">
        <w:t xml:space="preserve"> </w:t>
      </w:r>
      <w:r w:rsidR="00EB75F9">
        <w:t>A10</w:t>
      </w:r>
      <w:r>
        <w:t>.</w:t>
      </w:r>
      <w:r w:rsidRPr="001244E6">
        <w:t xml:space="preserve"> Correlation coefficients for </w:t>
      </w:r>
      <w:r>
        <w:t>gainful employment</w:t>
      </w:r>
      <w:r w:rsidRPr="001244E6">
        <w:t xml:space="preserve"> earnings (rolled up) compared </w:t>
      </w:r>
      <w:r>
        <w:t>with</w:t>
      </w:r>
      <w:r w:rsidRPr="001244E6">
        <w:t xml:space="preserve"> IRS Scorecard earnings</w:t>
      </w:r>
      <w:r>
        <w:t>,</w:t>
      </w:r>
      <w:r w:rsidRPr="001244E6">
        <w:t xml:space="preserve"> by credential level</w:t>
      </w:r>
    </w:p>
    <w:tbl>
      <w:tblPr>
        <w:tblW w:w="9265" w:type="dxa"/>
        <w:jc w:val="center"/>
        <w:tblLook w:val="04A0" w:firstRow="1" w:lastRow="0" w:firstColumn="1" w:lastColumn="0" w:noHBand="0" w:noVBand="1"/>
      </w:tblPr>
      <w:tblGrid>
        <w:gridCol w:w="5125"/>
        <w:gridCol w:w="2340"/>
        <w:gridCol w:w="1800"/>
      </w:tblGrid>
      <w:tr w:rsidR="00FE52E3" w:rsidRPr="001244E6" w14:paraId="4F8394E1" w14:textId="77777777" w:rsidTr="00EB75F9">
        <w:trPr>
          <w:trHeight w:val="290"/>
          <w:jc w:val="center"/>
        </w:trPr>
        <w:tc>
          <w:tcPr>
            <w:tcW w:w="5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31D36" w14:textId="77777777" w:rsidR="00FE52E3" w:rsidRPr="001244E6" w:rsidRDefault="00FE52E3" w:rsidP="00EB75F9">
            <w:pPr>
              <w:spacing w:after="0" w:line="240" w:lineRule="auto"/>
              <w:jc w:val="center"/>
              <w:rPr>
                <w:rFonts w:ascii="Calibri" w:eastAsia="Symbol" w:hAnsi="Calibri" w:cs="Symbol"/>
                <w:b/>
                <w:bCs/>
              </w:rPr>
            </w:pPr>
            <w:r w:rsidRPr="001244E6">
              <w:rPr>
                <w:rFonts w:ascii="Calibri" w:eastAsia="Symbol" w:hAnsi="Calibri" w:cs="Symbol"/>
                <w:b/>
                <w:bCs/>
              </w:rPr>
              <w:t>Credential level</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0BB48087" w14:textId="77777777" w:rsidR="00FE52E3" w:rsidRPr="001244E6" w:rsidRDefault="00FE52E3" w:rsidP="00EB75F9">
            <w:pPr>
              <w:spacing w:after="0" w:line="240" w:lineRule="auto"/>
              <w:jc w:val="right"/>
              <w:rPr>
                <w:rFonts w:ascii="Calibri" w:eastAsia="Times New Roman" w:hAnsi="Calibri" w:cs="Calibri"/>
                <w:b/>
                <w:bCs/>
              </w:rPr>
            </w:pPr>
            <w:r w:rsidRPr="001244E6">
              <w:rPr>
                <w:rFonts w:ascii="Calibri" w:eastAsia="Times New Roman" w:hAnsi="Calibri" w:cs="Calibri"/>
                <w:b/>
                <w:bCs/>
              </w:rPr>
              <w:t>Correlation Coefficient</w:t>
            </w:r>
          </w:p>
        </w:tc>
        <w:tc>
          <w:tcPr>
            <w:tcW w:w="1800" w:type="dxa"/>
            <w:tcBorders>
              <w:top w:val="single" w:sz="4" w:space="0" w:color="auto"/>
              <w:left w:val="nil"/>
              <w:bottom w:val="single" w:sz="4" w:space="0" w:color="auto"/>
              <w:right w:val="single" w:sz="4" w:space="0" w:color="auto"/>
            </w:tcBorders>
            <w:shd w:val="clear" w:color="auto" w:fill="auto"/>
            <w:noWrap/>
            <w:vAlign w:val="bottom"/>
          </w:tcPr>
          <w:p w14:paraId="26B381B4" w14:textId="77777777" w:rsidR="00FE52E3" w:rsidRPr="001244E6" w:rsidRDefault="00FE52E3" w:rsidP="00EB75F9">
            <w:pPr>
              <w:spacing w:after="0" w:line="240" w:lineRule="auto"/>
              <w:jc w:val="right"/>
              <w:rPr>
                <w:rFonts w:ascii="Calibri" w:eastAsia="Times New Roman" w:hAnsi="Calibri" w:cs="Calibri"/>
                <w:b/>
                <w:bCs/>
              </w:rPr>
            </w:pPr>
            <w:r w:rsidRPr="001244E6">
              <w:rPr>
                <w:rFonts w:ascii="Calibri" w:eastAsia="Times New Roman" w:hAnsi="Calibri" w:cs="Calibri"/>
                <w:b/>
                <w:bCs/>
              </w:rPr>
              <w:t>Observations</w:t>
            </w:r>
          </w:p>
        </w:tc>
      </w:tr>
      <w:tr w:rsidR="00FE52E3" w:rsidRPr="001244E6" w14:paraId="404BDA2F" w14:textId="77777777" w:rsidTr="00EB75F9">
        <w:trPr>
          <w:trHeight w:val="290"/>
          <w:jc w:val="center"/>
        </w:trPr>
        <w:tc>
          <w:tcPr>
            <w:tcW w:w="5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6850" w14:textId="77777777" w:rsidR="00FE52E3" w:rsidRPr="001244E6" w:rsidRDefault="00FE52E3" w:rsidP="00EB75F9">
            <w:pPr>
              <w:spacing w:after="0" w:line="240" w:lineRule="auto"/>
              <w:rPr>
                <w:rFonts w:ascii="Calibri" w:eastAsia="Times New Roman" w:hAnsi="Calibri" w:cs="Calibri"/>
              </w:rPr>
            </w:pPr>
            <w:r w:rsidRPr="001244E6">
              <w:rPr>
                <w:rFonts w:ascii="Calibri" w:eastAsia="Symbol" w:hAnsi="Calibri" w:cs="Symbol"/>
              </w:rPr>
              <w:t>1: Undergraduate Certificate or Diploma</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65F5801B"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0.88</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6406ABF"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3,428</w:t>
            </w:r>
          </w:p>
        </w:tc>
      </w:tr>
      <w:tr w:rsidR="00FE52E3" w:rsidRPr="001244E6" w14:paraId="399DBD53" w14:textId="77777777" w:rsidTr="00EB75F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38FE0AC7" w14:textId="77777777" w:rsidR="00FE52E3" w:rsidRPr="001244E6" w:rsidRDefault="00FE52E3" w:rsidP="00EB75F9">
            <w:pPr>
              <w:spacing w:after="0" w:line="240" w:lineRule="auto"/>
              <w:rPr>
                <w:rFonts w:ascii="Calibri" w:eastAsia="Times New Roman" w:hAnsi="Calibri" w:cs="Calibri"/>
              </w:rPr>
            </w:pPr>
            <w:r w:rsidRPr="001244E6">
              <w:rPr>
                <w:rFonts w:ascii="Calibri" w:eastAsia="Symbol" w:hAnsi="Calibri" w:cs="Symbol"/>
              </w:rPr>
              <w:t>2: Associate</w:t>
            </w:r>
            <w:r>
              <w:rPr>
                <w:rFonts w:ascii="Calibri" w:eastAsia="Symbol" w:hAnsi="Calibri" w:cs="Symbol"/>
              </w:rPr>
              <w:t>’</w:t>
            </w:r>
            <w:r w:rsidRPr="001244E6">
              <w:rPr>
                <w:rFonts w:ascii="Calibri" w:eastAsia="Symbol" w:hAnsi="Calibri" w:cs="Symbol"/>
              </w:rPr>
              <w:t>s Degree</w:t>
            </w:r>
          </w:p>
        </w:tc>
        <w:tc>
          <w:tcPr>
            <w:tcW w:w="2340" w:type="dxa"/>
            <w:tcBorders>
              <w:top w:val="nil"/>
              <w:left w:val="nil"/>
              <w:bottom w:val="single" w:sz="4" w:space="0" w:color="auto"/>
              <w:right w:val="single" w:sz="4" w:space="0" w:color="auto"/>
            </w:tcBorders>
            <w:shd w:val="clear" w:color="auto" w:fill="auto"/>
            <w:noWrap/>
            <w:vAlign w:val="bottom"/>
            <w:hideMark/>
          </w:tcPr>
          <w:p w14:paraId="04F035A2"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0.88</w:t>
            </w:r>
          </w:p>
        </w:tc>
        <w:tc>
          <w:tcPr>
            <w:tcW w:w="1800" w:type="dxa"/>
            <w:tcBorders>
              <w:top w:val="nil"/>
              <w:left w:val="nil"/>
              <w:bottom w:val="single" w:sz="4" w:space="0" w:color="auto"/>
              <w:right w:val="single" w:sz="4" w:space="0" w:color="auto"/>
            </w:tcBorders>
            <w:shd w:val="clear" w:color="auto" w:fill="auto"/>
            <w:noWrap/>
            <w:vAlign w:val="bottom"/>
            <w:hideMark/>
          </w:tcPr>
          <w:p w14:paraId="0E464A51"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818</w:t>
            </w:r>
          </w:p>
        </w:tc>
      </w:tr>
      <w:tr w:rsidR="00FE52E3" w:rsidRPr="001244E6" w14:paraId="5EEED70F" w14:textId="77777777" w:rsidTr="00EB75F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7374DFF5" w14:textId="77777777" w:rsidR="00FE52E3" w:rsidRPr="001244E6" w:rsidRDefault="00FE52E3" w:rsidP="00EB75F9">
            <w:pPr>
              <w:spacing w:after="0" w:line="240" w:lineRule="auto"/>
              <w:rPr>
                <w:rFonts w:ascii="Calibri" w:eastAsia="Times New Roman" w:hAnsi="Calibri" w:cs="Calibri"/>
              </w:rPr>
            </w:pPr>
            <w:r w:rsidRPr="001244E6">
              <w:rPr>
                <w:rFonts w:ascii="Calibri" w:eastAsia="Symbol" w:hAnsi="Calibri" w:cs="Symbol"/>
              </w:rPr>
              <w:t>3: Bachelor</w:t>
            </w:r>
            <w:r>
              <w:rPr>
                <w:rFonts w:ascii="Calibri" w:eastAsia="Symbol" w:hAnsi="Calibri" w:cs="Symbol"/>
              </w:rPr>
              <w:t>’</w:t>
            </w:r>
            <w:r w:rsidRPr="001244E6">
              <w:rPr>
                <w:rFonts w:ascii="Calibri" w:eastAsia="Symbol" w:hAnsi="Calibri" w:cs="Symbol"/>
              </w:rPr>
              <w:t>s Degree</w:t>
            </w:r>
          </w:p>
        </w:tc>
        <w:tc>
          <w:tcPr>
            <w:tcW w:w="2340" w:type="dxa"/>
            <w:tcBorders>
              <w:top w:val="nil"/>
              <w:left w:val="nil"/>
              <w:bottom w:val="single" w:sz="4" w:space="0" w:color="auto"/>
              <w:right w:val="single" w:sz="4" w:space="0" w:color="auto"/>
            </w:tcBorders>
            <w:shd w:val="clear" w:color="auto" w:fill="auto"/>
            <w:noWrap/>
            <w:vAlign w:val="bottom"/>
            <w:hideMark/>
          </w:tcPr>
          <w:p w14:paraId="65C0ACCB"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0.85</w:t>
            </w:r>
          </w:p>
        </w:tc>
        <w:tc>
          <w:tcPr>
            <w:tcW w:w="1800" w:type="dxa"/>
            <w:tcBorders>
              <w:top w:val="nil"/>
              <w:left w:val="nil"/>
              <w:bottom w:val="single" w:sz="4" w:space="0" w:color="auto"/>
              <w:right w:val="single" w:sz="4" w:space="0" w:color="auto"/>
            </w:tcBorders>
            <w:shd w:val="clear" w:color="auto" w:fill="auto"/>
            <w:noWrap/>
            <w:vAlign w:val="bottom"/>
            <w:hideMark/>
          </w:tcPr>
          <w:p w14:paraId="2BB1CC14"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425</w:t>
            </w:r>
          </w:p>
        </w:tc>
      </w:tr>
      <w:tr w:rsidR="00FE52E3" w:rsidRPr="001244E6" w14:paraId="1CF6EBDA" w14:textId="77777777" w:rsidTr="00EB75F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0BBD3258" w14:textId="77777777" w:rsidR="00FE52E3" w:rsidRPr="001244E6" w:rsidRDefault="00FE52E3" w:rsidP="00EB75F9">
            <w:pPr>
              <w:spacing w:after="0" w:line="240" w:lineRule="auto"/>
              <w:rPr>
                <w:rFonts w:ascii="Calibri" w:eastAsia="Times New Roman" w:hAnsi="Calibri" w:cs="Calibri"/>
              </w:rPr>
            </w:pPr>
            <w:r w:rsidRPr="001244E6">
              <w:rPr>
                <w:rFonts w:ascii="Calibri" w:eastAsia="Symbol" w:hAnsi="Calibri" w:cs="Symbol"/>
              </w:rPr>
              <w:t>4: Post</w:t>
            </w:r>
            <w:r>
              <w:rPr>
                <w:rFonts w:ascii="Calibri" w:eastAsia="Symbol" w:hAnsi="Calibri" w:cs="Symbol"/>
              </w:rPr>
              <w:t>baccalaureate</w:t>
            </w:r>
            <w:r w:rsidRPr="001244E6">
              <w:rPr>
                <w:rFonts w:ascii="Calibri" w:eastAsia="Symbol" w:hAnsi="Calibri" w:cs="Symbol"/>
              </w:rPr>
              <w:t xml:space="preserve"> Certificate</w:t>
            </w:r>
          </w:p>
        </w:tc>
        <w:tc>
          <w:tcPr>
            <w:tcW w:w="2340" w:type="dxa"/>
            <w:tcBorders>
              <w:top w:val="nil"/>
              <w:left w:val="nil"/>
              <w:bottom w:val="single" w:sz="4" w:space="0" w:color="auto"/>
              <w:right w:val="single" w:sz="4" w:space="0" w:color="auto"/>
            </w:tcBorders>
            <w:shd w:val="clear" w:color="auto" w:fill="auto"/>
            <w:noWrap/>
            <w:vAlign w:val="bottom"/>
            <w:hideMark/>
          </w:tcPr>
          <w:p w14:paraId="74410FEA"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0.85</w:t>
            </w:r>
          </w:p>
        </w:tc>
        <w:tc>
          <w:tcPr>
            <w:tcW w:w="1800" w:type="dxa"/>
            <w:tcBorders>
              <w:top w:val="nil"/>
              <w:left w:val="nil"/>
              <w:bottom w:val="single" w:sz="4" w:space="0" w:color="auto"/>
              <w:right w:val="single" w:sz="4" w:space="0" w:color="auto"/>
            </w:tcBorders>
            <w:shd w:val="clear" w:color="auto" w:fill="auto"/>
            <w:noWrap/>
            <w:vAlign w:val="bottom"/>
            <w:hideMark/>
          </w:tcPr>
          <w:p w14:paraId="7F0C7BD1"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7</w:t>
            </w:r>
          </w:p>
        </w:tc>
      </w:tr>
      <w:tr w:rsidR="00FE52E3" w:rsidRPr="001244E6" w14:paraId="1CEDE50D" w14:textId="77777777" w:rsidTr="00EB75F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47C2C577" w14:textId="77777777" w:rsidR="00FE52E3" w:rsidRPr="001244E6" w:rsidRDefault="00FE52E3" w:rsidP="00EB75F9">
            <w:pPr>
              <w:spacing w:after="0" w:line="240" w:lineRule="auto"/>
              <w:rPr>
                <w:rFonts w:ascii="Calibri" w:eastAsia="Times New Roman" w:hAnsi="Calibri" w:cs="Calibri"/>
              </w:rPr>
            </w:pPr>
            <w:r w:rsidRPr="001244E6">
              <w:rPr>
                <w:rFonts w:ascii="Calibri" w:eastAsia="Symbol" w:hAnsi="Calibri" w:cs="Symbol"/>
              </w:rPr>
              <w:t>5: Master</w:t>
            </w:r>
            <w:r>
              <w:rPr>
                <w:rFonts w:ascii="Calibri" w:eastAsia="Symbol" w:hAnsi="Calibri" w:cs="Symbol"/>
              </w:rPr>
              <w:t>’</w:t>
            </w:r>
            <w:r w:rsidRPr="001244E6">
              <w:rPr>
                <w:rFonts w:ascii="Calibri" w:eastAsia="Symbol" w:hAnsi="Calibri" w:cs="Symbol"/>
              </w:rPr>
              <w:t>s Degree</w:t>
            </w:r>
          </w:p>
        </w:tc>
        <w:tc>
          <w:tcPr>
            <w:tcW w:w="2340" w:type="dxa"/>
            <w:tcBorders>
              <w:top w:val="nil"/>
              <w:left w:val="nil"/>
              <w:bottom w:val="single" w:sz="4" w:space="0" w:color="auto"/>
              <w:right w:val="single" w:sz="4" w:space="0" w:color="auto"/>
            </w:tcBorders>
            <w:shd w:val="clear" w:color="auto" w:fill="auto"/>
            <w:noWrap/>
            <w:vAlign w:val="bottom"/>
            <w:hideMark/>
          </w:tcPr>
          <w:p w14:paraId="161E33B6"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0.94</w:t>
            </w:r>
          </w:p>
        </w:tc>
        <w:tc>
          <w:tcPr>
            <w:tcW w:w="1800" w:type="dxa"/>
            <w:tcBorders>
              <w:top w:val="nil"/>
              <w:left w:val="nil"/>
              <w:bottom w:val="single" w:sz="4" w:space="0" w:color="auto"/>
              <w:right w:val="single" w:sz="4" w:space="0" w:color="auto"/>
            </w:tcBorders>
            <w:shd w:val="clear" w:color="auto" w:fill="auto"/>
            <w:noWrap/>
            <w:vAlign w:val="bottom"/>
            <w:hideMark/>
          </w:tcPr>
          <w:p w14:paraId="1FB2798D"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204</w:t>
            </w:r>
          </w:p>
        </w:tc>
      </w:tr>
      <w:tr w:rsidR="00FE52E3" w:rsidRPr="001244E6" w14:paraId="35D5D043" w14:textId="77777777" w:rsidTr="00EB75F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6D78DA7E" w14:textId="77777777" w:rsidR="00FE52E3" w:rsidRPr="001244E6" w:rsidRDefault="00FE52E3" w:rsidP="00EB75F9">
            <w:pPr>
              <w:spacing w:after="0" w:line="240" w:lineRule="auto"/>
              <w:rPr>
                <w:rFonts w:ascii="Calibri" w:eastAsia="Times New Roman" w:hAnsi="Calibri" w:cs="Calibri"/>
              </w:rPr>
            </w:pPr>
            <w:r w:rsidRPr="001244E6">
              <w:rPr>
                <w:rFonts w:ascii="Calibri" w:eastAsia="Symbol" w:hAnsi="Calibri" w:cs="Symbol"/>
              </w:rPr>
              <w:t>6: Doctoral Degree</w:t>
            </w:r>
          </w:p>
        </w:tc>
        <w:tc>
          <w:tcPr>
            <w:tcW w:w="2340" w:type="dxa"/>
            <w:tcBorders>
              <w:top w:val="nil"/>
              <w:left w:val="nil"/>
              <w:bottom w:val="single" w:sz="4" w:space="0" w:color="auto"/>
              <w:right w:val="single" w:sz="4" w:space="0" w:color="auto"/>
            </w:tcBorders>
            <w:shd w:val="clear" w:color="auto" w:fill="auto"/>
            <w:noWrap/>
            <w:vAlign w:val="bottom"/>
            <w:hideMark/>
          </w:tcPr>
          <w:p w14:paraId="50630B82"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0.82</w:t>
            </w:r>
          </w:p>
        </w:tc>
        <w:tc>
          <w:tcPr>
            <w:tcW w:w="1800" w:type="dxa"/>
            <w:tcBorders>
              <w:top w:val="nil"/>
              <w:left w:val="nil"/>
              <w:bottom w:val="single" w:sz="4" w:space="0" w:color="auto"/>
              <w:right w:val="single" w:sz="4" w:space="0" w:color="auto"/>
            </w:tcBorders>
            <w:shd w:val="clear" w:color="auto" w:fill="auto"/>
            <w:noWrap/>
            <w:vAlign w:val="bottom"/>
            <w:hideMark/>
          </w:tcPr>
          <w:p w14:paraId="02BD5E43"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40</w:t>
            </w:r>
          </w:p>
        </w:tc>
      </w:tr>
      <w:tr w:rsidR="00FE52E3" w:rsidRPr="001244E6" w14:paraId="19B1CC75" w14:textId="77777777" w:rsidTr="00EB75F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66A35C5A" w14:textId="77777777" w:rsidR="00FE52E3" w:rsidRPr="001244E6" w:rsidRDefault="00FE52E3" w:rsidP="00EB75F9">
            <w:pPr>
              <w:spacing w:after="0" w:line="240" w:lineRule="auto"/>
              <w:rPr>
                <w:rFonts w:ascii="Calibri" w:eastAsia="Times New Roman" w:hAnsi="Calibri" w:cs="Calibri"/>
              </w:rPr>
            </w:pPr>
            <w:r w:rsidRPr="001244E6">
              <w:rPr>
                <w:rFonts w:ascii="Calibri" w:eastAsia="Symbol" w:hAnsi="Calibri" w:cs="Symbol"/>
              </w:rPr>
              <w:t>7: First Professional Degree</w:t>
            </w:r>
          </w:p>
        </w:tc>
        <w:tc>
          <w:tcPr>
            <w:tcW w:w="2340" w:type="dxa"/>
            <w:tcBorders>
              <w:top w:val="nil"/>
              <w:left w:val="nil"/>
              <w:bottom w:val="single" w:sz="4" w:space="0" w:color="auto"/>
              <w:right w:val="single" w:sz="4" w:space="0" w:color="auto"/>
            </w:tcBorders>
            <w:shd w:val="clear" w:color="auto" w:fill="auto"/>
            <w:noWrap/>
            <w:vAlign w:val="bottom"/>
            <w:hideMark/>
          </w:tcPr>
          <w:p w14:paraId="241ADA83"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0.43</w:t>
            </w:r>
          </w:p>
        </w:tc>
        <w:tc>
          <w:tcPr>
            <w:tcW w:w="1800" w:type="dxa"/>
            <w:tcBorders>
              <w:top w:val="nil"/>
              <w:left w:val="nil"/>
              <w:bottom w:val="single" w:sz="4" w:space="0" w:color="auto"/>
              <w:right w:val="single" w:sz="4" w:space="0" w:color="auto"/>
            </w:tcBorders>
            <w:shd w:val="clear" w:color="auto" w:fill="auto"/>
            <w:noWrap/>
            <w:vAlign w:val="bottom"/>
            <w:hideMark/>
          </w:tcPr>
          <w:p w14:paraId="353DAA0F"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15</w:t>
            </w:r>
          </w:p>
        </w:tc>
      </w:tr>
      <w:tr w:rsidR="00FE52E3" w:rsidRPr="001244E6" w14:paraId="079C890E" w14:textId="77777777" w:rsidTr="00EB75F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54FD5129" w14:textId="77777777" w:rsidR="00FE52E3" w:rsidRPr="001244E6" w:rsidRDefault="00FE52E3" w:rsidP="00EB75F9">
            <w:pPr>
              <w:spacing w:after="0" w:line="240" w:lineRule="auto"/>
              <w:rPr>
                <w:rFonts w:ascii="Calibri" w:eastAsia="Times New Roman" w:hAnsi="Calibri" w:cs="Calibri"/>
              </w:rPr>
            </w:pPr>
            <w:r w:rsidRPr="001244E6">
              <w:rPr>
                <w:rFonts w:ascii="Calibri" w:eastAsia="Symbol" w:hAnsi="Calibri" w:cs="Symbol"/>
              </w:rPr>
              <w:t>8: Graduate/Professional Certificate</w:t>
            </w:r>
          </w:p>
        </w:tc>
        <w:tc>
          <w:tcPr>
            <w:tcW w:w="2340" w:type="dxa"/>
            <w:tcBorders>
              <w:top w:val="nil"/>
              <w:left w:val="nil"/>
              <w:bottom w:val="single" w:sz="4" w:space="0" w:color="auto"/>
              <w:right w:val="single" w:sz="4" w:space="0" w:color="auto"/>
            </w:tcBorders>
            <w:shd w:val="clear" w:color="auto" w:fill="auto"/>
            <w:noWrap/>
            <w:vAlign w:val="bottom"/>
            <w:hideMark/>
          </w:tcPr>
          <w:p w14:paraId="151F75A1"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0.94</w:t>
            </w:r>
          </w:p>
        </w:tc>
        <w:tc>
          <w:tcPr>
            <w:tcW w:w="1800" w:type="dxa"/>
            <w:tcBorders>
              <w:top w:val="nil"/>
              <w:left w:val="nil"/>
              <w:bottom w:val="single" w:sz="4" w:space="0" w:color="auto"/>
              <w:right w:val="single" w:sz="4" w:space="0" w:color="auto"/>
            </w:tcBorders>
            <w:shd w:val="clear" w:color="auto" w:fill="auto"/>
            <w:noWrap/>
            <w:vAlign w:val="bottom"/>
            <w:hideMark/>
          </w:tcPr>
          <w:p w14:paraId="72F04BE5" w14:textId="77777777" w:rsidR="00FE52E3" w:rsidRPr="001244E6" w:rsidRDefault="00FE52E3" w:rsidP="00EB75F9">
            <w:pPr>
              <w:spacing w:after="0" w:line="240" w:lineRule="auto"/>
              <w:jc w:val="right"/>
              <w:rPr>
                <w:rFonts w:ascii="Calibri" w:eastAsia="Times New Roman" w:hAnsi="Calibri" w:cs="Calibri"/>
              </w:rPr>
            </w:pPr>
            <w:r w:rsidRPr="001244E6">
              <w:rPr>
                <w:rFonts w:ascii="Calibri" w:eastAsia="Times New Roman" w:hAnsi="Calibri" w:cs="Calibri"/>
              </w:rPr>
              <w:t>95</w:t>
            </w:r>
          </w:p>
        </w:tc>
      </w:tr>
    </w:tbl>
    <w:p w14:paraId="1B42911D" w14:textId="11B3EC38" w:rsidR="00FE52E3" w:rsidRPr="001244E6" w:rsidRDefault="00FE52E3" w:rsidP="00FE52E3">
      <w:pPr>
        <w:rPr>
          <w:sz w:val="18"/>
        </w:rPr>
      </w:pPr>
      <w:r w:rsidRPr="001244E6">
        <w:rPr>
          <w:sz w:val="18"/>
        </w:rPr>
        <w:t>Source: NSLDS and U.S. Department of Education, College Scorecard Data</w:t>
      </w:r>
      <w:r w:rsidR="00EB75F9">
        <w:rPr>
          <w:sz w:val="18"/>
        </w:rPr>
        <w:t xml:space="preserve"> (November 2019)</w:t>
      </w:r>
    </w:p>
    <w:p w14:paraId="1FC84034" w14:textId="77777777" w:rsidR="00FE52E3" w:rsidRPr="00D044BE" w:rsidRDefault="00FE52E3" w:rsidP="005B08BD">
      <w:pPr>
        <w:spacing w:after="0" w:line="240" w:lineRule="auto"/>
        <w:rPr>
          <w:sz w:val="20"/>
        </w:rPr>
      </w:pPr>
    </w:p>
    <w:sectPr w:rsidR="00FE52E3" w:rsidRPr="00D044BE" w:rsidSect="000E0DB2">
      <w:footerReference w:type="default" r:id="rId32"/>
      <w:pgSz w:w="12240" w:h="15840"/>
      <w:pgMar w:top="1440" w:right="1440" w:bottom="1152"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73900" w14:textId="77777777" w:rsidR="008F5466" w:rsidRDefault="008F5466" w:rsidP="00AC15D1">
      <w:pPr>
        <w:spacing w:after="0" w:line="240" w:lineRule="auto"/>
      </w:pPr>
      <w:r>
        <w:separator/>
      </w:r>
    </w:p>
  </w:endnote>
  <w:endnote w:type="continuationSeparator" w:id="0">
    <w:p w14:paraId="30613F56" w14:textId="77777777" w:rsidR="008F5466" w:rsidRDefault="008F5466" w:rsidP="00AC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9909292"/>
      <w:docPartObj>
        <w:docPartGallery w:val="Page Numbers (Bottom of Page)"/>
        <w:docPartUnique/>
      </w:docPartObj>
    </w:sdtPr>
    <w:sdtEndPr>
      <w:rPr>
        <w:noProof/>
      </w:rPr>
    </w:sdtEndPr>
    <w:sdtContent>
      <w:p w14:paraId="03AE2537" w14:textId="1B5B6D66" w:rsidR="008F5466" w:rsidRDefault="008F54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456971"/>
      <w:docPartObj>
        <w:docPartGallery w:val="Page Numbers (Bottom of Page)"/>
        <w:docPartUnique/>
      </w:docPartObj>
    </w:sdtPr>
    <w:sdtEndPr>
      <w:rPr>
        <w:noProof/>
      </w:rPr>
    </w:sdtEndPr>
    <w:sdtContent>
      <w:p w14:paraId="4444A078" w14:textId="77777777" w:rsidR="008F5466" w:rsidRDefault="008F54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ED6B3" w14:textId="77777777" w:rsidR="008F5466" w:rsidRDefault="008F5466" w:rsidP="00AC15D1">
      <w:pPr>
        <w:spacing w:after="0" w:line="240" w:lineRule="auto"/>
      </w:pPr>
      <w:r>
        <w:separator/>
      </w:r>
    </w:p>
  </w:footnote>
  <w:footnote w:type="continuationSeparator" w:id="0">
    <w:p w14:paraId="0332083B" w14:textId="77777777" w:rsidR="008F5466" w:rsidRDefault="008F5466" w:rsidP="00AC15D1">
      <w:pPr>
        <w:spacing w:after="0" w:line="240" w:lineRule="auto"/>
      </w:pPr>
      <w:r>
        <w:continuationSeparator/>
      </w:r>
    </w:p>
  </w:footnote>
  <w:footnote w:id="1">
    <w:p w14:paraId="738C2A70" w14:textId="2F76623B" w:rsidR="008F5466" w:rsidRDefault="008F5466">
      <w:pPr>
        <w:pStyle w:val="FootnoteText"/>
      </w:pPr>
      <w:r>
        <w:rPr>
          <w:rStyle w:val="FootnoteReference"/>
        </w:rPr>
        <w:footnoteRef/>
      </w:r>
      <w:r>
        <w:t xml:space="preserve"> For Direct Loans and Graduate PLUS loans, the former student (now graduate) is the borrower.</w:t>
      </w:r>
    </w:p>
  </w:footnote>
  <w:footnote w:id="2">
    <w:p w14:paraId="6F5328E6" w14:textId="24174729" w:rsidR="008F5466" w:rsidRDefault="008F5466">
      <w:pPr>
        <w:pStyle w:val="FootnoteText"/>
      </w:pPr>
      <w:r>
        <w:rPr>
          <w:rStyle w:val="FootnoteReference"/>
        </w:rPr>
        <w:footnoteRef/>
      </w:r>
      <w:r>
        <w:t xml:space="preserve"> For Parent PLUS loans, the former student (now graduate) is not the borrower, but the loan is originated to the student’s parent or guardian to pay for the student’s college expenses. Such a loan is </w:t>
      </w:r>
      <w:r>
        <w:rPr>
          <w:i/>
          <w:iCs/>
        </w:rPr>
        <w:t>associated</w:t>
      </w:r>
      <w:r>
        <w:t xml:space="preserve"> with the graduate, even though the graduate is not the borrower.</w:t>
      </w:r>
    </w:p>
  </w:footnote>
  <w:footnote w:id="3">
    <w:p w14:paraId="4B088870" w14:textId="6087BB4C" w:rsidR="008F5466" w:rsidRDefault="008F5466">
      <w:pPr>
        <w:pStyle w:val="FootnoteText"/>
      </w:pPr>
      <w:r>
        <w:rPr>
          <w:rStyle w:val="FootnoteReference"/>
        </w:rPr>
        <w:footnoteRef/>
      </w:r>
      <w:r>
        <w:t xml:space="preserve"> F</w:t>
      </w:r>
      <w:r>
        <w:rPr>
          <w:rFonts w:eastAsia="Times New Roman"/>
        </w:rPr>
        <w:t xml:space="preserve">or more information on the universe of institutions provided on the consumer facing tool, </w:t>
      </w:r>
      <w:r>
        <w:t xml:space="preserve">see the </w:t>
      </w:r>
      <w:r w:rsidRPr="00CB6654">
        <w:t>technical</w:t>
      </w:r>
      <w:r>
        <w:t xml:space="preserve"> </w:t>
      </w:r>
      <w:r w:rsidRPr="00CB6654">
        <w:t>documentation for institution-level data files</w:t>
      </w:r>
      <w:r>
        <w:t>.</w:t>
      </w:r>
      <w:r w:rsidRPr="00832A86">
        <w:rPr>
          <w:b/>
          <w:bCs/>
          <w:i/>
          <w:iCs/>
        </w:rPr>
        <w:t xml:space="preserve"> </w:t>
      </w:r>
    </w:p>
  </w:footnote>
  <w:footnote w:id="4">
    <w:p w14:paraId="3E80B927" w14:textId="77777777" w:rsidR="008F5466" w:rsidRDefault="008F5466" w:rsidP="00F56151">
      <w:pPr>
        <w:pStyle w:val="FootnoteText"/>
      </w:pPr>
      <w:r>
        <w:rPr>
          <w:rStyle w:val="FootnoteReference"/>
        </w:rPr>
        <w:footnoteRef/>
      </w:r>
      <w:r>
        <w:t xml:space="preserve"> For more information on the relationship between </w:t>
      </w:r>
      <w:r w:rsidRPr="004C5A48">
        <w:t>UNITID</w:t>
      </w:r>
      <w:r>
        <w:t xml:space="preserve"> and </w:t>
      </w:r>
      <w:r w:rsidRPr="004C5A48">
        <w:t>OPEID</w:t>
      </w:r>
      <w:r>
        <w:t xml:space="preserve">6, see the </w:t>
      </w:r>
      <w:r w:rsidRPr="00CB6654">
        <w:t>technical</w:t>
      </w:r>
      <w:r>
        <w:t xml:space="preserve"> </w:t>
      </w:r>
      <w:r w:rsidRPr="00CB6654">
        <w:t>documentation for institution-level data files</w:t>
      </w:r>
      <w:r>
        <w:t>.</w:t>
      </w:r>
    </w:p>
  </w:footnote>
  <w:footnote w:id="5">
    <w:p w14:paraId="1B83FA1B" w14:textId="647AB916" w:rsidR="008F5466" w:rsidRPr="00432698" w:rsidRDefault="008F5466" w:rsidP="00D020AC">
      <w:pPr>
        <w:pStyle w:val="TOC2"/>
      </w:pPr>
      <w:r>
        <w:rPr>
          <w:rStyle w:val="FootnoteReference"/>
        </w:rPr>
        <w:footnoteRef/>
      </w:r>
      <w:r>
        <w:t xml:space="preserve"> </w:t>
      </w:r>
      <w:r w:rsidRPr="00432698">
        <w:t xml:space="preserve">See </w:t>
      </w:r>
      <w:hyperlink w:anchor="_Toc55140553" w:history="1">
        <w:r w:rsidRPr="00432698">
          <w:rPr>
            <w:rStyle w:val="Hyperlink"/>
            <w:i/>
            <w:iCs/>
            <w:noProof/>
            <w:sz w:val="20"/>
            <w:szCs w:val="20"/>
          </w:rPr>
          <w:t>Matching fields of study reported to different data systems</w:t>
        </w:r>
      </w:hyperlink>
      <w:r w:rsidRPr="00432698">
        <w:rPr>
          <w:rStyle w:val="Hyperlink"/>
          <w:i/>
          <w:iCs/>
          <w:noProof/>
          <w:color w:val="000000" w:themeColor="text1"/>
          <w:sz w:val="20"/>
          <w:szCs w:val="20"/>
          <w:u w:val="none"/>
        </w:rPr>
        <w:t xml:space="preserve"> </w:t>
      </w:r>
      <w:r w:rsidRPr="00432698">
        <w:rPr>
          <w:rStyle w:val="Hyperlink"/>
          <w:noProof/>
          <w:color w:val="000000" w:themeColor="text1"/>
          <w:sz w:val="20"/>
          <w:szCs w:val="20"/>
          <w:u w:val="none"/>
        </w:rPr>
        <w:t>for more information.</w:t>
      </w:r>
    </w:p>
  </w:footnote>
  <w:footnote w:id="6">
    <w:p w14:paraId="3EA78FAC" w14:textId="58E0D3EF" w:rsidR="008F5466" w:rsidRDefault="008F5466" w:rsidP="00432698">
      <w:pPr>
        <w:pStyle w:val="FootnoteText"/>
      </w:pPr>
      <w:r w:rsidRPr="00432698">
        <w:rPr>
          <w:rStyle w:val="FootnoteReference"/>
        </w:rPr>
        <w:footnoteRef/>
      </w:r>
      <w:r>
        <w:t xml:space="preserve"> Earnings calculations published in 2019 also excluded those who </w:t>
      </w:r>
      <w:r w:rsidRPr="001244E6">
        <w:t>had loan deferments for military service during the measurement year</w:t>
      </w:r>
      <w:r>
        <w:t>. In 2020, exclusions for military deferments did not apply.</w:t>
      </w:r>
    </w:p>
  </w:footnote>
  <w:footnote w:id="7">
    <w:p w14:paraId="7A75DB63" w14:textId="4592A910" w:rsidR="008F5466" w:rsidRDefault="008F5466">
      <w:pPr>
        <w:pStyle w:val="FootnoteText"/>
      </w:pPr>
      <w:r>
        <w:rPr>
          <w:rStyle w:val="FootnoteReference"/>
        </w:rPr>
        <w:footnoteRef/>
      </w:r>
      <w:r>
        <w:t xml:space="preserve"> For example, if a student completed a </w:t>
      </w:r>
      <w:r w:rsidRPr="0009376D">
        <w:t xml:space="preserve">Bachelor’s degrees </w:t>
      </w:r>
      <w:r>
        <w:t xml:space="preserve">and then completed a Master’s degree that student would be excluded from the </w:t>
      </w:r>
      <w:r w:rsidRPr="0009376D">
        <w:t xml:space="preserve">Bachelor’s </w:t>
      </w:r>
      <w:r>
        <w:t>degree calculation. Earnings calculations published in 2019 did not apply this terminal award exclusion.</w:t>
      </w:r>
    </w:p>
  </w:footnote>
  <w:footnote w:id="8">
    <w:p w14:paraId="0A20AEC4" w14:textId="77777777" w:rsidR="008F5466" w:rsidRDefault="008F5466" w:rsidP="00DA5D63">
      <w:pPr>
        <w:pStyle w:val="FootnoteText"/>
      </w:pPr>
      <w:r>
        <w:rPr>
          <w:rStyle w:val="FootnoteReference"/>
        </w:rPr>
        <w:footnoteRef/>
      </w:r>
      <w:r>
        <w:t xml:space="preserve"> Stafford Loans were available through both the William D. Ford Federal Direct Loan Program and the Federal Family Education Loan Program (FFELP). Since the FFELP was discontinued in 2010, Stafford Loans have been referred to as Direct Loans.</w:t>
      </w:r>
    </w:p>
  </w:footnote>
  <w:footnote w:id="9">
    <w:p w14:paraId="2F3F2830" w14:textId="32182815" w:rsidR="008F5466" w:rsidRDefault="008F5466">
      <w:pPr>
        <w:pStyle w:val="FootnoteText"/>
      </w:pPr>
      <w:r>
        <w:rPr>
          <w:rStyle w:val="FootnoteReference"/>
        </w:rPr>
        <w:footnoteRef/>
      </w:r>
      <w:r>
        <w:t xml:space="preserve"> For additional repayment options, see </w:t>
      </w:r>
      <w:hyperlink r:id="rId1" w:history="1">
        <w:r w:rsidRPr="00371F0F">
          <w:rPr>
            <w:rStyle w:val="Hyperlink"/>
          </w:rPr>
          <w:t>https://studentaid.gov/loan-simulator/</w:t>
        </w:r>
      </w:hyperlink>
      <w:r>
        <w:t>.</w:t>
      </w:r>
    </w:p>
  </w:footnote>
  <w:footnote w:id="10">
    <w:p w14:paraId="6B241002" w14:textId="77777777" w:rsidR="008F5466" w:rsidRDefault="008F5466" w:rsidP="00693D9D">
      <w:pPr>
        <w:pStyle w:val="FootnoteText"/>
      </w:pPr>
      <w:r>
        <w:rPr>
          <w:rStyle w:val="FootnoteReference"/>
        </w:rPr>
        <w:footnoteRef/>
      </w:r>
      <w:r>
        <w:t xml:space="preserve"> F</w:t>
      </w:r>
      <w:r w:rsidRPr="002205F8">
        <w:t xml:space="preserve">or a small number of observations, </w:t>
      </w:r>
      <w:r>
        <w:t xml:space="preserve">perturbation </w:t>
      </w:r>
      <w:r w:rsidRPr="002205F8">
        <w:t>may result in inconsistencies where the count of workers earning above the threshold is higher than the count of all workers in the cohort.</w:t>
      </w:r>
    </w:p>
  </w:footnote>
  <w:footnote w:id="11">
    <w:p w14:paraId="61871AC1" w14:textId="77777777" w:rsidR="008F5466" w:rsidRDefault="008F5466" w:rsidP="00693D9D">
      <w:pPr>
        <w:pStyle w:val="FootnoteText"/>
      </w:pPr>
      <w:r>
        <w:rPr>
          <w:rStyle w:val="FootnoteReference"/>
        </w:rPr>
        <w:footnoteRef/>
      </w:r>
      <w:r>
        <w:t xml:space="preserve"> For a small number of observations, perturbation may result in inconsistencies with other calculations.</w:t>
      </w:r>
      <w:r w:rsidRPr="00957C5A">
        <w:t xml:space="preserve"> For example, the </w:t>
      </w:r>
      <w:r>
        <w:t xml:space="preserve">perturbed </w:t>
      </w:r>
      <w:r w:rsidRPr="00957C5A">
        <w:t xml:space="preserve">median value for a cohort may be reported at a value above the poverty threshold while the </w:t>
      </w:r>
      <w:r>
        <w:t xml:space="preserve">perturbed </w:t>
      </w:r>
      <w:r w:rsidRPr="00957C5A">
        <w:t xml:space="preserve">proportion of counts above the poverty line is </w:t>
      </w:r>
      <w:r>
        <w:t>less</w:t>
      </w:r>
      <w:r w:rsidRPr="00957C5A">
        <w:t xml:space="preserve"> than 50 percent of the </w:t>
      </w:r>
      <w:r>
        <w:t xml:space="preserve">perturbed </w:t>
      </w:r>
      <w:r w:rsidRPr="00957C5A">
        <w:t>cohort</w:t>
      </w:r>
      <w:r>
        <w:t xml:space="preserve"> count</w:t>
      </w:r>
      <w:r w:rsidRPr="00957C5A">
        <w:t xml:space="preserve"> or vice versa.</w:t>
      </w:r>
    </w:p>
  </w:footnote>
  <w:footnote w:id="12">
    <w:p w14:paraId="06BD1A2A" w14:textId="6FCADA6C" w:rsidR="008F5466" w:rsidRDefault="008F5466">
      <w:pPr>
        <w:pStyle w:val="FootnoteText"/>
      </w:pPr>
      <w:r>
        <w:rPr>
          <w:rStyle w:val="FootnoteReference"/>
        </w:rPr>
        <w:footnoteRef/>
      </w:r>
      <w:r>
        <w:t xml:space="preserve"> Direct Subsidized and Unsubsidized Loans combined with Graduate Direct PLUS Loans originated only at the institution where the debt is reported, measured for all graduates (</w:t>
      </w:r>
      <w:r w:rsidRPr="009933E7">
        <w:t>DEBT_ALL_STGP_EVAL_MDN</w:t>
      </w:r>
      <w:r>
        <w:t>)</w:t>
      </w:r>
    </w:p>
  </w:footnote>
  <w:footnote w:id="13">
    <w:p w14:paraId="7792C6BF" w14:textId="23C2BC29" w:rsidR="008F5466" w:rsidRDefault="008F5466">
      <w:pPr>
        <w:pStyle w:val="FootnoteText"/>
      </w:pPr>
      <w:r>
        <w:rPr>
          <w:rStyle w:val="FootnoteReference"/>
        </w:rPr>
        <w:footnoteRef/>
      </w:r>
      <w:r>
        <w:t xml:space="preserve"> Earnings measured two years after completing a credential (</w:t>
      </w:r>
      <w:r w:rsidRPr="009933E7">
        <w:t>EARN_MDN_HI_2YR</w:t>
      </w:r>
      <w:r>
        <w:t>)</w:t>
      </w:r>
    </w:p>
  </w:footnote>
  <w:footnote w:id="14">
    <w:p w14:paraId="37025496" w14:textId="3092A9A7" w:rsidR="008F5466" w:rsidRDefault="008F5466">
      <w:pPr>
        <w:pStyle w:val="FootnoteText"/>
      </w:pPr>
      <w:r>
        <w:rPr>
          <w:rStyle w:val="FootnoteReference"/>
        </w:rPr>
        <w:footnoteRef/>
      </w:r>
      <w:r>
        <w:t xml:space="preserve"> See </w:t>
      </w:r>
      <w:hyperlink r:id="rId2" w:history="1">
        <w:r>
          <w:rPr>
            <w:rStyle w:val="Hyperlink"/>
          </w:rPr>
          <w:t>https://nces.ed.gov/Datalab/TablesLibrary/TableDetails/12639?keyword=nonfederal&amp;rst=true</w:t>
        </w:r>
      </w:hyperlink>
    </w:p>
  </w:footnote>
  <w:footnote w:id="15">
    <w:p w14:paraId="3EFB85F1" w14:textId="77777777" w:rsidR="008F5466" w:rsidRDefault="008F5466" w:rsidP="00317ADE">
      <w:pPr>
        <w:pStyle w:val="FootnoteText"/>
      </w:pPr>
      <w:r>
        <w:rPr>
          <w:rStyle w:val="FootnoteReference"/>
        </w:rPr>
        <w:footnoteRef/>
      </w:r>
      <w:r>
        <w:t xml:space="preserve"> See </w:t>
      </w:r>
      <w:hyperlink r:id="rId3" w:history="1">
        <w:r w:rsidRPr="007B3C5B">
          <w:rPr>
            <w:rStyle w:val="Hyperlink"/>
          </w:rPr>
          <w:t>https://lehd.ces.census.gov/data/pseo_beta.html</w:t>
        </w:r>
      </w:hyperlink>
      <w:r>
        <w:t xml:space="preserve"> </w:t>
      </w:r>
    </w:p>
  </w:footnote>
  <w:footnote w:id="16">
    <w:p w14:paraId="69343F2F" w14:textId="6CA5358E" w:rsidR="008F5466" w:rsidRDefault="008F5466" w:rsidP="00A9559E">
      <w:r>
        <w:rPr>
          <w:rStyle w:val="FootnoteReference"/>
        </w:rPr>
        <w:footnoteRef/>
      </w:r>
      <w:r>
        <w:t xml:space="preserve"> See </w:t>
      </w:r>
      <w:r w:rsidRPr="00DD01AA">
        <w:t>https://www.onetonline.org/</w:t>
      </w:r>
    </w:p>
  </w:footnote>
  <w:footnote w:id="17">
    <w:p w14:paraId="3A2A89EB" w14:textId="6935930C" w:rsidR="008F5466" w:rsidRDefault="008F5466">
      <w:pPr>
        <w:pStyle w:val="FootnoteText"/>
      </w:pPr>
      <w:r>
        <w:rPr>
          <w:rStyle w:val="FootnoteReference"/>
        </w:rPr>
        <w:footnoteRef/>
      </w:r>
      <w:r>
        <w:t xml:space="preserve"> The Program Participation Agreement is the </w:t>
      </w:r>
      <w:r w:rsidRPr="001244E6">
        <w:t xml:space="preserve">formal document establishing </w:t>
      </w:r>
      <w:r>
        <w:t xml:space="preserve">an institution’s </w:t>
      </w:r>
      <w:r w:rsidRPr="001244E6">
        <w:t>eligibility to participate in Title IV programs</w:t>
      </w:r>
      <w:r>
        <w:t>.</w:t>
      </w:r>
    </w:p>
  </w:footnote>
  <w:footnote w:id="18">
    <w:p w14:paraId="5C67F2C0" w14:textId="77777777" w:rsidR="008F5466" w:rsidRDefault="008F5466" w:rsidP="00914587">
      <w:pPr>
        <w:pStyle w:val="FootnoteText"/>
      </w:pPr>
      <w:r>
        <w:rPr>
          <w:rStyle w:val="FootnoteReference"/>
        </w:rPr>
        <w:footnoteRef/>
      </w:r>
      <w:r>
        <w:t xml:space="preserve"> See </w:t>
      </w:r>
      <w:hyperlink r:id="rId4" w:history="1">
        <w:r w:rsidRPr="007B3C5B">
          <w:rPr>
            <w:rStyle w:val="Hyperlink"/>
          </w:rPr>
          <w:t>https://lehd.ces.census.gov/data/pseo_beta.html</w:t>
        </w:r>
      </w:hyperlink>
      <w:r>
        <w:t xml:space="preserve"> </w:t>
      </w:r>
    </w:p>
  </w:footnote>
  <w:footnote w:id="19">
    <w:p w14:paraId="20BD2543" w14:textId="77777777" w:rsidR="008F5466" w:rsidRDefault="008F5466" w:rsidP="00FE52E3">
      <w:pPr>
        <w:pStyle w:val="FootnoteText"/>
      </w:pPr>
      <w:r>
        <w:rPr>
          <w:rStyle w:val="FootnoteReference"/>
        </w:rPr>
        <w:footnoteRef/>
      </w:r>
      <w:r>
        <w:t xml:space="preserve"> Analysis not shown in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45409" w14:textId="5196190F" w:rsidR="008F5466" w:rsidRDefault="008F5466" w:rsidP="006A5E07">
    <w:pPr>
      <w:pStyle w:val="Header"/>
      <w:jc w:val="right"/>
    </w:pPr>
    <w:r>
      <w:t>Version: 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2A66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8264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6E9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2C62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50E25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B3E71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44C6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9CA7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DAEE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7E0A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D83152"/>
    <w:multiLevelType w:val="hybridMultilevel"/>
    <w:tmpl w:val="97C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2593F"/>
    <w:multiLevelType w:val="multilevel"/>
    <w:tmpl w:val="FC3C2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6A0045"/>
    <w:multiLevelType w:val="hybridMultilevel"/>
    <w:tmpl w:val="F67A2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A28A1"/>
    <w:multiLevelType w:val="hybridMultilevel"/>
    <w:tmpl w:val="E9CE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55417"/>
    <w:multiLevelType w:val="hybridMultilevel"/>
    <w:tmpl w:val="84D0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3271B"/>
    <w:multiLevelType w:val="hybridMultilevel"/>
    <w:tmpl w:val="04580A24"/>
    <w:lvl w:ilvl="0" w:tplc="40BC010A">
      <w:start w:val="1"/>
      <w:numFmt w:val="bullet"/>
      <w:lvlText w:val=""/>
      <w:lvlJc w:val="left"/>
      <w:pPr>
        <w:tabs>
          <w:tab w:val="num" w:pos="720"/>
        </w:tabs>
        <w:ind w:left="720" w:hanging="360"/>
      </w:pPr>
      <w:rPr>
        <w:rFonts w:ascii="Wingdings" w:hAnsi="Wingdings" w:hint="default"/>
      </w:rPr>
    </w:lvl>
    <w:lvl w:ilvl="1" w:tplc="425C278A" w:tentative="1">
      <w:start w:val="1"/>
      <w:numFmt w:val="bullet"/>
      <w:lvlText w:val=""/>
      <w:lvlJc w:val="left"/>
      <w:pPr>
        <w:tabs>
          <w:tab w:val="num" w:pos="1440"/>
        </w:tabs>
        <w:ind w:left="1440" w:hanging="360"/>
      </w:pPr>
      <w:rPr>
        <w:rFonts w:ascii="Wingdings" w:hAnsi="Wingdings" w:hint="default"/>
      </w:rPr>
    </w:lvl>
    <w:lvl w:ilvl="2" w:tplc="63727940" w:tentative="1">
      <w:start w:val="1"/>
      <w:numFmt w:val="bullet"/>
      <w:lvlText w:val=""/>
      <w:lvlJc w:val="left"/>
      <w:pPr>
        <w:tabs>
          <w:tab w:val="num" w:pos="2160"/>
        </w:tabs>
        <w:ind w:left="2160" w:hanging="360"/>
      </w:pPr>
      <w:rPr>
        <w:rFonts w:ascii="Wingdings" w:hAnsi="Wingdings" w:hint="default"/>
      </w:rPr>
    </w:lvl>
    <w:lvl w:ilvl="3" w:tplc="F286AE10" w:tentative="1">
      <w:start w:val="1"/>
      <w:numFmt w:val="bullet"/>
      <w:lvlText w:val=""/>
      <w:lvlJc w:val="left"/>
      <w:pPr>
        <w:tabs>
          <w:tab w:val="num" w:pos="2880"/>
        </w:tabs>
        <w:ind w:left="2880" w:hanging="360"/>
      </w:pPr>
      <w:rPr>
        <w:rFonts w:ascii="Wingdings" w:hAnsi="Wingdings" w:hint="default"/>
      </w:rPr>
    </w:lvl>
    <w:lvl w:ilvl="4" w:tplc="16C286E6" w:tentative="1">
      <w:start w:val="1"/>
      <w:numFmt w:val="bullet"/>
      <w:lvlText w:val=""/>
      <w:lvlJc w:val="left"/>
      <w:pPr>
        <w:tabs>
          <w:tab w:val="num" w:pos="3600"/>
        </w:tabs>
        <w:ind w:left="3600" w:hanging="360"/>
      </w:pPr>
      <w:rPr>
        <w:rFonts w:ascii="Wingdings" w:hAnsi="Wingdings" w:hint="default"/>
      </w:rPr>
    </w:lvl>
    <w:lvl w:ilvl="5" w:tplc="90FC9020" w:tentative="1">
      <w:start w:val="1"/>
      <w:numFmt w:val="bullet"/>
      <w:lvlText w:val=""/>
      <w:lvlJc w:val="left"/>
      <w:pPr>
        <w:tabs>
          <w:tab w:val="num" w:pos="4320"/>
        </w:tabs>
        <w:ind w:left="4320" w:hanging="360"/>
      </w:pPr>
      <w:rPr>
        <w:rFonts w:ascii="Wingdings" w:hAnsi="Wingdings" w:hint="default"/>
      </w:rPr>
    </w:lvl>
    <w:lvl w:ilvl="6" w:tplc="A8AC441E" w:tentative="1">
      <w:start w:val="1"/>
      <w:numFmt w:val="bullet"/>
      <w:lvlText w:val=""/>
      <w:lvlJc w:val="left"/>
      <w:pPr>
        <w:tabs>
          <w:tab w:val="num" w:pos="5040"/>
        </w:tabs>
        <w:ind w:left="5040" w:hanging="360"/>
      </w:pPr>
      <w:rPr>
        <w:rFonts w:ascii="Wingdings" w:hAnsi="Wingdings" w:hint="default"/>
      </w:rPr>
    </w:lvl>
    <w:lvl w:ilvl="7" w:tplc="BBFC3B48" w:tentative="1">
      <w:start w:val="1"/>
      <w:numFmt w:val="bullet"/>
      <w:lvlText w:val=""/>
      <w:lvlJc w:val="left"/>
      <w:pPr>
        <w:tabs>
          <w:tab w:val="num" w:pos="5760"/>
        </w:tabs>
        <w:ind w:left="5760" w:hanging="360"/>
      </w:pPr>
      <w:rPr>
        <w:rFonts w:ascii="Wingdings" w:hAnsi="Wingdings" w:hint="default"/>
      </w:rPr>
    </w:lvl>
    <w:lvl w:ilvl="8" w:tplc="94364F6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5A7223"/>
    <w:multiLevelType w:val="hybridMultilevel"/>
    <w:tmpl w:val="FFDAF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76C33"/>
    <w:multiLevelType w:val="hybridMultilevel"/>
    <w:tmpl w:val="71F0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53BD1"/>
    <w:multiLevelType w:val="hybridMultilevel"/>
    <w:tmpl w:val="E1A4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6026F"/>
    <w:multiLevelType w:val="hybridMultilevel"/>
    <w:tmpl w:val="A06E1080"/>
    <w:lvl w:ilvl="0" w:tplc="6BA28008">
      <w:start w:val="1"/>
      <w:numFmt w:val="bullet"/>
      <w:pStyle w:val="ListParagraph-la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1763D"/>
    <w:multiLevelType w:val="hybridMultilevel"/>
    <w:tmpl w:val="C29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C73DDD"/>
    <w:multiLevelType w:val="hybridMultilevel"/>
    <w:tmpl w:val="0736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55CAA"/>
    <w:multiLevelType w:val="hybridMultilevel"/>
    <w:tmpl w:val="0BD43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37EE5"/>
    <w:multiLevelType w:val="hybridMultilevel"/>
    <w:tmpl w:val="C4B4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C77D1"/>
    <w:multiLevelType w:val="hybridMultilevel"/>
    <w:tmpl w:val="DD742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231D11"/>
    <w:multiLevelType w:val="hybridMultilevel"/>
    <w:tmpl w:val="8F4E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FA022B"/>
    <w:multiLevelType w:val="hybridMultilevel"/>
    <w:tmpl w:val="9AB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21F67"/>
    <w:multiLevelType w:val="hybridMultilevel"/>
    <w:tmpl w:val="1DAE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9880E04">
      <w:numFmt w:val="bullet"/>
      <w:lvlText w:val="•"/>
      <w:lvlJc w:val="left"/>
      <w:pPr>
        <w:ind w:left="2520" w:hanging="72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024FC7"/>
    <w:multiLevelType w:val="hybridMultilevel"/>
    <w:tmpl w:val="0B9251D8"/>
    <w:lvl w:ilvl="0" w:tplc="950C5F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923DF"/>
    <w:multiLevelType w:val="hybridMultilevel"/>
    <w:tmpl w:val="91B4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3C7926"/>
    <w:multiLevelType w:val="hybridMultilevel"/>
    <w:tmpl w:val="EA7A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7556F5"/>
    <w:multiLevelType w:val="hybridMultilevel"/>
    <w:tmpl w:val="6CE28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346B8D"/>
    <w:multiLevelType w:val="hybridMultilevel"/>
    <w:tmpl w:val="A026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1"/>
  </w:num>
  <w:num w:numId="4">
    <w:abstractNumId w:val="18"/>
  </w:num>
  <w:num w:numId="5">
    <w:abstractNumId w:val="24"/>
  </w:num>
  <w:num w:numId="6">
    <w:abstractNumId w:val="17"/>
  </w:num>
  <w:num w:numId="7">
    <w:abstractNumId w:val="30"/>
  </w:num>
  <w:num w:numId="8">
    <w:abstractNumId w:val="10"/>
  </w:num>
  <w:num w:numId="9">
    <w:abstractNumId w:val="19"/>
  </w:num>
  <w:num w:numId="10">
    <w:abstractNumId w:val="25"/>
  </w:num>
  <w:num w:numId="11">
    <w:abstractNumId w:val="12"/>
  </w:num>
  <w:num w:numId="12">
    <w:abstractNumId w:val="21"/>
  </w:num>
  <w:num w:numId="13">
    <w:abstractNumId w:val="27"/>
  </w:num>
  <w:num w:numId="14">
    <w:abstractNumId w:val="20"/>
  </w:num>
  <w:num w:numId="15">
    <w:abstractNumId w:val="15"/>
  </w:num>
  <w:num w:numId="16">
    <w:abstractNumId w:val="2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31"/>
  </w:num>
  <w:num w:numId="29">
    <w:abstractNumId w:val="32"/>
  </w:num>
  <w:num w:numId="30">
    <w:abstractNumId w:val="13"/>
  </w:num>
  <w:num w:numId="31">
    <w:abstractNumId w:val="29"/>
  </w:num>
  <w:num w:numId="32">
    <w:abstractNumId w:val="1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DC0F83F-D369-49E4-8612-1D9ADB885020}"/>
    <w:docVar w:name="dgnword-eventsink" w:val="2286919168064"/>
    <w:docVar w:name="dgnword-lastRevisionsView" w:val="0"/>
  </w:docVars>
  <w:rsids>
    <w:rsidRoot w:val="00AA386E"/>
    <w:rsid w:val="000010E9"/>
    <w:rsid w:val="00002E18"/>
    <w:rsid w:val="000030A2"/>
    <w:rsid w:val="0000324E"/>
    <w:rsid w:val="000034ED"/>
    <w:rsid w:val="00003B75"/>
    <w:rsid w:val="00004131"/>
    <w:rsid w:val="0000456E"/>
    <w:rsid w:val="000045F5"/>
    <w:rsid w:val="00004A81"/>
    <w:rsid w:val="0000503B"/>
    <w:rsid w:val="000055CE"/>
    <w:rsid w:val="00006881"/>
    <w:rsid w:val="0001045A"/>
    <w:rsid w:val="00011728"/>
    <w:rsid w:val="00011B34"/>
    <w:rsid w:val="00012E9A"/>
    <w:rsid w:val="000137CC"/>
    <w:rsid w:val="0001510C"/>
    <w:rsid w:val="000154E4"/>
    <w:rsid w:val="00015FAA"/>
    <w:rsid w:val="000161D6"/>
    <w:rsid w:val="0001628A"/>
    <w:rsid w:val="000205D5"/>
    <w:rsid w:val="00020AC7"/>
    <w:rsid w:val="0002130D"/>
    <w:rsid w:val="00022F03"/>
    <w:rsid w:val="0002467A"/>
    <w:rsid w:val="00024FC9"/>
    <w:rsid w:val="00025D50"/>
    <w:rsid w:val="00026D02"/>
    <w:rsid w:val="000313A3"/>
    <w:rsid w:val="00031D15"/>
    <w:rsid w:val="00031E08"/>
    <w:rsid w:val="0003326D"/>
    <w:rsid w:val="000334BE"/>
    <w:rsid w:val="0003506B"/>
    <w:rsid w:val="00036E47"/>
    <w:rsid w:val="00037836"/>
    <w:rsid w:val="000405F1"/>
    <w:rsid w:val="00040706"/>
    <w:rsid w:val="00040EAF"/>
    <w:rsid w:val="000412EC"/>
    <w:rsid w:val="00041E29"/>
    <w:rsid w:val="000420A1"/>
    <w:rsid w:val="000421E5"/>
    <w:rsid w:val="0004354F"/>
    <w:rsid w:val="00043BAD"/>
    <w:rsid w:val="00045B6A"/>
    <w:rsid w:val="000504F3"/>
    <w:rsid w:val="0005061B"/>
    <w:rsid w:val="00051558"/>
    <w:rsid w:val="00051693"/>
    <w:rsid w:val="000517E0"/>
    <w:rsid w:val="00052BFB"/>
    <w:rsid w:val="0005320D"/>
    <w:rsid w:val="00053A53"/>
    <w:rsid w:val="00053F2F"/>
    <w:rsid w:val="000547BB"/>
    <w:rsid w:val="00055287"/>
    <w:rsid w:val="00055936"/>
    <w:rsid w:val="0006279E"/>
    <w:rsid w:val="00062F7F"/>
    <w:rsid w:val="000632F4"/>
    <w:rsid w:val="00063622"/>
    <w:rsid w:val="0006553D"/>
    <w:rsid w:val="0006591C"/>
    <w:rsid w:val="00067426"/>
    <w:rsid w:val="00067459"/>
    <w:rsid w:val="000674CA"/>
    <w:rsid w:val="0006773B"/>
    <w:rsid w:val="00070343"/>
    <w:rsid w:val="000704AC"/>
    <w:rsid w:val="0007135C"/>
    <w:rsid w:val="00072789"/>
    <w:rsid w:val="000730B4"/>
    <w:rsid w:val="00074885"/>
    <w:rsid w:val="000748F5"/>
    <w:rsid w:val="00074B83"/>
    <w:rsid w:val="000751D5"/>
    <w:rsid w:val="00075F86"/>
    <w:rsid w:val="00076FA2"/>
    <w:rsid w:val="000771E8"/>
    <w:rsid w:val="000777FA"/>
    <w:rsid w:val="00080E1B"/>
    <w:rsid w:val="00080F87"/>
    <w:rsid w:val="00082E97"/>
    <w:rsid w:val="00082F06"/>
    <w:rsid w:val="0008357D"/>
    <w:rsid w:val="00083FEB"/>
    <w:rsid w:val="0008506A"/>
    <w:rsid w:val="00085D59"/>
    <w:rsid w:val="00086E0E"/>
    <w:rsid w:val="00087FC2"/>
    <w:rsid w:val="000900BF"/>
    <w:rsid w:val="00090B1A"/>
    <w:rsid w:val="0009144E"/>
    <w:rsid w:val="00092ACB"/>
    <w:rsid w:val="0009322A"/>
    <w:rsid w:val="0009325C"/>
    <w:rsid w:val="0009376D"/>
    <w:rsid w:val="000939E7"/>
    <w:rsid w:val="00094220"/>
    <w:rsid w:val="000943F1"/>
    <w:rsid w:val="00094BD8"/>
    <w:rsid w:val="00095CB8"/>
    <w:rsid w:val="00095F28"/>
    <w:rsid w:val="0009657B"/>
    <w:rsid w:val="00096AEE"/>
    <w:rsid w:val="00096FBA"/>
    <w:rsid w:val="000975A9"/>
    <w:rsid w:val="00097B2E"/>
    <w:rsid w:val="000A03D2"/>
    <w:rsid w:val="000A08CD"/>
    <w:rsid w:val="000A2D4E"/>
    <w:rsid w:val="000A4A93"/>
    <w:rsid w:val="000A50A8"/>
    <w:rsid w:val="000A56F7"/>
    <w:rsid w:val="000A5FDA"/>
    <w:rsid w:val="000A73C4"/>
    <w:rsid w:val="000B2274"/>
    <w:rsid w:val="000B2511"/>
    <w:rsid w:val="000B2AA9"/>
    <w:rsid w:val="000B35EC"/>
    <w:rsid w:val="000B4023"/>
    <w:rsid w:val="000B4A68"/>
    <w:rsid w:val="000B4CD5"/>
    <w:rsid w:val="000B4D86"/>
    <w:rsid w:val="000B5893"/>
    <w:rsid w:val="000B5A02"/>
    <w:rsid w:val="000B625B"/>
    <w:rsid w:val="000B6327"/>
    <w:rsid w:val="000B64D2"/>
    <w:rsid w:val="000B7E4F"/>
    <w:rsid w:val="000C12F1"/>
    <w:rsid w:val="000C1518"/>
    <w:rsid w:val="000C25A5"/>
    <w:rsid w:val="000C2857"/>
    <w:rsid w:val="000C30BC"/>
    <w:rsid w:val="000C3618"/>
    <w:rsid w:val="000C3D3E"/>
    <w:rsid w:val="000C4075"/>
    <w:rsid w:val="000C4711"/>
    <w:rsid w:val="000C68E2"/>
    <w:rsid w:val="000C706C"/>
    <w:rsid w:val="000D093B"/>
    <w:rsid w:val="000D1C00"/>
    <w:rsid w:val="000D48A9"/>
    <w:rsid w:val="000D658A"/>
    <w:rsid w:val="000D6DB3"/>
    <w:rsid w:val="000D6F14"/>
    <w:rsid w:val="000D7D4D"/>
    <w:rsid w:val="000E0205"/>
    <w:rsid w:val="000E046C"/>
    <w:rsid w:val="000E04B8"/>
    <w:rsid w:val="000E0C3E"/>
    <w:rsid w:val="000E0CBF"/>
    <w:rsid w:val="000E0DB2"/>
    <w:rsid w:val="000E1077"/>
    <w:rsid w:val="000E21AE"/>
    <w:rsid w:val="000E2D74"/>
    <w:rsid w:val="000E2D91"/>
    <w:rsid w:val="000E3BAE"/>
    <w:rsid w:val="000E4AE2"/>
    <w:rsid w:val="000E6180"/>
    <w:rsid w:val="000E640F"/>
    <w:rsid w:val="000E6643"/>
    <w:rsid w:val="000E66AE"/>
    <w:rsid w:val="000E6D41"/>
    <w:rsid w:val="000E6FEA"/>
    <w:rsid w:val="000E70CF"/>
    <w:rsid w:val="000E7B4B"/>
    <w:rsid w:val="000F12EF"/>
    <w:rsid w:val="000F2E54"/>
    <w:rsid w:val="000F3437"/>
    <w:rsid w:val="000F3958"/>
    <w:rsid w:val="000F4A1F"/>
    <w:rsid w:val="000F562E"/>
    <w:rsid w:val="000F5D53"/>
    <w:rsid w:val="000F664A"/>
    <w:rsid w:val="000F6DA8"/>
    <w:rsid w:val="001005F6"/>
    <w:rsid w:val="00100A49"/>
    <w:rsid w:val="00100E68"/>
    <w:rsid w:val="00102153"/>
    <w:rsid w:val="00103384"/>
    <w:rsid w:val="00103450"/>
    <w:rsid w:val="001049E9"/>
    <w:rsid w:val="00104DDE"/>
    <w:rsid w:val="00104E1E"/>
    <w:rsid w:val="0010564C"/>
    <w:rsid w:val="00105EA3"/>
    <w:rsid w:val="00106B49"/>
    <w:rsid w:val="00106C40"/>
    <w:rsid w:val="00106C9D"/>
    <w:rsid w:val="00107E3A"/>
    <w:rsid w:val="00110241"/>
    <w:rsid w:val="00110249"/>
    <w:rsid w:val="0011075C"/>
    <w:rsid w:val="00111357"/>
    <w:rsid w:val="00111402"/>
    <w:rsid w:val="00111709"/>
    <w:rsid w:val="00112600"/>
    <w:rsid w:val="001127BE"/>
    <w:rsid w:val="001129F5"/>
    <w:rsid w:val="001132AC"/>
    <w:rsid w:val="001150FF"/>
    <w:rsid w:val="00116C01"/>
    <w:rsid w:val="0011726B"/>
    <w:rsid w:val="0012057E"/>
    <w:rsid w:val="001207EE"/>
    <w:rsid w:val="00121794"/>
    <w:rsid w:val="00121B20"/>
    <w:rsid w:val="00121D39"/>
    <w:rsid w:val="00121F08"/>
    <w:rsid w:val="00123488"/>
    <w:rsid w:val="00124059"/>
    <w:rsid w:val="001243F8"/>
    <w:rsid w:val="001244E6"/>
    <w:rsid w:val="001251B9"/>
    <w:rsid w:val="0012567B"/>
    <w:rsid w:val="001267D3"/>
    <w:rsid w:val="001272B2"/>
    <w:rsid w:val="001304AC"/>
    <w:rsid w:val="00130EFA"/>
    <w:rsid w:val="00131466"/>
    <w:rsid w:val="00131C73"/>
    <w:rsid w:val="00133833"/>
    <w:rsid w:val="00133C7C"/>
    <w:rsid w:val="001340A0"/>
    <w:rsid w:val="001340EE"/>
    <w:rsid w:val="00135744"/>
    <w:rsid w:val="001359D9"/>
    <w:rsid w:val="001361A7"/>
    <w:rsid w:val="001369F2"/>
    <w:rsid w:val="00136B16"/>
    <w:rsid w:val="00136D6E"/>
    <w:rsid w:val="00136D89"/>
    <w:rsid w:val="00137297"/>
    <w:rsid w:val="0013796E"/>
    <w:rsid w:val="00140236"/>
    <w:rsid w:val="00140D9D"/>
    <w:rsid w:val="00140DA7"/>
    <w:rsid w:val="001414C8"/>
    <w:rsid w:val="00141C56"/>
    <w:rsid w:val="00142AC9"/>
    <w:rsid w:val="00142BB4"/>
    <w:rsid w:val="001445B2"/>
    <w:rsid w:val="0014497A"/>
    <w:rsid w:val="001458E9"/>
    <w:rsid w:val="00145BD9"/>
    <w:rsid w:val="0014632A"/>
    <w:rsid w:val="00146F57"/>
    <w:rsid w:val="00147186"/>
    <w:rsid w:val="00150601"/>
    <w:rsid w:val="00150D0A"/>
    <w:rsid w:val="001513EF"/>
    <w:rsid w:val="00151C49"/>
    <w:rsid w:val="00152ABD"/>
    <w:rsid w:val="00153EEB"/>
    <w:rsid w:val="00154823"/>
    <w:rsid w:val="001549B4"/>
    <w:rsid w:val="0015504A"/>
    <w:rsid w:val="0015548C"/>
    <w:rsid w:val="00157527"/>
    <w:rsid w:val="0015772B"/>
    <w:rsid w:val="00157E56"/>
    <w:rsid w:val="00160032"/>
    <w:rsid w:val="001619FE"/>
    <w:rsid w:val="00161EF2"/>
    <w:rsid w:val="00162378"/>
    <w:rsid w:val="001636FC"/>
    <w:rsid w:val="00163C4B"/>
    <w:rsid w:val="001658B2"/>
    <w:rsid w:val="001676A6"/>
    <w:rsid w:val="00172416"/>
    <w:rsid w:val="00172F2B"/>
    <w:rsid w:val="00172F4E"/>
    <w:rsid w:val="001734C4"/>
    <w:rsid w:val="00173542"/>
    <w:rsid w:val="001735BE"/>
    <w:rsid w:val="0017434F"/>
    <w:rsid w:val="00174B08"/>
    <w:rsid w:val="00174F56"/>
    <w:rsid w:val="00176771"/>
    <w:rsid w:val="00176DF6"/>
    <w:rsid w:val="001770C0"/>
    <w:rsid w:val="00177C05"/>
    <w:rsid w:val="00177D00"/>
    <w:rsid w:val="00181714"/>
    <w:rsid w:val="00181859"/>
    <w:rsid w:val="001840BD"/>
    <w:rsid w:val="00184BD7"/>
    <w:rsid w:val="00185A57"/>
    <w:rsid w:val="001875D2"/>
    <w:rsid w:val="0019080E"/>
    <w:rsid w:val="00191149"/>
    <w:rsid w:val="001915BA"/>
    <w:rsid w:val="00192A16"/>
    <w:rsid w:val="00192B23"/>
    <w:rsid w:val="00192BB2"/>
    <w:rsid w:val="00192C02"/>
    <w:rsid w:val="0019428E"/>
    <w:rsid w:val="001946EA"/>
    <w:rsid w:val="001950EC"/>
    <w:rsid w:val="001968D7"/>
    <w:rsid w:val="001969A0"/>
    <w:rsid w:val="00196AC2"/>
    <w:rsid w:val="00196EDE"/>
    <w:rsid w:val="00197D96"/>
    <w:rsid w:val="001A120E"/>
    <w:rsid w:val="001A1807"/>
    <w:rsid w:val="001A1845"/>
    <w:rsid w:val="001A1F0C"/>
    <w:rsid w:val="001A228D"/>
    <w:rsid w:val="001A3518"/>
    <w:rsid w:val="001A5948"/>
    <w:rsid w:val="001A5A24"/>
    <w:rsid w:val="001A5C0A"/>
    <w:rsid w:val="001A6B5F"/>
    <w:rsid w:val="001B0C21"/>
    <w:rsid w:val="001B0FA3"/>
    <w:rsid w:val="001B11A9"/>
    <w:rsid w:val="001B1E8C"/>
    <w:rsid w:val="001B2507"/>
    <w:rsid w:val="001B2D00"/>
    <w:rsid w:val="001B301C"/>
    <w:rsid w:val="001B47C3"/>
    <w:rsid w:val="001B6995"/>
    <w:rsid w:val="001B74A0"/>
    <w:rsid w:val="001C041C"/>
    <w:rsid w:val="001C0422"/>
    <w:rsid w:val="001C0485"/>
    <w:rsid w:val="001C0ACB"/>
    <w:rsid w:val="001C3193"/>
    <w:rsid w:val="001C3F74"/>
    <w:rsid w:val="001C4EDE"/>
    <w:rsid w:val="001C62C5"/>
    <w:rsid w:val="001C6C9D"/>
    <w:rsid w:val="001C76DA"/>
    <w:rsid w:val="001D04AE"/>
    <w:rsid w:val="001D1B14"/>
    <w:rsid w:val="001D2378"/>
    <w:rsid w:val="001D2732"/>
    <w:rsid w:val="001D4684"/>
    <w:rsid w:val="001D49AE"/>
    <w:rsid w:val="001D55E6"/>
    <w:rsid w:val="001D5AF8"/>
    <w:rsid w:val="001D628E"/>
    <w:rsid w:val="001D629F"/>
    <w:rsid w:val="001D6927"/>
    <w:rsid w:val="001E04EC"/>
    <w:rsid w:val="001E07D6"/>
    <w:rsid w:val="001E12AA"/>
    <w:rsid w:val="001E285C"/>
    <w:rsid w:val="001E2BB9"/>
    <w:rsid w:val="001E381C"/>
    <w:rsid w:val="001E3D13"/>
    <w:rsid w:val="001E3DBB"/>
    <w:rsid w:val="001E5531"/>
    <w:rsid w:val="001E7F2E"/>
    <w:rsid w:val="001F05C8"/>
    <w:rsid w:val="001F0932"/>
    <w:rsid w:val="001F1D42"/>
    <w:rsid w:val="001F3FF8"/>
    <w:rsid w:val="001F4782"/>
    <w:rsid w:val="001F514B"/>
    <w:rsid w:val="001F5D0E"/>
    <w:rsid w:val="001F6006"/>
    <w:rsid w:val="001F66DC"/>
    <w:rsid w:val="001F7261"/>
    <w:rsid w:val="001F77E7"/>
    <w:rsid w:val="001F792B"/>
    <w:rsid w:val="001F7B00"/>
    <w:rsid w:val="001F7CDC"/>
    <w:rsid w:val="0020044F"/>
    <w:rsid w:val="0020067F"/>
    <w:rsid w:val="0020093F"/>
    <w:rsid w:val="002010CE"/>
    <w:rsid w:val="002013F0"/>
    <w:rsid w:val="00201680"/>
    <w:rsid w:val="002020B3"/>
    <w:rsid w:val="00202176"/>
    <w:rsid w:val="00202234"/>
    <w:rsid w:val="002023F8"/>
    <w:rsid w:val="00203A7C"/>
    <w:rsid w:val="00204BC9"/>
    <w:rsid w:val="002055CC"/>
    <w:rsid w:val="002056BA"/>
    <w:rsid w:val="00206292"/>
    <w:rsid w:val="0020648D"/>
    <w:rsid w:val="0020653E"/>
    <w:rsid w:val="00206C8C"/>
    <w:rsid w:val="00206D0A"/>
    <w:rsid w:val="0020732B"/>
    <w:rsid w:val="00210F93"/>
    <w:rsid w:val="00211431"/>
    <w:rsid w:val="00211805"/>
    <w:rsid w:val="00211CC3"/>
    <w:rsid w:val="0021208E"/>
    <w:rsid w:val="00212D13"/>
    <w:rsid w:val="00213041"/>
    <w:rsid w:val="00213A90"/>
    <w:rsid w:val="00213AC7"/>
    <w:rsid w:val="002141FA"/>
    <w:rsid w:val="002154CA"/>
    <w:rsid w:val="002154CF"/>
    <w:rsid w:val="00215923"/>
    <w:rsid w:val="00215FFC"/>
    <w:rsid w:val="002161DC"/>
    <w:rsid w:val="002164DE"/>
    <w:rsid w:val="00216AD5"/>
    <w:rsid w:val="00216E2F"/>
    <w:rsid w:val="00216EF3"/>
    <w:rsid w:val="00217536"/>
    <w:rsid w:val="00217D9A"/>
    <w:rsid w:val="00221081"/>
    <w:rsid w:val="00221362"/>
    <w:rsid w:val="00222412"/>
    <w:rsid w:val="002236DB"/>
    <w:rsid w:val="00224301"/>
    <w:rsid w:val="0022509E"/>
    <w:rsid w:val="00225437"/>
    <w:rsid w:val="00226EDC"/>
    <w:rsid w:val="00227EA9"/>
    <w:rsid w:val="0023046B"/>
    <w:rsid w:val="00230AFE"/>
    <w:rsid w:val="002313F7"/>
    <w:rsid w:val="00231DE9"/>
    <w:rsid w:val="0023227A"/>
    <w:rsid w:val="00232A44"/>
    <w:rsid w:val="00233F0D"/>
    <w:rsid w:val="00233F22"/>
    <w:rsid w:val="002344C9"/>
    <w:rsid w:val="002353F3"/>
    <w:rsid w:val="00236503"/>
    <w:rsid w:val="00236563"/>
    <w:rsid w:val="00240191"/>
    <w:rsid w:val="00240F4B"/>
    <w:rsid w:val="00241221"/>
    <w:rsid w:val="002415B3"/>
    <w:rsid w:val="002415F0"/>
    <w:rsid w:val="002426FD"/>
    <w:rsid w:val="00242D27"/>
    <w:rsid w:val="002439B9"/>
    <w:rsid w:val="00243A57"/>
    <w:rsid w:val="0024440B"/>
    <w:rsid w:val="00244845"/>
    <w:rsid w:val="002450AB"/>
    <w:rsid w:val="0024576B"/>
    <w:rsid w:val="00246C88"/>
    <w:rsid w:val="002471DB"/>
    <w:rsid w:val="00247EFE"/>
    <w:rsid w:val="0025086F"/>
    <w:rsid w:val="00252D8B"/>
    <w:rsid w:val="00252D92"/>
    <w:rsid w:val="002535E2"/>
    <w:rsid w:val="00253B18"/>
    <w:rsid w:val="00253E87"/>
    <w:rsid w:val="00255023"/>
    <w:rsid w:val="002555C2"/>
    <w:rsid w:val="002557C2"/>
    <w:rsid w:val="00257148"/>
    <w:rsid w:val="00260119"/>
    <w:rsid w:val="002604ED"/>
    <w:rsid w:val="00261539"/>
    <w:rsid w:val="00261DCC"/>
    <w:rsid w:val="002620A9"/>
    <w:rsid w:val="00262129"/>
    <w:rsid w:val="002624A1"/>
    <w:rsid w:val="002631F6"/>
    <w:rsid w:val="002641BF"/>
    <w:rsid w:val="002643B9"/>
    <w:rsid w:val="002653A7"/>
    <w:rsid w:val="002665B6"/>
    <w:rsid w:val="002665E5"/>
    <w:rsid w:val="00266692"/>
    <w:rsid w:val="0026680B"/>
    <w:rsid w:val="00267064"/>
    <w:rsid w:val="00267353"/>
    <w:rsid w:val="002705BC"/>
    <w:rsid w:val="002715D1"/>
    <w:rsid w:val="00271F16"/>
    <w:rsid w:val="00272437"/>
    <w:rsid w:val="00272D7F"/>
    <w:rsid w:val="002738D4"/>
    <w:rsid w:val="00273B94"/>
    <w:rsid w:val="00275346"/>
    <w:rsid w:val="00275F19"/>
    <w:rsid w:val="002766A7"/>
    <w:rsid w:val="00277557"/>
    <w:rsid w:val="0027791C"/>
    <w:rsid w:val="002804D5"/>
    <w:rsid w:val="00280868"/>
    <w:rsid w:val="00281A5C"/>
    <w:rsid w:val="00284293"/>
    <w:rsid w:val="00284850"/>
    <w:rsid w:val="00285E5A"/>
    <w:rsid w:val="002860AD"/>
    <w:rsid w:val="002866AC"/>
    <w:rsid w:val="00286BCF"/>
    <w:rsid w:val="00287353"/>
    <w:rsid w:val="002876F5"/>
    <w:rsid w:val="00290224"/>
    <w:rsid w:val="0029056B"/>
    <w:rsid w:val="002908EC"/>
    <w:rsid w:val="0029109D"/>
    <w:rsid w:val="00291983"/>
    <w:rsid w:val="0029259C"/>
    <w:rsid w:val="002928D5"/>
    <w:rsid w:val="00294749"/>
    <w:rsid w:val="00296C11"/>
    <w:rsid w:val="00296DA8"/>
    <w:rsid w:val="0029723E"/>
    <w:rsid w:val="00297ACE"/>
    <w:rsid w:val="002A1226"/>
    <w:rsid w:val="002A1823"/>
    <w:rsid w:val="002A1990"/>
    <w:rsid w:val="002A220E"/>
    <w:rsid w:val="002A2962"/>
    <w:rsid w:val="002A3158"/>
    <w:rsid w:val="002A3A64"/>
    <w:rsid w:val="002A487C"/>
    <w:rsid w:val="002A5756"/>
    <w:rsid w:val="002B03E1"/>
    <w:rsid w:val="002B0EA3"/>
    <w:rsid w:val="002B1135"/>
    <w:rsid w:val="002B1AFD"/>
    <w:rsid w:val="002B20E0"/>
    <w:rsid w:val="002B2189"/>
    <w:rsid w:val="002B2FD2"/>
    <w:rsid w:val="002B302E"/>
    <w:rsid w:val="002B31A4"/>
    <w:rsid w:val="002B3BAE"/>
    <w:rsid w:val="002B3BD6"/>
    <w:rsid w:val="002B4075"/>
    <w:rsid w:val="002B42AC"/>
    <w:rsid w:val="002B4501"/>
    <w:rsid w:val="002B4933"/>
    <w:rsid w:val="002B4B4B"/>
    <w:rsid w:val="002B523D"/>
    <w:rsid w:val="002B5D56"/>
    <w:rsid w:val="002B6010"/>
    <w:rsid w:val="002B653F"/>
    <w:rsid w:val="002B6B16"/>
    <w:rsid w:val="002C09E1"/>
    <w:rsid w:val="002C0D90"/>
    <w:rsid w:val="002C2E18"/>
    <w:rsid w:val="002C4860"/>
    <w:rsid w:val="002C505F"/>
    <w:rsid w:val="002C7F8E"/>
    <w:rsid w:val="002D0128"/>
    <w:rsid w:val="002D115C"/>
    <w:rsid w:val="002D250B"/>
    <w:rsid w:val="002D2900"/>
    <w:rsid w:val="002D2A35"/>
    <w:rsid w:val="002D4CD5"/>
    <w:rsid w:val="002D66C3"/>
    <w:rsid w:val="002D73A5"/>
    <w:rsid w:val="002D75C0"/>
    <w:rsid w:val="002D7983"/>
    <w:rsid w:val="002E0027"/>
    <w:rsid w:val="002E1BDE"/>
    <w:rsid w:val="002E2950"/>
    <w:rsid w:val="002E3595"/>
    <w:rsid w:val="002E409C"/>
    <w:rsid w:val="002E40C9"/>
    <w:rsid w:val="002E4DC4"/>
    <w:rsid w:val="002E508C"/>
    <w:rsid w:val="002E652D"/>
    <w:rsid w:val="002F031A"/>
    <w:rsid w:val="002F055C"/>
    <w:rsid w:val="002F07C7"/>
    <w:rsid w:val="002F0947"/>
    <w:rsid w:val="002F1E66"/>
    <w:rsid w:val="002F3808"/>
    <w:rsid w:val="002F393B"/>
    <w:rsid w:val="002F3B21"/>
    <w:rsid w:val="002F3D0C"/>
    <w:rsid w:val="002F47B3"/>
    <w:rsid w:val="002F57C2"/>
    <w:rsid w:val="002F6A80"/>
    <w:rsid w:val="002F7DB1"/>
    <w:rsid w:val="0030131D"/>
    <w:rsid w:val="0030585C"/>
    <w:rsid w:val="00305F53"/>
    <w:rsid w:val="0030649B"/>
    <w:rsid w:val="00306E2F"/>
    <w:rsid w:val="003079F1"/>
    <w:rsid w:val="00310A19"/>
    <w:rsid w:val="00310B0C"/>
    <w:rsid w:val="00310F43"/>
    <w:rsid w:val="003110E4"/>
    <w:rsid w:val="00312763"/>
    <w:rsid w:val="00314FB7"/>
    <w:rsid w:val="00317ADE"/>
    <w:rsid w:val="00320A33"/>
    <w:rsid w:val="00321532"/>
    <w:rsid w:val="00321F6C"/>
    <w:rsid w:val="00323095"/>
    <w:rsid w:val="003239CA"/>
    <w:rsid w:val="00324417"/>
    <w:rsid w:val="00325153"/>
    <w:rsid w:val="0032549F"/>
    <w:rsid w:val="00325E42"/>
    <w:rsid w:val="00326321"/>
    <w:rsid w:val="003277CB"/>
    <w:rsid w:val="00327976"/>
    <w:rsid w:val="003302D9"/>
    <w:rsid w:val="003307FD"/>
    <w:rsid w:val="00330C64"/>
    <w:rsid w:val="00331929"/>
    <w:rsid w:val="00331D11"/>
    <w:rsid w:val="0033205E"/>
    <w:rsid w:val="00332947"/>
    <w:rsid w:val="00333555"/>
    <w:rsid w:val="00334086"/>
    <w:rsid w:val="00334557"/>
    <w:rsid w:val="00335DB3"/>
    <w:rsid w:val="003365FC"/>
    <w:rsid w:val="00336876"/>
    <w:rsid w:val="00336D40"/>
    <w:rsid w:val="00336D80"/>
    <w:rsid w:val="0033721C"/>
    <w:rsid w:val="00342D3A"/>
    <w:rsid w:val="00346272"/>
    <w:rsid w:val="00346393"/>
    <w:rsid w:val="003464B3"/>
    <w:rsid w:val="00346733"/>
    <w:rsid w:val="00347694"/>
    <w:rsid w:val="00347802"/>
    <w:rsid w:val="0035036F"/>
    <w:rsid w:val="003526C0"/>
    <w:rsid w:val="00353620"/>
    <w:rsid w:val="00353E9A"/>
    <w:rsid w:val="00355531"/>
    <w:rsid w:val="00356726"/>
    <w:rsid w:val="00356A81"/>
    <w:rsid w:val="00356E06"/>
    <w:rsid w:val="003579A7"/>
    <w:rsid w:val="00360237"/>
    <w:rsid w:val="003610D2"/>
    <w:rsid w:val="003620F7"/>
    <w:rsid w:val="0036274C"/>
    <w:rsid w:val="0036287E"/>
    <w:rsid w:val="0036410A"/>
    <w:rsid w:val="0036416A"/>
    <w:rsid w:val="00364B57"/>
    <w:rsid w:val="00365938"/>
    <w:rsid w:val="00365B49"/>
    <w:rsid w:val="00366F4C"/>
    <w:rsid w:val="00367288"/>
    <w:rsid w:val="00371199"/>
    <w:rsid w:val="00371719"/>
    <w:rsid w:val="00371964"/>
    <w:rsid w:val="00371FBC"/>
    <w:rsid w:val="00372899"/>
    <w:rsid w:val="00372B83"/>
    <w:rsid w:val="0037493C"/>
    <w:rsid w:val="00374A81"/>
    <w:rsid w:val="003755A3"/>
    <w:rsid w:val="003755FC"/>
    <w:rsid w:val="00377222"/>
    <w:rsid w:val="003805FF"/>
    <w:rsid w:val="00380CBB"/>
    <w:rsid w:val="003812BE"/>
    <w:rsid w:val="00381DDA"/>
    <w:rsid w:val="003820F8"/>
    <w:rsid w:val="0038370C"/>
    <w:rsid w:val="00383A84"/>
    <w:rsid w:val="00383C8F"/>
    <w:rsid w:val="00383FC0"/>
    <w:rsid w:val="00384DA5"/>
    <w:rsid w:val="003861F2"/>
    <w:rsid w:val="0038689C"/>
    <w:rsid w:val="0038701C"/>
    <w:rsid w:val="003905E0"/>
    <w:rsid w:val="003907C8"/>
    <w:rsid w:val="00390CD2"/>
    <w:rsid w:val="00391611"/>
    <w:rsid w:val="00391B3C"/>
    <w:rsid w:val="0039416E"/>
    <w:rsid w:val="00394B04"/>
    <w:rsid w:val="00395245"/>
    <w:rsid w:val="003A01D0"/>
    <w:rsid w:val="003A2C5E"/>
    <w:rsid w:val="003A43AE"/>
    <w:rsid w:val="003A547F"/>
    <w:rsid w:val="003A5CD5"/>
    <w:rsid w:val="003A627E"/>
    <w:rsid w:val="003A7942"/>
    <w:rsid w:val="003B1EA2"/>
    <w:rsid w:val="003B20D7"/>
    <w:rsid w:val="003B2D26"/>
    <w:rsid w:val="003B371A"/>
    <w:rsid w:val="003B5B5A"/>
    <w:rsid w:val="003B69C3"/>
    <w:rsid w:val="003C02F6"/>
    <w:rsid w:val="003C4057"/>
    <w:rsid w:val="003C55CF"/>
    <w:rsid w:val="003C5C71"/>
    <w:rsid w:val="003C6B4E"/>
    <w:rsid w:val="003C7693"/>
    <w:rsid w:val="003C787C"/>
    <w:rsid w:val="003C7D96"/>
    <w:rsid w:val="003D05A3"/>
    <w:rsid w:val="003D22A8"/>
    <w:rsid w:val="003D253A"/>
    <w:rsid w:val="003D39CC"/>
    <w:rsid w:val="003D4C8C"/>
    <w:rsid w:val="003D6483"/>
    <w:rsid w:val="003D685E"/>
    <w:rsid w:val="003D691F"/>
    <w:rsid w:val="003E150F"/>
    <w:rsid w:val="003E1AB8"/>
    <w:rsid w:val="003E1F46"/>
    <w:rsid w:val="003E2096"/>
    <w:rsid w:val="003E3E1E"/>
    <w:rsid w:val="003E3FF8"/>
    <w:rsid w:val="003E4411"/>
    <w:rsid w:val="003E4425"/>
    <w:rsid w:val="003E6115"/>
    <w:rsid w:val="003E62E8"/>
    <w:rsid w:val="003E666E"/>
    <w:rsid w:val="003F069D"/>
    <w:rsid w:val="003F122D"/>
    <w:rsid w:val="003F13BC"/>
    <w:rsid w:val="003F3E6A"/>
    <w:rsid w:val="003F4244"/>
    <w:rsid w:val="003F49DB"/>
    <w:rsid w:val="003F5414"/>
    <w:rsid w:val="003F56B5"/>
    <w:rsid w:val="003F5D66"/>
    <w:rsid w:val="003F6722"/>
    <w:rsid w:val="003F6733"/>
    <w:rsid w:val="003F711F"/>
    <w:rsid w:val="003F7A3D"/>
    <w:rsid w:val="004010F6"/>
    <w:rsid w:val="0040178E"/>
    <w:rsid w:val="00402091"/>
    <w:rsid w:val="0040231E"/>
    <w:rsid w:val="0040263C"/>
    <w:rsid w:val="0040263D"/>
    <w:rsid w:val="00402CE8"/>
    <w:rsid w:val="00403DDD"/>
    <w:rsid w:val="00405C6F"/>
    <w:rsid w:val="00405C96"/>
    <w:rsid w:val="00407089"/>
    <w:rsid w:val="00407921"/>
    <w:rsid w:val="00407CCB"/>
    <w:rsid w:val="004115CC"/>
    <w:rsid w:val="00412376"/>
    <w:rsid w:val="004124FC"/>
    <w:rsid w:val="004129A0"/>
    <w:rsid w:val="00412D9A"/>
    <w:rsid w:val="0041317D"/>
    <w:rsid w:val="0041454A"/>
    <w:rsid w:val="004145DA"/>
    <w:rsid w:val="00414B2E"/>
    <w:rsid w:val="0041506D"/>
    <w:rsid w:val="00415FAB"/>
    <w:rsid w:val="00416ABA"/>
    <w:rsid w:val="00417682"/>
    <w:rsid w:val="004178BB"/>
    <w:rsid w:val="004211D2"/>
    <w:rsid w:val="0042193C"/>
    <w:rsid w:val="004223BA"/>
    <w:rsid w:val="004226F3"/>
    <w:rsid w:val="004227ED"/>
    <w:rsid w:val="00424F87"/>
    <w:rsid w:val="004258F5"/>
    <w:rsid w:val="004262E0"/>
    <w:rsid w:val="00426D80"/>
    <w:rsid w:val="004317FE"/>
    <w:rsid w:val="004318C7"/>
    <w:rsid w:val="0043198F"/>
    <w:rsid w:val="00432676"/>
    <w:rsid w:val="00432698"/>
    <w:rsid w:val="004336A0"/>
    <w:rsid w:val="00433D4C"/>
    <w:rsid w:val="00433FC3"/>
    <w:rsid w:val="004351E5"/>
    <w:rsid w:val="00435786"/>
    <w:rsid w:val="00436511"/>
    <w:rsid w:val="00440BE9"/>
    <w:rsid w:val="00440EA6"/>
    <w:rsid w:val="00441C98"/>
    <w:rsid w:val="00442186"/>
    <w:rsid w:val="00442894"/>
    <w:rsid w:val="00442E45"/>
    <w:rsid w:val="004443E0"/>
    <w:rsid w:val="0044488F"/>
    <w:rsid w:val="00444C89"/>
    <w:rsid w:val="0044554E"/>
    <w:rsid w:val="00445CD2"/>
    <w:rsid w:val="0044713F"/>
    <w:rsid w:val="004474F7"/>
    <w:rsid w:val="004501A1"/>
    <w:rsid w:val="00450296"/>
    <w:rsid w:val="0045083A"/>
    <w:rsid w:val="004509BE"/>
    <w:rsid w:val="00450DEF"/>
    <w:rsid w:val="004521C8"/>
    <w:rsid w:val="00452377"/>
    <w:rsid w:val="004534CF"/>
    <w:rsid w:val="0045361F"/>
    <w:rsid w:val="004537AB"/>
    <w:rsid w:val="00455008"/>
    <w:rsid w:val="004555AD"/>
    <w:rsid w:val="004559D8"/>
    <w:rsid w:val="00455DFC"/>
    <w:rsid w:val="00460BC3"/>
    <w:rsid w:val="00461995"/>
    <w:rsid w:val="00463847"/>
    <w:rsid w:val="00463FD5"/>
    <w:rsid w:val="004646BE"/>
    <w:rsid w:val="004646EE"/>
    <w:rsid w:val="00465587"/>
    <w:rsid w:val="00465EDE"/>
    <w:rsid w:val="0046641C"/>
    <w:rsid w:val="004670C6"/>
    <w:rsid w:val="004712A9"/>
    <w:rsid w:val="00471A2F"/>
    <w:rsid w:val="00471C56"/>
    <w:rsid w:val="00471D96"/>
    <w:rsid w:val="00472237"/>
    <w:rsid w:val="0047406C"/>
    <w:rsid w:val="004742A9"/>
    <w:rsid w:val="00474C91"/>
    <w:rsid w:val="00476540"/>
    <w:rsid w:val="00476BA5"/>
    <w:rsid w:val="00477145"/>
    <w:rsid w:val="0047779E"/>
    <w:rsid w:val="004778AA"/>
    <w:rsid w:val="00477B4E"/>
    <w:rsid w:val="00480338"/>
    <w:rsid w:val="0048127E"/>
    <w:rsid w:val="00481DB0"/>
    <w:rsid w:val="00483F4D"/>
    <w:rsid w:val="00484448"/>
    <w:rsid w:val="004847BE"/>
    <w:rsid w:val="00484B49"/>
    <w:rsid w:val="00484D7C"/>
    <w:rsid w:val="00485082"/>
    <w:rsid w:val="004855F0"/>
    <w:rsid w:val="004859BC"/>
    <w:rsid w:val="00485B5D"/>
    <w:rsid w:val="00486162"/>
    <w:rsid w:val="00486C05"/>
    <w:rsid w:val="0048720E"/>
    <w:rsid w:val="0048739D"/>
    <w:rsid w:val="00490BF3"/>
    <w:rsid w:val="00491018"/>
    <w:rsid w:val="00491F6A"/>
    <w:rsid w:val="00493302"/>
    <w:rsid w:val="00495B9E"/>
    <w:rsid w:val="00496C50"/>
    <w:rsid w:val="004A1173"/>
    <w:rsid w:val="004A1CC2"/>
    <w:rsid w:val="004A23F7"/>
    <w:rsid w:val="004A2AB3"/>
    <w:rsid w:val="004A2C8D"/>
    <w:rsid w:val="004A4CA3"/>
    <w:rsid w:val="004A508B"/>
    <w:rsid w:val="004A53D1"/>
    <w:rsid w:val="004A796E"/>
    <w:rsid w:val="004B0172"/>
    <w:rsid w:val="004B03B0"/>
    <w:rsid w:val="004B0E65"/>
    <w:rsid w:val="004B1534"/>
    <w:rsid w:val="004B1CAF"/>
    <w:rsid w:val="004B2A93"/>
    <w:rsid w:val="004B442D"/>
    <w:rsid w:val="004B44BA"/>
    <w:rsid w:val="004B45E7"/>
    <w:rsid w:val="004B50B3"/>
    <w:rsid w:val="004B5B89"/>
    <w:rsid w:val="004B6841"/>
    <w:rsid w:val="004B69FA"/>
    <w:rsid w:val="004B75AC"/>
    <w:rsid w:val="004B7727"/>
    <w:rsid w:val="004C11A2"/>
    <w:rsid w:val="004C1721"/>
    <w:rsid w:val="004C1843"/>
    <w:rsid w:val="004C1ABA"/>
    <w:rsid w:val="004C2AC9"/>
    <w:rsid w:val="004C452E"/>
    <w:rsid w:val="004C455C"/>
    <w:rsid w:val="004C558B"/>
    <w:rsid w:val="004C55D5"/>
    <w:rsid w:val="004C5A48"/>
    <w:rsid w:val="004C67E4"/>
    <w:rsid w:val="004C748A"/>
    <w:rsid w:val="004D23C4"/>
    <w:rsid w:val="004D325C"/>
    <w:rsid w:val="004D3A2E"/>
    <w:rsid w:val="004D3C50"/>
    <w:rsid w:val="004D48BD"/>
    <w:rsid w:val="004D4EAB"/>
    <w:rsid w:val="004D510E"/>
    <w:rsid w:val="004D673C"/>
    <w:rsid w:val="004D709E"/>
    <w:rsid w:val="004E00EE"/>
    <w:rsid w:val="004E02C7"/>
    <w:rsid w:val="004E24E9"/>
    <w:rsid w:val="004E3D7F"/>
    <w:rsid w:val="004E4885"/>
    <w:rsid w:val="004E5A97"/>
    <w:rsid w:val="004E6114"/>
    <w:rsid w:val="004E6C1E"/>
    <w:rsid w:val="004E747C"/>
    <w:rsid w:val="004E7D06"/>
    <w:rsid w:val="004E7DB3"/>
    <w:rsid w:val="004F0055"/>
    <w:rsid w:val="004F014D"/>
    <w:rsid w:val="004F1093"/>
    <w:rsid w:val="004F26F9"/>
    <w:rsid w:val="004F2CB3"/>
    <w:rsid w:val="004F4DFB"/>
    <w:rsid w:val="004F545F"/>
    <w:rsid w:val="004F74D4"/>
    <w:rsid w:val="0050027A"/>
    <w:rsid w:val="005016FF"/>
    <w:rsid w:val="005019E0"/>
    <w:rsid w:val="00501FE2"/>
    <w:rsid w:val="005036A4"/>
    <w:rsid w:val="0050567F"/>
    <w:rsid w:val="00505753"/>
    <w:rsid w:val="005065CA"/>
    <w:rsid w:val="005066EE"/>
    <w:rsid w:val="0050674F"/>
    <w:rsid w:val="00506AB7"/>
    <w:rsid w:val="00506E8F"/>
    <w:rsid w:val="00510053"/>
    <w:rsid w:val="0051114E"/>
    <w:rsid w:val="00511884"/>
    <w:rsid w:val="00511CD5"/>
    <w:rsid w:val="0051253F"/>
    <w:rsid w:val="00512C01"/>
    <w:rsid w:val="00513AA6"/>
    <w:rsid w:val="00515432"/>
    <w:rsid w:val="0051601B"/>
    <w:rsid w:val="005161BC"/>
    <w:rsid w:val="0051670A"/>
    <w:rsid w:val="0051784F"/>
    <w:rsid w:val="00517872"/>
    <w:rsid w:val="005216D7"/>
    <w:rsid w:val="0052293B"/>
    <w:rsid w:val="005233AA"/>
    <w:rsid w:val="00523BF0"/>
    <w:rsid w:val="00524C08"/>
    <w:rsid w:val="00525925"/>
    <w:rsid w:val="00530369"/>
    <w:rsid w:val="00530858"/>
    <w:rsid w:val="00530995"/>
    <w:rsid w:val="00531840"/>
    <w:rsid w:val="0053239A"/>
    <w:rsid w:val="00532495"/>
    <w:rsid w:val="00532BF9"/>
    <w:rsid w:val="00533DA8"/>
    <w:rsid w:val="00533DBD"/>
    <w:rsid w:val="00534B6E"/>
    <w:rsid w:val="00534C3C"/>
    <w:rsid w:val="00535FF1"/>
    <w:rsid w:val="00536EF4"/>
    <w:rsid w:val="0053708D"/>
    <w:rsid w:val="0053781A"/>
    <w:rsid w:val="00537A01"/>
    <w:rsid w:val="00540BBF"/>
    <w:rsid w:val="0054103B"/>
    <w:rsid w:val="00542341"/>
    <w:rsid w:val="00542939"/>
    <w:rsid w:val="00542C02"/>
    <w:rsid w:val="005444DD"/>
    <w:rsid w:val="00544B50"/>
    <w:rsid w:val="005450C7"/>
    <w:rsid w:val="005461DA"/>
    <w:rsid w:val="005468C2"/>
    <w:rsid w:val="00546D09"/>
    <w:rsid w:val="00546F3D"/>
    <w:rsid w:val="00547302"/>
    <w:rsid w:val="005503B3"/>
    <w:rsid w:val="0055179F"/>
    <w:rsid w:val="00551DC2"/>
    <w:rsid w:val="00552666"/>
    <w:rsid w:val="00552845"/>
    <w:rsid w:val="00553105"/>
    <w:rsid w:val="00553BE9"/>
    <w:rsid w:val="00554D83"/>
    <w:rsid w:val="00554DE0"/>
    <w:rsid w:val="005559F7"/>
    <w:rsid w:val="00556CBD"/>
    <w:rsid w:val="00557F02"/>
    <w:rsid w:val="00560350"/>
    <w:rsid w:val="0056081F"/>
    <w:rsid w:val="00560A26"/>
    <w:rsid w:val="00560BEB"/>
    <w:rsid w:val="0056106F"/>
    <w:rsid w:val="0056111A"/>
    <w:rsid w:val="0056265C"/>
    <w:rsid w:val="00562D32"/>
    <w:rsid w:val="00563344"/>
    <w:rsid w:val="00563777"/>
    <w:rsid w:val="005646AC"/>
    <w:rsid w:val="00565000"/>
    <w:rsid w:val="0056521D"/>
    <w:rsid w:val="0056679E"/>
    <w:rsid w:val="00566B09"/>
    <w:rsid w:val="00567404"/>
    <w:rsid w:val="00570757"/>
    <w:rsid w:val="00570B79"/>
    <w:rsid w:val="005716A5"/>
    <w:rsid w:val="00571963"/>
    <w:rsid w:val="00571C1C"/>
    <w:rsid w:val="00571E36"/>
    <w:rsid w:val="00572078"/>
    <w:rsid w:val="00573324"/>
    <w:rsid w:val="0057431A"/>
    <w:rsid w:val="005746AD"/>
    <w:rsid w:val="00574D10"/>
    <w:rsid w:val="005752C5"/>
    <w:rsid w:val="0057638B"/>
    <w:rsid w:val="0057710F"/>
    <w:rsid w:val="005777DE"/>
    <w:rsid w:val="00580237"/>
    <w:rsid w:val="005814E5"/>
    <w:rsid w:val="0058153C"/>
    <w:rsid w:val="005815E6"/>
    <w:rsid w:val="005827CA"/>
    <w:rsid w:val="00582CC1"/>
    <w:rsid w:val="00583E51"/>
    <w:rsid w:val="00583EC3"/>
    <w:rsid w:val="00585C8F"/>
    <w:rsid w:val="005872CD"/>
    <w:rsid w:val="005873AA"/>
    <w:rsid w:val="00590037"/>
    <w:rsid w:val="00591D53"/>
    <w:rsid w:val="00591D7E"/>
    <w:rsid w:val="005926B9"/>
    <w:rsid w:val="00592EF7"/>
    <w:rsid w:val="005934DB"/>
    <w:rsid w:val="0059378E"/>
    <w:rsid w:val="00593E74"/>
    <w:rsid w:val="0059451D"/>
    <w:rsid w:val="00596D6C"/>
    <w:rsid w:val="005978D7"/>
    <w:rsid w:val="005979B4"/>
    <w:rsid w:val="00597F14"/>
    <w:rsid w:val="005A09DD"/>
    <w:rsid w:val="005A0E95"/>
    <w:rsid w:val="005A0F71"/>
    <w:rsid w:val="005A172E"/>
    <w:rsid w:val="005A2862"/>
    <w:rsid w:val="005A2C69"/>
    <w:rsid w:val="005A2E30"/>
    <w:rsid w:val="005A3290"/>
    <w:rsid w:val="005A494A"/>
    <w:rsid w:val="005A5272"/>
    <w:rsid w:val="005A5E0D"/>
    <w:rsid w:val="005A6A16"/>
    <w:rsid w:val="005A6C9B"/>
    <w:rsid w:val="005A7361"/>
    <w:rsid w:val="005A738C"/>
    <w:rsid w:val="005A7CCE"/>
    <w:rsid w:val="005B08BD"/>
    <w:rsid w:val="005B13CC"/>
    <w:rsid w:val="005B1972"/>
    <w:rsid w:val="005B2A85"/>
    <w:rsid w:val="005B2ADD"/>
    <w:rsid w:val="005B2FE2"/>
    <w:rsid w:val="005B43E0"/>
    <w:rsid w:val="005B4A2B"/>
    <w:rsid w:val="005B507E"/>
    <w:rsid w:val="005B5B58"/>
    <w:rsid w:val="005B6033"/>
    <w:rsid w:val="005B63EA"/>
    <w:rsid w:val="005B76B7"/>
    <w:rsid w:val="005C0152"/>
    <w:rsid w:val="005C1877"/>
    <w:rsid w:val="005C1E59"/>
    <w:rsid w:val="005C2111"/>
    <w:rsid w:val="005C2321"/>
    <w:rsid w:val="005C29BA"/>
    <w:rsid w:val="005C37D3"/>
    <w:rsid w:val="005C38BE"/>
    <w:rsid w:val="005C51C9"/>
    <w:rsid w:val="005C65BC"/>
    <w:rsid w:val="005C6D9B"/>
    <w:rsid w:val="005D0B95"/>
    <w:rsid w:val="005D0E4D"/>
    <w:rsid w:val="005D138B"/>
    <w:rsid w:val="005D44B1"/>
    <w:rsid w:val="005D4F17"/>
    <w:rsid w:val="005D4F9F"/>
    <w:rsid w:val="005D5039"/>
    <w:rsid w:val="005D5DEF"/>
    <w:rsid w:val="005D5E23"/>
    <w:rsid w:val="005D7A4A"/>
    <w:rsid w:val="005D7B59"/>
    <w:rsid w:val="005D7BA8"/>
    <w:rsid w:val="005D7ED8"/>
    <w:rsid w:val="005E03D8"/>
    <w:rsid w:val="005E1432"/>
    <w:rsid w:val="005E1FE5"/>
    <w:rsid w:val="005E3687"/>
    <w:rsid w:val="005E4A4F"/>
    <w:rsid w:val="005E4C20"/>
    <w:rsid w:val="005E50F2"/>
    <w:rsid w:val="005E599D"/>
    <w:rsid w:val="005E6068"/>
    <w:rsid w:val="005E6D94"/>
    <w:rsid w:val="005E6F4B"/>
    <w:rsid w:val="005E70E5"/>
    <w:rsid w:val="005F0E33"/>
    <w:rsid w:val="005F1A2C"/>
    <w:rsid w:val="005F1D2C"/>
    <w:rsid w:val="005F21AF"/>
    <w:rsid w:val="005F221B"/>
    <w:rsid w:val="005F2610"/>
    <w:rsid w:val="005F32C4"/>
    <w:rsid w:val="005F5129"/>
    <w:rsid w:val="005F60A3"/>
    <w:rsid w:val="005F6108"/>
    <w:rsid w:val="005F649D"/>
    <w:rsid w:val="005F68BB"/>
    <w:rsid w:val="005F76A3"/>
    <w:rsid w:val="005F7CC9"/>
    <w:rsid w:val="00600DAA"/>
    <w:rsid w:val="00601A7D"/>
    <w:rsid w:val="00601AB3"/>
    <w:rsid w:val="00602106"/>
    <w:rsid w:val="006026F0"/>
    <w:rsid w:val="00603492"/>
    <w:rsid w:val="00603C13"/>
    <w:rsid w:val="00603F41"/>
    <w:rsid w:val="006042C1"/>
    <w:rsid w:val="0060523B"/>
    <w:rsid w:val="00606216"/>
    <w:rsid w:val="006063F9"/>
    <w:rsid w:val="0060674D"/>
    <w:rsid w:val="0060749E"/>
    <w:rsid w:val="00607C98"/>
    <w:rsid w:val="00610FBB"/>
    <w:rsid w:val="00611D6F"/>
    <w:rsid w:val="00612611"/>
    <w:rsid w:val="006131C7"/>
    <w:rsid w:val="00613250"/>
    <w:rsid w:val="00613386"/>
    <w:rsid w:val="0061360A"/>
    <w:rsid w:val="00614DC7"/>
    <w:rsid w:val="0061584E"/>
    <w:rsid w:val="00615DA8"/>
    <w:rsid w:val="00616DF0"/>
    <w:rsid w:val="00617970"/>
    <w:rsid w:val="006179F5"/>
    <w:rsid w:val="00617BC3"/>
    <w:rsid w:val="00620F6D"/>
    <w:rsid w:val="00621529"/>
    <w:rsid w:val="00621C64"/>
    <w:rsid w:val="00622157"/>
    <w:rsid w:val="00623046"/>
    <w:rsid w:val="00623491"/>
    <w:rsid w:val="00624306"/>
    <w:rsid w:val="0062458D"/>
    <w:rsid w:val="00624D9D"/>
    <w:rsid w:val="006255B3"/>
    <w:rsid w:val="00625C7D"/>
    <w:rsid w:val="00626F1C"/>
    <w:rsid w:val="00627069"/>
    <w:rsid w:val="0062796C"/>
    <w:rsid w:val="0063068F"/>
    <w:rsid w:val="0063159A"/>
    <w:rsid w:val="00631B6A"/>
    <w:rsid w:val="00631D96"/>
    <w:rsid w:val="00633471"/>
    <w:rsid w:val="006337B3"/>
    <w:rsid w:val="00634571"/>
    <w:rsid w:val="00634FBE"/>
    <w:rsid w:val="00635130"/>
    <w:rsid w:val="0063527E"/>
    <w:rsid w:val="0063550B"/>
    <w:rsid w:val="0063630C"/>
    <w:rsid w:val="00637863"/>
    <w:rsid w:val="006402F8"/>
    <w:rsid w:val="00640776"/>
    <w:rsid w:val="006414B6"/>
    <w:rsid w:val="00642922"/>
    <w:rsid w:val="00643898"/>
    <w:rsid w:val="00643B19"/>
    <w:rsid w:val="006460C6"/>
    <w:rsid w:val="00646CD0"/>
    <w:rsid w:val="0064728A"/>
    <w:rsid w:val="0064741D"/>
    <w:rsid w:val="00651B8A"/>
    <w:rsid w:val="00651F20"/>
    <w:rsid w:val="00653A04"/>
    <w:rsid w:val="00653CA6"/>
    <w:rsid w:val="00653E06"/>
    <w:rsid w:val="00655057"/>
    <w:rsid w:val="00656E94"/>
    <w:rsid w:val="00657AFA"/>
    <w:rsid w:val="00657F8D"/>
    <w:rsid w:val="0066066C"/>
    <w:rsid w:val="00661E32"/>
    <w:rsid w:val="006678F6"/>
    <w:rsid w:val="0066799F"/>
    <w:rsid w:val="00671085"/>
    <w:rsid w:val="006719BC"/>
    <w:rsid w:val="00671E9D"/>
    <w:rsid w:val="006722FF"/>
    <w:rsid w:val="00672FBE"/>
    <w:rsid w:val="00673D3E"/>
    <w:rsid w:val="0067607D"/>
    <w:rsid w:val="006762F9"/>
    <w:rsid w:val="0067683C"/>
    <w:rsid w:val="00676877"/>
    <w:rsid w:val="00676D48"/>
    <w:rsid w:val="00677696"/>
    <w:rsid w:val="00677F7D"/>
    <w:rsid w:val="00680AFF"/>
    <w:rsid w:val="0068198F"/>
    <w:rsid w:val="00681B15"/>
    <w:rsid w:val="00681EAB"/>
    <w:rsid w:val="0068219A"/>
    <w:rsid w:val="00682A2F"/>
    <w:rsid w:val="006833A4"/>
    <w:rsid w:val="00683F08"/>
    <w:rsid w:val="00683FA3"/>
    <w:rsid w:val="00684C3B"/>
    <w:rsid w:val="006852CD"/>
    <w:rsid w:val="0068572A"/>
    <w:rsid w:val="00685BBA"/>
    <w:rsid w:val="00686064"/>
    <w:rsid w:val="00687BAE"/>
    <w:rsid w:val="00687E24"/>
    <w:rsid w:val="00690EBD"/>
    <w:rsid w:val="0069205C"/>
    <w:rsid w:val="0069259E"/>
    <w:rsid w:val="00692ECB"/>
    <w:rsid w:val="00692FC1"/>
    <w:rsid w:val="00693833"/>
    <w:rsid w:val="00693D9D"/>
    <w:rsid w:val="00693ECF"/>
    <w:rsid w:val="0069479F"/>
    <w:rsid w:val="00694DA4"/>
    <w:rsid w:val="006A09B3"/>
    <w:rsid w:val="006A109A"/>
    <w:rsid w:val="006A16D7"/>
    <w:rsid w:val="006A2359"/>
    <w:rsid w:val="006A3AA1"/>
    <w:rsid w:val="006A45A4"/>
    <w:rsid w:val="006A516F"/>
    <w:rsid w:val="006A5E07"/>
    <w:rsid w:val="006A634B"/>
    <w:rsid w:val="006A643A"/>
    <w:rsid w:val="006A6887"/>
    <w:rsid w:val="006A74BA"/>
    <w:rsid w:val="006A7F27"/>
    <w:rsid w:val="006B165A"/>
    <w:rsid w:val="006B1B43"/>
    <w:rsid w:val="006B33BA"/>
    <w:rsid w:val="006B4295"/>
    <w:rsid w:val="006B485E"/>
    <w:rsid w:val="006C024F"/>
    <w:rsid w:val="006C0F32"/>
    <w:rsid w:val="006C1C43"/>
    <w:rsid w:val="006C1DF6"/>
    <w:rsid w:val="006C205F"/>
    <w:rsid w:val="006C2F7C"/>
    <w:rsid w:val="006C3678"/>
    <w:rsid w:val="006C436A"/>
    <w:rsid w:val="006C5358"/>
    <w:rsid w:val="006D16F8"/>
    <w:rsid w:val="006D303D"/>
    <w:rsid w:val="006D4C0B"/>
    <w:rsid w:val="006D5397"/>
    <w:rsid w:val="006D5978"/>
    <w:rsid w:val="006D5EE0"/>
    <w:rsid w:val="006D7DFE"/>
    <w:rsid w:val="006E053C"/>
    <w:rsid w:val="006E0E1A"/>
    <w:rsid w:val="006E3333"/>
    <w:rsid w:val="006E390A"/>
    <w:rsid w:val="006E467C"/>
    <w:rsid w:val="006E6EA5"/>
    <w:rsid w:val="006E77FA"/>
    <w:rsid w:val="006F0035"/>
    <w:rsid w:val="006F037C"/>
    <w:rsid w:val="006F46E6"/>
    <w:rsid w:val="006F4902"/>
    <w:rsid w:val="006F50E9"/>
    <w:rsid w:val="006F6760"/>
    <w:rsid w:val="006F7E70"/>
    <w:rsid w:val="00700727"/>
    <w:rsid w:val="00700901"/>
    <w:rsid w:val="00700C5B"/>
    <w:rsid w:val="00701016"/>
    <w:rsid w:val="00701AAC"/>
    <w:rsid w:val="00702F8A"/>
    <w:rsid w:val="00703777"/>
    <w:rsid w:val="007045EE"/>
    <w:rsid w:val="0070511B"/>
    <w:rsid w:val="007071D4"/>
    <w:rsid w:val="007073DF"/>
    <w:rsid w:val="007074CC"/>
    <w:rsid w:val="0071026C"/>
    <w:rsid w:val="0071078F"/>
    <w:rsid w:val="007117CC"/>
    <w:rsid w:val="00712D89"/>
    <w:rsid w:val="00713D35"/>
    <w:rsid w:val="00714E4B"/>
    <w:rsid w:val="00715264"/>
    <w:rsid w:val="007179DE"/>
    <w:rsid w:val="007179FA"/>
    <w:rsid w:val="007215AA"/>
    <w:rsid w:val="00721A3C"/>
    <w:rsid w:val="00721C44"/>
    <w:rsid w:val="00722B8F"/>
    <w:rsid w:val="00723BFD"/>
    <w:rsid w:val="007244B6"/>
    <w:rsid w:val="00724AC7"/>
    <w:rsid w:val="00724FD7"/>
    <w:rsid w:val="0072556D"/>
    <w:rsid w:val="007264EF"/>
    <w:rsid w:val="00726A7E"/>
    <w:rsid w:val="00726D18"/>
    <w:rsid w:val="007275AE"/>
    <w:rsid w:val="00730F68"/>
    <w:rsid w:val="00732410"/>
    <w:rsid w:val="007328AC"/>
    <w:rsid w:val="00732DDA"/>
    <w:rsid w:val="00733444"/>
    <w:rsid w:val="00734316"/>
    <w:rsid w:val="00734C29"/>
    <w:rsid w:val="0073538B"/>
    <w:rsid w:val="00736033"/>
    <w:rsid w:val="00736974"/>
    <w:rsid w:val="007375B4"/>
    <w:rsid w:val="00741666"/>
    <w:rsid w:val="00741CFA"/>
    <w:rsid w:val="00742982"/>
    <w:rsid w:val="00743902"/>
    <w:rsid w:val="00743997"/>
    <w:rsid w:val="00743C19"/>
    <w:rsid w:val="00744A97"/>
    <w:rsid w:val="00746DDB"/>
    <w:rsid w:val="0074767A"/>
    <w:rsid w:val="00750466"/>
    <w:rsid w:val="00750E94"/>
    <w:rsid w:val="00753913"/>
    <w:rsid w:val="00753B97"/>
    <w:rsid w:val="00754960"/>
    <w:rsid w:val="007549A1"/>
    <w:rsid w:val="007552C8"/>
    <w:rsid w:val="00755F1C"/>
    <w:rsid w:val="007560C7"/>
    <w:rsid w:val="007606C8"/>
    <w:rsid w:val="00760B98"/>
    <w:rsid w:val="00761F3C"/>
    <w:rsid w:val="00762FF4"/>
    <w:rsid w:val="007641DD"/>
    <w:rsid w:val="007643F8"/>
    <w:rsid w:val="0076706C"/>
    <w:rsid w:val="00767574"/>
    <w:rsid w:val="00770D7F"/>
    <w:rsid w:val="007714C4"/>
    <w:rsid w:val="00771920"/>
    <w:rsid w:val="00771943"/>
    <w:rsid w:val="00771D67"/>
    <w:rsid w:val="00771EAB"/>
    <w:rsid w:val="0077246D"/>
    <w:rsid w:val="00772978"/>
    <w:rsid w:val="00772DEE"/>
    <w:rsid w:val="00774B57"/>
    <w:rsid w:val="007752E1"/>
    <w:rsid w:val="007758BE"/>
    <w:rsid w:val="00776CAF"/>
    <w:rsid w:val="00776E4A"/>
    <w:rsid w:val="00777E8A"/>
    <w:rsid w:val="0078145B"/>
    <w:rsid w:val="00781E29"/>
    <w:rsid w:val="00782529"/>
    <w:rsid w:val="007827AF"/>
    <w:rsid w:val="00783C2D"/>
    <w:rsid w:val="00784032"/>
    <w:rsid w:val="007841FB"/>
    <w:rsid w:val="00785928"/>
    <w:rsid w:val="00785E4C"/>
    <w:rsid w:val="00786846"/>
    <w:rsid w:val="00786B69"/>
    <w:rsid w:val="007905FC"/>
    <w:rsid w:val="00790B47"/>
    <w:rsid w:val="00790EAE"/>
    <w:rsid w:val="0079324E"/>
    <w:rsid w:val="007939FC"/>
    <w:rsid w:val="007951F8"/>
    <w:rsid w:val="00795652"/>
    <w:rsid w:val="00795D19"/>
    <w:rsid w:val="00796F29"/>
    <w:rsid w:val="00797894"/>
    <w:rsid w:val="007A0CED"/>
    <w:rsid w:val="007A0F7F"/>
    <w:rsid w:val="007A0FAE"/>
    <w:rsid w:val="007A16F2"/>
    <w:rsid w:val="007A2338"/>
    <w:rsid w:val="007A2568"/>
    <w:rsid w:val="007A2776"/>
    <w:rsid w:val="007A29C3"/>
    <w:rsid w:val="007A372B"/>
    <w:rsid w:val="007A3BF8"/>
    <w:rsid w:val="007A4FD1"/>
    <w:rsid w:val="007A5E64"/>
    <w:rsid w:val="007A5F96"/>
    <w:rsid w:val="007A744C"/>
    <w:rsid w:val="007A7DFF"/>
    <w:rsid w:val="007B0243"/>
    <w:rsid w:val="007B02F0"/>
    <w:rsid w:val="007B0F26"/>
    <w:rsid w:val="007B17A0"/>
    <w:rsid w:val="007B1989"/>
    <w:rsid w:val="007B241F"/>
    <w:rsid w:val="007B2EDC"/>
    <w:rsid w:val="007B3A37"/>
    <w:rsid w:val="007B3BE1"/>
    <w:rsid w:val="007B6DAB"/>
    <w:rsid w:val="007B76B3"/>
    <w:rsid w:val="007B7B9F"/>
    <w:rsid w:val="007C169B"/>
    <w:rsid w:val="007C1F0E"/>
    <w:rsid w:val="007C46B9"/>
    <w:rsid w:val="007C56F6"/>
    <w:rsid w:val="007C68F5"/>
    <w:rsid w:val="007C6CB5"/>
    <w:rsid w:val="007D05DD"/>
    <w:rsid w:val="007D0A5A"/>
    <w:rsid w:val="007D150B"/>
    <w:rsid w:val="007D1FEB"/>
    <w:rsid w:val="007D3689"/>
    <w:rsid w:val="007D3D59"/>
    <w:rsid w:val="007D46DE"/>
    <w:rsid w:val="007D4BB6"/>
    <w:rsid w:val="007D514F"/>
    <w:rsid w:val="007D6069"/>
    <w:rsid w:val="007D6938"/>
    <w:rsid w:val="007D6AD9"/>
    <w:rsid w:val="007D71F3"/>
    <w:rsid w:val="007E137C"/>
    <w:rsid w:val="007E25CA"/>
    <w:rsid w:val="007E2D5F"/>
    <w:rsid w:val="007E3142"/>
    <w:rsid w:val="007E3242"/>
    <w:rsid w:val="007E4C3A"/>
    <w:rsid w:val="007E5461"/>
    <w:rsid w:val="007E61BD"/>
    <w:rsid w:val="007E6309"/>
    <w:rsid w:val="007E74EC"/>
    <w:rsid w:val="007F1949"/>
    <w:rsid w:val="007F1DC5"/>
    <w:rsid w:val="007F4341"/>
    <w:rsid w:val="007F4450"/>
    <w:rsid w:val="007F4CB9"/>
    <w:rsid w:val="007F50E6"/>
    <w:rsid w:val="007F5205"/>
    <w:rsid w:val="007F6694"/>
    <w:rsid w:val="007F7041"/>
    <w:rsid w:val="0080009C"/>
    <w:rsid w:val="00800F14"/>
    <w:rsid w:val="00801322"/>
    <w:rsid w:val="00802340"/>
    <w:rsid w:val="00802737"/>
    <w:rsid w:val="00802C6A"/>
    <w:rsid w:val="00803764"/>
    <w:rsid w:val="00803CC3"/>
    <w:rsid w:val="00803CEB"/>
    <w:rsid w:val="00804466"/>
    <w:rsid w:val="008044EB"/>
    <w:rsid w:val="008048FB"/>
    <w:rsid w:val="00804AD3"/>
    <w:rsid w:val="00804F4B"/>
    <w:rsid w:val="00805562"/>
    <w:rsid w:val="00806F42"/>
    <w:rsid w:val="00807613"/>
    <w:rsid w:val="00807A9E"/>
    <w:rsid w:val="00807F47"/>
    <w:rsid w:val="008100B7"/>
    <w:rsid w:val="00812CF9"/>
    <w:rsid w:val="008139AB"/>
    <w:rsid w:val="008140C6"/>
    <w:rsid w:val="0081435E"/>
    <w:rsid w:val="008165AD"/>
    <w:rsid w:val="00816CC3"/>
    <w:rsid w:val="00817080"/>
    <w:rsid w:val="008171BD"/>
    <w:rsid w:val="00817B1E"/>
    <w:rsid w:val="00820C6B"/>
    <w:rsid w:val="008210C3"/>
    <w:rsid w:val="00821F15"/>
    <w:rsid w:val="008221C3"/>
    <w:rsid w:val="008238D7"/>
    <w:rsid w:val="00823D35"/>
    <w:rsid w:val="00824C69"/>
    <w:rsid w:val="008264B4"/>
    <w:rsid w:val="00826C33"/>
    <w:rsid w:val="0082724A"/>
    <w:rsid w:val="00827DCB"/>
    <w:rsid w:val="00830E6B"/>
    <w:rsid w:val="00831C77"/>
    <w:rsid w:val="00832A86"/>
    <w:rsid w:val="00834546"/>
    <w:rsid w:val="0083465D"/>
    <w:rsid w:val="0083546A"/>
    <w:rsid w:val="00835730"/>
    <w:rsid w:val="008366D7"/>
    <w:rsid w:val="00836E00"/>
    <w:rsid w:val="008371BA"/>
    <w:rsid w:val="00840045"/>
    <w:rsid w:val="008424F6"/>
    <w:rsid w:val="00842639"/>
    <w:rsid w:val="008434E4"/>
    <w:rsid w:val="00844FB9"/>
    <w:rsid w:val="0084575C"/>
    <w:rsid w:val="0084665E"/>
    <w:rsid w:val="00846A08"/>
    <w:rsid w:val="00846AB5"/>
    <w:rsid w:val="0085044C"/>
    <w:rsid w:val="0085057B"/>
    <w:rsid w:val="008512C2"/>
    <w:rsid w:val="00851A9F"/>
    <w:rsid w:val="00853742"/>
    <w:rsid w:val="0085451F"/>
    <w:rsid w:val="00854658"/>
    <w:rsid w:val="00854BD3"/>
    <w:rsid w:val="00854C44"/>
    <w:rsid w:val="00856933"/>
    <w:rsid w:val="00857302"/>
    <w:rsid w:val="008602D5"/>
    <w:rsid w:val="00860C2B"/>
    <w:rsid w:val="0086166D"/>
    <w:rsid w:val="008632E0"/>
    <w:rsid w:val="0086356E"/>
    <w:rsid w:val="00863A1C"/>
    <w:rsid w:val="008652A3"/>
    <w:rsid w:val="008653BB"/>
    <w:rsid w:val="008653C3"/>
    <w:rsid w:val="00865906"/>
    <w:rsid w:val="00865EC4"/>
    <w:rsid w:val="00866CCF"/>
    <w:rsid w:val="00867786"/>
    <w:rsid w:val="0086783E"/>
    <w:rsid w:val="00867FD8"/>
    <w:rsid w:val="008700AA"/>
    <w:rsid w:val="008704F9"/>
    <w:rsid w:val="00871742"/>
    <w:rsid w:val="008719D4"/>
    <w:rsid w:val="008721BC"/>
    <w:rsid w:val="00872493"/>
    <w:rsid w:val="008725AF"/>
    <w:rsid w:val="00872A7C"/>
    <w:rsid w:val="00873295"/>
    <w:rsid w:val="0087439E"/>
    <w:rsid w:val="00874A64"/>
    <w:rsid w:val="00874CB8"/>
    <w:rsid w:val="00874E03"/>
    <w:rsid w:val="00875460"/>
    <w:rsid w:val="00875498"/>
    <w:rsid w:val="008758A0"/>
    <w:rsid w:val="00876130"/>
    <w:rsid w:val="00876401"/>
    <w:rsid w:val="00876850"/>
    <w:rsid w:val="00876FBB"/>
    <w:rsid w:val="00877020"/>
    <w:rsid w:val="008816F8"/>
    <w:rsid w:val="0088215B"/>
    <w:rsid w:val="00882B41"/>
    <w:rsid w:val="00883542"/>
    <w:rsid w:val="0088672B"/>
    <w:rsid w:val="00886783"/>
    <w:rsid w:val="00886C24"/>
    <w:rsid w:val="00886E19"/>
    <w:rsid w:val="008873FF"/>
    <w:rsid w:val="008879F0"/>
    <w:rsid w:val="008903C3"/>
    <w:rsid w:val="00891419"/>
    <w:rsid w:val="0089142C"/>
    <w:rsid w:val="008915A3"/>
    <w:rsid w:val="00891BD0"/>
    <w:rsid w:val="00893247"/>
    <w:rsid w:val="008935CC"/>
    <w:rsid w:val="00893D09"/>
    <w:rsid w:val="00895E46"/>
    <w:rsid w:val="008961E0"/>
    <w:rsid w:val="008966AC"/>
    <w:rsid w:val="00896C2B"/>
    <w:rsid w:val="00897212"/>
    <w:rsid w:val="008A1AF5"/>
    <w:rsid w:val="008A557A"/>
    <w:rsid w:val="008A6E79"/>
    <w:rsid w:val="008A70F9"/>
    <w:rsid w:val="008A730D"/>
    <w:rsid w:val="008A76C4"/>
    <w:rsid w:val="008B10AD"/>
    <w:rsid w:val="008B1FB1"/>
    <w:rsid w:val="008B2083"/>
    <w:rsid w:val="008B37A9"/>
    <w:rsid w:val="008B3A02"/>
    <w:rsid w:val="008B5313"/>
    <w:rsid w:val="008B6000"/>
    <w:rsid w:val="008B615C"/>
    <w:rsid w:val="008B61CA"/>
    <w:rsid w:val="008B6DCC"/>
    <w:rsid w:val="008B7782"/>
    <w:rsid w:val="008C0753"/>
    <w:rsid w:val="008C08B5"/>
    <w:rsid w:val="008C0E62"/>
    <w:rsid w:val="008C0F4A"/>
    <w:rsid w:val="008C1889"/>
    <w:rsid w:val="008C24A0"/>
    <w:rsid w:val="008C2F6F"/>
    <w:rsid w:val="008C3044"/>
    <w:rsid w:val="008C3D26"/>
    <w:rsid w:val="008D0A1F"/>
    <w:rsid w:val="008D1E93"/>
    <w:rsid w:val="008D3636"/>
    <w:rsid w:val="008D4740"/>
    <w:rsid w:val="008D4957"/>
    <w:rsid w:val="008D50E8"/>
    <w:rsid w:val="008D582D"/>
    <w:rsid w:val="008D5F2C"/>
    <w:rsid w:val="008D676B"/>
    <w:rsid w:val="008D6B22"/>
    <w:rsid w:val="008D7E0C"/>
    <w:rsid w:val="008E0F86"/>
    <w:rsid w:val="008E19B1"/>
    <w:rsid w:val="008E22CF"/>
    <w:rsid w:val="008E2657"/>
    <w:rsid w:val="008E293A"/>
    <w:rsid w:val="008E337E"/>
    <w:rsid w:val="008E3EB8"/>
    <w:rsid w:val="008E623A"/>
    <w:rsid w:val="008E705D"/>
    <w:rsid w:val="008F00D6"/>
    <w:rsid w:val="008F04DB"/>
    <w:rsid w:val="008F1C45"/>
    <w:rsid w:val="008F1F1F"/>
    <w:rsid w:val="008F2881"/>
    <w:rsid w:val="008F32AD"/>
    <w:rsid w:val="008F4701"/>
    <w:rsid w:val="008F5466"/>
    <w:rsid w:val="008F6853"/>
    <w:rsid w:val="008F7328"/>
    <w:rsid w:val="00900EC1"/>
    <w:rsid w:val="009011F6"/>
    <w:rsid w:val="009012F0"/>
    <w:rsid w:val="00901C6E"/>
    <w:rsid w:val="0090256F"/>
    <w:rsid w:val="00902C50"/>
    <w:rsid w:val="0090425A"/>
    <w:rsid w:val="0090537B"/>
    <w:rsid w:val="009078D8"/>
    <w:rsid w:val="009106D8"/>
    <w:rsid w:val="00910E15"/>
    <w:rsid w:val="00911576"/>
    <w:rsid w:val="00911ADE"/>
    <w:rsid w:val="0091202E"/>
    <w:rsid w:val="00912CD7"/>
    <w:rsid w:val="00914587"/>
    <w:rsid w:val="00916253"/>
    <w:rsid w:val="009169F6"/>
    <w:rsid w:val="0091782A"/>
    <w:rsid w:val="00917F86"/>
    <w:rsid w:val="00920211"/>
    <w:rsid w:val="00921728"/>
    <w:rsid w:val="00923A40"/>
    <w:rsid w:val="00925476"/>
    <w:rsid w:val="0092600C"/>
    <w:rsid w:val="00926988"/>
    <w:rsid w:val="00927D89"/>
    <w:rsid w:val="00930E71"/>
    <w:rsid w:val="00931708"/>
    <w:rsid w:val="00932091"/>
    <w:rsid w:val="00932715"/>
    <w:rsid w:val="00932C0A"/>
    <w:rsid w:val="00932FB1"/>
    <w:rsid w:val="0093313A"/>
    <w:rsid w:val="00933EDC"/>
    <w:rsid w:val="00934968"/>
    <w:rsid w:val="00934DA8"/>
    <w:rsid w:val="00934EF2"/>
    <w:rsid w:val="009378BE"/>
    <w:rsid w:val="00937A85"/>
    <w:rsid w:val="00937C5A"/>
    <w:rsid w:val="009400C7"/>
    <w:rsid w:val="009407D5"/>
    <w:rsid w:val="009415FD"/>
    <w:rsid w:val="0094270B"/>
    <w:rsid w:val="00943BB5"/>
    <w:rsid w:val="00943F59"/>
    <w:rsid w:val="0094507C"/>
    <w:rsid w:val="009455C1"/>
    <w:rsid w:val="009458FC"/>
    <w:rsid w:val="00945BA2"/>
    <w:rsid w:val="00946214"/>
    <w:rsid w:val="00946273"/>
    <w:rsid w:val="0094629C"/>
    <w:rsid w:val="009466F7"/>
    <w:rsid w:val="00946BF4"/>
    <w:rsid w:val="009476AB"/>
    <w:rsid w:val="009508F9"/>
    <w:rsid w:val="009517E8"/>
    <w:rsid w:val="00951E35"/>
    <w:rsid w:val="00953C33"/>
    <w:rsid w:val="00953D82"/>
    <w:rsid w:val="009544C8"/>
    <w:rsid w:val="00954D55"/>
    <w:rsid w:val="00955EA1"/>
    <w:rsid w:val="009562BE"/>
    <w:rsid w:val="009563B5"/>
    <w:rsid w:val="009570E2"/>
    <w:rsid w:val="00957F2C"/>
    <w:rsid w:val="00960A63"/>
    <w:rsid w:val="00962769"/>
    <w:rsid w:val="009629AE"/>
    <w:rsid w:val="00963D53"/>
    <w:rsid w:val="0096466C"/>
    <w:rsid w:val="00965ADE"/>
    <w:rsid w:val="00965E6C"/>
    <w:rsid w:val="00965EC3"/>
    <w:rsid w:val="0096629E"/>
    <w:rsid w:val="0096737D"/>
    <w:rsid w:val="009675E7"/>
    <w:rsid w:val="00970577"/>
    <w:rsid w:val="00970918"/>
    <w:rsid w:val="00970E81"/>
    <w:rsid w:val="00971557"/>
    <w:rsid w:val="009719F7"/>
    <w:rsid w:val="00971A83"/>
    <w:rsid w:val="00971B63"/>
    <w:rsid w:val="00971CF6"/>
    <w:rsid w:val="009723D4"/>
    <w:rsid w:val="00972BA6"/>
    <w:rsid w:val="0097373F"/>
    <w:rsid w:val="0097396D"/>
    <w:rsid w:val="00974A0F"/>
    <w:rsid w:val="00976072"/>
    <w:rsid w:val="00976F7D"/>
    <w:rsid w:val="009772CE"/>
    <w:rsid w:val="0097746C"/>
    <w:rsid w:val="0098189B"/>
    <w:rsid w:val="00982F2E"/>
    <w:rsid w:val="00984018"/>
    <w:rsid w:val="009872B1"/>
    <w:rsid w:val="00987C06"/>
    <w:rsid w:val="0099151B"/>
    <w:rsid w:val="00991859"/>
    <w:rsid w:val="00991943"/>
    <w:rsid w:val="00992371"/>
    <w:rsid w:val="009933E7"/>
    <w:rsid w:val="009938E8"/>
    <w:rsid w:val="009939CA"/>
    <w:rsid w:val="00993C4E"/>
    <w:rsid w:val="0099471E"/>
    <w:rsid w:val="009958A0"/>
    <w:rsid w:val="00997318"/>
    <w:rsid w:val="00997C98"/>
    <w:rsid w:val="009A12E5"/>
    <w:rsid w:val="009A24C9"/>
    <w:rsid w:val="009A3B2D"/>
    <w:rsid w:val="009A4043"/>
    <w:rsid w:val="009A40A8"/>
    <w:rsid w:val="009A4390"/>
    <w:rsid w:val="009A4B9F"/>
    <w:rsid w:val="009A5A0D"/>
    <w:rsid w:val="009A62D7"/>
    <w:rsid w:val="009A7039"/>
    <w:rsid w:val="009A740A"/>
    <w:rsid w:val="009B0A91"/>
    <w:rsid w:val="009B1987"/>
    <w:rsid w:val="009B3EA5"/>
    <w:rsid w:val="009B511A"/>
    <w:rsid w:val="009B5DED"/>
    <w:rsid w:val="009C194D"/>
    <w:rsid w:val="009C1F3B"/>
    <w:rsid w:val="009C207F"/>
    <w:rsid w:val="009C3384"/>
    <w:rsid w:val="009C3BC1"/>
    <w:rsid w:val="009C4315"/>
    <w:rsid w:val="009C5752"/>
    <w:rsid w:val="009C7C63"/>
    <w:rsid w:val="009D0203"/>
    <w:rsid w:val="009D094E"/>
    <w:rsid w:val="009D0CFC"/>
    <w:rsid w:val="009D1A3D"/>
    <w:rsid w:val="009D1ACF"/>
    <w:rsid w:val="009D1C9B"/>
    <w:rsid w:val="009D21FA"/>
    <w:rsid w:val="009D2F98"/>
    <w:rsid w:val="009D3BC8"/>
    <w:rsid w:val="009D44FC"/>
    <w:rsid w:val="009D4907"/>
    <w:rsid w:val="009D5407"/>
    <w:rsid w:val="009D568C"/>
    <w:rsid w:val="009D575C"/>
    <w:rsid w:val="009D5F1D"/>
    <w:rsid w:val="009D69E3"/>
    <w:rsid w:val="009D6AD3"/>
    <w:rsid w:val="009D74ED"/>
    <w:rsid w:val="009D75D4"/>
    <w:rsid w:val="009E07AA"/>
    <w:rsid w:val="009E5CE8"/>
    <w:rsid w:val="009E7D15"/>
    <w:rsid w:val="009F127E"/>
    <w:rsid w:val="009F1288"/>
    <w:rsid w:val="009F1D71"/>
    <w:rsid w:val="009F39BD"/>
    <w:rsid w:val="009F3A74"/>
    <w:rsid w:val="009F3C89"/>
    <w:rsid w:val="009F53BB"/>
    <w:rsid w:val="009F55B1"/>
    <w:rsid w:val="009F666B"/>
    <w:rsid w:val="009F7B38"/>
    <w:rsid w:val="009F7B7F"/>
    <w:rsid w:val="00A0048C"/>
    <w:rsid w:val="00A0178D"/>
    <w:rsid w:val="00A018AE"/>
    <w:rsid w:val="00A02694"/>
    <w:rsid w:val="00A0295C"/>
    <w:rsid w:val="00A03135"/>
    <w:rsid w:val="00A03EF9"/>
    <w:rsid w:val="00A040AC"/>
    <w:rsid w:val="00A04C20"/>
    <w:rsid w:val="00A050A1"/>
    <w:rsid w:val="00A069D0"/>
    <w:rsid w:val="00A0792E"/>
    <w:rsid w:val="00A07A2C"/>
    <w:rsid w:val="00A10289"/>
    <w:rsid w:val="00A10586"/>
    <w:rsid w:val="00A1171F"/>
    <w:rsid w:val="00A11FE3"/>
    <w:rsid w:val="00A1267D"/>
    <w:rsid w:val="00A128A3"/>
    <w:rsid w:val="00A12B7E"/>
    <w:rsid w:val="00A12E5E"/>
    <w:rsid w:val="00A148CD"/>
    <w:rsid w:val="00A16CFB"/>
    <w:rsid w:val="00A16FB7"/>
    <w:rsid w:val="00A17420"/>
    <w:rsid w:val="00A17A93"/>
    <w:rsid w:val="00A17B99"/>
    <w:rsid w:val="00A17C76"/>
    <w:rsid w:val="00A204EC"/>
    <w:rsid w:val="00A20616"/>
    <w:rsid w:val="00A220A6"/>
    <w:rsid w:val="00A23499"/>
    <w:rsid w:val="00A23721"/>
    <w:rsid w:val="00A23BA6"/>
    <w:rsid w:val="00A24324"/>
    <w:rsid w:val="00A25A29"/>
    <w:rsid w:val="00A25A59"/>
    <w:rsid w:val="00A25E99"/>
    <w:rsid w:val="00A2641E"/>
    <w:rsid w:val="00A266F3"/>
    <w:rsid w:val="00A27B17"/>
    <w:rsid w:val="00A27DC3"/>
    <w:rsid w:val="00A30DAE"/>
    <w:rsid w:val="00A31D29"/>
    <w:rsid w:val="00A32F60"/>
    <w:rsid w:val="00A343C0"/>
    <w:rsid w:val="00A35B84"/>
    <w:rsid w:val="00A362C1"/>
    <w:rsid w:val="00A366D1"/>
    <w:rsid w:val="00A3780F"/>
    <w:rsid w:val="00A41053"/>
    <w:rsid w:val="00A41217"/>
    <w:rsid w:val="00A41250"/>
    <w:rsid w:val="00A41270"/>
    <w:rsid w:val="00A4294C"/>
    <w:rsid w:val="00A43296"/>
    <w:rsid w:val="00A43B15"/>
    <w:rsid w:val="00A445F1"/>
    <w:rsid w:val="00A45CB7"/>
    <w:rsid w:val="00A45FF5"/>
    <w:rsid w:val="00A4620A"/>
    <w:rsid w:val="00A46D88"/>
    <w:rsid w:val="00A50003"/>
    <w:rsid w:val="00A500E2"/>
    <w:rsid w:val="00A5026E"/>
    <w:rsid w:val="00A502B7"/>
    <w:rsid w:val="00A5102C"/>
    <w:rsid w:val="00A52354"/>
    <w:rsid w:val="00A5269D"/>
    <w:rsid w:val="00A529E8"/>
    <w:rsid w:val="00A541EC"/>
    <w:rsid w:val="00A54372"/>
    <w:rsid w:val="00A54417"/>
    <w:rsid w:val="00A54FC4"/>
    <w:rsid w:val="00A56FE3"/>
    <w:rsid w:val="00A578CB"/>
    <w:rsid w:val="00A61EB7"/>
    <w:rsid w:val="00A62E3F"/>
    <w:rsid w:val="00A643C3"/>
    <w:rsid w:val="00A64A71"/>
    <w:rsid w:val="00A6545E"/>
    <w:rsid w:val="00A662BC"/>
    <w:rsid w:val="00A66684"/>
    <w:rsid w:val="00A67B85"/>
    <w:rsid w:val="00A67BE2"/>
    <w:rsid w:val="00A67DAF"/>
    <w:rsid w:val="00A70E42"/>
    <w:rsid w:val="00A71E65"/>
    <w:rsid w:val="00A73BC2"/>
    <w:rsid w:val="00A741E6"/>
    <w:rsid w:val="00A742ED"/>
    <w:rsid w:val="00A80147"/>
    <w:rsid w:val="00A8094D"/>
    <w:rsid w:val="00A815CD"/>
    <w:rsid w:val="00A83FC7"/>
    <w:rsid w:val="00A84090"/>
    <w:rsid w:val="00A84D18"/>
    <w:rsid w:val="00A87079"/>
    <w:rsid w:val="00A90244"/>
    <w:rsid w:val="00A904C7"/>
    <w:rsid w:val="00A904EB"/>
    <w:rsid w:val="00A911DD"/>
    <w:rsid w:val="00A93DE1"/>
    <w:rsid w:val="00A93FB2"/>
    <w:rsid w:val="00A94C26"/>
    <w:rsid w:val="00A9559E"/>
    <w:rsid w:val="00A9738F"/>
    <w:rsid w:val="00A9770D"/>
    <w:rsid w:val="00A97AB8"/>
    <w:rsid w:val="00A97AE7"/>
    <w:rsid w:val="00AA17BF"/>
    <w:rsid w:val="00AA1E24"/>
    <w:rsid w:val="00AA386E"/>
    <w:rsid w:val="00AA47F5"/>
    <w:rsid w:val="00AA4909"/>
    <w:rsid w:val="00AA4CD1"/>
    <w:rsid w:val="00AA5301"/>
    <w:rsid w:val="00AA5AA9"/>
    <w:rsid w:val="00AA6EFF"/>
    <w:rsid w:val="00AB1227"/>
    <w:rsid w:val="00AB164F"/>
    <w:rsid w:val="00AB174D"/>
    <w:rsid w:val="00AB1FCE"/>
    <w:rsid w:val="00AB20E2"/>
    <w:rsid w:val="00AB2415"/>
    <w:rsid w:val="00AB2DFD"/>
    <w:rsid w:val="00AB4694"/>
    <w:rsid w:val="00AB66FC"/>
    <w:rsid w:val="00AB781B"/>
    <w:rsid w:val="00AC00B3"/>
    <w:rsid w:val="00AC02C9"/>
    <w:rsid w:val="00AC06F7"/>
    <w:rsid w:val="00AC0ACF"/>
    <w:rsid w:val="00AC12A3"/>
    <w:rsid w:val="00AC15D1"/>
    <w:rsid w:val="00AC179B"/>
    <w:rsid w:val="00AC2736"/>
    <w:rsid w:val="00AC2DF5"/>
    <w:rsid w:val="00AC2F02"/>
    <w:rsid w:val="00AC3416"/>
    <w:rsid w:val="00AC3B9F"/>
    <w:rsid w:val="00AC5732"/>
    <w:rsid w:val="00AC74B2"/>
    <w:rsid w:val="00AC7D39"/>
    <w:rsid w:val="00AC7D86"/>
    <w:rsid w:val="00AD05CE"/>
    <w:rsid w:val="00AD0DE0"/>
    <w:rsid w:val="00AD17A5"/>
    <w:rsid w:val="00AD38BB"/>
    <w:rsid w:val="00AD3E4A"/>
    <w:rsid w:val="00AD495E"/>
    <w:rsid w:val="00AD6C5B"/>
    <w:rsid w:val="00AD7EBF"/>
    <w:rsid w:val="00AE0A1D"/>
    <w:rsid w:val="00AE1018"/>
    <w:rsid w:val="00AE1901"/>
    <w:rsid w:val="00AE4342"/>
    <w:rsid w:val="00AE60F5"/>
    <w:rsid w:val="00AE61E5"/>
    <w:rsid w:val="00AE6B14"/>
    <w:rsid w:val="00AE6E88"/>
    <w:rsid w:val="00AE7C18"/>
    <w:rsid w:val="00AE7E02"/>
    <w:rsid w:val="00AF088E"/>
    <w:rsid w:val="00AF08FB"/>
    <w:rsid w:val="00AF103B"/>
    <w:rsid w:val="00AF1882"/>
    <w:rsid w:val="00AF22D6"/>
    <w:rsid w:val="00AF2B88"/>
    <w:rsid w:val="00AF374F"/>
    <w:rsid w:val="00AF50C3"/>
    <w:rsid w:val="00AF53B6"/>
    <w:rsid w:val="00AF5F63"/>
    <w:rsid w:val="00AF6EB0"/>
    <w:rsid w:val="00AF7286"/>
    <w:rsid w:val="00AF75E2"/>
    <w:rsid w:val="00AF7FFB"/>
    <w:rsid w:val="00B006C0"/>
    <w:rsid w:val="00B012FC"/>
    <w:rsid w:val="00B02C0A"/>
    <w:rsid w:val="00B039C8"/>
    <w:rsid w:val="00B05ED6"/>
    <w:rsid w:val="00B062A3"/>
    <w:rsid w:val="00B068BD"/>
    <w:rsid w:val="00B06D8F"/>
    <w:rsid w:val="00B06DA2"/>
    <w:rsid w:val="00B072EF"/>
    <w:rsid w:val="00B10044"/>
    <w:rsid w:val="00B10AC5"/>
    <w:rsid w:val="00B10F3C"/>
    <w:rsid w:val="00B10FE5"/>
    <w:rsid w:val="00B133DD"/>
    <w:rsid w:val="00B1372F"/>
    <w:rsid w:val="00B14471"/>
    <w:rsid w:val="00B14A26"/>
    <w:rsid w:val="00B14CEC"/>
    <w:rsid w:val="00B152D9"/>
    <w:rsid w:val="00B15B82"/>
    <w:rsid w:val="00B15E76"/>
    <w:rsid w:val="00B16B97"/>
    <w:rsid w:val="00B16E1F"/>
    <w:rsid w:val="00B17441"/>
    <w:rsid w:val="00B17824"/>
    <w:rsid w:val="00B21850"/>
    <w:rsid w:val="00B21D74"/>
    <w:rsid w:val="00B2288B"/>
    <w:rsid w:val="00B235A6"/>
    <w:rsid w:val="00B239B9"/>
    <w:rsid w:val="00B23EC7"/>
    <w:rsid w:val="00B24064"/>
    <w:rsid w:val="00B24B5A"/>
    <w:rsid w:val="00B24F16"/>
    <w:rsid w:val="00B2551D"/>
    <w:rsid w:val="00B26179"/>
    <w:rsid w:val="00B26724"/>
    <w:rsid w:val="00B27359"/>
    <w:rsid w:val="00B27DF2"/>
    <w:rsid w:val="00B3248B"/>
    <w:rsid w:val="00B32563"/>
    <w:rsid w:val="00B32896"/>
    <w:rsid w:val="00B32EDE"/>
    <w:rsid w:val="00B3621A"/>
    <w:rsid w:val="00B362C4"/>
    <w:rsid w:val="00B408ED"/>
    <w:rsid w:val="00B42FB5"/>
    <w:rsid w:val="00B432E8"/>
    <w:rsid w:val="00B459E9"/>
    <w:rsid w:val="00B46097"/>
    <w:rsid w:val="00B5099D"/>
    <w:rsid w:val="00B50B50"/>
    <w:rsid w:val="00B50C1F"/>
    <w:rsid w:val="00B513B9"/>
    <w:rsid w:val="00B51414"/>
    <w:rsid w:val="00B535B0"/>
    <w:rsid w:val="00B53F0E"/>
    <w:rsid w:val="00B54125"/>
    <w:rsid w:val="00B558C3"/>
    <w:rsid w:val="00B56231"/>
    <w:rsid w:val="00B602D4"/>
    <w:rsid w:val="00B62138"/>
    <w:rsid w:val="00B637DF"/>
    <w:rsid w:val="00B6387C"/>
    <w:rsid w:val="00B639BF"/>
    <w:rsid w:val="00B64A2B"/>
    <w:rsid w:val="00B6547B"/>
    <w:rsid w:val="00B66FAC"/>
    <w:rsid w:val="00B66FB8"/>
    <w:rsid w:val="00B670D5"/>
    <w:rsid w:val="00B67127"/>
    <w:rsid w:val="00B71404"/>
    <w:rsid w:val="00B71CB7"/>
    <w:rsid w:val="00B7244F"/>
    <w:rsid w:val="00B73A9D"/>
    <w:rsid w:val="00B7404C"/>
    <w:rsid w:val="00B741CB"/>
    <w:rsid w:val="00B742F6"/>
    <w:rsid w:val="00B74D64"/>
    <w:rsid w:val="00B75232"/>
    <w:rsid w:val="00B76A57"/>
    <w:rsid w:val="00B779B0"/>
    <w:rsid w:val="00B8018A"/>
    <w:rsid w:val="00B8048F"/>
    <w:rsid w:val="00B80AF9"/>
    <w:rsid w:val="00B81832"/>
    <w:rsid w:val="00B829C5"/>
    <w:rsid w:val="00B83813"/>
    <w:rsid w:val="00B8468E"/>
    <w:rsid w:val="00B86672"/>
    <w:rsid w:val="00B873E9"/>
    <w:rsid w:val="00B87687"/>
    <w:rsid w:val="00B87C14"/>
    <w:rsid w:val="00B90B9C"/>
    <w:rsid w:val="00B912D5"/>
    <w:rsid w:val="00B91B5D"/>
    <w:rsid w:val="00B92551"/>
    <w:rsid w:val="00B92857"/>
    <w:rsid w:val="00B92A45"/>
    <w:rsid w:val="00B95870"/>
    <w:rsid w:val="00B967DD"/>
    <w:rsid w:val="00B97953"/>
    <w:rsid w:val="00B979FC"/>
    <w:rsid w:val="00BA1373"/>
    <w:rsid w:val="00BA19AE"/>
    <w:rsid w:val="00BA2266"/>
    <w:rsid w:val="00BA3804"/>
    <w:rsid w:val="00BA3AA0"/>
    <w:rsid w:val="00BA4BF4"/>
    <w:rsid w:val="00BA56A9"/>
    <w:rsid w:val="00BA7176"/>
    <w:rsid w:val="00BA71B8"/>
    <w:rsid w:val="00BB151D"/>
    <w:rsid w:val="00BB1D3D"/>
    <w:rsid w:val="00BB2614"/>
    <w:rsid w:val="00BB2EE2"/>
    <w:rsid w:val="00BB3830"/>
    <w:rsid w:val="00BB3B95"/>
    <w:rsid w:val="00BB3F48"/>
    <w:rsid w:val="00BB5182"/>
    <w:rsid w:val="00BB5C6F"/>
    <w:rsid w:val="00BB68F2"/>
    <w:rsid w:val="00BB7079"/>
    <w:rsid w:val="00BC0156"/>
    <w:rsid w:val="00BC06FB"/>
    <w:rsid w:val="00BC1242"/>
    <w:rsid w:val="00BC1254"/>
    <w:rsid w:val="00BC17FF"/>
    <w:rsid w:val="00BC1A2E"/>
    <w:rsid w:val="00BC1A58"/>
    <w:rsid w:val="00BC285A"/>
    <w:rsid w:val="00BC2AB1"/>
    <w:rsid w:val="00BC2E8D"/>
    <w:rsid w:val="00BC41AB"/>
    <w:rsid w:val="00BC466B"/>
    <w:rsid w:val="00BC490A"/>
    <w:rsid w:val="00BC4C72"/>
    <w:rsid w:val="00BC5D8C"/>
    <w:rsid w:val="00BC6335"/>
    <w:rsid w:val="00BC6402"/>
    <w:rsid w:val="00BC6683"/>
    <w:rsid w:val="00BC7050"/>
    <w:rsid w:val="00BC7C24"/>
    <w:rsid w:val="00BD201A"/>
    <w:rsid w:val="00BD2163"/>
    <w:rsid w:val="00BD2321"/>
    <w:rsid w:val="00BD2A14"/>
    <w:rsid w:val="00BD2E38"/>
    <w:rsid w:val="00BD3613"/>
    <w:rsid w:val="00BD5E1F"/>
    <w:rsid w:val="00BD675E"/>
    <w:rsid w:val="00BD6BC9"/>
    <w:rsid w:val="00BD6F3F"/>
    <w:rsid w:val="00BD7C0D"/>
    <w:rsid w:val="00BE2470"/>
    <w:rsid w:val="00BE2E5F"/>
    <w:rsid w:val="00BE4072"/>
    <w:rsid w:val="00BE6005"/>
    <w:rsid w:val="00BE68D2"/>
    <w:rsid w:val="00BE72EB"/>
    <w:rsid w:val="00BE7B94"/>
    <w:rsid w:val="00BF00A2"/>
    <w:rsid w:val="00BF0118"/>
    <w:rsid w:val="00BF06E6"/>
    <w:rsid w:val="00BF139B"/>
    <w:rsid w:val="00BF1443"/>
    <w:rsid w:val="00BF1C2B"/>
    <w:rsid w:val="00BF3E61"/>
    <w:rsid w:val="00BF529B"/>
    <w:rsid w:val="00BF5736"/>
    <w:rsid w:val="00BF5958"/>
    <w:rsid w:val="00BF619C"/>
    <w:rsid w:val="00C0015F"/>
    <w:rsid w:val="00C014AB"/>
    <w:rsid w:val="00C01BFD"/>
    <w:rsid w:val="00C0217C"/>
    <w:rsid w:val="00C0354F"/>
    <w:rsid w:val="00C03D9D"/>
    <w:rsid w:val="00C04B59"/>
    <w:rsid w:val="00C055CC"/>
    <w:rsid w:val="00C05AF5"/>
    <w:rsid w:val="00C05DAF"/>
    <w:rsid w:val="00C06B69"/>
    <w:rsid w:val="00C06BFD"/>
    <w:rsid w:val="00C07C83"/>
    <w:rsid w:val="00C104A4"/>
    <w:rsid w:val="00C10DD3"/>
    <w:rsid w:val="00C11318"/>
    <w:rsid w:val="00C120AD"/>
    <w:rsid w:val="00C12653"/>
    <w:rsid w:val="00C1271F"/>
    <w:rsid w:val="00C12C70"/>
    <w:rsid w:val="00C13100"/>
    <w:rsid w:val="00C13984"/>
    <w:rsid w:val="00C13B91"/>
    <w:rsid w:val="00C13BAD"/>
    <w:rsid w:val="00C13DC1"/>
    <w:rsid w:val="00C140E6"/>
    <w:rsid w:val="00C14FD9"/>
    <w:rsid w:val="00C17580"/>
    <w:rsid w:val="00C17BD1"/>
    <w:rsid w:val="00C209B2"/>
    <w:rsid w:val="00C2212B"/>
    <w:rsid w:val="00C22607"/>
    <w:rsid w:val="00C22A72"/>
    <w:rsid w:val="00C23CE4"/>
    <w:rsid w:val="00C23FCE"/>
    <w:rsid w:val="00C24082"/>
    <w:rsid w:val="00C24448"/>
    <w:rsid w:val="00C2463B"/>
    <w:rsid w:val="00C2499C"/>
    <w:rsid w:val="00C25470"/>
    <w:rsid w:val="00C256A3"/>
    <w:rsid w:val="00C2683F"/>
    <w:rsid w:val="00C27577"/>
    <w:rsid w:val="00C33369"/>
    <w:rsid w:val="00C34607"/>
    <w:rsid w:val="00C35D18"/>
    <w:rsid w:val="00C3786F"/>
    <w:rsid w:val="00C37C16"/>
    <w:rsid w:val="00C40EC8"/>
    <w:rsid w:val="00C41931"/>
    <w:rsid w:val="00C41A61"/>
    <w:rsid w:val="00C439F1"/>
    <w:rsid w:val="00C4420D"/>
    <w:rsid w:val="00C446DB"/>
    <w:rsid w:val="00C45C8D"/>
    <w:rsid w:val="00C46773"/>
    <w:rsid w:val="00C46815"/>
    <w:rsid w:val="00C50AFB"/>
    <w:rsid w:val="00C50C03"/>
    <w:rsid w:val="00C51A73"/>
    <w:rsid w:val="00C5276C"/>
    <w:rsid w:val="00C52ABB"/>
    <w:rsid w:val="00C52C9B"/>
    <w:rsid w:val="00C533E4"/>
    <w:rsid w:val="00C53FF2"/>
    <w:rsid w:val="00C54093"/>
    <w:rsid w:val="00C54361"/>
    <w:rsid w:val="00C5488B"/>
    <w:rsid w:val="00C54CA7"/>
    <w:rsid w:val="00C55376"/>
    <w:rsid w:val="00C55750"/>
    <w:rsid w:val="00C55D31"/>
    <w:rsid w:val="00C5672A"/>
    <w:rsid w:val="00C567D8"/>
    <w:rsid w:val="00C5754C"/>
    <w:rsid w:val="00C57746"/>
    <w:rsid w:val="00C577A9"/>
    <w:rsid w:val="00C57A39"/>
    <w:rsid w:val="00C57B98"/>
    <w:rsid w:val="00C613CB"/>
    <w:rsid w:val="00C61C16"/>
    <w:rsid w:val="00C62CC8"/>
    <w:rsid w:val="00C62D2D"/>
    <w:rsid w:val="00C63772"/>
    <w:rsid w:val="00C63CAA"/>
    <w:rsid w:val="00C645CE"/>
    <w:rsid w:val="00C66ADE"/>
    <w:rsid w:val="00C67568"/>
    <w:rsid w:val="00C67D81"/>
    <w:rsid w:val="00C67DBF"/>
    <w:rsid w:val="00C70A4F"/>
    <w:rsid w:val="00C70C30"/>
    <w:rsid w:val="00C71399"/>
    <w:rsid w:val="00C72693"/>
    <w:rsid w:val="00C73217"/>
    <w:rsid w:val="00C73725"/>
    <w:rsid w:val="00C73F66"/>
    <w:rsid w:val="00C743C8"/>
    <w:rsid w:val="00C751EA"/>
    <w:rsid w:val="00C763BA"/>
    <w:rsid w:val="00C7658A"/>
    <w:rsid w:val="00C80F24"/>
    <w:rsid w:val="00C82318"/>
    <w:rsid w:val="00C8247E"/>
    <w:rsid w:val="00C83199"/>
    <w:rsid w:val="00C83365"/>
    <w:rsid w:val="00C8387C"/>
    <w:rsid w:val="00C841C5"/>
    <w:rsid w:val="00C853B3"/>
    <w:rsid w:val="00C85B1C"/>
    <w:rsid w:val="00C869F0"/>
    <w:rsid w:val="00C90039"/>
    <w:rsid w:val="00C901A4"/>
    <w:rsid w:val="00C9105A"/>
    <w:rsid w:val="00C926EC"/>
    <w:rsid w:val="00C92C5C"/>
    <w:rsid w:val="00C9466F"/>
    <w:rsid w:val="00C9498B"/>
    <w:rsid w:val="00C951BC"/>
    <w:rsid w:val="00C9629B"/>
    <w:rsid w:val="00C96EB3"/>
    <w:rsid w:val="00C972C0"/>
    <w:rsid w:val="00C9757B"/>
    <w:rsid w:val="00CA031A"/>
    <w:rsid w:val="00CA183A"/>
    <w:rsid w:val="00CA26BF"/>
    <w:rsid w:val="00CA2846"/>
    <w:rsid w:val="00CA30CA"/>
    <w:rsid w:val="00CA37A2"/>
    <w:rsid w:val="00CA407B"/>
    <w:rsid w:val="00CA4583"/>
    <w:rsid w:val="00CA62FC"/>
    <w:rsid w:val="00CA69E3"/>
    <w:rsid w:val="00CA7AFA"/>
    <w:rsid w:val="00CB09A8"/>
    <w:rsid w:val="00CB15D9"/>
    <w:rsid w:val="00CB1E7D"/>
    <w:rsid w:val="00CB2150"/>
    <w:rsid w:val="00CB21DB"/>
    <w:rsid w:val="00CB2A4D"/>
    <w:rsid w:val="00CB2E02"/>
    <w:rsid w:val="00CB4016"/>
    <w:rsid w:val="00CB4C0D"/>
    <w:rsid w:val="00CB5007"/>
    <w:rsid w:val="00CB58F2"/>
    <w:rsid w:val="00CB671A"/>
    <w:rsid w:val="00CB6AE1"/>
    <w:rsid w:val="00CB702B"/>
    <w:rsid w:val="00CB79B5"/>
    <w:rsid w:val="00CC1011"/>
    <w:rsid w:val="00CC103B"/>
    <w:rsid w:val="00CC1402"/>
    <w:rsid w:val="00CC1904"/>
    <w:rsid w:val="00CC2CA7"/>
    <w:rsid w:val="00CC3559"/>
    <w:rsid w:val="00CC4666"/>
    <w:rsid w:val="00CC4767"/>
    <w:rsid w:val="00CC511A"/>
    <w:rsid w:val="00CC528A"/>
    <w:rsid w:val="00CC6E63"/>
    <w:rsid w:val="00CC6F9A"/>
    <w:rsid w:val="00CD06CF"/>
    <w:rsid w:val="00CD08F0"/>
    <w:rsid w:val="00CD0FC1"/>
    <w:rsid w:val="00CD138E"/>
    <w:rsid w:val="00CD5D00"/>
    <w:rsid w:val="00CE083B"/>
    <w:rsid w:val="00CE0899"/>
    <w:rsid w:val="00CE1F29"/>
    <w:rsid w:val="00CE4922"/>
    <w:rsid w:val="00CE505B"/>
    <w:rsid w:val="00CE6C80"/>
    <w:rsid w:val="00CE7092"/>
    <w:rsid w:val="00CE72AE"/>
    <w:rsid w:val="00CF07B6"/>
    <w:rsid w:val="00CF08B1"/>
    <w:rsid w:val="00CF0C1C"/>
    <w:rsid w:val="00CF1911"/>
    <w:rsid w:val="00CF5113"/>
    <w:rsid w:val="00CF57C3"/>
    <w:rsid w:val="00CF64D3"/>
    <w:rsid w:val="00CF72B6"/>
    <w:rsid w:val="00CF772C"/>
    <w:rsid w:val="00CF7866"/>
    <w:rsid w:val="00CF7B79"/>
    <w:rsid w:val="00D00BFA"/>
    <w:rsid w:val="00D0186C"/>
    <w:rsid w:val="00D020AC"/>
    <w:rsid w:val="00D0218F"/>
    <w:rsid w:val="00D02E19"/>
    <w:rsid w:val="00D0316F"/>
    <w:rsid w:val="00D04374"/>
    <w:rsid w:val="00D044BE"/>
    <w:rsid w:val="00D04615"/>
    <w:rsid w:val="00D05420"/>
    <w:rsid w:val="00D058F8"/>
    <w:rsid w:val="00D05A5A"/>
    <w:rsid w:val="00D05CF4"/>
    <w:rsid w:val="00D063A1"/>
    <w:rsid w:val="00D06999"/>
    <w:rsid w:val="00D06C8A"/>
    <w:rsid w:val="00D07EE9"/>
    <w:rsid w:val="00D101D2"/>
    <w:rsid w:val="00D10502"/>
    <w:rsid w:val="00D11F9F"/>
    <w:rsid w:val="00D129FD"/>
    <w:rsid w:val="00D15C71"/>
    <w:rsid w:val="00D17562"/>
    <w:rsid w:val="00D17ED4"/>
    <w:rsid w:val="00D2010D"/>
    <w:rsid w:val="00D213DD"/>
    <w:rsid w:val="00D21502"/>
    <w:rsid w:val="00D215DD"/>
    <w:rsid w:val="00D232CC"/>
    <w:rsid w:val="00D236A7"/>
    <w:rsid w:val="00D24497"/>
    <w:rsid w:val="00D245F2"/>
    <w:rsid w:val="00D24B12"/>
    <w:rsid w:val="00D24D67"/>
    <w:rsid w:val="00D250DC"/>
    <w:rsid w:val="00D2730E"/>
    <w:rsid w:val="00D274E3"/>
    <w:rsid w:val="00D30A79"/>
    <w:rsid w:val="00D30D03"/>
    <w:rsid w:val="00D32278"/>
    <w:rsid w:val="00D32ACF"/>
    <w:rsid w:val="00D33139"/>
    <w:rsid w:val="00D34D93"/>
    <w:rsid w:val="00D34DBD"/>
    <w:rsid w:val="00D35B3E"/>
    <w:rsid w:val="00D35FE7"/>
    <w:rsid w:val="00D36486"/>
    <w:rsid w:val="00D373AB"/>
    <w:rsid w:val="00D373E0"/>
    <w:rsid w:val="00D37469"/>
    <w:rsid w:val="00D40292"/>
    <w:rsid w:val="00D40C1C"/>
    <w:rsid w:val="00D40F41"/>
    <w:rsid w:val="00D40F43"/>
    <w:rsid w:val="00D420E1"/>
    <w:rsid w:val="00D42168"/>
    <w:rsid w:val="00D42D7A"/>
    <w:rsid w:val="00D439C0"/>
    <w:rsid w:val="00D45B8A"/>
    <w:rsid w:val="00D45EA2"/>
    <w:rsid w:val="00D47BE7"/>
    <w:rsid w:val="00D5035F"/>
    <w:rsid w:val="00D520D0"/>
    <w:rsid w:val="00D521AA"/>
    <w:rsid w:val="00D52ECE"/>
    <w:rsid w:val="00D54C6A"/>
    <w:rsid w:val="00D5569D"/>
    <w:rsid w:val="00D55DA2"/>
    <w:rsid w:val="00D5716F"/>
    <w:rsid w:val="00D57340"/>
    <w:rsid w:val="00D6094A"/>
    <w:rsid w:val="00D614BD"/>
    <w:rsid w:val="00D616B5"/>
    <w:rsid w:val="00D619FB"/>
    <w:rsid w:val="00D61D99"/>
    <w:rsid w:val="00D62447"/>
    <w:rsid w:val="00D62947"/>
    <w:rsid w:val="00D62A0D"/>
    <w:rsid w:val="00D638BA"/>
    <w:rsid w:val="00D63A45"/>
    <w:rsid w:val="00D63B12"/>
    <w:rsid w:val="00D63DFB"/>
    <w:rsid w:val="00D653A6"/>
    <w:rsid w:val="00D65774"/>
    <w:rsid w:val="00D65DC5"/>
    <w:rsid w:val="00D67CE5"/>
    <w:rsid w:val="00D7006F"/>
    <w:rsid w:val="00D7014D"/>
    <w:rsid w:val="00D701A4"/>
    <w:rsid w:val="00D70DA6"/>
    <w:rsid w:val="00D73554"/>
    <w:rsid w:val="00D763B4"/>
    <w:rsid w:val="00D775F3"/>
    <w:rsid w:val="00D80CDE"/>
    <w:rsid w:val="00D80FFC"/>
    <w:rsid w:val="00D81105"/>
    <w:rsid w:val="00D8140D"/>
    <w:rsid w:val="00D818D1"/>
    <w:rsid w:val="00D81C34"/>
    <w:rsid w:val="00D82583"/>
    <w:rsid w:val="00D82C7D"/>
    <w:rsid w:val="00D836C5"/>
    <w:rsid w:val="00D837EA"/>
    <w:rsid w:val="00D842D6"/>
    <w:rsid w:val="00D849B6"/>
    <w:rsid w:val="00D85269"/>
    <w:rsid w:val="00D85E46"/>
    <w:rsid w:val="00D8638F"/>
    <w:rsid w:val="00D86A2D"/>
    <w:rsid w:val="00D86AF7"/>
    <w:rsid w:val="00D8775A"/>
    <w:rsid w:val="00D904E0"/>
    <w:rsid w:val="00D9262D"/>
    <w:rsid w:val="00D935A8"/>
    <w:rsid w:val="00D93AEF"/>
    <w:rsid w:val="00D93C3A"/>
    <w:rsid w:val="00D94329"/>
    <w:rsid w:val="00D972B7"/>
    <w:rsid w:val="00D97AB9"/>
    <w:rsid w:val="00DA005E"/>
    <w:rsid w:val="00DA034C"/>
    <w:rsid w:val="00DA304F"/>
    <w:rsid w:val="00DA42F4"/>
    <w:rsid w:val="00DA54C9"/>
    <w:rsid w:val="00DA5B91"/>
    <w:rsid w:val="00DA5D63"/>
    <w:rsid w:val="00DA5FCA"/>
    <w:rsid w:val="00DA6074"/>
    <w:rsid w:val="00DA68A8"/>
    <w:rsid w:val="00DA6B6E"/>
    <w:rsid w:val="00DB0E8B"/>
    <w:rsid w:val="00DB17C8"/>
    <w:rsid w:val="00DB1A49"/>
    <w:rsid w:val="00DB1F6E"/>
    <w:rsid w:val="00DB2280"/>
    <w:rsid w:val="00DB22FE"/>
    <w:rsid w:val="00DB2992"/>
    <w:rsid w:val="00DB2F37"/>
    <w:rsid w:val="00DB4DE3"/>
    <w:rsid w:val="00DB51E1"/>
    <w:rsid w:val="00DB5AB0"/>
    <w:rsid w:val="00DB6611"/>
    <w:rsid w:val="00DB732B"/>
    <w:rsid w:val="00DC19DD"/>
    <w:rsid w:val="00DC20EC"/>
    <w:rsid w:val="00DC334C"/>
    <w:rsid w:val="00DC3D4B"/>
    <w:rsid w:val="00DC400F"/>
    <w:rsid w:val="00DC4CE7"/>
    <w:rsid w:val="00DC5112"/>
    <w:rsid w:val="00DC556A"/>
    <w:rsid w:val="00DC638D"/>
    <w:rsid w:val="00DC63E9"/>
    <w:rsid w:val="00DC6AC5"/>
    <w:rsid w:val="00DC6E0F"/>
    <w:rsid w:val="00DD01AA"/>
    <w:rsid w:val="00DD03D6"/>
    <w:rsid w:val="00DD07F9"/>
    <w:rsid w:val="00DD0F3A"/>
    <w:rsid w:val="00DD0F41"/>
    <w:rsid w:val="00DD1891"/>
    <w:rsid w:val="00DD29BD"/>
    <w:rsid w:val="00DD3635"/>
    <w:rsid w:val="00DD3CB7"/>
    <w:rsid w:val="00DD4048"/>
    <w:rsid w:val="00DD495D"/>
    <w:rsid w:val="00DD49AB"/>
    <w:rsid w:val="00DD4C29"/>
    <w:rsid w:val="00DD50B5"/>
    <w:rsid w:val="00DD548B"/>
    <w:rsid w:val="00DD6418"/>
    <w:rsid w:val="00DD68C2"/>
    <w:rsid w:val="00DE154E"/>
    <w:rsid w:val="00DE1834"/>
    <w:rsid w:val="00DE1C39"/>
    <w:rsid w:val="00DE3093"/>
    <w:rsid w:val="00DE456A"/>
    <w:rsid w:val="00DE4754"/>
    <w:rsid w:val="00DE496D"/>
    <w:rsid w:val="00DE5798"/>
    <w:rsid w:val="00DE69C9"/>
    <w:rsid w:val="00DE6A61"/>
    <w:rsid w:val="00DE7476"/>
    <w:rsid w:val="00DE7482"/>
    <w:rsid w:val="00DE75E2"/>
    <w:rsid w:val="00DE78D3"/>
    <w:rsid w:val="00DF015A"/>
    <w:rsid w:val="00DF0367"/>
    <w:rsid w:val="00DF0785"/>
    <w:rsid w:val="00DF0848"/>
    <w:rsid w:val="00DF1964"/>
    <w:rsid w:val="00DF1CC4"/>
    <w:rsid w:val="00DF2A2F"/>
    <w:rsid w:val="00DF47B8"/>
    <w:rsid w:val="00DF488D"/>
    <w:rsid w:val="00DF5639"/>
    <w:rsid w:val="00DF565D"/>
    <w:rsid w:val="00DF752C"/>
    <w:rsid w:val="00E001A4"/>
    <w:rsid w:val="00E00F47"/>
    <w:rsid w:val="00E010D5"/>
    <w:rsid w:val="00E017EF"/>
    <w:rsid w:val="00E0190B"/>
    <w:rsid w:val="00E01C00"/>
    <w:rsid w:val="00E01C3C"/>
    <w:rsid w:val="00E02A43"/>
    <w:rsid w:val="00E02D9F"/>
    <w:rsid w:val="00E0346E"/>
    <w:rsid w:val="00E04D65"/>
    <w:rsid w:val="00E05BED"/>
    <w:rsid w:val="00E06BCF"/>
    <w:rsid w:val="00E07E06"/>
    <w:rsid w:val="00E1049E"/>
    <w:rsid w:val="00E10872"/>
    <w:rsid w:val="00E10E77"/>
    <w:rsid w:val="00E1110B"/>
    <w:rsid w:val="00E14435"/>
    <w:rsid w:val="00E15490"/>
    <w:rsid w:val="00E156F2"/>
    <w:rsid w:val="00E16333"/>
    <w:rsid w:val="00E16634"/>
    <w:rsid w:val="00E175D8"/>
    <w:rsid w:val="00E17954"/>
    <w:rsid w:val="00E17B3B"/>
    <w:rsid w:val="00E20E37"/>
    <w:rsid w:val="00E226FB"/>
    <w:rsid w:val="00E231E1"/>
    <w:rsid w:val="00E2375A"/>
    <w:rsid w:val="00E23F9F"/>
    <w:rsid w:val="00E2437F"/>
    <w:rsid w:val="00E2491C"/>
    <w:rsid w:val="00E24C54"/>
    <w:rsid w:val="00E25945"/>
    <w:rsid w:val="00E25D60"/>
    <w:rsid w:val="00E2780D"/>
    <w:rsid w:val="00E305C4"/>
    <w:rsid w:val="00E312E7"/>
    <w:rsid w:val="00E31465"/>
    <w:rsid w:val="00E317E8"/>
    <w:rsid w:val="00E322B1"/>
    <w:rsid w:val="00E32375"/>
    <w:rsid w:val="00E32498"/>
    <w:rsid w:val="00E32888"/>
    <w:rsid w:val="00E33305"/>
    <w:rsid w:val="00E335A9"/>
    <w:rsid w:val="00E3405D"/>
    <w:rsid w:val="00E34CAE"/>
    <w:rsid w:val="00E3563A"/>
    <w:rsid w:val="00E37063"/>
    <w:rsid w:val="00E3732F"/>
    <w:rsid w:val="00E37D41"/>
    <w:rsid w:val="00E40376"/>
    <w:rsid w:val="00E40B03"/>
    <w:rsid w:val="00E41254"/>
    <w:rsid w:val="00E41340"/>
    <w:rsid w:val="00E41EC7"/>
    <w:rsid w:val="00E42365"/>
    <w:rsid w:val="00E423F9"/>
    <w:rsid w:val="00E435F8"/>
    <w:rsid w:val="00E44247"/>
    <w:rsid w:val="00E4482A"/>
    <w:rsid w:val="00E45975"/>
    <w:rsid w:val="00E50017"/>
    <w:rsid w:val="00E51557"/>
    <w:rsid w:val="00E5319D"/>
    <w:rsid w:val="00E53A45"/>
    <w:rsid w:val="00E5563D"/>
    <w:rsid w:val="00E562D3"/>
    <w:rsid w:val="00E57720"/>
    <w:rsid w:val="00E601BE"/>
    <w:rsid w:val="00E603D1"/>
    <w:rsid w:val="00E6056B"/>
    <w:rsid w:val="00E612A6"/>
    <w:rsid w:val="00E61AAF"/>
    <w:rsid w:val="00E6204F"/>
    <w:rsid w:val="00E62E4F"/>
    <w:rsid w:val="00E64129"/>
    <w:rsid w:val="00E64517"/>
    <w:rsid w:val="00E65412"/>
    <w:rsid w:val="00E66641"/>
    <w:rsid w:val="00E72D21"/>
    <w:rsid w:val="00E74086"/>
    <w:rsid w:val="00E744AC"/>
    <w:rsid w:val="00E755A9"/>
    <w:rsid w:val="00E75858"/>
    <w:rsid w:val="00E75B4F"/>
    <w:rsid w:val="00E76276"/>
    <w:rsid w:val="00E76ADB"/>
    <w:rsid w:val="00E80372"/>
    <w:rsid w:val="00E80CAB"/>
    <w:rsid w:val="00E814EF"/>
    <w:rsid w:val="00E81708"/>
    <w:rsid w:val="00E821F0"/>
    <w:rsid w:val="00E8309B"/>
    <w:rsid w:val="00E83550"/>
    <w:rsid w:val="00E845C2"/>
    <w:rsid w:val="00E84635"/>
    <w:rsid w:val="00E84849"/>
    <w:rsid w:val="00E84A61"/>
    <w:rsid w:val="00E84B78"/>
    <w:rsid w:val="00E867DB"/>
    <w:rsid w:val="00E90E4A"/>
    <w:rsid w:val="00E91DFB"/>
    <w:rsid w:val="00E91FDB"/>
    <w:rsid w:val="00E92031"/>
    <w:rsid w:val="00E921C5"/>
    <w:rsid w:val="00E93288"/>
    <w:rsid w:val="00E9446D"/>
    <w:rsid w:val="00E94D42"/>
    <w:rsid w:val="00E96568"/>
    <w:rsid w:val="00E966D0"/>
    <w:rsid w:val="00E96ADD"/>
    <w:rsid w:val="00E97B54"/>
    <w:rsid w:val="00E97EE4"/>
    <w:rsid w:val="00EA0525"/>
    <w:rsid w:val="00EA1B22"/>
    <w:rsid w:val="00EA2077"/>
    <w:rsid w:val="00EA2686"/>
    <w:rsid w:val="00EA26B9"/>
    <w:rsid w:val="00EA29A4"/>
    <w:rsid w:val="00EA3046"/>
    <w:rsid w:val="00EA30CB"/>
    <w:rsid w:val="00EA3429"/>
    <w:rsid w:val="00EA3A06"/>
    <w:rsid w:val="00EA48F0"/>
    <w:rsid w:val="00EA613F"/>
    <w:rsid w:val="00EA6D4C"/>
    <w:rsid w:val="00EA70B1"/>
    <w:rsid w:val="00EA7D6B"/>
    <w:rsid w:val="00EB082F"/>
    <w:rsid w:val="00EB0EF0"/>
    <w:rsid w:val="00EB135F"/>
    <w:rsid w:val="00EB1B60"/>
    <w:rsid w:val="00EB1CC8"/>
    <w:rsid w:val="00EB23C2"/>
    <w:rsid w:val="00EB26F4"/>
    <w:rsid w:val="00EB2C5C"/>
    <w:rsid w:val="00EB3F97"/>
    <w:rsid w:val="00EB4263"/>
    <w:rsid w:val="00EB5BCA"/>
    <w:rsid w:val="00EB75F9"/>
    <w:rsid w:val="00EB77FB"/>
    <w:rsid w:val="00EB7A7C"/>
    <w:rsid w:val="00EC077A"/>
    <w:rsid w:val="00EC1396"/>
    <w:rsid w:val="00EC13C4"/>
    <w:rsid w:val="00EC16F7"/>
    <w:rsid w:val="00EC206C"/>
    <w:rsid w:val="00EC2B6D"/>
    <w:rsid w:val="00EC34BB"/>
    <w:rsid w:val="00EC3EB8"/>
    <w:rsid w:val="00EC4AB4"/>
    <w:rsid w:val="00EC5DAB"/>
    <w:rsid w:val="00EC637D"/>
    <w:rsid w:val="00EC6478"/>
    <w:rsid w:val="00EC6559"/>
    <w:rsid w:val="00EC66FE"/>
    <w:rsid w:val="00EC7D02"/>
    <w:rsid w:val="00ED00EB"/>
    <w:rsid w:val="00ED0CF1"/>
    <w:rsid w:val="00ED2195"/>
    <w:rsid w:val="00ED2A1E"/>
    <w:rsid w:val="00ED3019"/>
    <w:rsid w:val="00ED38F6"/>
    <w:rsid w:val="00ED3CA9"/>
    <w:rsid w:val="00ED3E71"/>
    <w:rsid w:val="00ED4299"/>
    <w:rsid w:val="00ED447E"/>
    <w:rsid w:val="00ED5DF5"/>
    <w:rsid w:val="00ED60ED"/>
    <w:rsid w:val="00ED74FF"/>
    <w:rsid w:val="00ED7E31"/>
    <w:rsid w:val="00EE06A7"/>
    <w:rsid w:val="00EE0947"/>
    <w:rsid w:val="00EE1442"/>
    <w:rsid w:val="00EE164C"/>
    <w:rsid w:val="00EE1B09"/>
    <w:rsid w:val="00EE1EBD"/>
    <w:rsid w:val="00EE3CEA"/>
    <w:rsid w:val="00EE6E99"/>
    <w:rsid w:val="00EE6F18"/>
    <w:rsid w:val="00EE7558"/>
    <w:rsid w:val="00EF3393"/>
    <w:rsid w:val="00EF3C12"/>
    <w:rsid w:val="00EF4001"/>
    <w:rsid w:val="00EF4DCA"/>
    <w:rsid w:val="00EF565A"/>
    <w:rsid w:val="00EF60C7"/>
    <w:rsid w:val="00EF61EE"/>
    <w:rsid w:val="00EF6C83"/>
    <w:rsid w:val="00EF724C"/>
    <w:rsid w:val="00EF7ADF"/>
    <w:rsid w:val="00F006B6"/>
    <w:rsid w:val="00F014F0"/>
    <w:rsid w:val="00F015C7"/>
    <w:rsid w:val="00F023E1"/>
    <w:rsid w:val="00F03669"/>
    <w:rsid w:val="00F04161"/>
    <w:rsid w:val="00F046DE"/>
    <w:rsid w:val="00F047BD"/>
    <w:rsid w:val="00F05458"/>
    <w:rsid w:val="00F06D4A"/>
    <w:rsid w:val="00F076F7"/>
    <w:rsid w:val="00F07C88"/>
    <w:rsid w:val="00F07E22"/>
    <w:rsid w:val="00F1060C"/>
    <w:rsid w:val="00F112E2"/>
    <w:rsid w:val="00F1219D"/>
    <w:rsid w:val="00F129AB"/>
    <w:rsid w:val="00F148A2"/>
    <w:rsid w:val="00F149A2"/>
    <w:rsid w:val="00F14FA3"/>
    <w:rsid w:val="00F151E8"/>
    <w:rsid w:val="00F15FE3"/>
    <w:rsid w:val="00F16429"/>
    <w:rsid w:val="00F167CD"/>
    <w:rsid w:val="00F16A6A"/>
    <w:rsid w:val="00F2125E"/>
    <w:rsid w:val="00F21984"/>
    <w:rsid w:val="00F21D34"/>
    <w:rsid w:val="00F220EF"/>
    <w:rsid w:val="00F2244E"/>
    <w:rsid w:val="00F22787"/>
    <w:rsid w:val="00F23082"/>
    <w:rsid w:val="00F23457"/>
    <w:rsid w:val="00F23925"/>
    <w:rsid w:val="00F23AF4"/>
    <w:rsid w:val="00F23EB8"/>
    <w:rsid w:val="00F26106"/>
    <w:rsid w:val="00F261EC"/>
    <w:rsid w:val="00F27A1E"/>
    <w:rsid w:val="00F3010C"/>
    <w:rsid w:val="00F308CD"/>
    <w:rsid w:val="00F35F47"/>
    <w:rsid w:val="00F36CE7"/>
    <w:rsid w:val="00F37139"/>
    <w:rsid w:val="00F3769C"/>
    <w:rsid w:val="00F40D70"/>
    <w:rsid w:val="00F4101D"/>
    <w:rsid w:val="00F419BD"/>
    <w:rsid w:val="00F42143"/>
    <w:rsid w:val="00F4231B"/>
    <w:rsid w:val="00F42ED1"/>
    <w:rsid w:val="00F4353D"/>
    <w:rsid w:val="00F43F45"/>
    <w:rsid w:val="00F44126"/>
    <w:rsid w:val="00F44558"/>
    <w:rsid w:val="00F448B3"/>
    <w:rsid w:val="00F44916"/>
    <w:rsid w:val="00F45243"/>
    <w:rsid w:val="00F46B4C"/>
    <w:rsid w:val="00F47B3D"/>
    <w:rsid w:val="00F50113"/>
    <w:rsid w:val="00F51645"/>
    <w:rsid w:val="00F52324"/>
    <w:rsid w:val="00F523B5"/>
    <w:rsid w:val="00F52F0A"/>
    <w:rsid w:val="00F532B8"/>
    <w:rsid w:val="00F53644"/>
    <w:rsid w:val="00F54B8B"/>
    <w:rsid w:val="00F54DC2"/>
    <w:rsid w:val="00F555AE"/>
    <w:rsid w:val="00F56151"/>
    <w:rsid w:val="00F563DB"/>
    <w:rsid w:val="00F6065F"/>
    <w:rsid w:val="00F61153"/>
    <w:rsid w:val="00F61310"/>
    <w:rsid w:val="00F61D50"/>
    <w:rsid w:val="00F6340D"/>
    <w:rsid w:val="00F6476F"/>
    <w:rsid w:val="00F654A4"/>
    <w:rsid w:val="00F65E98"/>
    <w:rsid w:val="00F66297"/>
    <w:rsid w:val="00F667EE"/>
    <w:rsid w:val="00F66F52"/>
    <w:rsid w:val="00F701FA"/>
    <w:rsid w:val="00F71734"/>
    <w:rsid w:val="00F717B7"/>
    <w:rsid w:val="00F71F72"/>
    <w:rsid w:val="00F730A6"/>
    <w:rsid w:val="00F73F4F"/>
    <w:rsid w:val="00F812AF"/>
    <w:rsid w:val="00F814CD"/>
    <w:rsid w:val="00F81738"/>
    <w:rsid w:val="00F82324"/>
    <w:rsid w:val="00F826B3"/>
    <w:rsid w:val="00F83B5B"/>
    <w:rsid w:val="00F85BF1"/>
    <w:rsid w:val="00F92710"/>
    <w:rsid w:val="00F92F9E"/>
    <w:rsid w:val="00F934E0"/>
    <w:rsid w:val="00F93705"/>
    <w:rsid w:val="00F94175"/>
    <w:rsid w:val="00F94C2A"/>
    <w:rsid w:val="00F95760"/>
    <w:rsid w:val="00F960D7"/>
    <w:rsid w:val="00F96477"/>
    <w:rsid w:val="00F96EAA"/>
    <w:rsid w:val="00FA027E"/>
    <w:rsid w:val="00FA11DD"/>
    <w:rsid w:val="00FA1590"/>
    <w:rsid w:val="00FA1FF3"/>
    <w:rsid w:val="00FA288E"/>
    <w:rsid w:val="00FA2FE2"/>
    <w:rsid w:val="00FA308C"/>
    <w:rsid w:val="00FA5C27"/>
    <w:rsid w:val="00FA75A0"/>
    <w:rsid w:val="00FA7863"/>
    <w:rsid w:val="00FB050F"/>
    <w:rsid w:val="00FB0BEA"/>
    <w:rsid w:val="00FB4F0C"/>
    <w:rsid w:val="00FB5298"/>
    <w:rsid w:val="00FC0C7C"/>
    <w:rsid w:val="00FC0E03"/>
    <w:rsid w:val="00FC34E6"/>
    <w:rsid w:val="00FC4835"/>
    <w:rsid w:val="00FC58E5"/>
    <w:rsid w:val="00FC5C6E"/>
    <w:rsid w:val="00FC6B2D"/>
    <w:rsid w:val="00FC764B"/>
    <w:rsid w:val="00FC7960"/>
    <w:rsid w:val="00FD01AD"/>
    <w:rsid w:val="00FD104E"/>
    <w:rsid w:val="00FD138C"/>
    <w:rsid w:val="00FD223E"/>
    <w:rsid w:val="00FD27DD"/>
    <w:rsid w:val="00FD29A7"/>
    <w:rsid w:val="00FD3E49"/>
    <w:rsid w:val="00FD439F"/>
    <w:rsid w:val="00FD4849"/>
    <w:rsid w:val="00FD4C64"/>
    <w:rsid w:val="00FD544A"/>
    <w:rsid w:val="00FD59BC"/>
    <w:rsid w:val="00FD5A75"/>
    <w:rsid w:val="00FD64FB"/>
    <w:rsid w:val="00FD6A72"/>
    <w:rsid w:val="00FD7948"/>
    <w:rsid w:val="00FE066C"/>
    <w:rsid w:val="00FE089D"/>
    <w:rsid w:val="00FE0A18"/>
    <w:rsid w:val="00FE0AFB"/>
    <w:rsid w:val="00FE0BBE"/>
    <w:rsid w:val="00FE0BCC"/>
    <w:rsid w:val="00FE34BF"/>
    <w:rsid w:val="00FE37BB"/>
    <w:rsid w:val="00FE46B7"/>
    <w:rsid w:val="00FE52E3"/>
    <w:rsid w:val="00FE5608"/>
    <w:rsid w:val="00FE5B60"/>
    <w:rsid w:val="00FE7504"/>
    <w:rsid w:val="00FF02D3"/>
    <w:rsid w:val="00FF0AD2"/>
    <w:rsid w:val="00FF1CCA"/>
    <w:rsid w:val="00FF3521"/>
    <w:rsid w:val="00FF3B5B"/>
    <w:rsid w:val="00FF3DFD"/>
    <w:rsid w:val="00FF4241"/>
    <w:rsid w:val="00FF58AB"/>
    <w:rsid w:val="00FF58BD"/>
    <w:rsid w:val="00FF5DD8"/>
    <w:rsid w:val="00FF6BD6"/>
    <w:rsid w:val="00FF7213"/>
    <w:rsid w:val="00FF79E4"/>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F5F8DFD"/>
  <w15:chartTrackingRefBased/>
  <w15:docId w15:val="{96B649C8-E5A2-4962-8411-7F8245F4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E3"/>
  </w:style>
  <w:style w:type="paragraph" w:styleId="Heading1">
    <w:name w:val="heading 1"/>
    <w:basedOn w:val="Normal"/>
    <w:next w:val="Normal"/>
    <w:link w:val="Heading1Char"/>
    <w:uiPriority w:val="9"/>
    <w:qFormat/>
    <w:rsid w:val="00AA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6FC"/>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F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6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AC15D1"/>
    <w:pPr>
      <w:spacing w:after="0" w:line="240" w:lineRule="auto"/>
    </w:pPr>
    <w:rPr>
      <w:sz w:val="20"/>
      <w:szCs w:val="20"/>
    </w:rPr>
  </w:style>
  <w:style w:type="character" w:customStyle="1" w:styleId="FootnoteTextChar">
    <w:name w:val="Footnote Text Char"/>
    <w:basedOn w:val="DefaultParagraphFont"/>
    <w:link w:val="FootnoteText"/>
    <w:uiPriority w:val="99"/>
    <w:rsid w:val="00AC15D1"/>
    <w:rPr>
      <w:sz w:val="20"/>
      <w:szCs w:val="20"/>
    </w:rPr>
  </w:style>
  <w:style w:type="character" w:styleId="FootnoteReference">
    <w:name w:val="footnote reference"/>
    <w:basedOn w:val="DefaultParagraphFont"/>
    <w:uiPriority w:val="99"/>
    <w:unhideWhenUsed/>
    <w:rsid w:val="00AC15D1"/>
    <w:rPr>
      <w:vertAlign w:val="superscript"/>
    </w:rPr>
  </w:style>
  <w:style w:type="character" w:styleId="Hyperlink">
    <w:name w:val="Hyperlink"/>
    <w:basedOn w:val="DefaultParagraphFont"/>
    <w:uiPriority w:val="99"/>
    <w:unhideWhenUsed/>
    <w:rsid w:val="00AC15D1"/>
    <w:rPr>
      <w:color w:val="0563C1" w:themeColor="hyperlink"/>
      <w:u w:val="single"/>
    </w:rPr>
  </w:style>
  <w:style w:type="character" w:styleId="UnresolvedMention">
    <w:name w:val="Unresolved Mention"/>
    <w:basedOn w:val="DefaultParagraphFont"/>
    <w:uiPriority w:val="99"/>
    <w:semiHidden/>
    <w:unhideWhenUsed/>
    <w:rsid w:val="00AC15D1"/>
    <w:rPr>
      <w:color w:val="605E5C"/>
      <w:shd w:val="clear" w:color="auto" w:fill="E1DFDD"/>
    </w:rPr>
  </w:style>
  <w:style w:type="paragraph" w:styleId="ListParagraph">
    <w:name w:val="List Paragraph"/>
    <w:basedOn w:val="Normal"/>
    <w:uiPriority w:val="34"/>
    <w:qFormat/>
    <w:rsid w:val="009C194D"/>
    <w:pPr>
      <w:spacing w:after="0" w:line="240" w:lineRule="auto"/>
      <w:ind w:left="720"/>
    </w:pPr>
    <w:rPr>
      <w:rFonts w:ascii="Calibri" w:eastAsia="SimSun" w:hAnsi="Calibri" w:cs="Times New Roman"/>
      <w:lang w:eastAsia="zh-CN"/>
    </w:rPr>
  </w:style>
  <w:style w:type="paragraph" w:styleId="BalloonText">
    <w:name w:val="Balloon Text"/>
    <w:basedOn w:val="Normal"/>
    <w:link w:val="BalloonTextChar"/>
    <w:uiPriority w:val="99"/>
    <w:semiHidden/>
    <w:unhideWhenUsed/>
    <w:rsid w:val="006C1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DF6"/>
    <w:rPr>
      <w:rFonts w:ascii="Segoe UI" w:hAnsi="Segoe UI" w:cs="Segoe UI"/>
      <w:sz w:val="18"/>
      <w:szCs w:val="18"/>
    </w:rPr>
  </w:style>
  <w:style w:type="character" w:customStyle="1" w:styleId="Heading2Char">
    <w:name w:val="Heading 2 Char"/>
    <w:basedOn w:val="DefaultParagraphFont"/>
    <w:link w:val="Heading2"/>
    <w:uiPriority w:val="9"/>
    <w:rsid w:val="00AB66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1F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57431A"/>
    <w:pPr>
      <w:spacing w:after="0" w:line="240" w:lineRule="auto"/>
    </w:pPr>
    <w:rPr>
      <w:rFonts w:ascii="Calibri" w:eastAsia="SimSun"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50FF"/>
    <w:pPr>
      <w:spacing w:after="0" w:line="240" w:lineRule="auto"/>
    </w:pPr>
  </w:style>
  <w:style w:type="paragraph" w:styleId="TOCHeading">
    <w:name w:val="TOC Heading"/>
    <w:basedOn w:val="Heading1"/>
    <w:next w:val="Normal"/>
    <w:uiPriority w:val="39"/>
    <w:unhideWhenUsed/>
    <w:qFormat/>
    <w:rsid w:val="009939CA"/>
    <w:pPr>
      <w:outlineLvl w:val="9"/>
    </w:pPr>
  </w:style>
  <w:style w:type="paragraph" w:styleId="TOC1">
    <w:name w:val="toc 1"/>
    <w:basedOn w:val="Normal"/>
    <w:next w:val="Normal"/>
    <w:autoRedefine/>
    <w:uiPriority w:val="39"/>
    <w:unhideWhenUsed/>
    <w:rsid w:val="00D020AC"/>
    <w:pPr>
      <w:tabs>
        <w:tab w:val="right" w:leader="dot" w:pos="9350"/>
      </w:tabs>
      <w:spacing w:before="120" w:after="0"/>
    </w:pPr>
  </w:style>
  <w:style w:type="paragraph" w:styleId="TOC2">
    <w:name w:val="toc 2"/>
    <w:basedOn w:val="Normal"/>
    <w:next w:val="Normal"/>
    <w:autoRedefine/>
    <w:uiPriority w:val="39"/>
    <w:unhideWhenUsed/>
    <w:rsid w:val="00D020AC"/>
    <w:pPr>
      <w:tabs>
        <w:tab w:val="right" w:leader="dot" w:pos="9350"/>
      </w:tabs>
      <w:spacing w:after="0" w:line="240" w:lineRule="auto"/>
      <w:ind w:left="270"/>
    </w:pPr>
  </w:style>
  <w:style w:type="paragraph" w:styleId="TOC3">
    <w:name w:val="toc 3"/>
    <w:basedOn w:val="Normal"/>
    <w:next w:val="Normal"/>
    <w:autoRedefine/>
    <w:uiPriority w:val="39"/>
    <w:unhideWhenUsed/>
    <w:rsid w:val="009939CA"/>
    <w:pPr>
      <w:spacing w:after="100"/>
      <w:ind w:left="440"/>
    </w:pPr>
  </w:style>
  <w:style w:type="character" w:styleId="CommentReference">
    <w:name w:val="annotation reference"/>
    <w:basedOn w:val="DefaultParagraphFont"/>
    <w:uiPriority w:val="99"/>
    <w:semiHidden/>
    <w:unhideWhenUsed/>
    <w:rsid w:val="00AD7EBF"/>
    <w:rPr>
      <w:sz w:val="16"/>
      <w:szCs w:val="16"/>
    </w:rPr>
  </w:style>
  <w:style w:type="paragraph" w:styleId="CommentText">
    <w:name w:val="annotation text"/>
    <w:basedOn w:val="Normal"/>
    <w:link w:val="CommentTextChar"/>
    <w:uiPriority w:val="99"/>
    <w:semiHidden/>
    <w:unhideWhenUsed/>
    <w:rsid w:val="00AD7EBF"/>
    <w:pPr>
      <w:spacing w:line="240" w:lineRule="auto"/>
    </w:pPr>
    <w:rPr>
      <w:sz w:val="20"/>
      <w:szCs w:val="20"/>
    </w:rPr>
  </w:style>
  <w:style w:type="character" w:customStyle="1" w:styleId="CommentTextChar">
    <w:name w:val="Comment Text Char"/>
    <w:basedOn w:val="DefaultParagraphFont"/>
    <w:link w:val="CommentText"/>
    <w:uiPriority w:val="99"/>
    <w:semiHidden/>
    <w:rsid w:val="00AD7EBF"/>
    <w:rPr>
      <w:sz w:val="20"/>
      <w:szCs w:val="20"/>
    </w:rPr>
  </w:style>
  <w:style w:type="paragraph" w:styleId="CommentSubject">
    <w:name w:val="annotation subject"/>
    <w:basedOn w:val="CommentText"/>
    <w:next w:val="CommentText"/>
    <w:link w:val="CommentSubjectChar"/>
    <w:uiPriority w:val="99"/>
    <w:semiHidden/>
    <w:unhideWhenUsed/>
    <w:rsid w:val="00AD7EBF"/>
    <w:rPr>
      <w:b/>
      <w:bCs/>
    </w:rPr>
  </w:style>
  <w:style w:type="character" w:customStyle="1" w:styleId="CommentSubjectChar">
    <w:name w:val="Comment Subject Char"/>
    <w:basedOn w:val="CommentTextChar"/>
    <w:link w:val="CommentSubject"/>
    <w:uiPriority w:val="99"/>
    <w:semiHidden/>
    <w:rsid w:val="00AD7EBF"/>
    <w:rPr>
      <w:b/>
      <w:bCs/>
      <w:sz w:val="20"/>
      <w:szCs w:val="20"/>
    </w:rPr>
  </w:style>
  <w:style w:type="character" w:styleId="FollowedHyperlink">
    <w:name w:val="FollowedHyperlink"/>
    <w:basedOn w:val="DefaultParagraphFont"/>
    <w:uiPriority w:val="99"/>
    <w:semiHidden/>
    <w:unhideWhenUsed/>
    <w:rsid w:val="0061584E"/>
    <w:rPr>
      <w:color w:val="954F72" w:themeColor="followedHyperlink"/>
      <w:u w:val="single"/>
    </w:rPr>
  </w:style>
  <w:style w:type="paragraph" w:styleId="Header">
    <w:name w:val="header"/>
    <w:basedOn w:val="Normal"/>
    <w:link w:val="HeaderChar"/>
    <w:uiPriority w:val="99"/>
    <w:unhideWhenUsed/>
    <w:rsid w:val="007B3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A37"/>
  </w:style>
  <w:style w:type="paragraph" w:styleId="Footer">
    <w:name w:val="footer"/>
    <w:basedOn w:val="Normal"/>
    <w:link w:val="FooterChar"/>
    <w:uiPriority w:val="99"/>
    <w:unhideWhenUsed/>
    <w:rsid w:val="007B3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A37"/>
  </w:style>
  <w:style w:type="paragraph" w:customStyle="1" w:styleId="footnote">
    <w:name w:val="footnote"/>
    <w:basedOn w:val="Normal"/>
    <w:rsid w:val="00BC2AB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213A90"/>
  </w:style>
  <w:style w:type="character" w:customStyle="1" w:styleId="BodyTextChar">
    <w:name w:val="Body Text Char"/>
    <w:basedOn w:val="DefaultParagraphFont"/>
    <w:link w:val="BodyText"/>
    <w:uiPriority w:val="99"/>
    <w:rsid w:val="00213A90"/>
  </w:style>
  <w:style w:type="paragraph" w:customStyle="1" w:styleId="Exhibittitle">
    <w:name w:val="Exhibit title"/>
    <w:qFormat/>
    <w:rsid w:val="00AB66FC"/>
    <w:pPr>
      <w:keepNext/>
      <w:spacing w:before="240" w:after="0" w:line="240" w:lineRule="auto"/>
      <w:jc w:val="center"/>
    </w:pPr>
    <w:rPr>
      <w:rFonts w:ascii="Calibri" w:eastAsia="Times New Roman" w:hAnsi="Calibri" w:cs="Calibri"/>
      <w:b/>
      <w:bCs/>
    </w:rPr>
  </w:style>
  <w:style w:type="paragraph" w:customStyle="1" w:styleId="ListParagraph-lastbullet">
    <w:name w:val="List Paragraph-last bullet"/>
    <w:qFormat/>
    <w:rsid w:val="00AB66FC"/>
    <w:pPr>
      <w:numPr>
        <w:numId w:val="9"/>
      </w:numPr>
    </w:pPr>
    <w:rPr>
      <w:rFonts w:ascii="Calibri" w:eastAsia="SimSun" w:hAnsi="Calibri" w:cs="Times New Roman"/>
      <w:lang w:eastAsia="zh-CN"/>
    </w:rPr>
  </w:style>
  <w:style w:type="paragraph" w:styleId="Revision">
    <w:name w:val="Revision"/>
    <w:hidden/>
    <w:uiPriority w:val="99"/>
    <w:semiHidden/>
    <w:rsid w:val="005C1877"/>
    <w:pPr>
      <w:spacing w:after="0" w:line="240" w:lineRule="auto"/>
    </w:pPr>
  </w:style>
  <w:style w:type="paragraph" w:styleId="TableofFigures">
    <w:name w:val="table of figures"/>
    <w:basedOn w:val="Normal"/>
    <w:next w:val="Normal"/>
    <w:uiPriority w:val="99"/>
    <w:unhideWhenUsed/>
    <w:rsid w:val="00FD13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61613">
      <w:bodyDiv w:val="1"/>
      <w:marLeft w:val="0"/>
      <w:marRight w:val="0"/>
      <w:marTop w:val="0"/>
      <w:marBottom w:val="0"/>
      <w:divBdr>
        <w:top w:val="none" w:sz="0" w:space="0" w:color="auto"/>
        <w:left w:val="none" w:sz="0" w:space="0" w:color="auto"/>
        <w:bottom w:val="none" w:sz="0" w:space="0" w:color="auto"/>
        <w:right w:val="none" w:sz="0" w:space="0" w:color="auto"/>
      </w:divBdr>
      <w:divsChild>
        <w:div w:id="1487435810">
          <w:marLeft w:val="259"/>
          <w:marRight w:val="0"/>
          <w:marTop w:val="96"/>
          <w:marBottom w:val="0"/>
          <w:divBdr>
            <w:top w:val="none" w:sz="0" w:space="0" w:color="auto"/>
            <w:left w:val="none" w:sz="0" w:space="0" w:color="auto"/>
            <w:bottom w:val="none" w:sz="0" w:space="0" w:color="auto"/>
            <w:right w:val="none" w:sz="0" w:space="0" w:color="auto"/>
          </w:divBdr>
        </w:div>
        <w:div w:id="79522693">
          <w:marLeft w:val="259"/>
          <w:marRight w:val="0"/>
          <w:marTop w:val="96"/>
          <w:marBottom w:val="0"/>
          <w:divBdr>
            <w:top w:val="none" w:sz="0" w:space="0" w:color="auto"/>
            <w:left w:val="none" w:sz="0" w:space="0" w:color="auto"/>
            <w:bottom w:val="none" w:sz="0" w:space="0" w:color="auto"/>
            <w:right w:val="none" w:sz="0" w:space="0" w:color="auto"/>
          </w:divBdr>
        </w:div>
      </w:divsChild>
    </w:div>
    <w:div w:id="180360973">
      <w:bodyDiv w:val="1"/>
      <w:marLeft w:val="0"/>
      <w:marRight w:val="0"/>
      <w:marTop w:val="0"/>
      <w:marBottom w:val="0"/>
      <w:divBdr>
        <w:top w:val="none" w:sz="0" w:space="0" w:color="auto"/>
        <w:left w:val="none" w:sz="0" w:space="0" w:color="auto"/>
        <w:bottom w:val="none" w:sz="0" w:space="0" w:color="auto"/>
        <w:right w:val="none" w:sz="0" w:space="0" w:color="auto"/>
      </w:divBdr>
    </w:div>
    <w:div w:id="255940008">
      <w:bodyDiv w:val="1"/>
      <w:marLeft w:val="0"/>
      <w:marRight w:val="0"/>
      <w:marTop w:val="0"/>
      <w:marBottom w:val="0"/>
      <w:divBdr>
        <w:top w:val="none" w:sz="0" w:space="0" w:color="auto"/>
        <w:left w:val="none" w:sz="0" w:space="0" w:color="auto"/>
        <w:bottom w:val="none" w:sz="0" w:space="0" w:color="auto"/>
        <w:right w:val="none" w:sz="0" w:space="0" w:color="auto"/>
      </w:divBdr>
    </w:div>
    <w:div w:id="390155086">
      <w:bodyDiv w:val="1"/>
      <w:marLeft w:val="0"/>
      <w:marRight w:val="0"/>
      <w:marTop w:val="0"/>
      <w:marBottom w:val="0"/>
      <w:divBdr>
        <w:top w:val="none" w:sz="0" w:space="0" w:color="auto"/>
        <w:left w:val="none" w:sz="0" w:space="0" w:color="auto"/>
        <w:bottom w:val="none" w:sz="0" w:space="0" w:color="auto"/>
        <w:right w:val="none" w:sz="0" w:space="0" w:color="auto"/>
      </w:divBdr>
    </w:div>
    <w:div w:id="409691630">
      <w:bodyDiv w:val="1"/>
      <w:marLeft w:val="0"/>
      <w:marRight w:val="0"/>
      <w:marTop w:val="0"/>
      <w:marBottom w:val="0"/>
      <w:divBdr>
        <w:top w:val="none" w:sz="0" w:space="0" w:color="auto"/>
        <w:left w:val="none" w:sz="0" w:space="0" w:color="auto"/>
        <w:bottom w:val="none" w:sz="0" w:space="0" w:color="auto"/>
        <w:right w:val="none" w:sz="0" w:space="0" w:color="auto"/>
      </w:divBdr>
    </w:div>
    <w:div w:id="538786400">
      <w:bodyDiv w:val="1"/>
      <w:marLeft w:val="0"/>
      <w:marRight w:val="0"/>
      <w:marTop w:val="0"/>
      <w:marBottom w:val="0"/>
      <w:divBdr>
        <w:top w:val="none" w:sz="0" w:space="0" w:color="auto"/>
        <w:left w:val="none" w:sz="0" w:space="0" w:color="auto"/>
        <w:bottom w:val="none" w:sz="0" w:space="0" w:color="auto"/>
        <w:right w:val="none" w:sz="0" w:space="0" w:color="auto"/>
      </w:divBdr>
    </w:div>
    <w:div w:id="684675699">
      <w:bodyDiv w:val="1"/>
      <w:marLeft w:val="0"/>
      <w:marRight w:val="0"/>
      <w:marTop w:val="0"/>
      <w:marBottom w:val="0"/>
      <w:divBdr>
        <w:top w:val="none" w:sz="0" w:space="0" w:color="auto"/>
        <w:left w:val="none" w:sz="0" w:space="0" w:color="auto"/>
        <w:bottom w:val="none" w:sz="0" w:space="0" w:color="auto"/>
        <w:right w:val="none" w:sz="0" w:space="0" w:color="auto"/>
      </w:divBdr>
    </w:div>
    <w:div w:id="1127045220">
      <w:bodyDiv w:val="1"/>
      <w:marLeft w:val="0"/>
      <w:marRight w:val="0"/>
      <w:marTop w:val="0"/>
      <w:marBottom w:val="0"/>
      <w:divBdr>
        <w:top w:val="none" w:sz="0" w:space="0" w:color="auto"/>
        <w:left w:val="none" w:sz="0" w:space="0" w:color="auto"/>
        <w:bottom w:val="none" w:sz="0" w:space="0" w:color="auto"/>
        <w:right w:val="none" w:sz="0" w:space="0" w:color="auto"/>
      </w:divBdr>
    </w:div>
    <w:div w:id="1144463780">
      <w:bodyDiv w:val="1"/>
      <w:marLeft w:val="0"/>
      <w:marRight w:val="0"/>
      <w:marTop w:val="0"/>
      <w:marBottom w:val="0"/>
      <w:divBdr>
        <w:top w:val="none" w:sz="0" w:space="0" w:color="auto"/>
        <w:left w:val="none" w:sz="0" w:space="0" w:color="auto"/>
        <w:bottom w:val="none" w:sz="0" w:space="0" w:color="auto"/>
        <w:right w:val="none" w:sz="0" w:space="0" w:color="auto"/>
      </w:divBdr>
    </w:div>
    <w:div w:id="1180120922">
      <w:bodyDiv w:val="1"/>
      <w:marLeft w:val="0"/>
      <w:marRight w:val="0"/>
      <w:marTop w:val="0"/>
      <w:marBottom w:val="0"/>
      <w:divBdr>
        <w:top w:val="none" w:sz="0" w:space="0" w:color="auto"/>
        <w:left w:val="none" w:sz="0" w:space="0" w:color="auto"/>
        <w:bottom w:val="none" w:sz="0" w:space="0" w:color="auto"/>
        <w:right w:val="none" w:sz="0" w:space="0" w:color="auto"/>
      </w:divBdr>
    </w:div>
    <w:div w:id="1353847132">
      <w:bodyDiv w:val="1"/>
      <w:marLeft w:val="0"/>
      <w:marRight w:val="0"/>
      <w:marTop w:val="0"/>
      <w:marBottom w:val="0"/>
      <w:divBdr>
        <w:top w:val="none" w:sz="0" w:space="0" w:color="auto"/>
        <w:left w:val="none" w:sz="0" w:space="0" w:color="auto"/>
        <w:bottom w:val="none" w:sz="0" w:space="0" w:color="auto"/>
        <w:right w:val="none" w:sz="0" w:space="0" w:color="auto"/>
      </w:divBdr>
    </w:div>
    <w:div w:id="1389643401">
      <w:bodyDiv w:val="1"/>
      <w:marLeft w:val="0"/>
      <w:marRight w:val="0"/>
      <w:marTop w:val="0"/>
      <w:marBottom w:val="0"/>
      <w:divBdr>
        <w:top w:val="none" w:sz="0" w:space="0" w:color="auto"/>
        <w:left w:val="none" w:sz="0" w:space="0" w:color="auto"/>
        <w:bottom w:val="none" w:sz="0" w:space="0" w:color="auto"/>
        <w:right w:val="none" w:sz="0" w:space="0" w:color="auto"/>
      </w:divBdr>
    </w:div>
    <w:div w:id="1527715293">
      <w:bodyDiv w:val="1"/>
      <w:marLeft w:val="0"/>
      <w:marRight w:val="0"/>
      <w:marTop w:val="0"/>
      <w:marBottom w:val="0"/>
      <w:divBdr>
        <w:top w:val="none" w:sz="0" w:space="0" w:color="auto"/>
        <w:left w:val="none" w:sz="0" w:space="0" w:color="auto"/>
        <w:bottom w:val="none" w:sz="0" w:space="0" w:color="auto"/>
        <w:right w:val="none" w:sz="0" w:space="0" w:color="auto"/>
      </w:divBdr>
    </w:div>
    <w:div w:id="1802112020">
      <w:bodyDiv w:val="1"/>
      <w:marLeft w:val="0"/>
      <w:marRight w:val="0"/>
      <w:marTop w:val="0"/>
      <w:marBottom w:val="0"/>
      <w:divBdr>
        <w:top w:val="none" w:sz="0" w:space="0" w:color="auto"/>
        <w:left w:val="none" w:sz="0" w:space="0" w:color="auto"/>
        <w:bottom w:val="none" w:sz="0" w:space="0" w:color="auto"/>
        <w:right w:val="none" w:sz="0" w:space="0" w:color="auto"/>
      </w:divBdr>
    </w:div>
    <w:div w:id="192179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itehouse.gov/presidential-actions/executive-order-improving-free-inquiry-transparency-accountability-colleges-universities/" TargetMode="External"/><Relationship Id="rId18" Type="http://schemas.openxmlformats.org/officeDocument/2006/relationships/hyperlink" Target="https://nces.ed.gov/datalab/index.aspx?ps_x=bkkbmaaa6" TargetMode="External"/><Relationship Id="rId26" Type="http://schemas.openxmlformats.org/officeDocument/2006/relationships/hyperlink" Target="https://lehd.ces.census.gov/data/pseo_beta.html" TargetMode="External"/><Relationship Id="rId3" Type="http://schemas.openxmlformats.org/officeDocument/2006/relationships/customXml" Target="../customXml/item3.xml"/><Relationship Id="rId21" Type="http://schemas.openxmlformats.org/officeDocument/2006/relationships/hyperlink" Target="https://studentaid.gov/loan-simulato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llegescorecard.ed.gov/assets/FullDataDocumentation.pdf"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dsurveys.rti.org/cs_trp/index.aspx" TargetMode="External"/><Relationship Id="rId20" Type="http://schemas.openxmlformats.org/officeDocument/2006/relationships/hyperlink" Target="https://lehd.ces.census.gov/data/pseo_beta.html"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lehd.ces.census.gov/data/pseo_beta.htm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ollegescorecard.ed.gov/assets/CollegeScorecardDataDictionary.xlsx" TargetMode="External"/><Relationship Id="rId23" Type="http://schemas.openxmlformats.org/officeDocument/2006/relationships/image" Target="media/image3.png"/><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1.emf"/><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legescorecard.ed.gov/assets/FullDataDocumentation.pdf"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emf"/></Relationships>
</file>

<file path=word/_rels/footnotes.xml.rels><?xml version="1.0" encoding="UTF-8" standalone="yes"?>
<Relationships xmlns="http://schemas.openxmlformats.org/package/2006/relationships"><Relationship Id="rId3" Type="http://schemas.openxmlformats.org/officeDocument/2006/relationships/hyperlink" Target="https://lehd.ces.census.gov/data/pseo_beta.html" TargetMode="External"/><Relationship Id="rId2" Type="http://schemas.openxmlformats.org/officeDocument/2006/relationships/hyperlink" Target="https://nces.ed.gov/Datalab/TablesLibrary/TableDetails/12639?keyword=nonfederal&amp;rst=true" TargetMode="External"/><Relationship Id="rId1" Type="http://schemas.openxmlformats.org/officeDocument/2006/relationships/hyperlink" Target="https://studentaid.gov/loan-simulator/" TargetMode="External"/><Relationship Id="rId4" Type="http://schemas.openxmlformats.org/officeDocument/2006/relationships/hyperlink" Target="https://lehd.ces.census.gov/data/pseo_be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F0E93537208468DD2F6ED19386321" ma:contentTypeVersion="10" ma:contentTypeDescription="Create a new document." ma:contentTypeScope="" ma:versionID="5f05119efc581aff8653648ad40d7575">
  <xsd:schema xmlns:xsd="http://www.w3.org/2001/XMLSchema" xmlns:xs="http://www.w3.org/2001/XMLSchema" xmlns:p="http://schemas.microsoft.com/office/2006/metadata/properties" xmlns:ns2="2bbd4f8d-2a65-4a5d-8f3e-fbba9d52cdf6" xmlns:ns3="78d48902-1308-491c-b0e8-47d7793e044a" targetNamespace="http://schemas.microsoft.com/office/2006/metadata/properties" ma:root="true" ma:fieldsID="84b713c53abcb6e10d96c353e358670e" ns2:_="" ns3:_="">
    <xsd:import namespace="2bbd4f8d-2a65-4a5d-8f3e-fbba9d52cdf6"/>
    <xsd:import namespace="78d48902-1308-491c-b0e8-47d7793e04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d4f8d-2a65-4a5d-8f3e-fbba9d52c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d48902-1308-491c-b0e8-47d7793e04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DA11F-BC2D-403D-BDA8-8AC60BA26423}"/>
</file>

<file path=customXml/itemProps2.xml><?xml version="1.0" encoding="utf-8"?>
<ds:datastoreItem xmlns:ds="http://schemas.openxmlformats.org/officeDocument/2006/customXml" ds:itemID="{022408B1-950C-4F68-9BBA-8BA529DD6F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A192F8-23CE-4B3D-9732-3CF87D19B33B}">
  <ds:schemaRefs>
    <ds:schemaRef ds:uri="http://schemas.microsoft.com/sharepoint/v3/contenttype/forms"/>
  </ds:schemaRefs>
</ds:datastoreItem>
</file>

<file path=customXml/itemProps4.xml><?xml version="1.0" encoding="utf-8"?>
<ds:datastoreItem xmlns:ds="http://schemas.openxmlformats.org/officeDocument/2006/customXml" ds:itemID="{0E9BEE7F-4153-4EDA-810E-B21208CA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9104</Words>
  <Characters>51893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Brian</dc:creator>
  <cp:keywords/>
  <dc:description/>
  <cp:lastModifiedBy>Stephenson, Chloe</cp:lastModifiedBy>
  <cp:revision>2</cp:revision>
  <cp:lastPrinted>2020-11-01T21:44:00Z</cp:lastPrinted>
  <dcterms:created xsi:type="dcterms:W3CDTF">2021-01-14T20:56:00Z</dcterms:created>
  <dcterms:modified xsi:type="dcterms:W3CDTF">2021-01-14T20:56:00Z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0x010100E99F0E93537208468DD2F6ED19386321</vt:lpwstr>
  </property>
</Properties>
</file>