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610" w:rsidRDefault="005E20AA">
      <w:r w:rsidRPr="0014387B">
        <w:rPr>
          <w:noProof/>
        </w:rPr>
        <mc:AlternateContent>
          <mc:Choice Requires="wps">
            <w:drawing>
              <wp:anchor distT="0" distB="0" distL="114300" distR="114300" simplePos="0" relativeHeight="251660288" behindDoc="0" locked="0" layoutInCell="1" allowOverlap="1" wp14:anchorId="55F57889" wp14:editId="451E1316">
                <wp:simplePos x="0" y="0"/>
                <wp:positionH relativeFrom="margin">
                  <wp:posOffset>554990</wp:posOffset>
                </wp:positionH>
                <wp:positionV relativeFrom="paragraph">
                  <wp:posOffset>-17217</wp:posOffset>
                </wp:positionV>
                <wp:extent cx="5075499" cy="645795"/>
                <wp:effectExtent l="0" t="0" r="0" b="0"/>
                <wp:wrapNone/>
                <wp:docPr id="3" name="TextBox 2"/>
                <wp:cNvGraphicFramePr/>
                <a:graphic xmlns:a="http://schemas.openxmlformats.org/drawingml/2006/main">
                  <a:graphicData uri="http://schemas.microsoft.com/office/word/2010/wordprocessingShape">
                    <wps:wsp>
                      <wps:cNvSpPr txBox="1"/>
                      <wps:spPr>
                        <a:xfrm>
                          <a:off x="0" y="0"/>
                          <a:ext cx="5075499" cy="645795"/>
                        </a:xfrm>
                        <a:prstGeom prst="rect">
                          <a:avLst/>
                        </a:prstGeom>
                        <a:noFill/>
                      </wps:spPr>
                      <wps:txbx>
                        <w:txbxContent>
                          <w:p w:rsidR="0014387B" w:rsidRPr="0098348F" w:rsidRDefault="0014387B" w:rsidP="0014387B">
                            <w:pPr>
                              <w:pStyle w:val="NormalWeb"/>
                              <w:spacing w:before="0" w:beforeAutospacing="0" w:after="0" w:afterAutospacing="0"/>
                              <w:rPr>
                                <w:sz w:val="36"/>
                                <w:szCs w:val="36"/>
                              </w:rPr>
                            </w:pPr>
                            <w:r w:rsidRPr="0098348F">
                              <w:rPr>
                                <w:rFonts w:ascii="Cambria" w:hAnsi="Cambria" w:cstheme="minorBidi"/>
                                <w:b/>
                                <w:bCs/>
                                <w:color w:val="2F5496" w:themeColor="accent5" w:themeShade="BF"/>
                                <w:kern w:val="24"/>
                                <w:sz w:val="36"/>
                                <w:szCs w:val="36"/>
                              </w:rPr>
                              <w:t>Privacy and Civil Liberties</w:t>
                            </w:r>
                            <w:r w:rsidR="005E20AA" w:rsidRPr="0098348F">
                              <w:rPr>
                                <w:rFonts w:ascii="Cambria" w:hAnsi="Cambria" w:cstheme="minorBidi"/>
                                <w:b/>
                                <w:bCs/>
                                <w:color w:val="2F5496" w:themeColor="accent5" w:themeShade="BF"/>
                                <w:kern w:val="24"/>
                                <w:sz w:val="36"/>
                                <w:szCs w:val="36"/>
                              </w:rPr>
                              <w:t xml:space="preserve"> </w:t>
                            </w:r>
                            <w:r w:rsidRPr="0098348F">
                              <w:rPr>
                                <w:rFonts w:ascii="Cambria" w:hAnsi="Cambria" w:cstheme="minorBidi"/>
                                <w:b/>
                                <w:bCs/>
                                <w:color w:val="2F5496" w:themeColor="accent5" w:themeShade="BF"/>
                                <w:kern w:val="24"/>
                                <w:sz w:val="36"/>
                                <w:szCs w:val="36"/>
                              </w:rPr>
                              <w:t xml:space="preserve">Oversight Board </w:t>
                            </w:r>
                          </w:p>
                        </w:txbxContent>
                      </wps:txbx>
                      <wps:bodyPr wrap="square" rtlCol="0">
                        <a:spAutoFit/>
                      </wps:bodyPr>
                    </wps:wsp>
                  </a:graphicData>
                </a:graphic>
                <wp14:sizeRelH relativeFrom="margin">
                  <wp14:pctWidth>0</wp14:pctWidth>
                </wp14:sizeRelH>
              </wp:anchor>
            </w:drawing>
          </mc:Choice>
          <mc:Fallback>
            <w:pict>
              <v:shapetype w14:anchorId="55F57889" id="_x0000_t202" coordsize="21600,21600" o:spt="202" path="m,l,21600r21600,l21600,xe">
                <v:stroke joinstyle="miter"/>
                <v:path gradientshapeok="t" o:connecttype="rect"/>
              </v:shapetype>
              <v:shape id="TextBox 2" o:spid="_x0000_s1026" type="#_x0000_t202" style="position:absolute;margin-left:43.7pt;margin-top:-1.35pt;width:399.65pt;height:50.8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" filled="f" stroked="f">
                <v:textbox style="mso-fit-shape-to-text:t">
                  <w:txbxContent>
                    <w:p w:rsidR="0014387B" w:rsidRPr="0098348F" w:rsidRDefault="0014387B" w:rsidP="0014387B">
                      <w:pPr>
                        <w:pStyle w:val="NormalWeb"/>
                        <w:spacing w:before="0" w:beforeAutospacing="0" w:after="0" w:afterAutospacing="0"/>
                        <w:rPr>
                          <w:sz w:val="36"/>
                          <w:szCs w:val="36"/>
                        </w:rPr>
                      </w:pPr>
                      <w:r w:rsidRPr="0098348F">
                        <w:rPr>
                          <w:rFonts w:ascii="Cambria" w:hAnsi="Cambria" w:cstheme="minorBidi"/>
                          <w:b/>
                          <w:bCs/>
                          <w:color w:val="2F5496" w:themeColor="accent5" w:themeShade="BF"/>
                          <w:kern w:val="24"/>
                          <w:sz w:val="36"/>
                          <w:szCs w:val="36"/>
                        </w:rPr>
                        <w:t>Privacy and Civil Liberties</w:t>
                      </w:r>
                      <w:r w:rsidR="005E20AA" w:rsidRPr="0098348F">
                        <w:rPr>
                          <w:rFonts w:ascii="Cambria" w:hAnsi="Cambria" w:cstheme="minorBidi"/>
                          <w:b/>
                          <w:bCs/>
                          <w:color w:val="2F5496" w:themeColor="accent5" w:themeShade="BF"/>
                          <w:kern w:val="24"/>
                          <w:sz w:val="36"/>
                          <w:szCs w:val="36"/>
                        </w:rPr>
                        <w:t xml:space="preserve"> </w:t>
                      </w:r>
                      <w:r w:rsidRPr="0098348F">
                        <w:rPr>
                          <w:rFonts w:ascii="Cambria" w:hAnsi="Cambria" w:cstheme="minorBidi"/>
                          <w:b/>
                          <w:bCs/>
                          <w:color w:val="2F5496" w:themeColor="accent5" w:themeShade="BF"/>
                          <w:kern w:val="24"/>
                          <w:sz w:val="36"/>
                          <w:szCs w:val="36"/>
                        </w:rPr>
                        <w:t xml:space="preserve">Oversight Board </w:t>
                      </w:r>
                    </w:p>
                  </w:txbxContent>
                </v:textbox>
                <w10:wrap anchorx="margin"/>
              </v:shape>
            </w:pict>
          </mc:Fallback>
        </mc:AlternateContent>
      </w:r>
      <w:r w:rsidR="0014387B" w:rsidRPr="0014387B">
        <w:rPr>
          <w:noProof/>
        </w:rPr>
        <mc:AlternateContent>
          <mc:Choice Requires="wps">
            <w:drawing>
              <wp:anchor distT="0" distB="0" distL="114300" distR="114300" simplePos="0" relativeHeight="251662336" behindDoc="0" locked="0" layoutInCell="1" allowOverlap="1" wp14:anchorId="2DCEFB60" wp14:editId="788E572E">
                <wp:simplePos x="0" y="0"/>
                <wp:positionH relativeFrom="column">
                  <wp:posOffset>-628650</wp:posOffset>
                </wp:positionH>
                <wp:positionV relativeFrom="paragraph">
                  <wp:posOffset>728980</wp:posOffset>
                </wp:positionV>
                <wp:extent cx="4043363" cy="369332"/>
                <wp:effectExtent l="0" t="0" r="0" b="0"/>
                <wp:wrapNone/>
                <wp:docPr id="6" name="TextBox 5"/>
                <wp:cNvGraphicFramePr/>
                <a:graphic xmlns:a="http://schemas.openxmlformats.org/drawingml/2006/main">
                  <a:graphicData uri="http://schemas.microsoft.com/office/word/2010/wordprocessingShape">
                    <wps:wsp>
                      <wps:cNvSpPr txBox="1"/>
                      <wps:spPr>
                        <a:xfrm>
                          <a:off x="0" y="0"/>
                          <a:ext cx="4043363" cy="369332"/>
                        </a:xfrm>
                        <a:prstGeom prst="rect">
                          <a:avLst/>
                        </a:prstGeom>
                        <a:noFill/>
                      </wps:spPr>
                      <wps:txbx>
                        <w:txbxContent>
                          <w:p w:rsidR="0014387B" w:rsidRDefault="0014387B" w:rsidP="0014387B">
                            <w:pPr>
                              <w:pStyle w:val="NormalWeb"/>
                              <w:spacing w:before="0" w:beforeAutospacing="0" w:after="0" w:afterAutospacing="0"/>
                            </w:pPr>
                            <w:r>
                              <w:rPr>
                                <w:rFonts w:ascii="Cambria" w:hAnsi="Cambria" w:cstheme="minorBidi"/>
                                <w:color w:val="000000" w:themeColor="text1"/>
                                <w:spacing w:val="20"/>
                                <w:kern w:val="24"/>
                                <w:sz w:val="36"/>
                                <w:szCs w:val="36"/>
                              </w:rPr>
                              <w:t xml:space="preserve">Press </w:t>
                            </w:r>
                            <w:r w:rsidR="00892BFC">
                              <w:rPr>
                                <w:rFonts w:ascii="Cambria" w:hAnsi="Cambria" w:cstheme="minorBidi"/>
                                <w:color w:val="000000" w:themeColor="text1"/>
                                <w:spacing w:val="20"/>
                                <w:kern w:val="24"/>
                                <w:sz w:val="36"/>
                                <w:szCs w:val="36"/>
                              </w:rPr>
                              <w:t>Release</w:t>
                            </w:r>
                          </w:p>
                        </w:txbxContent>
                      </wps:txbx>
                      <wps:bodyPr wrap="square" rtlCol="0">
                        <a:spAutoFit/>
                      </wps:bodyPr>
                    </wps:wsp>
                  </a:graphicData>
                </a:graphic>
              </wp:anchor>
            </w:drawing>
          </mc:Choice>
          <mc:Fallback>
            <w:pict>
              <v:shape w14:anchorId="2DCEFB60" id="TextBox 5" o:spid="_x0000_s1027" type="#_x0000_t202" style="position:absolute;margin-left:-49.5pt;margin-top:57.4pt;width:318.4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" filled="f" stroked="f">
                <v:textbox style="mso-fit-shape-to-text:t">
                  <w:txbxContent>
                    <w:p w:rsidR="0014387B" w:rsidRDefault="0014387B" w:rsidP="0014387B">
                      <w:pPr>
                        <w:pStyle w:val="NormalWeb"/>
                        <w:spacing w:before="0" w:beforeAutospacing="0" w:after="0" w:afterAutospacing="0"/>
                      </w:pPr>
                      <w:r>
                        <w:rPr>
                          <w:rFonts w:ascii="Cambria" w:hAnsi="Cambria" w:cstheme="minorBidi"/>
                          <w:color w:val="000000" w:themeColor="text1"/>
                          <w:spacing w:val="20"/>
                          <w:kern w:val="24"/>
                          <w:sz w:val="36"/>
                          <w:szCs w:val="36"/>
                        </w:rPr>
                        <w:t xml:space="preserve">Press </w:t>
                      </w:r>
                      <w:r w:rsidR="00892BFC">
                        <w:rPr>
                          <w:rFonts w:ascii="Cambria" w:hAnsi="Cambria" w:cstheme="minorBidi"/>
                          <w:color w:val="000000" w:themeColor="text1"/>
                          <w:spacing w:val="20"/>
                          <w:kern w:val="24"/>
                          <w:sz w:val="36"/>
                          <w:szCs w:val="36"/>
                        </w:rPr>
                        <w:t>Release</w:t>
                      </w:r>
                    </w:p>
                  </w:txbxContent>
                </v:textbox>
              </v:shape>
            </w:pict>
          </mc:Fallback>
        </mc:AlternateContent>
      </w:r>
      <w:r w:rsidR="0014387B" w:rsidRPr="0014387B">
        <w:rPr>
          <w:noProof/>
        </w:rPr>
        <mc:AlternateContent>
          <mc:Choice Requires="wps">
            <w:drawing>
              <wp:anchor distT="0" distB="0" distL="114300" distR="114300" simplePos="0" relativeHeight="251661312" behindDoc="0" locked="0" layoutInCell="1" allowOverlap="1" wp14:anchorId="07B38097" wp14:editId="0C58E485">
                <wp:simplePos x="0" y="0"/>
                <wp:positionH relativeFrom="column">
                  <wp:posOffset>-561975</wp:posOffset>
                </wp:positionH>
                <wp:positionV relativeFrom="paragraph">
                  <wp:posOffset>650240</wp:posOffset>
                </wp:positionV>
                <wp:extent cx="5791200" cy="0"/>
                <wp:effectExtent l="0" t="19050" r="19050" b="19050"/>
                <wp:wrapNone/>
                <wp:docPr id="5" name="Straight Connector 4"/>
                <wp:cNvGraphicFramePr/>
                <a:graphic xmlns:a="http://schemas.openxmlformats.org/drawingml/2006/main">
                  <a:graphicData uri="http://schemas.microsoft.com/office/word/2010/wordprocessingShape">
                    <wps:wsp>
                      <wps:cNvCnPr/>
                      <wps:spPr>
                        <a:xfrm>
                          <a:off x="0" y="0"/>
                          <a:ext cx="5791200"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766D5"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4.25pt,51.2pt" to="411.7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" strokecolor="#2f5496 [2408]" strokeweight="2.25pt">
                <v:stroke joinstyle="miter"/>
              </v:line>
            </w:pict>
          </mc:Fallback>
        </mc:AlternateContent>
      </w:r>
      <w:r w:rsidR="0014387B" w:rsidRPr="0014387B">
        <w:rPr>
          <w:noProof/>
        </w:rPr>
        <w:drawing>
          <wp:anchor distT="0" distB="0" distL="114300" distR="114300" simplePos="0" relativeHeight="251659264" behindDoc="0" locked="0" layoutInCell="1" allowOverlap="1" wp14:anchorId="4943769E" wp14:editId="3C2A5CFF">
            <wp:simplePos x="0" y="0"/>
            <wp:positionH relativeFrom="column">
              <wp:posOffset>-307340</wp:posOffset>
            </wp:positionH>
            <wp:positionV relativeFrom="paragraph">
              <wp:posOffset>-285750</wp:posOffset>
            </wp:positionV>
            <wp:extent cx="852487" cy="852487"/>
            <wp:effectExtent l="0" t="0" r="5080" b="508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2487" cy="852487"/>
                    </a:xfrm>
                    <a:prstGeom prst="rect">
                      <a:avLst/>
                    </a:prstGeom>
                  </pic:spPr>
                </pic:pic>
              </a:graphicData>
            </a:graphic>
          </wp:anchor>
        </w:drawing>
      </w:r>
    </w:p>
    <w:p w:rsidR="00E80610" w:rsidRPr="00E80610" w:rsidRDefault="00E80610" w:rsidP="00E80610"/>
    <w:p w:rsidR="00E80610" w:rsidRDefault="00E80610" w:rsidP="00E80610"/>
    <w:p w:rsidR="006C5F2A" w:rsidRDefault="00E80610" w:rsidP="00E80610">
      <w:pPr>
        <w:tabs>
          <w:tab w:val="left" w:pos="8325"/>
        </w:tabs>
      </w:pPr>
      <w:r>
        <w:tab/>
      </w:r>
    </w:p>
    <w:p w:rsidR="00E80610" w:rsidRDefault="00E80610" w:rsidP="00E80610">
      <w:pPr>
        <w:tabs>
          <w:tab w:val="left" w:pos="8325"/>
        </w:tabs>
      </w:pPr>
    </w:p>
    <w:p w:rsidR="00E80610" w:rsidRDefault="00E80610" w:rsidP="00E80610">
      <w:pPr>
        <w:tabs>
          <w:tab w:val="left" w:pos="8325"/>
        </w:tabs>
      </w:pPr>
    </w:p>
    <w:p w:rsidR="00DD421C" w:rsidRDefault="00DD421C" w:rsidP="00E80610">
      <w:pPr>
        <w:tabs>
          <w:tab w:val="left" w:pos="8325"/>
        </w:tabs>
      </w:pPr>
    </w:p>
    <w:p w:rsidR="0043022D" w:rsidRDefault="0043022D" w:rsidP="00E80610">
      <w:pPr>
        <w:tabs>
          <w:tab w:val="left" w:pos="8325"/>
        </w:tabs>
      </w:pPr>
      <w:r>
        <w:t>December</w:t>
      </w:r>
      <w:r w:rsidR="00DD421C">
        <w:t xml:space="preserve"> </w:t>
      </w:r>
      <w:r w:rsidR="0091059B">
        <w:t>1</w:t>
      </w:r>
      <w:r w:rsidR="00A2002A">
        <w:t>7</w:t>
      </w:r>
      <w:r>
        <w:t>, 2018</w:t>
      </w:r>
      <w:r>
        <w:tab/>
      </w:r>
      <w:r>
        <w:tab/>
      </w:r>
      <w:r>
        <w:tab/>
      </w:r>
    </w:p>
    <w:p w:rsidR="00E80610" w:rsidRDefault="0043022D" w:rsidP="00E80610">
      <w:pPr>
        <w:tabs>
          <w:tab w:val="left" w:pos="8325"/>
        </w:tabs>
      </w:pPr>
      <w:r>
        <w:t>For Immediate Release</w:t>
      </w:r>
    </w:p>
    <w:p w:rsidR="00B443B5" w:rsidRDefault="0043022D" w:rsidP="00E80610">
      <w:pPr>
        <w:tabs>
          <w:tab w:val="left" w:pos="8325"/>
        </w:tabs>
      </w:pPr>
      <w:r>
        <w:t>Contact: Jen Burita/202-296-4190</w:t>
      </w:r>
    </w:p>
    <w:p w:rsidR="00086745" w:rsidRDefault="00086745" w:rsidP="00E80610">
      <w:pPr>
        <w:tabs>
          <w:tab w:val="left" w:pos="8325"/>
        </w:tabs>
      </w:pPr>
    </w:p>
    <w:p w:rsidR="00DD421C" w:rsidRDefault="00DD421C" w:rsidP="006E5BE8">
      <w:pPr>
        <w:tabs>
          <w:tab w:val="left" w:pos="8325"/>
        </w:tabs>
        <w:jc w:val="center"/>
      </w:pPr>
    </w:p>
    <w:p w:rsidR="009B4FC1" w:rsidRDefault="009B4FC1" w:rsidP="006E5BE8">
      <w:pPr>
        <w:ind w:firstLine="720"/>
        <w:jc w:val="center"/>
        <w:rPr>
          <w:b/>
        </w:rPr>
      </w:pPr>
      <w:r>
        <w:rPr>
          <w:b/>
        </w:rPr>
        <w:t>PRIVACY AND CIVIL LIBERTIES OVERSIGHT BOARD</w:t>
      </w:r>
      <w:r w:rsidR="005F4F80">
        <w:rPr>
          <w:b/>
        </w:rPr>
        <w:t xml:space="preserve"> </w:t>
      </w:r>
    </w:p>
    <w:p w:rsidR="00810E99" w:rsidRDefault="00DD421C" w:rsidP="009B4FC1">
      <w:pPr>
        <w:ind w:firstLine="720"/>
        <w:jc w:val="center"/>
        <w:rPr>
          <w:b/>
        </w:rPr>
      </w:pPr>
      <w:r>
        <w:rPr>
          <w:b/>
        </w:rPr>
        <w:t xml:space="preserve">STATEMENT ON </w:t>
      </w:r>
      <w:r w:rsidR="009B4FC1">
        <w:rPr>
          <w:b/>
        </w:rPr>
        <w:t xml:space="preserve">DEPARTURE OF </w:t>
      </w:r>
      <w:r>
        <w:rPr>
          <w:b/>
        </w:rPr>
        <w:t>BOARD MEMBER ELISEBETH COLLINS</w:t>
      </w:r>
    </w:p>
    <w:p w:rsidR="00DD421C" w:rsidRDefault="00DD421C" w:rsidP="00B443B5">
      <w:pPr>
        <w:ind w:firstLine="720"/>
        <w:rPr>
          <w:b/>
        </w:rPr>
      </w:pPr>
    </w:p>
    <w:p w:rsidR="00DD421C" w:rsidRDefault="00DD421C" w:rsidP="00B443B5">
      <w:pPr>
        <w:ind w:firstLine="720"/>
        <w:rPr>
          <w:b/>
        </w:rPr>
      </w:pPr>
    </w:p>
    <w:p w:rsidR="006E5BE8" w:rsidRDefault="006E5BE8" w:rsidP="00B443B5">
      <w:pPr>
        <w:ind w:firstLine="720"/>
      </w:pPr>
      <w:r>
        <w:rPr>
          <w:b/>
        </w:rPr>
        <w:t xml:space="preserve">WASHINGTON, DC -  </w:t>
      </w:r>
      <w:r w:rsidR="00BE0A15">
        <w:t xml:space="preserve">The Members of the </w:t>
      </w:r>
      <w:r>
        <w:t xml:space="preserve">Privacy and Civil Liberties Oversight Board </w:t>
      </w:r>
      <w:r w:rsidR="005F4F80">
        <w:t xml:space="preserve">(PCLOB) </w:t>
      </w:r>
      <w:r>
        <w:t xml:space="preserve">have released the following joint statement </w:t>
      </w:r>
      <w:r w:rsidR="00BE0A15">
        <w:t xml:space="preserve">to mark the </w:t>
      </w:r>
      <w:r w:rsidR="009B4FC1">
        <w:t xml:space="preserve">departure </w:t>
      </w:r>
      <w:r w:rsidR="00BE0A15">
        <w:t xml:space="preserve">of longtime </w:t>
      </w:r>
      <w:r>
        <w:t>Board Member</w:t>
      </w:r>
      <w:r w:rsidR="009B4FC1">
        <w:t xml:space="preserve"> Elisebeth Collins.</w:t>
      </w:r>
    </w:p>
    <w:p w:rsidR="006E5BE8" w:rsidRDefault="006E5BE8" w:rsidP="00B443B5">
      <w:pPr>
        <w:ind w:firstLine="720"/>
      </w:pPr>
    </w:p>
    <w:p w:rsidR="006E5BE8" w:rsidRDefault="006E5BE8" w:rsidP="00B443B5">
      <w:pPr>
        <w:ind w:firstLine="720"/>
      </w:pPr>
      <w:r>
        <w:t>Board Member Collins d</w:t>
      </w:r>
      <w:r w:rsidR="009B4FC1">
        <w:t>eparted</w:t>
      </w:r>
      <w:r w:rsidR="000D1125">
        <w:t xml:space="preserve"> </w:t>
      </w:r>
      <w:r>
        <w:t xml:space="preserve">the Board effective December 15, 2018. </w:t>
      </w:r>
    </w:p>
    <w:p w:rsidR="006E5BE8" w:rsidRDefault="006E5BE8" w:rsidP="00B443B5">
      <w:pPr>
        <w:ind w:firstLine="720"/>
      </w:pPr>
    </w:p>
    <w:p w:rsidR="009B4FC1" w:rsidRDefault="006E5BE8" w:rsidP="00B443B5">
      <w:pPr>
        <w:ind w:firstLine="720"/>
        <w:rPr>
          <w:i/>
        </w:rPr>
      </w:pPr>
      <w:r w:rsidRPr="002D28BC">
        <w:rPr>
          <w:i/>
        </w:rPr>
        <w:t xml:space="preserve">“We extend our </w:t>
      </w:r>
      <w:r w:rsidR="00605422">
        <w:rPr>
          <w:i/>
        </w:rPr>
        <w:t>enduring</w:t>
      </w:r>
      <w:r w:rsidRPr="002D28BC">
        <w:rPr>
          <w:i/>
        </w:rPr>
        <w:t xml:space="preserve"> gratitude </w:t>
      </w:r>
      <w:r w:rsidR="00501361" w:rsidRPr="002D28BC">
        <w:rPr>
          <w:i/>
        </w:rPr>
        <w:t xml:space="preserve">to </w:t>
      </w:r>
      <w:r w:rsidR="004D69A8">
        <w:rPr>
          <w:i/>
        </w:rPr>
        <w:t>our colleague</w:t>
      </w:r>
      <w:r w:rsidRPr="002D28BC">
        <w:rPr>
          <w:i/>
        </w:rPr>
        <w:t xml:space="preserve"> </w:t>
      </w:r>
      <w:r w:rsidR="0095545F">
        <w:rPr>
          <w:i/>
        </w:rPr>
        <w:t xml:space="preserve">Elisebeth </w:t>
      </w:r>
      <w:r w:rsidRPr="002D28BC">
        <w:rPr>
          <w:i/>
        </w:rPr>
        <w:t xml:space="preserve">Collins </w:t>
      </w:r>
      <w:r w:rsidR="00501361" w:rsidRPr="002D28BC">
        <w:rPr>
          <w:i/>
        </w:rPr>
        <w:t xml:space="preserve">for </w:t>
      </w:r>
      <w:r w:rsidR="009B4FC1">
        <w:rPr>
          <w:i/>
        </w:rPr>
        <w:t xml:space="preserve">her </w:t>
      </w:r>
      <w:r w:rsidR="00501361" w:rsidRPr="002D28BC">
        <w:rPr>
          <w:i/>
        </w:rPr>
        <w:t xml:space="preserve">many years </w:t>
      </w:r>
      <w:r w:rsidR="009B4FC1">
        <w:rPr>
          <w:i/>
        </w:rPr>
        <w:t>of service to the Board</w:t>
      </w:r>
      <w:r w:rsidRPr="002D28BC">
        <w:rPr>
          <w:i/>
        </w:rPr>
        <w:t xml:space="preserve">. </w:t>
      </w:r>
      <w:r w:rsidR="009B4FC1">
        <w:rPr>
          <w:i/>
        </w:rPr>
        <w:t xml:space="preserve"> Board Member Collins is the longest-serving Member in the Board’s history and has left an indelible imprint on the Board’s work and institutional development.  </w:t>
      </w:r>
      <w:r w:rsidR="0085283A">
        <w:rPr>
          <w:i/>
        </w:rPr>
        <w:t xml:space="preserve">During her tenure, </w:t>
      </w:r>
      <w:r w:rsidR="009B4FC1">
        <w:rPr>
          <w:i/>
        </w:rPr>
        <w:t xml:space="preserve">Board Member Collins participated in </w:t>
      </w:r>
      <w:r w:rsidR="0085283A">
        <w:rPr>
          <w:i/>
        </w:rPr>
        <w:t>many</w:t>
      </w:r>
      <w:r w:rsidR="009B4FC1">
        <w:rPr>
          <w:i/>
        </w:rPr>
        <w:t xml:space="preserve"> significant oversight and advice projects, including the Board’s oversight reports on the surveillance programs operated under Section 215 of the USA PATRIOT Act and Section 702 of the Foreign Intelligence Surveillance Act</w:t>
      </w:r>
      <w:r w:rsidR="00501361" w:rsidRPr="002D28BC">
        <w:rPr>
          <w:i/>
        </w:rPr>
        <w:t>.</w:t>
      </w:r>
      <w:r w:rsidR="009B4FC1">
        <w:rPr>
          <w:i/>
        </w:rPr>
        <w:t xml:space="preserve"> </w:t>
      </w:r>
      <w:r w:rsidR="00D62C94">
        <w:rPr>
          <w:i/>
        </w:rPr>
        <w:t xml:space="preserve"> </w:t>
      </w:r>
      <w:r w:rsidR="009B4FC1">
        <w:rPr>
          <w:i/>
        </w:rPr>
        <w:t xml:space="preserve">Board Member Collins’ deep expertise and incisive analysis on </w:t>
      </w:r>
      <w:r w:rsidR="00802794">
        <w:rPr>
          <w:i/>
        </w:rPr>
        <w:t xml:space="preserve">privacy, civil liberties, and efforts to protect the nation against terrorism </w:t>
      </w:r>
      <w:r w:rsidR="009B4FC1">
        <w:rPr>
          <w:i/>
        </w:rPr>
        <w:t>will be missed.</w:t>
      </w:r>
    </w:p>
    <w:p w:rsidR="009B4FC1" w:rsidRDefault="009B4FC1" w:rsidP="00B443B5">
      <w:pPr>
        <w:ind w:firstLine="720"/>
        <w:rPr>
          <w:i/>
        </w:rPr>
      </w:pPr>
    </w:p>
    <w:p w:rsidR="009B4FC1" w:rsidRDefault="005F4F80" w:rsidP="009B4FC1">
      <w:pPr>
        <w:ind w:firstLine="720"/>
        <w:rPr>
          <w:i/>
        </w:rPr>
      </w:pPr>
      <w:r>
        <w:rPr>
          <w:i/>
        </w:rPr>
        <w:t>“</w:t>
      </w:r>
      <w:r w:rsidR="009B4FC1">
        <w:rPr>
          <w:i/>
        </w:rPr>
        <w:t xml:space="preserve">Equally notable, however, are Board Member Collins’ contributions to the Board’s institutional development. </w:t>
      </w:r>
      <w:r w:rsidR="00400CBB">
        <w:rPr>
          <w:i/>
        </w:rPr>
        <w:t xml:space="preserve"> </w:t>
      </w:r>
      <w:r w:rsidR="00213017">
        <w:rPr>
          <w:i/>
        </w:rPr>
        <w:t>B</w:t>
      </w:r>
      <w:r w:rsidR="009B4FC1">
        <w:rPr>
          <w:i/>
        </w:rPr>
        <w:t xml:space="preserve">eginning in February 2017, Board Member Collins was the </w:t>
      </w:r>
      <w:r w:rsidR="00FC2EC8">
        <w:rPr>
          <w:i/>
        </w:rPr>
        <w:t xml:space="preserve">Board’s only </w:t>
      </w:r>
      <w:r w:rsidR="009B4FC1">
        <w:rPr>
          <w:i/>
        </w:rPr>
        <w:t xml:space="preserve">remaining </w:t>
      </w:r>
      <w:r w:rsidR="00FC2EC8">
        <w:rPr>
          <w:i/>
        </w:rPr>
        <w:t xml:space="preserve">Senate-confirmed </w:t>
      </w:r>
      <w:r w:rsidR="009B4FC1">
        <w:rPr>
          <w:i/>
        </w:rPr>
        <w:t xml:space="preserve">Member. </w:t>
      </w:r>
      <w:r w:rsidR="00400CBB">
        <w:rPr>
          <w:i/>
        </w:rPr>
        <w:t xml:space="preserve"> </w:t>
      </w:r>
      <w:r w:rsidR="009B4FC1">
        <w:rPr>
          <w:i/>
        </w:rPr>
        <w:t xml:space="preserve">In that capacity, Board Member Collins led the Board ably through </w:t>
      </w:r>
      <w:r w:rsidR="00027DDE">
        <w:rPr>
          <w:i/>
        </w:rPr>
        <w:t>the ensuing</w:t>
      </w:r>
      <w:r w:rsidR="009B4FC1">
        <w:rPr>
          <w:i/>
        </w:rPr>
        <w:t xml:space="preserve"> sub-quorum period. </w:t>
      </w:r>
      <w:r w:rsidR="00400CBB">
        <w:rPr>
          <w:i/>
        </w:rPr>
        <w:t xml:space="preserve"> </w:t>
      </w:r>
      <w:r w:rsidR="009B4FC1">
        <w:rPr>
          <w:i/>
        </w:rPr>
        <w:t>Despite the limitations imposed by sub-quorum</w:t>
      </w:r>
      <w:r w:rsidR="00DD3F8A">
        <w:rPr>
          <w:i/>
        </w:rPr>
        <w:t xml:space="preserve"> status</w:t>
      </w:r>
      <w:r w:rsidR="009B4FC1">
        <w:rPr>
          <w:i/>
        </w:rPr>
        <w:t>, the Board continued to carry out its statutory oversight and advice functions</w:t>
      </w:r>
      <w:r w:rsidR="003C6C2A">
        <w:rPr>
          <w:i/>
        </w:rPr>
        <w:t xml:space="preserve"> under Member Collins’ leadership</w:t>
      </w:r>
      <w:r w:rsidR="009B4FC1">
        <w:rPr>
          <w:i/>
        </w:rPr>
        <w:t xml:space="preserve">. </w:t>
      </w:r>
      <w:r w:rsidR="00400CBB">
        <w:rPr>
          <w:i/>
        </w:rPr>
        <w:t xml:space="preserve"> </w:t>
      </w:r>
      <w:r w:rsidR="009B4FC1" w:rsidRPr="009B4FC1">
        <w:rPr>
          <w:i/>
        </w:rPr>
        <w:t xml:space="preserve">In addition, </w:t>
      </w:r>
      <w:r w:rsidR="009B4FC1">
        <w:rPr>
          <w:i/>
        </w:rPr>
        <w:t xml:space="preserve">Board Member Collins and Board staff </w:t>
      </w:r>
      <w:r w:rsidR="00212A59">
        <w:rPr>
          <w:i/>
        </w:rPr>
        <w:t xml:space="preserve">continued to advance </w:t>
      </w:r>
      <w:r w:rsidR="006F7402">
        <w:rPr>
          <w:i/>
        </w:rPr>
        <w:t>the Board’</w:t>
      </w:r>
      <w:r w:rsidR="009B4FC1" w:rsidRPr="009B4FC1">
        <w:rPr>
          <w:i/>
        </w:rPr>
        <w:t>s agency-building efforts and managed the Board</w:t>
      </w:r>
      <w:r w:rsidR="009B4FC1">
        <w:rPr>
          <w:i/>
        </w:rPr>
        <w:t>’</w:t>
      </w:r>
      <w:r w:rsidR="009B4FC1" w:rsidRPr="009B4FC1">
        <w:rPr>
          <w:i/>
        </w:rPr>
        <w:t>s</w:t>
      </w:r>
      <w:r w:rsidR="009B4FC1">
        <w:rPr>
          <w:i/>
        </w:rPr>
        <w:t xml:space="preserve"> </w:t>
      </w:r>
      <w:r w:rsidR="009B4FC1" w:rsidRPr="009B4FC1">
        <w:rPr>
          <w:i/>
        </w:rPr>
        <w:t>relocation to its new headquarters.</w:t>
      </w:r>
      <w:r w:rsidR="009B4FC1">
        <w:rPr>
          <w:i/>
        </w:rPr>
        <w:t xml:space="preserve"> </w:t>
      </w:r>
      <w:r w:rsidR="00400CBB">
        <w:rPr>
          <w:i/>
        </w:rPr>
        <w:t xml:space="preserve"> </w:t>
      </w:r>
      <w:r w:rsidR="009B4FC1" w:rsidRPr="009B4FC1">
        <w:rPr>
          <w:i/>
        </w:rPr>
        <w:t>These achievements have placed the Board on sound fo</w:t>
      </w:r>
      <w:r w:rsidR="009B4FC1">
        <w:rPr>
          <w:i/>
        </w:rPr>
        <w:t xml:space="preserve">oting </w:t>
      </w:r>
      <w:r w:rsidR="00923922">
        <w:rPr>
          <w:i/>
        </w:rPr>
        <w:t>for long-term success.</w:t>
      </w:r>
    </w:p>
    <w:p w:rsidR="003C7BC7" w:rsidRPr="002D28BC" w:rsidRDefault="003C7BC7" w:rsidP="00923922">
      <w:pPr>
        <w:rPr>
          <w:i/>
        </w:rPr>
      </w:pPr>
    </w:p>
    <w:p w:rsidR="006D4E4B" w:rsidRPr="002D28BC" w:rsidRDefault="005F4F80" w:rsidP="00B443B5">
      <w:pPr>
        <w:ind w:firstLine="720"/>
        <w:rPr>
          <w:i/>
        </w:rPr>
      </w:pPr>
      <w:r>
        <w:rPr>
          <w:i/>
        </w:rPr>
        <w:t>“</w:t>
      </w:r>
      <w:r w:rsidR="00923922">
        <w:rPr>
          <w:i/>
        </w:rPr>
        <w:t xml:space="preserve">The Board will benefit from the legacy of </w:t>
      </w:r>
      <w:r w:rsidR="003C7BC7" w:rsidRPr="002D28BC">
        <w:rPr>
          <w:i/>
        </w:rPr>
        <w:t xml:space="preserve">Board Member Collins’ </w:t>
      </w:r>
      <w:r w:rsidR="00923922">
        <w:rPr>
          <w:i/>
        </w:rPr>
        <w:t xml:space="preserve">tenure </w:t>
      </w:r>
      <w:r w:rsidR="002D28BC" w:rsidRPr="002D28BC">
        <w:rPr>
          <w:i/>
        </w:rPr>
        <w:t>for years to come</w:t>
      </w:r>
      <w:r w:rsidR="00923922">
        <w:rPr>
          <w:i/>
        </w:rPr>
        <w:t xml:space="preserve">. </w:t>
      </w:r>
      <w:r w:rsidR="009A6BE2">
        <w:rPr>
          <w:i/>
        </w:rPr>
        <w:t xml:space="preserve"> </w:t>
      </w:r>
      <w:r w:rsidR="00923922">
        <w:rPr>
          <w:i/>
        </w:rPr>
        <w:t>W</w:t>
      </w:r>
      <w:r w:rsidR="002D28BC" w:rsidRPr="002D28BC">
        <w:rPr>
          <w:i/>
        </w:rPr>
        <w:t xml:space="preserve">e thank her for her </w:t>
      </w:r>
      <w:r w:rsidR="00923922">
        <w:rPr>
          <w:i/>
        </w:rPr>
        <w:t xml:space="preserve">long </w:t>
      </w:r>
      <w:r w:rsidR="002D28BC" w:rsidRPr="002D28BC">
        <w:rPr>
          <w:i/>
        </w:rPr>
        <w:t>service</w:t>
      </w:r>
      <w:r w:rsidR="00923922">
        <w:rPr>
          <w:i/>
        </w:rPr>
        <w:t xml:space="preserve"> and deep dedication to our agency</w:t>
      </w:r>
      <w:r w:rsidR="002D28BC" w:rsidRPr="002D28BC">
        <w:rPr>
          <w:i/>
        </w:rPr>
        <w:t xml:space="preserve">.” </w:t>
      </w:r>
    </w:p>
    <w:p w:rsidR="00DD421C" w:rsidRPr="0098348F" w:rsidRDefault="00DD421C" w:rsidP="00B443B5">
      <w:pPr>
        <w:ind w:firstLine="720"/>
        <w:rPr>
          <w:b/>
        </w:rPr>
      </w:pPr>
    </w:p>
    <w:p w:rsidR="003F3423" w:rsidRPr="0098348F" w:rsidRDefault="003F3423" w:rsidP="001A2130">
      <w:pPr>
        <w:ind w:right="180" w:firstLine="90"/>
        <w:jc w:val="center"/>
        <w:rPr>
          <w:b/>
        </w:rPr>
      </w:pPr>
      <w:r w:rsidRPr="0098348F">
        <w:rPr>
          <w:b/>
        </w:rPr>
        <w:t>####</w:t>
      </w:r>
    </w:p>
    <w:p w:rsidR="003F3423" w:rsidRPr="0098348F" w:rsidRDefault="003F3423" w:rsidP="00B443B5">
      <w:pPr>
        <w:ind w:firstLine="720"/>
      </w:pPr>
    </w:p>
    <w:p w:rsidR="00E80610" w:rsidRPr="0098348F" w:rsidRDefault="003F3423" w:rsidP="0098348F">
      <w:r w:rsidRPr="0098348F">
        <w:t>The PCLOB is an</w:t>
      </w:r>
      <w:r w:rsidR="00264C60">
        <w:t xml:space="preserve"> independent agency within the E</w:t>
      </w:r>
      <w:r w:rsidRPr="0098348F">
        <w:t xml:space="preserve">xecutive </w:t>
      </w:r>
      <w:r w:rsidR="00264C60">
        <w:t>B</w:t>
      </w:r>
      <w:r w:rsidRPr="0098348F">
        <w:t xml:space="preserve">ranch established by the Implementing Recommendations of the 9/11 Commission Act of 2007. </w:t>
      </w:r>
      <w:r w:rsidR="00750C28">
        <w:t xml:space="preserve"> </w:t>
      </w:r>
      <w:r w:rsidR="001A2130" w:rsidRPr="0098348F">
        <w:t xml:space="preserve">The PCLOB’s mission is to ensure that the federal government’s efforts to prevent terrorism are balanced with the need to protect privacy and civil liberties.  Current Board Members include Chairman Adam I. Klein and Board Members Jane E. Nitze and Edward W. Felten. </w:t>
      </w:r>
    </w:p>
    <w:sectPr w:rsidR="00E80610" w:rsidRPr="009834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36D" w:rsidRDefault="00E4236D" w:rsidP="00E80610">
      <w:r>
        <w:separator/>
      </w:r>
    </w:p>
  </w:endnote>
  <w:endnote w:type="continuationSeparator" w:id="0">
    <w:p w:rsidR="00E4236D" w:rsidRDefault="00E4236D" w:rsidP="00E8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36D" w:rsidRDefault="00E4236D" w:rsidP="00E80610">
      <w:r>
        <w:separator/>
      </w:r>
    </w:p>
  </w:footnote>
  <w:footnote w:type="continuationSeparator" w:id="0">
    <w:p w:rsidR="00E4236D" w:rsidRDefault="00E4236D" w:rsidP="00E80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D14B6"/>
    <w:multiLevelType w:val="multilevel"/>
    <w:tmpl w:val="5CB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C49BA"/>
    <w:multiLevelType w:val="multilevel"/>
    <w:tmpl w:val="544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47845"/>
    <w:multiLevelType w:val="multilevel"/>
    <w:tmpl w:val="8B9E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F2A"/>
    <w:rsid w:val="00016FE9"/>
    <w:rsid w:val="00027DDE"/>
    <w:rsid w:val="00060B9B"/>
    <w:rsid w:val="000629CC"/>
    <w:rsid w:val="00086745"/>
    <w:rsid w:val="0008690B"/>
    <w:rsid w:val="000A1E69"/>
    <w:rsid w:val="000D1125"/>
    <w:rsid w:val="000F1DF3"/>
    <w:rsid w:val="000F5868"/>
    <w:rsid w:val="00113771"/>
    <w:rsid w:val="00121B96"/>
    <w:rsid w:val="00131476"/>
    <w:rsid w:val="001426BC"/>
    <w:rsid w:val="0014387B"/>
    <w:rsid w:val="001751AE"/>
    <w:rsid w:val="001956C6"/>
    <w:rsid w:val="001A2130"/>
    <w:rsid w:val="001E4991"/>
    <w:rsid w:val="001F6A4B"/>
    <w:rsid w:val="00200D36"/>
    <w:rsid w:val="00212A59"/>
    <w:rsid w:val="00213017"/>
    <w:rsid w:val="00231AE2"/>
    <w:rsid w:val="00231FDF"/>
    <w:rsid w:val="002352D2"/>
    <w:rsid w:val="0023542D"/>
    <w:rsid w:val="00251D5A"/>
    <w:rsid w:val="00264C60"/>
    <w:rsid w:val="002741D9"/>
    <w:rsid w:val="002C31AB"/>
    <w:rsid w:val="002D28BC"/>
    <w:rsid w:val="002D44E2"/>
    <w:rsid w:val="002D44FF"/>
    <w:rsid w:val="002F632E"/>
    <w:rsid w:val="00306A47"/>
    <w:rsid w:val="00321735"/>
    <w:rsid w:val="00343D90"/>
    <w:rsid w:val="003575F3"/>
    <w:rsid w:val="003653F8"/>
    <w:rsid w:val="003C6C2A"/>
    <w:rsid w:val="003C7BC7"/>
    <w:rsid w:val="003D2BCF"/>
    <w:rsid w:val="003F2AB3"/>
    <w:rsid w:val="003F3423"/>
    <w:rsid w:val="00400CBB"/>
    <w:rsid w:val="0043022D"/>
    <w:rsid w:val="004312DA"/>
    <w:rsid w:val="00487618"/>
    <w:rsid w:val="004C5623"/>
    <w:rsid w:val="004D69A8"/>
    <w:rsid w:val="00501361"/>
    <w:rsid w:val="00552A6B"/>
    <w:rsid w:val="00586634"/>
    <w:rsid w:val="00587CC4"/>
    <w:rsid w:val="005E20AA"/>
    <w:rsid w:val="005F4F80"/>
    <w:rsid w:val="00605422"/>
    <w:rsid w:val="00624D61"/>
    <w:rsid w:val="00676BFB"/>
    <w:rsid w:val="006B1EBA"/>
    <w:rsid w:val="006C5F2A"/>
    <w:rsid w:val="006D4E4B"/>
    <w:rsid w:val="006E0A24"/>
    <w:rsid w:val="006E5BE8"/>
    <w:rsid w:val="006F70D7"/>
    <w:rsid w:val="006F7402"/>
    <w:rsid w:val="00703F78"/>
    <w:rsid w:val="00750C28"/>
    <w:rsid w:val="007A57D1"/>
    <w:rsid w:val="007A62E7"/>
    <w:rsid w:val="007B1078"/>
    <w:rsid w:val="007B696D"/>
    <w:rsid w:val="00802794"/>
    <w:rsid w:val="00804300"/>
    <w:rsid w:val="00810E99"/>
    <w:rsid w:val="0082554F"/>
    <w:rsid w:val="0085283A"/>
    <w:rsid w:val="00861EF9"/>
    <w:rsid w:val="00892BFC"/>
    <w:rsid w:val="008F152A"/>
    <w:rsid w:val="008F297E"/>
    <w:rsid w:val="0091059B"/>
    <w:rsid w:val="00923922"/>
    <w:rsid w:val="00936BD6"/>
    <w:rsid w:val="009405BD"/>
    <w:rsid w:val="00944CD3"/>
    <w:rsid w:val="0095545F"/>
    <w:rsid w:val="0098348F"/>
    <w:rsid w:val="009A6BE2"/>
    <w:rsid w:val="009B4205"/>
    <w:rsid w:val="009B4FC1"/>
    <w:rsid w:val="009E3208"/>
    <w:rsid w:val="009E588E"/>
    <w:rsid w:val="00A2002A"/>
    <w:rsid w:val="00A23921"/>
    <w:rsid w:val="00A30C7B"/>
    <w:rsid w:val="00AA2D3F"/>
    <w:rsid w:val="00AE6727"/>
    <w:rsid w:val="00B02A6B"/>
    <w:rsid w:val="00B2143E"/>
    <w:rsid w:val="00B443B5"/>
    <w:rsid w:val="00B73460"/>
    <w:rsid w:val="00B846CB"/>
    <w:rsid w:val="00B862E2"/>
    <w:rsid w:val="00BA01F8"/>
    <w:rsid w:val="00BA7EB3"/>
    <w:rsid w:val="00BB3BC8"/>
    <w:rsid w:val="00BE0A15"/>
    <w:rsid w:val="00BF42BB"/>
    <w:rsid w:val="00C423B3"/>
    <w:rsid w:val="00C63922"/>
    <w:rsid w:val="00C83D74"/>
    <w:rsid w:val="00CD6375"/>
    <w:rsid w:val="00CE5B29"/>
    <w:rsid w:val="00D03C88"/>
    <w:rsid w:val="00D1039B"/>
    <w:rsid w:val="00D20E75"/>
    <w:rsid w:val="00D27A5A"/>
    <w:rsid w:val="00D43C24"/>
    <w:rsid w:val="00D62C94"/>
    <w:rsid w:val="00D85704"/>
    <w:rsid w:val="00DA1C60"/>
    <w:rsid w:val="00DD3F8A"/>
    <w:rsid w:val="00DD421C"/>
    <w:rsid w:val="00DE41AF"/>
    <w:rsid w:val="00E4236D"/>
    <w:rsid w:val="00E53115"/>
    <w:rsid w:val="00E80610"/>
    <w:rsid w:val="00EB052F"/>
    <w:rsid w:val="00EB1909"/>
    <w:rsid w:val="00EC1649"/>
    <w:rsid w:val="00EC1E91"/>
    <w:rsid w:val="00F01DEB"/>
    <w:rsid w:val="00F4151A"/>
    <w:rsid w:val="00F50C82"/>
    <w:rsid w:val="00F60BAD"/>
    <w:rsid w:val="00F73CB7"/>
    <w:rsid w:val="00FC2EC8"/>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40BD"/>
  <w15:chartTrackingRefBased/>
  <w15:docId w15:val="{0A783AB6-C840-4723-95F8-870CCB57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B9B"/>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2A"/>
    <w:rPr>
      <w:color w:val="0000FF"/>
      <w:u w:val="single"/>
    </w:rPr>
  </w:style>
  <w:style w:type="paragraph" w:styleId="NormalWeb">
    <w:name w:val="Normal (Web)"/>
    <w:basedOn w:val="Normal"/>
    <w:uiPriority w:val="99"/>
    <w:semiHidden/>
    <w:unhideWhenUsed/>
    <w:rsid w:val="006C5F2A"/>
    <w:pPr>
      <w:spacing w:before="100" w:beforeAutospacing="1" w:after="100" w:afterAutospacing="1"/>
    </w:pPr>
  </w:style>
  <w:style w:type="paragraph" w:styleId="Header">
    <w:name w:val="header"/>
    <w:basedOn w:val="Normal"/>
    <w:link w:val="HeaderChar"/>
    <w:uiPriority w:val="99"/>
    <w:unhideWhenUsed/>
    <w:rsid w:val="00E80610"/>
    <w:pPr>
      <w:tabs>
        <w:tab w:val="center" w:pos="4680"/>
        <w:tab w:val="right" w:pos="9360"/>
      </w:tabs>
    </w:pPr>
  </w:style>
  <w:style w:type="character" w:customStyle="1" w:styleId="HeaderChar">
    <w:name w:val="Header Char"/>
    <w:basedOn w:val="DefaultParagraphFont"/>
    <w:link w:val="Header"/>
    <w:uiPriority w:val="99"/>
    <w:rsid w:val="00E806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0610"/>
    <w:pPr>
      <w:tabs>
        <w:tab w:val="center" w:pos="4680"/>
        <w:tab w:val="right" w:pos="9360"/>
      </w:tabs>
    </w:pPr>
  </w:style>
  <w:style w:type="character" w:customStyle="1" w:styleId="FooterChar">
    <w:name w:val="Footer Char"/>
    <w:basedOn w:val="DefaultParagraphFont"/>
    <w:link w:val="Footer"/>
    <w:uiPriority w:val="99"/>
    <w:rsid w:val="00E8061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6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74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861EF9"/>
    <w:rPr>
      <w:sz w:val="16"/>
      <w:szCs w:val="16"/>
    </w:rPr>
  </w:style>
  <w:style w:type="paragraph" w:styleId="CommentText">
    <w:name w:val="annotation text"/>
    <w:basedOn w:val="Normal"/>
    <w:link w:val="CommentTextChar"/>
    <w:uiPriority w:val="99"/>
    <w:semiHidden/>
    <w:unhideWhenUsed/>
    <w:rsid w:val="00861EF9"/>
    <w:rPr>
      <w:sz w:val="20"/>
      <w:szCs w:val="20"/>
    </w:rPr>
  </w:style>
  <w:style w:type="character" w:customStyle="1" w:styleId="CommentTextChar">
    <w:name w:val="Comment Text Char"/>
    <w:basedOn w:val="DefaultParagraphFont"/>
    <w:link w:val="CommentText"/>
    <w:uiPriority w:val="99"/>
    <w:semiHidden/>
    <w:rsid w:val="00861E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61EF9"/>
    <w:rPr>
      <w:b/>
      <w:bCs/>
    </w:rPr>
  </w:style>
  <w:style w:type="character" w:customStyle="1" w:styleId="CommentSubjectChar">
    <w:name w:val="Comment Subject Char"/>
    <w:basedOn w:val="CommentTextChar"/>
    <w:link w:val="CommentSubject"/>
    <w:uiPriority w:val="99"/>
    <w:semiHidden/>
    <w:rsid w:val="00861EF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52923">
      <w:bodyDiv w:val="1"/>
      <w:marLeft w:val="0"/>
      <w:marRight w:val="0"/>
      <w:marTop w:val="0"/>
      <w:marBottom w:val="0"/>
      <w:divBdr>
        <w:top w:val="none" w:sz="0" w:space="0" w:color="auto"/>
        <w:left w:val="none" w:sz="0" w:space="0" w:color="auto"/>
        <w:bottom w:val="none" w:sz="0" w:space="0" w:color="auto"/>
        <w:right w:val="none" w:sz="0" w:space="0" w:color="auto"/>
      </w:divBdr>
    </w:div>
    <w:div w:id="461578328">
      <w:bodyDiv w:val="1"/>
      <w:marLeft w:val="0"/>
      <w:marRight w:val="0"/>
      <w:marTop w:val="0"/>
      <w:marBottom w:val="0"/>
      <w:divBdr>
        <w:top w:val="none" w:sz="0" w:space="0" w:color="auto"/>
        <w:left w:val="none" w:sz="0" w:space="0" w:color="auto"/>
        <w:bottom w:val="none" w:sz="0" w:space="0" w:color="auto"/>
        <w:right w:val="none" w:sz="0" w:space="0" w:color="auto"/>
      </w:divBdr>
      <w:divsChild>
        <w:div w:id="287780037">
          <w:marLeft w:val="0"/>
          <w:marRight w:val="0"/>
          <w:marTop w:val="0"/>
          <w:marBottom w:val="0"/>
          <w:divBdr>
            <w:top w:val="none" w:sz="0" w:space="0" w:color="auto"/>
            <w:left w:val="none" w:sz="0" w:space="0" w:color="auto"/>
            <w:bottom w:val="none" w:sz="0" w:space="0" w:color="auto"/>
            <w:right w:val="none" w:sz="0" w:space="0" w:color="auto"/>
          </w:divBdr>
          <w:divsChild>
            <w:div w:id="12732825">
              <w:marLeft w:val="0"/>
              <w:marRight w:val="0"/>
              <w:marTop w:val="0"/>
              <w:marBottom w:val="240"/>
              <w:divBdr>
                <w:top w:val="none" w:sz="0" w:space="0" w:color="auto"/>
                <w:left w:val="none" w:sz="0" w:space="0" w:color="auto"/>
                <w:bottom w:val="none" w:sz="0" w:space="0" w:color="auto"/>
                <w:right w:val="none" w:sz="0" w:space="0" w:color="auto"/>
              </w:divBdr>
            </w:div>
            <w:div w:id="679890773">
              <w:marLeft w:val="0"/>
              <w:marRight w:val="0"/>
              <w:marTop w:val="0"/>
              <w:marBottom w:val="225"/>
              <w:divBdr>
                <w:top w:val="none" w:sz="0" w:space="0" w:color="auto"/>
                <w:left w:val="none" w:sz="0" w:space="0" w:color="auto"/>
                <w:bottom w:val="none" w:sz="0" w:space="0" w:color="auto"/>
                <w:right w:val="none" w:sz="0" w:space="0" w:color="auto"/>
              </w:divBdr>
              <w:divsChild>
                <w:div w:id="2038894991">
                  <w:marLeft w:val="0"/>
                  <w:marRight w:val="0"/>
                  <w:marTop w:val="0"/>
                  <w:marBottom w:val="240"/>
                  <w:divBdr>
                    <w:top w:val="none" w:sz="0" w:space="0" w:color="auto"/>
                    <w:left w:val="none" w:sz="0" w:space="0" w:color="auto"/>
                    <w:bottom w:val="single" w:sz="6" w:space="6" w:color="CCCCCC"/>
                    <w:right w:val="none" w:sz="0" w:space="0" w:color="auto"/>
                  </w:divBdr>
                </w:div>
              </w:divsChild>
            </w:div>
          </w:divsChild>
        </w:div>
        <w:div w:id="1010327398">
          <w:marLeft w:val="0"/>
          <w:marRight w:val="0"/>
          <w:marTop w:val="0"/>
          <w:marBottom w:val="0"/>
          <w:divBdr>
            <w:top w:val="none" w:sz="0" w:space="0" w:color="auto"/>
            <w:left w:val="none" w:sz="0" w:space="0" w:color="auto"/>
            <w:bottom w:val="none" w:sz="0" w:space="0" w:color="auto"/>
            <w:right w:val="none" w:sz="0" w:space="0" w:color="auto"/>
          </w:divBdr>
        </w:div>
      </w:divsChild>
    </w:div>
    <w:div w:id="756749601">
      <w:bodyDiv w:val="1"/>
      <w:marLeft w:val="0"/>
      <w:marRight w:val="0"/>
      <w:marTop w:val="0"/>
      <w:marBottom w:val="0"/>
      <w:divBdr>
        <w:top w:val="none" w:sz="0" w:space="0" w:color="auto"/>
        <w:left w:val="none" w:sz="0" w:space="0" w:color="auto"/>
        <w:bottom w:val="none" w:sz="0" w:space="0" w:color="auto"/>
        <w:right w:val="none" w:sz="0" w:space="0" w:color="auto"/>
      </w:divBdr>
      <w:divsChild>
        <w:div w:id="209922196">
          <w:marLeft w:val="0"/>
          <w:marRight w:val="0"/>
          <w:marTop w:val="0"/>
          <w:marBottom w:val="0"/>
          <w:divBdr>
            <w:top w:val="none" w:sz="0" w:space="0" w:color="auto"/>
            <w:left w:val="none" w:sz="0" w:space="0" w:color="auto"/>
            <w:bottom w:val="none" w:sz="0" w:space="0" w:color="auto"/>
            <w:right w:val="none" w:sz="0" w:space="0" w:color="auto"/>
          </w:divBdr>
          <w:divsChild>
            <w:div w:id="1751000260">
              <w:marLeft w:val="0"/>
              <w:marRight w:val="0"/>
              <w:marTop w:val="0"/>
              <w:marBottom w:val="0"/>
              <w:divBdr>
                <w:top w:val="none" w:sz="0" w:space="0" w:color="auto"/>
                <w:left w:val="none" w:sz="0" w:space="0" w:color="auto"/>
                <w:bottom w:val="none" w:sz="0" w:space="0" w:color="auto"/>
                <w:right w:val="none" w:sz="0" w:space="0" w:color="auto"/>
              </w:divBdr>
              <w:divsChild>
                <w:div w:id="118574135">
                  <w:marLeft w:val="0"/>
                  <w:marRight w:val="0"/>
                  <w:marTop w:val="0"/>
                  <w:marBottom w:val="0"/>
                  <w:divBdr>
                    <w:top w:val="none" w:sz="0" w:space="0" w:color="auto"/>
                    <w:left w:val="none" w:sz="0" w:space="0" w:color="auto"/>
                    <w:bottom w:val="none" w:sz="0" w:space="0" w:color="auto"/>
                    <w:right w:val="none" w:sz="0" w:space="0" w:color="auto"/>
                  </w:divBdr>
                  <w:divsChild>
                    <w:div w:id="726223313">
                      <w:marLeft w:val="0"/>
                      <w:marRight w:val="0"/>
                      <w:marTop w:val="0"/>
                      <w:marBottom w:val="150"/>
                      <w:divBdr>
                        <w:top w:val="none" w:sz="0" w:space="0" w:color="auto"/>
                        <w:left w:val="none" w:sz="0" w:space="0" w:color="auto"/>
                        <w:bottom w:val="none" w:sz="0" w:space="0" w:color="auto"/>
                        <w:right w:val="none" w:sz="0" w:space="0" w:color="auto"/>
                      </w:divBdr>
                    </w:div>
                    <w:div w:id="13615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6473">
          <w:marLeft w:val="0"/>
          <w:marRight w:val="0"/>
          <w:marTop w:val="0"/>
          <w:marBottom w:val="0"/>
          <w:divBdr>
            <w:top w:val="none" w:sz="0" w:space="0" w:color="auto"/>
            <w:left w:val="none" w:sz="0" w:space="0" w:color="auto"/>
            <w:bottom w:val="none" w:sz="0" w:space="0" w:color="auto"/>
            <w:right w:val="none" w:sz="0" w:space="0" w:color="auto"/>
          </w:divBdr>
          <w:divsChild>
            <w:div w:id="1023629021">
              <w:marLeft w:val="0"/>
              <w:marRight w:val="0"/>
              <w:marTop w:val="0"/>
              <w:marBottom w:val="0"/>
              <w:divBdr>
                <w:top w:val="none" w:sz="0" w:space="0" w:color="auto"/>
                <w:left w:val="none" w:sz="0" w:space="0" w:color="auto"/>
                <w:bottom w:val="none" w:sz="0" w:space="0" w:color="auto"/>
                <w:right w:val="none" w:sz="0" w:space="0" w:color="auto"/>
              </w:divBdr>
              <w:divsChild>
                <w:div w:id="363865709">
                  <w:marLeft w:val="0"/>
                  <w:marRight w:val="0"/>
                  <w:marTop w:val="0"/>
                  <w:marBottom w:val="0"/>
                  <w:divBdr>
                    <w:top w:val="none" w:sz="0" w:space="0" w:color="auto"/>
                    <w:left w:val="none" w:sz="0" w:space="0" w:color="auto"/>
                    <w:bottom w:val="none" w:sz="0" w:space="0" w:color="auto"/>
                    <w:right w:val="none" w:sz="0" w:space="0" w:color="auto"/>
                  </w:divBdr>
                  <w:divsChild>
                    <w:div w:id="1485926061">
                      <w:marLeft w:val="0"/>
                      <w:marRight w:val="0"/>
                      <w:marTop w:val="0"/>
                      <w:marBottom w:val="0"/>
                      <w:divBdr>
                        <w:top w:val="none" w:sz="0" w:space="0" w:color="auto"/>
                        <w:left w:val="none" w:sz="0" w:space="0" w:color="auto"/>
                        <w:bottom w:val="none" w:sz="0" w:space="0" w:color="auto"/>
                        <w:right w:val="none" w:sz="0" w:space="0" w:color="auto"/>
                      </w:divBdr>
                      <w:divsChild>
                        <w:div w:id="1351419033">
                          <w:marLeft w:val="0"/>
                          <w:marRight w:val="0"/>
                          <w:marTop w:val="0"/>
                          <w:marBottom w:val="0"/>
                          <w:divBdr>
                            <w:top w:val="none" w:sz="0" w:space="0" w:color="auto"/>
                            <w:left w:val="none" w:sz="0" w:space="0" w:color="auto"/>
                            <w:bottom w:val="none" w:sz="0" w:space="0" w:color="auto"/>
                            <w:right w:val="none" w:sz="0" w:space="0" w:color="auto"/>
                          </w:divBdr>
                          <w:divsChild>
                            <w:div w:id="959383715">
                              <w:marLeft w:val="0"/>
                              <w:marRight w:val="0"/>
                              <w:marTop w:val="0"/>
                              <w:marBottom w:val="0"/>
                              <w:divBdr>
                                <w:top w:val="none" w:sz="0" w:space="0" w:color="auto"/>
                                <w:left w:val="none" w:sz="0" w:space="0" w:color="auto"/>
                                <w:bottom w:val="none" w:sz="0" w:space="0" w:color="auto"/>
                                <w:right w:val="none" w:sz="0" w:space="0" w:color="auto"/>
                              </w:divBdr>
                              <w:divsChild>
                                <w:div w:id="1171212731">
                                  <w:marLeft w:val="0"/>
                                  <w:marRight w:val="0"/>
                                  <w:marTop w:val="0"/>
                                  <w:marBottom w:val="0"/>
                                  <w:divBdr>
                                    <w:top w:val="none" w:sz="0" w:space="0" w:color="auto"/>
                                    <w:left w:val="none" w:sz="0" w:space="0" w:color="auto"/>
                                    <w:bottom w:val="none" w:sz="0" w:space="0" w:color="auto"/>
                                    <w:right w:val="none" w:sz="0" w:space="0" w:color="auto"/>
                                  </w:divBdr>
                                  <w:divsChild>
                                    <w:div w:id="1145005789">
                                      <w:marLeft w:val="0"/>
                                      <w:marRight w:val="0"/>
                                      <w:marTop w:val="0"/>
                                      <w:marBottom w:val="0"/>
                                      <w:divBdr>
                                        <w:top w:val="none" w:sz="0" w:space="0" w:color="auto"/>
                                        <w:left w:val="none" w:sz="0" w:space="0" w:color="auto"/>
                                        <w:bottom w:val="none" w:sz="0" w:space="0" w:color="auto"/>
                                        <w:right w:val="none" w:sz="0" w:space="0" w:color="auto"/>
                                      </w:divBdr>
                                      <w:divsChild>
                                        <w:div w:id="564027664">
                                          <w:marLeft w:val="0"/>
                                          <w:marRight w:val="0"/>
                                          <w:marTop w:val="0"/>
                                          <w:marBottom w:val="0"/>
                                          <w:divBdr>
                                            <w:top w:val="none" w:sz="0" w:space="0" w:color="auto"/>
                                            <w:left w:val="none" w:sz="0" w:space="0" w:color="auto"/>
                                            <w:bottom w:val="none" w:sz="0" w:space="0" w:color="auto"/>
                                            <w:right w:val="none" w:sz="0" w:space="0" w:color="auto"/>
                                          </w:divBdr>
                                          <w:divsChild>
                                            <w:div w:id="28605590">
                                              <w:marLeft w:val="0"/>
                                              <w:marRight w:val="0"/>
                                              <w:marTop w:val="300"/>
                                              <w:marBottom w:val="450"/>
                                              <w:divBdr>
                                                <w:top w:val="none" w:sz="0" w:space="0" w:color="auto"/>
                                                <w:left w:val="none" w:sz="0" w:space="0" w:color="auto"/>
                                                <w:bottom w:val="none" w:sz="0" w:space="0" w:color="auto"/>
                                                <w:right w:val="none" w:sz="0" w:space="0" w:color="auto"/>
                                              </w:divBdr>
                                              <w:divsChild>
                                                <w:div w:id="503397283">
                                                  <w:marLeft w:val="0"/>
                                                  <w:marRight w:val="0"/>
                                                  <w:marTop w:val="0"/>
                                                  <w:marBottom w:val="300"/>
                                                  <w:divBdr>
                                                    <w:top w:val="none" w:sz="0" w:space="0" w:color="auto"/>
                                                    <w:left w:val="none" w:sz="0" w:space="0" w:color="auto"/>
                                                    <w:bottom w:val="none" w:sz="0" w:space="0" w:color="auto"/>
                                                    <w:right w:val="none" w:sz="0" w:space="0" w:color="auto"/>
                                                  </w:divBdr>
                                                  <w:divsChild>
                                                    <w:div w:id="1016686526">
                                                      <w:marLeft w:val="0"/>
                                                      <w:marRight w:val="0"/>
                                                      <w:marTop w:val="0"/>
                                                      <w:marBottom w:val="0"/>
                                                      <w:divBdr>
                                                        <w:top w:val="none" w:sz="0" w:space="0" w:color="auto"/>
                                                        <w:left w:val="none" w:sz="0" w:space="0" w:color="auto"/>
                                                        <w:bottom w:val="none" w:sz="0" w:space="0" w:color="auto"/>
                                                        <w:right w:val="none" w:sz="0" w:space="0" w:color="auto"/>
                                                      </w:divBdr>
                                                      <w:divsChild>
                                                        <w:div w:id="1111827283">
                                                          <w:marLeft w:val="0"/>
                                                          <w:marRight w:val="0"/>
                                                          <w:marTop w:val="0"/>
                                                          <w:marBottom w:val="0"/>
                                                          <w:divBdr>
                                                            <w:top w:val="none" w:sz="0" w:space="0" w:color="auto"/>
                                                            <w:left w:val="none" w:sz="0" w:space="0" w:color="auto"/>
                                                            <w:bottom w:val="none" w:sz="0" w:space="0" w:color="auto"/>
                                                            <w:right w:val="none" w:sz="0" w:space="0" w:color="auto"/>
                                                          </w:divBdr>
                                                          <w:divsChild>
                                                            <w:div w:id="1177428130">
                                                              <w:marLeft w:val="0"/>
                                                              <w:marRight w:val="0"/>
                                                              <w:marTop w:val="0"/>
                                                              <w:marBottom w:val="0"/>
                                                              <w:divBdr>
                                                                <w:top w:val="none" w:sz="0" w:space="0" w:color="auto"/>
                                                                <w:left w:val="none" w:sz="0" w:space="0" w:color="auto"/>
                                                                <w:bottom w:val="none" w:sz="0" w:space="0" w:color="auto"/>
                                                                <w:right w:val="none" w:sz="0" w:space="0" w:color="auto"/>
                                                              </w:divBdr>
                                                              <w:divsChild>
                                                                <w:div w:id="1429159882">
                                                                  <w:marLeft w:val="0"/>
                                                                  <w:marRight w:val="0"/>
                                                                  <w:marTop w:val="0"/>
                                                                  <w:marBottom w:val="0"/>
                                                                  <w:divBdr>
                                                                    <w:top w:val="none" w:sz="0" w:space="0" w:color="auto"/>
                                                                    <w:left w:val="none" w:sz="0" w:space="0" w:color="auto"/>
                                                                    <w:bottom w:val="none" w:sz="0" w:space="0" w:color="auto"/>
                                                                    <w:right w:val="none" w:sz="0" w:space="0" w:color="auto"/>
                                                                  </w:divBdr>
                                                                </w:div>
                                                              </w:divsChild>
                                                            </w:div>
                                                            <w:div w:id="19855484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49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513056">
      <w:bodyDiv w:val="1"/>
      <w:marLeft w:val="0"/>
      <w:marRight w:val="0"/>
      <w:marTop w:val="0"/>
      <w:marBottom w:val="0"/>
      <w:divBdr>
        <w:top w:val="none" w:sz="0" w:space="0" w:color="auto"/>
        <w:left w:val="none" w:sz="0" w:space="0" w:color="auto"/>
        <w:bottom w:val="none" w:sz="0" w:space="0" w:color="auto"/>
        <w:right w:val="none" w:sz="0" w:space="0" w:color="auto"/>
      </w:divBdr>
    </w:div>
    <w:div w:id="1618945238">
      <w:bodyDiv w:val="1"/>
      <w:marLeft w:val="0"/>
      <w:marRight w:val="0"/>
      <w:marTop w:val="0"/>
      <w:marBottom w:val="0"/>
      <w:divBdr>
        <w:top w:val="none" w:sz="0" w:space="0" w:color="auto"/>
        <w:left w:val="none" w:sz="0" w:space="0" w:color="auto"/>
        <w:bottom w:val="none" w:sz="0" w:space="0" w:color="auto"/>
        <w:right w:val="none" w:sz="0" w:space="0" w:color="auto"/>
      </w:divBdr>
    </w:div>
    <w:div w:id="1737508283">
      <w:bodyDiv w:val="1"/>
      <w:marLeft w:val="0"/>
      <w:marRight w:val="0"/>
      <w:marTop w:val="0"/>
      <w:marBottom w:val="0"/>
      <w:divBdr>
        <w:top w:val="none" w:sz="0" w:space="0" w:color="auto"/>
        <w:left w:val="none" w:sz="0" w:space="0" w:color="auto"/>
        <w:bottom w:val="none" w:sz="0" w:space="0" w:color="auto"/>
        <w:right w:val="none" w:sz="0" w:space="0" w:color="auto"/>
      </w:divBdr>
      <w:divsChild>
        <w:div w:id="1317103803">
          <w:marLeft w:val="0"/>
          <w:marRight w:val="0"/>
          <w:marTop w:val="0"/>
          <w:marBottom w:val="150"/>
          <w:divBdr>
            <w:top w:val="none" w:sz="0" w:space="0" w:color="auto"/>
            <w:left w:val="none" w:sz="0" w:space="0" w:color="auto"/>
            <w:bottom w:val="none" w:sz="0" w:space="0" w:color="auto"/>
            <w:right w:val="none" w:sz="0" w:space="0" w:color="auto"/>
          </w:divBdr>
        </w:div>
      </w:divsChild>
    </w:div>
    <w:div w:id="20544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Burita</dc:creator>
  <cp:keywords/>
  <dc:description/>
  <cp:lastModifiedBy>Jen Burita</cp:lastModifiedBy>
  <cp:revision>2</cp:revision>
  <cp:lastPrinted>2018-12-14T17:25:00Z</cp:lastPrinted>
  <dcterms:created xsi:type="dcterms:W3CDTF">2018-12-17T17:01:00Z</dcterms:created>
  <dcterms:modified xsi:type="dcterms:W3CDTF">2018-12-17T17:01:00Z</dcterms:modified>
</cp:coreProperties>
</file>