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ind w:left="0" w:firstLine="0"/>
        <w:rPr>
          <w:sz w:val="40"/>
          <w:szCs w:val="40"/>
        </w:rPr>
      </w:pPr>
      <w:bookmarkStart w:colFirst="0" w:colLast="0" w:name="_kts4iz17hfx4" w:id="0"/>
      <w:bookmarkEnd w:id="0"/>
      <w:r w:rsidDel="00000000" w:rsidR="00000000" w:rsidRPr="00000000">
        <w:rPr>
          <w:sz w:val="40"/>
          <w:szCs w:val="40"/>
          <w:rtl w:val="0"/>
        </w:rPr>
        <w:t xml:space="preserve">Landing, submit, and confirmation page copy</w:t>
      </w:r>
    </w:p>
    <w:sdt>
      <w:sdtPr>
        <w:docPartObj>
          <w:docPartGallery w:val="Table of Contents"/>
          <w:docPartUnique w:val="1"/>
        </w:docPartObj>
      </w:sdtPr>
      <w:sdtContent>
        <w:p w:rsidR="00000000" w:rsidDel="00000000" w:rsidP="00000000" w:rsidRDefault="00000000" w:rsidRPr="00000000" w14:paraId="00000002">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78lcq7ecxff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Questions/notes/open items</w:t>
            </w:r>
          </w:hyperlink>
          <w:r w:rsidDel="00000000" w:rsidR="00000000" w:rsidRPr="00000000">
            <w:rPr>
              <w:rtl w:val="0"/>
            </w:rPr>
          </w:r>
        </w:p>
        <w:p w:rsidR="00000000" w:rsidDel="00000000" w:rsidP="00000000" w:rsidRDefault="00000000" w:rsidRPr="00000000" w14:paraId="00000003">
          <w:pPr>
            <w:widowControl w:val="0"/>
            <w:spacing w:after="0"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mcje9xxmnjf">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[Landing page]</w:t>
            </w:r>
          </w:hyperlink>
          <w:r w:rsidDel="00000000" w:rsidR="00000000" w:rsidRPr="00000000">
            <w:rPr>
              <w:rtl w:val="0"/>
            </w:rPr>
          </w:r>
        </w:p>
        <w:p w:rsidR="00000000" w:rsidDel="00000000" w:rsidP="00000000" w:rsidRDefault="00000000" w:rsidRPr="00000000" w14:paraId="00000004">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vu2nuunq3vj">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Get started with special-use permits for broadband</w:t>
            </w:r>
          </w:hyperlink>
          <w:r w:rsidDel="00000000" w:rsidR="00000000" w:rsidRPr="00000000">
            <w:rPr>
              <w:rtl w:val="0"/>
            </w:rPr>
          </w:r>
        </w:p>
        <w:p w:rsidR="00000000" w:rsidDel="00000000" w:rsidP="00000000" w:rsidRDefault="00000000" w:rsidRPr="00000000" w14:paraId="00000005">
          <w:pPr>
            <w:widowControl w:val="0"/>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13m6yv3eyrfo">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What happens after I submit the form?</w:t>
            </w:r>
          </w:hyperlink>
          <w:r w:rsidDel="00000000" w:rsidR="00000000" w:rsidRPr="00000000">
            <w:rPr>
              <w:rtl w:val="0"/>
            </w:rPr>
          </w:r>
        </w:p>
        <w:p w:rsidR="00000000" w:rsidDel="00000000" w:rsidP="00000000" w:rsidRDefault="00000000" w:rsidRPr="00000000" w14:paraId="00000006">
          <w:pPr>
            <w:widowControl w:val="0"/>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igxv2d45b60y">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Tips and reminders</w:t>
            </w:r>
          </w:hyperlink>
          <w:r w:rsidDel="00000000" w:rsidR="00000000" w:rsidRPr="00000000">
            <w:rPr>
              <w:rtl w:val="0"/>
            </w:rPr>
          </w:r>
        </w:p>
        <w:p w:rsidR="00000000" w:rsidDel="00000000" w:rsidP="00000000" w:rsidRDefault="00000000" w:rsidRPr="00000000" w14:paraId="00000007">
          <w:pPr>
            <w:widowControl w:val="0"/>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u70jgi3dp4o3">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Who can I contact for help?</w:t>
            </w:r>
          </w:hyperlink>
          <w:r w:rsidDel="00000000" w:rsidR="00000000" w:rsidRPr="00000000">
            <w:rPr>
              <w:rtl w:val="0"/>
            </w:rPr>
          </w:r>
        </w:p>
        <w:p w:rsidR="00000000" w:rsidDel="00000000" w:rsidP="00000000" w:rsidRDefault="00000000" w:rsidRPr="00000000" w14:paraId="00000008">
          <w:pPr>
            <w:widowControl w:val="0"/>
            <w:spacing w:after="0"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5bu7ml2868v">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[Submit page]</w:t>
            </w:r>
          </w:hyperlink>
          <w:r w:rsidDel="00000000" w:rsidR="00000000" w:rsidRPr="00000000">
            <w:rPr>
              <w:rtl w:val="0"/>
            </w:rPr>
          </w:r>
        </w:p>
        <w:p w:rsidR="00000000" w:rsidDel="00000000" w:rsidP="00000000" w:rsidRDefault="00000000" w:rsidRPr="00000000" w14:paraId="00000009">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cf3eh70wj1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Review and submit</w:t>
            </w:r>
          </w:hyperlink>
          <w:r w:rsidDel="00000000" w:rsidR="00000000" w:rsidRPr="00000000">
            <w:rPr>
              <w:rtl w:val="0"/>
            </w:rPr>
          </w:r>
        </w:p>
        <w:p w:rsidR="00000000" w:rsidDel="00000000" w:rsidP="00000000" w:rsidRDefault="00000000" w:rsidRPr="00000000" w14:paraId="0000000A">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z5bub68d4zr">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Review your information</w:t>
            </w:r>
          </w:hyperlink>
          <w:r w:rsidDel="00000000" w:rsidR="00000000" w:rsidRPr="00000000">
            <w:rPr>
              <w:rtl w:val="0"/>
            </w:rPr>
          </w:r>
        </w:p>
        <w:p w:rsidR="00000000" w:rsidDel="00000000" w:rsidP="00000000" w:rsidRDefault="00000000" w:rsidRPr="00000000" w14:paraId="0000000B">
          <w:pPr>
            <w:widowControl w:val="0"/>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gre6ee79syr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SF-299</w:t>
            </w:r>
          </w:hyperlink>
          <w:r w:rsidDel="00000000" w:rsidR="00000000" w:rsidRPr="00000000">
            <w:rPr>
              <w:rtl w:val="0"/>
            </w:rPr>
          </w:r>
        </w:p>
        <w:p w:rsidR="00000000" w:rsidDel="00000000" w:rsidP="00000000" w:rsidRDefault="00000000" w:rsidRPr="00000000" w14:paraId="0000000C">
          <w:pPr>
            <w:widowControl w:val="0"/>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g1aea7qpw2z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Supporting documents</w:t>
            </w:r>
          </w:hyperlink>
          <w:r w:rsidDel="00000000" w:rsidR="00000000" w:rsidRPr="00000000">
            <w:rPr>
              <w:rtl w:val="0"/>
            </w:rPr>
          </w:r>
        </w:p>
        <w:p w:rsidR="00000000" w:rsidDel="00000000" w:rsidP="00000000" w:rsidRDefault="00000000" w:rsidRPr="00000000" w14:paraId="0000000D">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5jbung4ywu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Submit</w:t>
            </w:r>
          </w:hyperlink>
          <w:r w:rsidDel="00000000" w:rsidR="00000000" w:rsidRPr="00000000">
            <w:rPr>
              <w:rtl w:val="0"/>
            </w:rPr>
          </w:r>
        </w:p>
        <w:p w:rsidR="00000000" w:rsidDel="00000000" w:rsidP="00000000" w:rsidRDefault="00000000" w:rsidRPr="00000000" w14:paraId="0000000E">
          <w:pPr>
            <w:widowControl w:val="0"/>
            <w:spacing w:after="0"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cy0si0obohsc">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[Confirmation page]</w:t>
            </w:r>
          </w:hyperlink>
          <w:r w:rsidDel="00000000" w:rsidR="00000000" w:rsidRPr="00000000">
            <w:rPr>
              <w:rtl w:val="0"/>
            </w:rPr>
          </w:r>
        </w:p>
        <w:p w:rsidR="00000000" w:rsidDel="00000000" w:rsidP="00000000" w:rsidRDefault="00000000" w:rsidRPr="00000000" w14:paraId="0000000F">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lrkazmieoa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Confirmation</w:t>
            </w:r>
          </w:hyperlink>
          <w:r w:rsidDel="00000000" w:rsidR="00000000" w:rsidRPr="00000000">
            <w:rPr>
              <w:rtl w:val="0"/>
            </w:rPr>
          </w:r>
        </w:p>
        <w:p w:rsidR="00000000" w:rsidDel="00000000" w:rsidP="00000000" w:rsidRDefault="00000000" w:rsidRPr="00000000" w14:paraId="00000010">
          <w:pPr>
            <w:widowControl w:val="0"/>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rm0hp4eh13pi">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What happens next?</w:t>
            </w:r>
          </w:hyperlink>
          <w:r w:rsidDel="00000000" w:rsidR="00000000" w:rsidRPr="00000000">
            <w:rPr>
              <w:rtl w:val="0"/>
            </w:rPr>
          </w:r>
        </w:p>
        <w:p w:rsidR="00000000" w:rsidDel="00000000" w:rsidP="00000000" w:rsidRDefault="00000000" w:rsidRPr="00000000" w14:paraId="00000011">
          <w:pPr>
            <w:widowControl w:val="0"/>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pawipch8ahub">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Who can I contact for help?</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Heading2"/>
        <w:spacing w:after="300" w:before="0" w:lineRule="auto"/>
        <w:rPr>
          <w:sz w:val="28"/>
          <w:szCs w:val="28"/>
          <w:shd w:fill="auto" w:val="clear"/>
        </w:rPr>
      </w:pPr>
      <w:bookmarkStart w:colFirst="0" w:colLast="0" w:name="_je4v04e86w8y" w:id="1"/>
      <w:bookmarkEnd w:id="1"/>
      <w:r w:rsidDel="00000000" w:rsidR="00000000" w:rsidRPr="00000000">
        <w:rPr>
          <w:rtl w:val="0"/>
        </w:rPr>
      </w:r>
    </w:p>
    <w:p w:rsidR="00000000" w:rsidDel="00000000" w:rsidP="00000000" w:rsidRDefault="00000000" w:rsidRPr="00000000" w14:paraId="00000013">
      <w:pPr>
        <w:pStyle w:val="Heading2"/>
        <w:spacing w:after="300" w:before="0" w:lineRule="auto"/>
        <w:rPr>
          <w:sz w:val="28"/>
          <w:szCs w:val="28"/>
          <w:shd w:fill="auto" w:val="clear"/>
        </w:rPr>
      </w:pPr>
      <w:bookmarkStart w:colFirst="0" w:colLast="0" w:name="_78lcq7ecxff9" w:id="2"/>
      <w:bookmarkEnd w:id="2"/>
      <w:r w:rsidDel="00000000" w:rsidR="00000000" w:rsidRPr="00000000">
        <w:rPr>
          <w:sz w:val="28"/>
          <w:szCs w:val="28"/>
          <w:shd w:fill="auto" w:val="clear"/>
          <w:rtl w:val="0"/>
        </w:rPr>
        <w:t xml:space="preserve">Questions/notes/open items</w:t>
      </w:r>
    </w:p>
    <w:p w:rsidR="00000000" w:rsidDel="00000000" w:rsidP="00000000" w:rsidRDefault="00000000" w:rsidRPr="00000000" w14:paraId="00000014">
      <w:pPr>
        <w:rPr/>
      </w:pPr>
      <w:r w:rsidDel="00000000" w:rsidR="00000000" w:rsidRPr="00000000">
        <w:rPr>
          <w:rtl w:val="0"/>
        </w:rPr>
        <w:t xml:space="preserve">For team:</w:t>
      </w:r>
    </w:p>
    <w:p w:rsidR="00000000" w:rsidDel="00000000" w:rsidP="00000000" w:rsidRDefault="00000000" w:rsidRPr="00000000" w14:paraId="00000015">
      <w:pPr>
        <w:numPr>
          <w:ilvl w:val="0"/>
          <w:numId w:val="3"/>
        </w:numPr>
        <w:ind w:left="720" w:hanging="360"/>
        <w:rPr>
          <w:b w:val="0"/>
          <w:sz w:val="24"/>
          <w:szCs w:val="24"/>
          <w:shd w:fill="auto" w:val="clear"/>
        </w:rPr>
      </w:pPr>
      <w:r w:rsidDel="00000000" w:rsidR="00000000" w:rsidRPr="00000000">
        <w:rPr>
          <w:rtl w:val="0"/>
        </w:rPr>
        <w:t xml:space="preserve">Mockup for submit page?</w:t>
      </w:r>
    </w:p>
    <w:p w:rsidR="00000000" w:rsidDel="00000000" w:rsidP="00000000" w:rsidRDefault="00000000" w:rsidRPr="00000000" w14:paraId="00000016">
      <w:pPr>
        <w:rPr/>
      </w:pPr>
      <w:r w:rsidDel="00000000" w:rsidR="00000000" w:rsidRPr="00000000">
        <w:rPr>
          <w:rtl w:val="0"/>
        </w:rPr>
        <w:t xml:space="preserve">For SMEs:</w:t>
      </w:r>
    </w:p>
    <w:p w:rsidR="00000000" w:rsidDel="00000000" w:rsidP="00000000" w:rsidRDefault="00000000" w:rsidRPr="00000000" w14:paraId="00000017">
      <w:pPr>
        <w:numPr>
          <w:ilvl w:val="0"/>
          <w:numId w:val="6"/>
        </w:numPr>
        <w:ind w:left="720" w:hanging="360"/>
        <w:rPr>
          <w:b w:val="0"/>
          <w:sz w:val="24"/>
          <w:szCs w:val="24"/>
          <w:shd w:fill="auto" w:val="clear"/>
        </w:rPr>
      </w:pPr>
      <w:r w:rsidDel="00000000" w:rsidR="00000000" w:rsidRPr="00000000">
        <w:rPr>
          <w:rtl w:val="0"/>
        </w:rPr>
        <w:t xml:space="preserve">Project vs. activity</w:t>
      </w:r>
    </w:p>
    <w:p w:rsidR="00000000" w:rsidDel="00000000" w:rsidP="00000000" w:rsidRDefault="00000000" w:rsidRPr="00000000" w14:paraId="00000018">
      <w:pPr>
        <w:rPr/>
      </w:pPr>
      <w:r w:rsidDel="00000000" w:rsidR="00000000" w:rsidRPr="00000000">
        <w:rPr>
          <w:rtl w:val="0"/>
        </w:rPr>
        <w:t xml:space="preserve">For later:</w:t>
      </w:r>
    </w:p>
    <w:p w:rsidR="00000000" w:rsidDel="00000000" w:rsidP="00000000" w:rsidRDefault="00000000" w:rsidRPr="00000000" w14:paraId="00000019">
      <w:pPr>
        <w:numPr>
          <w:ilvl w:val="0"/>
          <w:numId w:val="1"/>
        </w:numPr>
        <w:spacing w:after="0" w:afterAutospacing="0"/>
        <w:ind w:left="720" w:hanging="360"/>
        <w:rPr>
          <w:b w:val="0"/>
          <w:sz w:val="24"/>
          <w:szCs w:val="24"/>
          <w:shd w:fill="auto" w:val="clear"/>
        </w:rPr>
      </w:pPr>
      <w:r w:rsidDel="00000000" w:rsidR="00000000" w:rsidRPr="00000000">
        <w:rPr>
          <w:rtl w:val="0"/>
        </w:rPr>
        <w:t xml:space="preserve">Document assumption: The copy assumes that more complete and detailed information is available elsewhere on the Forest Service website, and that this information is accurate, accessible, and consistent with the prototype experience. (In other words: we’re not attempting to replicate the entire Special Uses content journey on the prototype landing page.)</w:t>
      </w:r>
    </w:p>
    <w:p w:rsidR="00000000" w:rsidDel="00000000" w:rsidP="00000000" w:rsidRDefault="00000000" w:rsidRPr="00000000" w14:paraId="0000001A">
      <w:pPr>
        <w:numPr>
          <w:ilvl w:val="0"/>
          <w:numId w:val="1"/>
        </w:numPr>
        <w:spacing w:after="0" w:afterAutospacing="0" w:before="0" w:beforeAutospacing="0"/>
        <w:ind w:left="720" w:hanging="360"/>
        <w:rPr>
          <w:u w:val="none"/>
        </w:rPr>
      </w:pPr>
      <w:r w:rsidDel="00000000" w:rsidR="00000000" w:rsidRPr="00000000">
        <w:rPr>
          <w:rtl w:val="0"/>
        </w:rPr>
        <w:t xml:space="preserve">Document assumption: The copy describes a future state/complete product, rather than the partial prototype. (So, for example, it assumes that a user has uploaded supporting documents, vs. emailing them to a permit admin later.)</w:t>
      </w:r>
    </w:p>
    <w:p w:rsidR="00000000" w:rsidDel="00000000" w:rsidP="00000000" w:rsidRDefault="00000000" w:rsidRPr="00000000" w14:paraId="0000001B">
      <w:pPr>
        <w:numPr>
          <w:ilvl w:val="0"/>
          <w:numId w:val="1"/>
        </w:numPr>
        <w:spacing w:after="0" w:afterAutospacing="0" w:before="0" w:beforeAutospacing="0"/>
        <w:ind w:left="720" w:hanging="360"/>
        <w:rPr>
          <w:u w:val="none"/>
        </w:rPr>
      </w:pPr>
      <w:r w:rsidDel="00000000" w:rsidR="00000000" w:rsidRPr="00000000">
        <w:rPr>
          <w:rtl w:val="0"/>
        </w:rPr>
        <w:t xml:space="preserve">Instructions on the landing page contradict various other actively circulating USFS material that instructs people to begin the process in another way, e.g. by requesting a </w:t>
      </w:r>
      <w:r w:rsidDel="00000000" w:rsidR="00000000" w:rsidRPr="00000000">
        <w:rPr>
          <w:rtl w:val="0"/>
        </w:rPr>
        <w:t xml:space="preserve">preapplication</w:t>
      </w:r>
      <w:r w:rsidDel="00000000" w:rsidR="00000000" w:rsidRPr="00000000">
        <w:rPr>
          <w:rtl w:val="0"/>
        </w:rPr>
        <w:t xml:space="preserve"> meeting.</w:t>
      </w:r>
    </w:p>
    <w:p w:rsidR="00000000" w:rsidDel="00000000" w:rsidP="00000000" w:rsidRDefault="00000000" w:rsidRPr="00000000" w14:paraId="0000001C">
      <w:pPr>
        <w:numPr>
          <w:ilvl w:val="0"/>
          <w:numId w:val="1"/>
        </w:numPr>
        <w:spacing w:after="0" w:afterAutospacing="0" w:before="0" w:beforeAutospacing="0"/>
        <w:ind w:left="720" w:hanging="360"/>
        <w:rPr>
          <w:u w:val="none"/>
        </w:rPr>
      </w:pPr>
      <w:r w:rsidDel="00000000" w:rsidR="00000000" w:rsidRPr="00000000">
        <w:rPr>
          <w:rtl w:val="0"/>
        </w:rPr>
        <w:t xml:space="preserve">Confirm all definitions with USFS</w:t>
      </w:r>
    </w:p>
    <w:p w:rsidR="00000000" w:rsidDel="00000000" w:rsidP="00000000" w:rsidRDefault="00000000" w:rsidRPr="00000000" w14:paraId="0000001D">
      <w:pPr>
        <w:numPr>
          <w:ilvl w:val="0"/>
          <w:numId w:val="1"/>
        </w:numPr>
        <w:spacing w:after="0" w:afterAutospacing="0" w:before="0" w:beforeAutospacing="0"/>
        <w:ind w:left="720" w:hanging="360"/>
        <w:rPr>
          <w:b w:val="0"/>
          <w:sz w:val="24"/>
          <w:szCs w:val="24"/>
          <w:shd w:fill="auto" w:val="clear"/>
        </w:rPr>
      </w:pPr>
      <w:r w:rsidDel="00000000" w:rsidR="00000000" w:rsidRPr="00000000">
        <w:rPr>
          <w:rtl w:val="0"/>
        </w:rPr>
        <w:t xml:space="preserve">Accessible language review</w:t>
      </w:r>
    </w:p>
    <w:p w:rsidR="00000000" w:rsidDel="00000000" w:rsidP="00000000" w:rsidRDefault="00000000" w:rsidRPr="00000000" w14:paraId="0000001E">
      <w:pPr>
        <w:numPr>
          <w:ilvl w:val="0"/>
          <w:numId w:val="1"/>
        </w:numPr>
        <w:spacing w:before="0" w:beforeAutospacing="0"/>
        <w:ind w:left="720" w:hanging="360"/>
        <w:rPr>
          <w:b w:val="0"/>
          <w:sz w:val="24"/>
          <w:szCs w:val="24"/>
          <w:shd w:fill="auto" w:val="clear"/>
        </w:rPr>
      </w:pPr>
      <w:r w:rsidDel="00000000" w:rsidR="00000000" w:rsidRPr="00000000">
        <w:rPr>
          <w:rtl w:val="0"/>
        </w:rPr>
        <w:t xml:space="preserve">Plain language review</w:t>
      </w:r>
    </w:p>
    <w:p w:rsidR="00000000" w:rsidDel="00000000" w:rsidP="00000000" w:rsidRDefault="00000000" w:rsidRPr="00000000" w14:paraId="0000001F">
      <w:pPr>
        <w:pStyle w:val="Heading2"/>
        <w:ind w:left="0" w:firstLine="0"/>
        <w:rPr/>
      </w:pPr>
      <w:bookmarkStart w:colFirst="0" w:colLast="0" w:name="_xwiwrf2v0wpy"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1"/>
        <w:ind w:left="0" w:firstLine="0"/>
        <w:rPr/>
      </w:pPr>
      <w:bookmarkStart w:colFirst="0" w:colLast="0" w:name="_mmcje9xxmnjf" w:id="4"/>
      <w:bookmarkEnd w:id="4"/>
      <w:r w:rsidDel="00000000" w:rsidR="00000000" w:rsidRPr="00000000">
        <w:rPr>
          <w:rtl w:val="0"/>
        </w:rPr>
        <w:t xml:space="preserve">[Landing page]</w:t>
      </w:r>
    </w:p>
    <w:p w:rsidR="00000000" w:rsidDel="00000000" w:rsidP="00000000" w:rsidRDefault="00000000" w:rsidRPr="00000000" w14:paraId="00000021">
      <w:pPr>
        <w:pStyle w:val="Heading2"/>
        <w:rPr/>
      </w:pPr>
      <w:bookmarkStart w:colFirst="0" w:colLast="0" w:name="_hvu2nuunq3vj" w:id="5"/>
      <w:bookmarkEnd w:id="5"/>
      <w:r w:rsidDel="00000000" w:rsidR="00000000" w:rsidRPr="00000000">
        <w:rPr>
          <w:rtl w:val="0"/>
        </w:rPr>
        <w:t xml:space="preserve">Get started with special-use permits for broadband</w:t>
      </w:r>
    </w:p>
    <w:p w:rsidR="00000000" w:rsidDel="00000000" w:rsidP="00000000" w:rsidRDefault="00000000" w:rsidRPr="00000000" w14:paraId="00000022">
      <w:pPr>
        <w:ind w:left="0" w:firstLine="0"/>
        <w:rPr/>
      </w:pPr>
      <w:r w:rsidDel="00000000" w:rsidR="00000000" w:rsidRPr="00000000">
        <w:rPr>
          <w:rtl w:val="0"/>
        </w:rPr>
        <w:t xml:space="preserve">This website will guide you through the process of initiating a proposal for a special-use permit.</w:t>
      </w:r>
    </w:p>
    <w:p w:rsidR="00000000" w:rsidDel="00000000" w:rsidP="00000000" w:rsidRDefault="00000000" w:rsidRPr="00000000" w14:paraId="00000023">
      <w:pPr>
        <w:ind w:left="0" w:firstLine="0"/>
        <w:rPr/>
      </w:pPr>
      <w:r w:rsidDel="00000000" w:rsidR="00000000" w:rsidRPr="00000000">
        <w:rPr>
          <w:rtl w:val="0"/>
        </w:rPr>
        <w:t xml:space="preserve">You will be asked to provide information about your broadband project. We will use this information to help you complete and submit form SF-299, along with additional documents that you will need to support your proposal.</w:t>
      </w:r>
    </w:p>
    <w:p w:rsidR="00000000" w:rsidDel="00000000" w:rsidP="00000000" w:rsidRDefault="00000000" w:rsidRPr="00000000" w14:paraId="00000024">
      <w:pPr>
        <w:pStyle w:val="Heading4"/>
        <w:ind w:left="0" w:firstLine="0"/>
        <w:rPr/>
      </w:pPr>
      <w:bookmarkStart w:colFirst="0" w:colLast="0" w:name="_13m6yv3eyrfo" w:id="6"/>
      <w:bookmarkEnd w:id="6"/>
      <w:r w:rsidDel="00000000" w:rsidR="00000000" w:rsidRPr="00000000">
        <w:rPr>
          <w:rtl w:val="0"/>
        </w:rPr>
        <w:t xml:space="preserve">What happens after I submit the form?</w:t>
      </w:r>
    </w:p>
    <w:p w:rsidR="00000000" w:rsidDel="00000000" w:rsidP="00000000" w:rsidRDefault="00000000" w:rsidRPr="00000000" w14:paraId="00000025">
      <w:pPr>
        <w:ind w:left="0" w:firstLine="0"/>
        <w:rPr/>
      </w:pPr>
      <w:r w:rsidDel="00000000" w:rsidR="00000000" w:rsidRPr="00000000">
        <w:rPr>
          <w:rtl w:val="0"/>
        </w:rPr>
        <w:t xml:space="preserve">A member of the Forest Service National Broadband Team will contact you to help you complete your proposal.</w:t>
      </w:r>
    </w:p>
    <w:p w:rsidR="00000000" w:rsidDel="00000000" w:rsidP="00000000" w:rsidRDefault="00000000" w:rsidRPr="00000000" w14:paraId="00000026">
      <w:pPr>
        <w:ind w:left="0" w:firstLine="0"/>
        <w:rPr/>
      </w:pPr>
      <w:r w:rsidDel="00000000" w:rsidR="00000000" w:rsidRPr="00000000">
        <w:rPr>
          <w:rtl w:val="0"/>
        </w:rPr>
        <w:t xml:space="preserve">After your proposal is complete, </w:t>
      </w:r>
      <w:r w:rsidDel="00000000" w:rsidR="00000000" w:rsidRPr="00000000">
        <w:rPr>
          <w:rtl w:val="0"/>
        </w:rPr>
      </w:r>
    </w:p>
    <w:p w:rsidR="00000000" w:rsidDel="00000000" w:rsidP="00000000" w:rsidRDefault="00000000" w:rsidRPr="00000000" w14:paraId="00000027">
      <w:pPr>
        <w:numPr>
          <w:ilvl w:val="0"/>
          <w:numId w:val="5"/>
        </w:numPr>
        <w:spacing w:after="0" w:afterAutospacing="0"/>
        <w:ind w:left="720" w:hanging="360"/>
      </w:pPr>
      <w:r w:rsidDel="00000000" w:rsidR="00000000" w:rsidRPr="00000000">
        <w:rPr>
          <w:rtl w:val="0"/>
        </w:rPr>
        <w:t xml:space="preserve">The proposal will pass through a screening process to check that it is eligible for a special-use permit.</w:t>
      </w:r>
    </w:p>
    <w:p w:rsidR="00000000" w:rsidDel="00000000" w:rsidP="00000000" w:rsidRDefault="00000000" w:rsidRPr="00000000" w14:paraId="00000028">
      <w:pPr>
        <w:numPr>
          <w:ilvl w:val="0"/>
          <w:numId w:val="5"/>
        </w:numPr>
        <w:spacing w:after="0" w:afterAutospacing="0" w:before="0" w:beforeAutospacing="0"/>
        <w:ind w:left="720" w:hanging="360"/>
      </w:pPr>
      <w:r w:rsidDel="00000000" w:rsidR="00000000" w:rsidRPr="00000000">
        <w:rPr>
          <w:rtl w:val="0"/>
        </w:rPr>
        <w:t xml:space="preserve">If the proposal is accepted, it will become an application. The application will undergo additional review, such as environmental review, that is specific to the proposed project and location.</w:t>
      </w:r>
    </w:p>
    <w:p w:rsidR="00000000" w:rsidDel="00000000" w:rsidP="00000000" w:rsidRDefault="00000000" w:rsidRPr="00000000" w14:paraId="00000029">
      <w:pPr>
        <w:numPr>
          <w:ilvl w:val="0"/>
          <w:numId w:val="5"/>
        </w:numPr>
        <w:spacing w:before="0" w:beforeAutospacing="0"/>
        <w:ind w:left="720" w:hanging="360"/>
        <w:rPr>
          <w:u w:val="none"/>
        </w:rPr>
      </w:pPr>
      <w:r w:rsidDel="00000000" w:rsidR="00000000" w:rsidRPr="00000000">
        <w:rPr>
          <w:rtl w:val="0"/>
        </w:rPr>
        <w:t xml:space="preserve">If your application is approved, you will be issued a permit.</w:t>
      </w:r>
      <w:r w:rsidDel="00000000" w:rsidR="00000000" w:rsidRPr="00000000">
        <w:rPr>
          <w:rtl w:val="0"/>
        </w:rPr>
        <w:t xml:space="preserve">.</w:t>
      </w:r>
    </w:p>
    <w:p w:rsidR="00000000" w:rsidDel="00000000" w:rsidP="00000000" w:rsidRDefault="00000000" w:rsidRPr="00000000" w14:paraId="0000002A">
      <w:pPr>
        <w:ind w:left="0" w:firstLine="0"/>
        <w:rPr>
          <w:b w:val="1"/>
        </w:rPr>
      </w:pPr>
      <w:r w:rsidDel="00000000" w:rsidR="00000000" w:rsidRPr="00000000">
        <w:rPr>
          <w:rtl w:val="0"/>
        </w:rPr>
        <w:t xml:space="preserve">How long this process takes depends on many factors, including the location and complexity of your proposed project.</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You can find more information about this process on the </w:t>
      </w:r>
      <w:hyperlink r:id="rId6">
        <w:r w:rsidDel="00000000" w:rsidR="00000000" w:rsidRPr="00000000">
          <w:rPr>
            <w:color w:val="1155cc"/>
            <w:u w:val="single"/>
            <w:rtl w:val="0"/>
          </w:rPr>
          <w:t xml:space="preserve">Forest Service special-uses website</w:t>
        </w:r>
      </w:hyperlink>
      <w:r w:rsidDel="00000000" w:rsidR="00000000" w:rsidRPr="00000000">
        <w:rPr>
          <w:rtl w:val="0"/>
        </w:rPr>
        <w:t xml:space="preserve">.</w:t>
      </w:r>
    </w:p>
    <w:p w:rsidR="00000000" w:rsidDel="00000000" w:rsidP="00000000" w:rsidRDefault="00000000" w:rsidRPr="00000000" w14:paraId="0000002C">
      <w:pPr>
        <w:pStyle w:val="Heading4"/>
        <w:ind w:left="0" w:firstLine="0"/>
        <w:rPr/>
      </w:pPr>
      <w:bookmarkStart w:colFirst="0" w:colLast="0" w:name="_igxv2d45b60y" w:id="7"/>
      <w:bookmarkEnd w:id="7"/>
      <w:r w:rsidDel="00000000" w:rsidR="00000000" w:rsidRPr="00000000">
        <w:rPr>
          <w:rtl w:val="0"/>
        </w:rPr>
        <w:t xml:space="preserve">Tips and reminders </w:t>
      </w:r>
    </w:p>
    <w:p w:rsidR="00000000" w:rsidDel="00000000" w:rsidP="00000000" w:rsidRDefault="00000000" w:rsidRPr="00000000" w14:paraId="0000002D">
      <w:pPr>
        <w:numPr>
          <w:ilvl w:val="0"/>
          <w:numId w:val="4"/>
        </w:numPr>
        <w:ind w:left="720" w:hanging="360"/>
        <w:rPr/>
      </w:pPr>
      <w:r w:rsidDel="00000000" w:rsidR="00000000" w:rsidRPr="00000000">
        <w:rPr>
          <w:rtl w:val="0"/>
        </w:rPr>
        <w:t xml:space="preserve">The best way to help the proposal screening process move more quickly is to provide complete and accurate information about your project.</w:t>
      </w:r>
      <w:r w:rsidDel="00000000" w:rsidR="00000000" w:rsidRPr="00000000">
        <w:rPr>
          <w:rtl w:val="0"/>
        </w:rPr>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The Forest Service advises that you do not begin work on any project that requires a special-use authorization until a permit has been issued.</w:t>
      </w:r>
    </w:p>
    <w:p w:rsidR="00000000" w:rsidDel="00000000" w:rsidP="00000000" w:rsidRDefault="00000000" w:rsidRPr="00000000" w14:paraId="0000002F">
      <w:pPr>
        <w:pStyle w:val="Heading4"/>
        <w:ind w:left="0" w:firstLine="0"/>
        <w:rPr/>
      </w:pPr>
      <w:bookmarkStart w:colFirst="0" w:colLast="0" w:name="_u70jgi3dp4o3" w:id="8"/>
      <w:bookmarkEnd w:id="8"/>
      <w:r w:rsidDel="00000000" w:rsidR="00000000" w:rsidRPr="00000000">
        <w:rPr>
          <w:rtl w:val="0"/>
        </w:rPr>
        <w:t xml:space="preserve">Who can I contact for help?</w:t>
      </w:r>
    </w:p>
    <w:p w:rsidR="00000000" w:rsidDel="00000000" w:rsidP="00000000" w:rsidRDefault="00000000" w:rsidRPr="00000000" w14:paraId="00000030">
      <w:pPr>
        <w:rPr/>
      </w:pPr>
      <w:r w:rsidDel="00000000" w:rsidR="00000000" w:rsidRPr="00000000">
        <w:rPr>
          <w:rtl w:val="0"/>
        </w:rPr>
        <w:t xml:space="preserve">For help, contact the National Broadband Action Team at </w:t>
      </w:r>
      <w:hyperlink r:id="rId7">
        <w:r w:rsidDel="00000000" w:rsidR="00000000" w:rsidRPr="00000000">
          <w:rPr>
            <w:color w:val="1155cc"/>
            <w:u w:val="single"/>
            <w:rtl w:val="0"/>
          </w:rPr>
          <w:t xml:space="preserve">sm.fs.broadband@usda.gov</w:t>
        </w:r>
      </w:hyperlink>
      <w:r w:rsidDel="00000000" w:rsidR="00000000" w:rsidRPr="00000000">
        <w:rPr>
          <w:rtl w:val="0"/>
        </w:rPr>
        <w:t xml:space="preserve">.</w:t>
      </w:r>
    </w:p>
    <w:p w:rsidR="00000000" w:rsidDel="00000000" w:rsidP="00000000" w:rsidRDefault="00000000" w:rsidRPr="00000000" w14:paraId="00000031">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1"/>
        <w:ind w:left="0" w:firstLine="0"/>
        <w:rPr/>
      </w:pPr>
      <w:bookmarkStart w:colFirst="0" w:colLast="0" w:name="_55bu7ml2868v" w:id="9"/>
      <w:bookmarkEnd w:id="9"/>
      <w:r w:rsidDel="00000000" w:rsidR="00000000" w:rsidRPr="00000000">
        <w:rPr>
          <w:rtl w:val="0"/>
        </w:rPr>
        <w:t xml:space="preserve">[Submit page]</w:t>
      </w:r>
    </w:p>
    <w:p w:rsidR="00000000" w:rsidDel="00000000" w:rsidP="00000000" w:rsidRDefault="00000000" w:rsidRPr="00000000" w14:paraId="00000033">
      <w:pPr>
        <w:pStyle w:val="Heading2"/>
        <w:rPr/>
      </w:pPr>
      <w:bookmarkStart w:colFirst="0" w:colLast="0" w:name="_ncf3eh70wj11" w:id="10"/>
      <w:bookmarkEnd w:id="10"/>
      <w:r w:rsidDel="00000000" w:rsidR="00000000" w:rsidRPr="00000000">
        <w:rPr>
          <w:rtl w:val="0"/>
        </w:rPr>
        <w:t xml:space="preserve">Review and submit</w:t>
      </w:r>
    </w:p>
    <w:p w:rsidR="00000000" w:rsidDel="00000000" w:rsidP="00000000" w:rsidRDefault="00000000" w:rsidRPr="00000000" w14:paraId="00000034">
      <w:pPr>
        <w:pStyle w:val="Heading3"/>
        <w:rPr/>
      </w:pPr>
      <w:bookmarkStart w:colFirst="0" w:colLast="0" w:name="_qz5bub68d4zr" w:id="11"/>
      <w:bookmarkEnd w:id="11"/>
      <w:r w:rsidDel="00000000" w:rsidR="00000000" w:rsidRPr="00000000">
        <w:rPr>
          <w:rtl w:val="0"/>
        </w:rPr>
        <w:t xml:space="preserve">Review your information</w:t>
      </w:r>
    </w:p>
    <w:p w:rsidR="00000000" w:rsidDel="00000000" w:rsidP="00000000" w:rsidRDefault="00000000" w:rsidRPr="00000000" w14:paraId="00000035">
      <w:pPr>
        <w:pStyle w:val="Heading4"/>
        <w:ind w:left="0" w:firstLine="0"/>
        <w:rPr/>
      </w:pPr>
      <w:bookmarkStart w:colFirst="0" w:colLast="0" w:name="_gre6ee79syr9" w:id="12"/>
      <w:bookmarkEnd w:id="12"/>
      <w:r w:rsidDel="00000000" w:rsidR="00000000" w:rsidRPr="00000000">
        <w:rPr>
          <w:rtl w:val="0"/>
        </w:rPr>
        <w:t xml:space="preserve">SF-299 </w:t>
      </w:r>
    </w:p>
    <w:p w:rsidR="00000000" w:rsidDel="00000000" w:rsidP="00000000" w:rsidRDefault="00000000" w:rsidRPr="00000000" w14:paraId="00000036">
      <w:pPr>
        <w:ind w:left="0" w:firstLine="0"/>
        <w:rPr/>
      </w:pPr>
      <w:r w:rsidDel="00000000" w:rsidR="00000000" w:rsidRPr="00000000">
        <w:rPr>
          <w:rtl w:val="0"/>
        </w:rPr>
        <w:t xml:space="preserve">We have entered the information you have shared</w:t>
      </w:r>
      <w:r w:rsidDel="00000000" w:rsidR="00000000" w:rsidRPr="00000000">
        <w:rPr>
          <w:rtl w:val="0"/>
        </w:rPr>
        <w:t xml:space="preserve"> into SF-299, the official form for initiating a proposal for a special-use permit.</w:t>
      </w:r>
    </w:p>
    <w:p w:rsidR="00000000" w:rsidDel="00000000" w:rsidP="00000000" w:rsidRDefault="00000000" w:rsidRPr="00000000" w14:paraId="00000037">
      <w:pPr>
        <w:ind w:left="0" w:firstLine="0"/>
        <w:jc w:val="center"/>
        <w:rPr>
          <w:color w:val="0000ff"/>
        </w:rPr>
      </w:pPr>
      <w:r w:rsidDel="00000000" w:rsidR="00000000" w:rsidRPr="00000000">
        <w:rPr>
          <w:color w:val="0000ff"/>
          <w:rtl w:val="0"/>
        </w:rPr>
        <w:t xml:space="preserve">Preview your completed SF-299</w:t>
      </w:r>
    </w:p>
    <w:p w:rsidR="00000000" w:rsidDel="00000000" w:rsidP="00000000" w:rsidRDefault="00000000" w:rsidRPr="00000000" w14:paraId="00000038">
      <w:pPr>
        <w:ind w:left="0" w:firstLine="0"/>
        <w:rPr/>
      </w:pPr>
      <w:r w:rsidDel="00000000" w:rsidR="00000000" w:rsidRPr="00000000">
        <w:rPr>
          <w:rtl w:val="0"/>
        </w:rPr>
        <w:t xml:space="preserve">To edit the form, use the navigation menus to return to your previous response.</w:t>
      </w:r>
    </w:p>
    <w:p w:rsidR="00000000" w:rsidDel="00000000" w:rsidP="00000000" w:rsidRDefault="00000000" w:rsidRPr="00000000" w14:paraId="00000039">
      <w:pPr>
        <w:pStyle w:val="Heading4"/>
        <w:ind w:left="0" w:firstLine="0"/>
        <w:rPr>
          <w:highlight w:val="yellow"/>
        </w:rPr>
      </w:pPr>
      <w:bookmarkStart w:colFirst="0" w:colLast="0" w:name="_g1aea7qpw2ze" w:id="13"/>
      <w:bookmarkEnd w:id="13"/>
      <w:r w:rsidDel="00000000" w:rsidR="00000000" w:rsidRPr="00000000">
        <w:rPr>
          <w:rtl w:val="0"/>
        </w:rPr>
        <w:t xml:space="preserve">Supporting documents</w:t>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You have uploaded these supporting documents. </w:t>
      </w:r>
    </w:p>
    <w:p w:rsidR="00000000" w:rsidDel="00000000" w:rsidP="00000000" w:rsidRDefault="00000000" w:rsidRPr="00000000" w14:paraId="0000003B">
      <w:pPr>
        <w:ind w:left="0" w:firstLine="0"/>
        <w:rPr>
          <w:highlight w:val="yellow"/>
        </w:rPr>
      </w:pPr>
      <w:r w:rsidDel="00000000" w:rsidR="00000000" w:rsidRPr="00000000">
        <w:rPr>
          <w:highlight w:val="yellow"/>
          <w:rtl w:val="0"/>
        </w:rPr>
        <w:t xml:space="preserve">[List of files uploaded in previous steps: file name, file description or note, ability to remove/replace file, etc.]</w:t>
      </w:r>
    </w:p>
    <w:p w:rsidR="00000000" w:rsidDel="00000000" w:rsidP="00000000" w:rsidRDefault="00000000" w:rsidRPr="00000000" w14:paraId="0000003C">
      <w:pPr>
        <w:pStyle w:val="Heading3"/>
        <w:rPr/>
      </w:pPr>
      <w:bookmarkStart w:colFirst="0" w:colLast="0" w:name="_y5jbung4ywu5" w:id="14"/>
      <w:bookmarkEnd w:id="14"/>
      <w:r w:rsidDel="00000000" w:rsidR="00000000" w:rsidRPr="00000000">
        <w:rPr>
          <w:rtl w:val="0"/>
        </w:rPr>
        <w:t xml:space="preserve">Submit</w:t>
      </w:r>
    </w:p>
    <w:p w:rsidR="00000000" w:rsidDel="00000000" w:rsidP="00000000" w:rsidRDefault="00000000" w:rsidRPr="00000000" w14:paraId="0000003D">
      <w:pPr>
        <w:ind w:left="0" w:firstLine="0"/>
        <w:jc w:val="center"/>
        <w:rPr>
          <w:highlight w:val="yellow"/>
        </w:rPr>
      </w:pPr>
      <w:r w:rsidDel="00000000" w:rsidR="00000000" w:rsidRPr="00000000">
        <w:rPr>
          <w:color w:val="0000ff"/>
          <w:rtl w:val="0"/>
        </w:rPr>
        <w:t xml:space="preserve">Submit your SF-299 and supporting documents</w:t>
      </w:r>
      <w:r w:rsidDel="00000000" w:rsidR="00000000" w:rsidRPr="00000000">
        <w:rPr>
          <w:rtl w:val="0"/>
        </w:rPr>
      </w:r>
    </w:p>
    <w:p w:rsidR="00000000" w:rsidDel="00000000" w:rsidP="00000000" w:rsidRDefault="00000000" w:rsidRPr="00000000" w14:paraId="0000003E">
      <w:pPr>
        <w:pStyle w:val="Heading1"/>
        <w:ind w:left="0" w:firstLine="0"/>
        <w:rPr/>
      </w:pPr>
      <w:bookmarkStart w:colFirst="0" w:colLast="0" w:name="_cy0si0obohsc" w:id="15"/>
      <w:bookmarkEnd w:id="15"/>
      <w:r w:rsidDel="00000000" w:rsidR="00000000" w:rsidRPr="00000000">
        <w:rPr>
          <w:rtl w:val="0"/>
        </w:rPr>
        <w:t xml:space="preserve">[Confirmation page]</w:t>
      </w:r>
    </w:p>
    <w:p w:rsidR="00000000" w:rsidDel="00000000" w:rsidP="00000000" w:rsidRDefault="00000000" w:rsidRPr="00000000" w14:paraId="0000003F">
      <w:pPr>
        <w:pStyle w:val="Heading2"/>
        <w:rPr/>
      </w:pPr>
      <w:bookmarkStart w:colFirst="0" w:colLast="0" w:name="_llrkazmieoaq" w:id="16"/>
      <w:bookmarkEnd w:id="16"/>
      <w:r w:rsidDel="00000000" w:rsidR="00000000" w:rsidRPr="00000000">
        <w:rPr>
          <w:rtl w:val="0"/>
        </w:rPr>
        <w:t xml:space="preserve">Confirmation</w:t>
      </w:r>
    </w:p>
    <w:p w:rsidR="00000000" w:rsidDel="00000000" w:rsidP="00000000" w:rsidRDefault="00000000" w:rsidRPr="00000000" w14:paraId="00000040">
      <w:pPr>
        <w:ind w:left="0" w:firstLine="0"/>
        <w:rPr/>
      </w:pPr>
      <w:r w:rsidDel="00000000" w:rsidR="00000000" w:rsidRPr="00000000">
        <w:rPr>
          <w:rtl w:val="0"/>
        </w:rPr>
        <w:t xml:space="preserve">Thank you! We have received your SF-299 and supporting documents.</w:t>
      </w:r>
    </w:p>
    <w:p w:rsidR="00000000" w:rsidDel="00000000" w:rsidP="00000000" w:rsidRDefault="00000000" w:rsidRPr="00000000" w14:paraId="00000041">
      <w:pPr>
        <w:pStyle w:val="Heading4"/>
        <w:ind w:left="0" w:firstLine="0"/>
        <w:rPr/>
      </w:pPr>
      <w:bookmarkStart w:colFirst="0" w:colLast="0" w:name="_rm0hp4eh13pi" w:id="17"/>
      <w:bookmarkEnd w:id="17"/>
      <w:r w:rsidDel="00000000" w:rsidR="00000000" w:rsidRPr="00000000">
        <w:rPr>
          <w:rtl w:val="0"/>
        </w:rPr>
        <w:t xml:space="preserve">What happens next?</w:t>
      </w:r>
    </w:p>
    <w:p w:rsidR="00000000" w:rsidDel="00000000" w:rsidP="00000000" w:rsidRDefault="00000000" w:rsidRPr="00000000" w14:paraId="00000042">
      <w:pPr>
        <w:ind w:left="0" w:firstLine="0"/>
        <w:rPr/>
      </w:pPr>
      <w:r w:rsidDel="00000000" w:rsidR="00000000" w:rsidRPr="00000000">
        <w:rPr>
          <w:rtl w:val="0"/>
        </w:rPr>
        <w:t xml:space="preserve">A member of the Forest Service national broadband team will contact you to help you complete your proposal.</w:t>
      </w:r>
    </w:p>
    <w:p w:rsidR="00000000" w:rsidDel="00000000" w:rsidP="00000000" w:rsidRDefault="00000000" w:rsidRPr="00000000" w14:paraId="00000043">
      <w:pPr>
        <w:ind w:left="0" w:firstLine="0"/>
        <w:rPr/>
      </w:pPr>
      <w:r w:rsidDel="00000000" w:rsidR="00000000" w:rsidRPr="00000000">
        <w:rPr>
          <w:rtl w:val="0"/>
        </w:rPr>
        <w:t xml:space="preserve">After your proposal is complete, </w:t>
      </w:r>
    </w:p>
    <w:p w:rsidR="00000000" w:rsidDel="00000000" w:rsidP="00000000" w:rsidRDefault="00000000" w:rsidRPr="00000000" w14:paraId="00000044">
      <w:pPr>
        <w:numPr>
          <w:ilvl w:val="0"/>
          <w:numId w:val="2"/>
        </w:numPr>
        <w:spacing w:after="0" w:afterAutospacing="0"/>
        <w:ind w:left="720" w:hanging="360"/>
        <w:rPr>
          <w:u w:val="none"/>
        </w:rPr>
      </w:pPr>
      <w:r w:rsidDel="00000000" w:rsidR="00000000" w:rsidRPr="00000000">
        <w:rPr>
          <w:rtl w:val="0"/>
        </w:rPr>
        <w:t xml:space="preserve">The proposal will pass through a screening process to check that it is eligible for a special-use permit.</w:t>
      </w:r>
    </w:p>
    <w:p w:rsidR="00000000" w:rsidDel="00000000" w:rsidP="00000000" w:rsidRDefault="00000000" w:rsidRPr="00000000" w14:paraId="00000045">
      <w:pPr>
        <w:numPr>
          <w:ilvl w:val="0"/>
          <w:numId w:val="2"/>
        </w:numPr>
        <w:spacing w:after="0" w:afterAutospacing="0" w:before="0" w:beforeAutospacing="0"/>
        <w:ind w:left="720" w:hanging="360"/>
        <w:rPr>
          <w:u w:val="none"/>
        </w:rPr>
      </w:pPr>
      <w:r w:rsidDel="00000000" w:rsidR="00000000" w:rsidRPr="00000000">
        <w:rPr>
          <w:rtl w:val="0"/>
        </w:rPr>
        <w:t xml:space="preserve">If the proposal is accepted, it will become an application. The application will undergo additional review, such as environmental review, that is specific to the proposed project and location.</w:t>
      </w:r>
    </w:p>
    <w:p w:rsidR="00000000" w:rsidDel="00000000" w:rsidP="00000000" w:rsidRDefault="00000000" w:rsidRPr="00000000" w14:paraId="00000046">
      <w:pPr>
        <w:numPr>
          <w:ilvl w:val="0"/>
          <w:numId w:val="2"/>
        </w:numPr>
        <w:spacing w:before="0" w:beforeAutospacing="0"/>
        <w:ind w:left="720" w:hanging="360"/>
        <w:rPr>
          <w:u w:val="none"/>
        </w:rPr>
      </w:pPr>
      <w:r w:rsidDel="00000000" w:rsidR="00000000" w:rsidRPr="00000000">
        <w:rPr>
          <w:rtl w:val="0"/>
        </w:rPr>
        <w:t xml:space="preserve">If your application is approved, you will be issued a permit.</w:t>
      </w:r>
    </w:p>
    <w:p w:rsidR="00000000" w:rsidDel="00000000" w:rsidP="00000000" w:rsidRDefault="00000000" w:rsidRPr="00000000" w14:paraId="00000047">
      <w:pPr>
        <w:ind w:left="0" w:firstLine="0"/>
        <w:rPr/>
      </w:pPr>
      <w:r w:rsidDel="00000000" w:rsidR="00000000" w:rsidRPr="00000000">
        <w:rPr>
          <w:rtl w:val="0"/>
        </w:rPr>
        <w:t xml:space="preserve">How long this process takes depends on many factors, including the location and complexity of your proposed project.</w:t>
      </w:r>
    </w:p>
    <w:p w:rsidR="00000000" w:rsidDel="00000000" w:rsidP="00000000" w:rsidRDefault="00000000" w:rsidRPr="00000000" w14:paraId="00000048">
      <w:pPr>
        <w:pStyle w:val="Heading4"/>
        <w:ind w:left="0" w:firstLine="0"/>
        <w:rPr/>
      </w:pPr>
      <w:bookmarkStart w:colFirst="0" w:colLast="0" w:name="_pawipch8ahub" w:id="18"/>
      <w:bookmarkEnd w:id="18"/>
      <w:r w:rsidDel="00000000" w:rsidR="00000000" w:rsidRPr="00000000">
        <w:rPr>
          <w:rtl w:val="0"/>
        </w:rPr>
        <w:t xml:space="preserve">Who can I contact for help?</w:t>
      </w:r>
    </w:p>
    <w:p w:rsidR="00000000" w:rsidDel="00000000" w:rsidP="00000000" w:rsidRDefault="00000000" w:rsidRPr="00000000" w14:paraId="00000049">
      <w:pPr>
        <w:rPr/>
      </w:pPr>
      <w:r w:rsidDel="00000000" w:rsidR="00000000" w:rsidRPr="00000000">
        <w:rPr>
          <w:rtl w:val="0"/>
        </w:rPr>
        <w:t xml:space="preserve">For help, contact the National Broadband Action Team at </w:t>
      </w:r>
      <w:hyperlink r:id="rId8">
        <w:r w:rsidDel="00000000" w:rsidR="00000000" w:rsidRPr="00000000">
          <w:rPr>
            <w:color w:val="1155cc"/>
            <w:u w:val="single"/>
            <w:rtl w:val="0"/>
          </w:rPr>
          <w:t xml:space="preserve">sm.fs.broadband@usda.gov</w:t>
        </w:r>
      </w:hyperlink>
      <w:r w:rsidDel="00000000" w:rsidR="00000000" w:rsidRPr="00000000">
        <w:rPr>
          <w:rtl w:val="0"/>
        </w:rPr>
        <w:t xml:space="preserve">.</w:t>
      </w:r>
    </w:p>
    <w:p w:rsidR="00000000" w:rsidDel="00000000" w:rsidP="00000000" w:rsidRDefault="00000000" w:rsidRPr="00000000" w14:paraId="0000004A">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sz w:val="24"/>
        <w:szCs w:val="24"/>
        <w:lang w:val="en"/>
      </w:rPr>
    </w:rPrDefault>
    <w:pPrDefault>
      <w:pPr>
        <w:spacing w:after="300" w:before="100" w:line="276"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0" w:lineRule="auto"/>
    </w:pPr>
    <w:rPr>
      <w:b w:val="1"/>
      <w:color w:val="046b99"/>
      <w:sz w:val="48"/>
      <w:szCs w:val="48"/>
    </w:rPr>
  </w:style>
  <w:style w:type="paragraph" w:styleId="Heading2">
    <w:name w:val="heading 2"/>
    <w:basedOn w:val="Normal"/>
    <w:next w:val="Normal"/>
    <w:pPr>
      <w:keepNext w:val="1"/>
      <w:keepLines w:val="1"/>
      <w:pageBreakBefore w:val="0"/>
      <w:spacing w:after="100" w:before="500" w:lineRule="auto"/>
    </w:pPr>
    <w:rPr>
      <w:b w:val="1"/>
      <w:color w:val="000000"/>
      <w:sz w:val="36"/>
      <w:szCs w:val="36"/>
      <w:highlight w:val="white"/>
    </w:rPr>
  </w:style>
  <w:style w:type="paragraph" w:styleId="Heading3">
    <w:name w:val="heading 3"/>
    <w:basedOn w:val="Normal"/>
    <w:next w:val="Normal"/>
    <w:pPr>
      <w:keepNext w:val="1"/>
      <w:keepLines w:val="1"/>
      <w:pageBreakBefore w:val="0"/>
      <w:spacing w:after="280" w:before="200" w:lineRule="auto"/>
    </w:pPr>
    <w:rPr>
      <w:color w:val="222222"/>
      <w:sz w:val="28"/>
      <w:szCs w:val="28"/>
    </w:rPr>
  </w:style>
  <w:style w:type="paragraph" w:styleId="Heading4">
    <w:name w:val="heading 4"/>
    <w:basedOn w:val="Normal"/>
    <w:next w:val="Normal"/>
    <w:pPr>
      <w:keepNext w:val="1"/>
      <w:keepLines w:val="1"/>
      <w:pageBreakBefore w:val="0"/>
      <w:spacing w:after="200" w:lineRule="auto"/>
    </w:pPr>
    <w:rPr>
      <w:b w:val="1"/>
      <w:color w:val="444444"/>
    </w:rPr>
  </w:style>
  <w:style w:type="paragraph" w:styleId="Heading5">
    <w:name w:val="heading 5"/>
    <w:basedOn w:val="Normal"/>
    <w:next w:val="Normal"/>
    <w:pPr>
      <w:keepNext w:val="1"/>
      <w:keepLines w:val="1"/>
      <w:pageBreakBefore w:val="0"/>
      <w:ind w:left="15" w:firstLine="0"/>
    </w:pPr>
    <w:rPr>
      <w:b w:val="1"/>
      <w:color w:val="046b99"/>
    </w:rPr>
  </w:style>
  <w:style w:type="paragraph" w:styleId="Heading6">
    <w:name w:val="heading 6"/>
    <w:basedOn w:val="Normal"/>
    <w:next w:val="Normal"/>
    <w:pPr>
      <w:keepNext w:val="1"/>
      <w:keepLines w:val="1"/>
      <w:pageBreakBefore w:val="0"/>
      <w:spacing w:after="80" w:lineRule="auto"/>
    </w:pPr>
    <w:rPr>
      <w:color w:val="666666"/>
      <w:sz w:val="22"/>
      <w:szCs w:val="22"/>
    </w:rPr>
  </w:style>
  <w:style w:type="paragraph" w:styleId="Title">
    <w:name w:val="Title"/>
    <w:basedOn w:val="Normal"/>
    <w:next w:val="Normal"/>
    <w:pPr>
      <w:keepNext w:val="1"/>
      <w:keepLines w:val="1"/>
      <w:pageBreakBefore w:val="0"/>
      <w:spacing w:after="200" w:before="200" w:line="240" w:lineRule="auto"/>
    </w:pPr>
    <w:rPr>
      <w:b w:val="1"/>
      <w:color w:val="1c304a"/>
      <w:sz w:val="96"/>
      <w:szCs w:val="96"/>
      <w:highlight w:val="white"/>
    </w:rPr>
  </w:style>
  <w:style w:type="paragraph" w:styleId="Subtitle">
    <w:name w:val="Subtitle"/>
    <w:basedOn w:val="Normal"/>
    <w:next w:val="Normal"/>
    <w:pPr>
      <w:keepNext w:val="1"/>
      <w:keepLines w:val="1"/>
      <w:pageBreakBefore w:val="0"/>
      <w:spacing w:before="0" w:lineRule="auto"/>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s.usda.gov/specialuses/special_app_process.shtml" TargetMode="External"/><Relationship Id="rId7" Type="http://schemas.openxmlformats.org/officeDocument/2006/relationships/hyperlink" Target="mailto:sm.fs.broadband@usda.gov" TargetMode="External"/><Relationship Id="rId8" Type="http://schemas.openxmlformats.org/officeDocument/2006/relationships/hyperlink" Target="mailto:sm.fs.broadband@usda.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