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624A" w14:textId="781FD904" w:rsidR="00E553AB" w:rsidRDefault="006739BF">
      <w:pPr>
        <w:rPr>
          <w:b/>
          <w:bCs/>
          <w:sz w:val="36"/>
          <w:szCs w:val="36"/>
        </w:rPr>
      </w:pPr>
      <w:r w:rsidRPr="006739BF">
        <w:rPr>
          <w:b/>
          <w:bCs/>
          <w:sz w:val="36"/>
          <w:szCs w:val="36"/>
        </w:rPr>
        <w:t>Report on Employee Advancement and Career Growth</w:t>
      </w:r>
    </w:p>
    <w:p w14:paraId="5CD54A2F" w14:textId="3FE46EAC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>
        <w:rPr>
          <w:b/>
          <w:bCs/>
          <w:sz w:val="36"/>
          <w:szCs w:val="36"/>
        </w:rPr>
        <w:t xml:space="preserve">1. </w:t>
      </w:r>
      <w:r w:rsidRPr="006739BF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  <w:t>Employees:</w:t>
      </w:r>
    </w:p>
    <w:p w14:paraId="7D8BC663" w14:textId="77777777" w:rsidR="006739BF" w:rsidRPr="006739BF" w:rsidRDefault="006739BF" w:rsidP="00673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dataset consists of 5 employees with various roles, tenure, and last promotion dates.</w:t>
      </w:r>
    </w:p>
    <w:p w14:paraId="7646B195" w14:textId="77777777" w:rsidR="006739BF" w:rsidRPr="006739BF" w:rsidRDefault="006739BF" w:rsidP="00673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3 out of 5 employees have been promoted in the past two years.</w:t>
      </w:r>
    </w:p>
    <w:p w14:paraId="11179772" w14:textId="77777777" w:rsidR="006739BF" w:rsidRPr="006739BF" w:rsidRDefault="006739BF" w:rsidP="00673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Some employees have not been promoted despite their tenure and involvement in training programs</w:t>
      </w:r>
      <w:r w:rsidRPr="006739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9993CD4" w14:textId="7683588E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2. Promotions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:</w:t>
      </w:r>
    </w:p>
    <w:p w14:paraId="08F135CC" w14:textId="77777777" w:rsidR="006739BF" w:rsidRPr="006739BF" w:rsidRDefault="006739BF" w:rsidP="00673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Promotions have been given to employees in analyst, manager, and developer roles, advancing them to senior positions.</w:t>
      </w:r>
    </w:p>
    <w:p w14:paraId="28A99187" w14:textId="77777777" w:rsidR="006739BF" w:rsidRPr="006739BF" w:rsidRDefault="006739BF" w:rsidP="00673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promotion process appears to occur annually for some employees, but not uniformly across the board.</w:t>
      </w:r>
    </w:p>
    <w:p w14:paraId="0C40A749" w14:textId="77777777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Training Programs:</w:t>
      </w:r>
    </w:p>
    <w:p w14:paraId="275E5AB0" w14:textId="77777777" w:rsidR="006739BF" w:rsidRPr="006739BF" w:rsidRDefault="006739BF" w:rsidP="00673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organization offers training programs such as Leadership Training, Advanced Analytics, and Project Management.</w:t>
      </w:r>
    </w:p>
    <w:p w14:paraId="69C9CA22" w14:textId="77777777" w:rsidR="006739BF" w:rsidRPr="006739BF" w:rsidRDefault="006739BF" w:rsidP="00673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Participation in these programs varies, with some employees attending multiple programs</w:t>
      </w:r>
      <w:r w:rsidRPr="006739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D5C5D07" w14:textId="77777777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4. Development Opportunities:</w:t>
      </w:r>
    </w:p>
    <w:p w14:paraId="5B69DE36" w14:textId="77777777" w:rsidR="006739BF" w:rsidRPr="006739BF" w:rsidRDefault="006739BF" w:rsidP="00673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Development opportunities include Mentorship Programs, Cross-Functional Projects, and Hackathons.</w:t>
      </w:r>
    </w:p>
    <w:p w14:paraId="077EA373" w14:textId="77777777" w:rsidR="006739BF" w:rsidRPr="006739BF" w:rsidRDefault="006739BF" w:rsidP="00673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Participation in these opportunities is diverse, involving employees from different roles and experience levels.</w:t>
      </w:r>
    </w:p>
    <w:p w14:paraId="5DBC3070" w14:textId="3144DE48" w:rsidR="006739BF" w:rsidRPr="001536F8" w:rsidRDefault="006739B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Findings:</w:t>
      </w:r>
    </w:p>
    <w:p w14:paraId="7B010C80" w14:textId="33DA60A1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  <w:t>Promotion Processes:</w:t>
      </w:r>
    </w:p>
    <w:p w14:paraId="724974BF" w14:textId="77777777" w:rsidR="006739BF" w:rsidRPr="006739BF" w:rsidRDefault="006739BF" w:rsidP="00673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Promotions are not uniformly distributed; some employees with longer tenure have not been promoted recently.</w:t>
      </w:r>
    </w:p>
    <w:p w14:paraId="0710B31C" w14:textId="77777777" w:rsidR="006739BF" w:rsidRPr="006739BF" w:rsidRDefault="006739BF" w:rsidP="00673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There is a need for clearer criteria and more transparency in the promotion process to ensure fairness and consistency</w:t>
      </w:r>
      <w:r w:rsidRPr="006739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6B3E60E" w14:textId="5BB9BF47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  <w:t xml:space="preserve">  Training and Development:</w:t>
      </w:r>
    </w:p>
    <w:p w14:paraId="5E8D795B" w14:textId="77777777" w:rsidR="006739BF" w:rsidRPr="006739BF" w:rsidRDefault="006739BF" w:rsidP="00673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lastRenderedPageBreak/>
        <w:t>Training programs are well-utilized, but not all employees are taking advantage of them.</w:t>
      </w:r>
    </w:p>
    <w:p w14:paraId="747582D4" w14:textId="77777777" w:rsidR="006739BF" w:rsidRPr="006739BF" w:rsidRDefault="006739BF" w:rsidP="00673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Development opportunities are diverse but may not be aligned with individual career goals.</w:t>
      </w:r>
    </w:p>
    <w:p w14:paraId="5B28F8FF" w14:textId="7FEBFFE0" w:rsidR="006739BF" w:rsidRPr="006739BF" w:rsidRDefault="006739BF" w:rsidP="0067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6739BF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hi-IN"/>
          <w14:ligatures w14:val="none"/>
        </w:rPr>
        <w:t>Culture of Continuous Learning:</w:t>
      </w:r>
    </w:p>
    <w:p w14:paraId="4DE543C0" w14:textId="77777777" w:rsidR="006739BF" w:rsidRPr="006739BF" w:rsidRDefault="006739BF" w:rsidP="00673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739B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organization supports learning through various programs, but there is room for fostering a stronger culture of continuous learning and development.</w:t>
      </w:r>
    </w:p>
    <w:p w14:paraId="2FF9C9C2" w14:textId="77777777" w:rsidR="00591125" w:rsidRDefault="0059112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911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Proposed Strategies:</w:t>
      </w:r>
    </w:p>
    <w:p w14:paraId="739736D5" w14:textId="77777777" w:rsidR="00591125" w:rsidRDefault="0059112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1.Improving Promotion Processes:</w:t>
      </w:r>
    </w:p>
    <w:p w14:paraId="0F639027" w14:textId="77777777" w:rsidR="00406326" w:rsidRPr="00406326" w:rsidRDefault="00406326" w:rsidP="004063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06326">
        <w:rPr>
          <w:sz w:val="28"/>
          <w:szCs w:val="28"/>
        </w:rPr>
        <w:t xml:space="preserve">Establish transparent criteria for promotions and communicate them to all employees. </w:t>
      </w:r>
    </w:p>
    <w:p w14:paraId="6B2E73F8" w14:textId="77777777" w:rsidR="00406326" w:rsidRPr="00406326" w:rsidRDefault="00406326" w:rsidP="0040632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06326">
        <w:rPr>
          <w:sz w:val="28"/>
          <w:szCs w:val="28"/>
        </w:rPr>
        <w:t>Criteria should include performance metrics, participation in training programs, and contributions to development opportunities.</w:t>
      </w:r>
    </w:p>
    <w:p w14:paraId="35931BB5" w14:textId="77777777" w:rsidR="00406326" w:rsidRPr="00406326" w:rsidRDefault="00406326" w:rsidP="0040632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06326">
        <w:rPr>
          <w:sz w:val="28"/>
          <w:szCs w:val="28"/>
        </w:rPr>
        <w:t>Implement regular reviews of employee performance and potential for promotion. Consider quarterly reviews to identify candidates for advancement.</w:t>
      </w:r>
    </w:p>
    <w:p w14:paraId="53677044" w14:textId="77777777" w:rsidR="00406326" w:rsidRDefault="00406326" w:rsidP="0040632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43951B4" w14:textId="77777777" w:rsidR="00406326" w:rsidRDefault="00406326" w:rsidP="0040632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06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Providing Training and Development Opportunities:</w:t>
      </w:r>
    </w:p>
    <w:p w14:paraId="290A4F4E" w14:textId="77777777" w:rsidR="00406326" w:rsidRPr="00406326" w:rsidRDefault="00406326" w:rsidP="0040632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6326">
        <w:rPr>
          <w:sz w:val="28"/>
          <w:szCs w:val="28"/>
        </w:rPr>
        <w:t>Develop personalized training plans based on individual career aspirations and organizational needs. Encourage employees to pursue relevant programs actively.</w:t>
      </w:r>
    </w:p>
    <w:p w14:paraId="183DFBE5" w14:textId="77777777" w:rsidR="00406326" w:rsidRPr="00406326" w:rsidRDefault="00406326" w:rsidP="0040632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6326">
        <w:rPr>
          <w:sz w:val="28"/>
          <w:szCs w:val="28"/>
        </w:rPr>
        <w:t>Incentivize participation in training programs and development opportunities. Recognize and reward employees who continuously seek to improve their skills.</w:t>
      </w:r>
    </w:p>
    <w:p w14:paraId="333487FA" w14:textId="77777777" w:rsidR="00406326" w:rsidRPr="00406326" w:rsidRDefault="00406326" w:rsidP="0040632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406326">
        <w:rPr>
          <w:sz w:val="28"/>
          <w:szCs w:val="28"/>
        </w:rPr>
        <w:t>Focus on leadership development programs to prepare employees for managerial roles. Identify potential leaders early and provide targeted training.</w:t>
      </w:r>
    </w:p>
    <w:p w14:paraId="063AEC7A" w14:textId="77777777" w:rsidR="00406326" w:rsidRDefault="00406326" w:rsidP="0040632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Promote a Culture of Continuous Learning:</w:t>
      </w:r>
    </w:p>
    <w:p w14:paraId="429E7C9E" w14:textId="77777777" w:rsidR="00406326" w:rsidRPr="00406326" w:rsidRDefault="00406326" w:rsidP="0040632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06326">
        <w:rPr>
          <w:sz w:val="28"/>
          <w:szCs w:val="28"/>
        </w:rPr>
        <w:t>Encourage knowledge sharing within teams through regular meetings, collaborative projects, and internal presentations.</w:t>
      </w:r>
    </w:p>
    <w:p w14:paraId="70C0A172" w14:textId="77777777" w:rsidR="00406326" w:rsidRDefault="00406326" w:rsidP="00406326">
      <w:pPr>
        <w:pStyle w:val="ListParagraph"/>
        <w:numPr>
          <w:ilvl w:val="0"/>
          <w:numId w:val="13"/>
        </w:numPr>
      </w:pPr>
      <w:r w:rsidRPr="00406326">
        <w:rPr>
          <w:sz w:val="28"/>
          <w:szCs w:val="28"/>
        </w:rPr>
        <w:lastRenderedPageBreak/>
        <w:t>Create an environment that supports learning by providing access to resources, dedicated learning time, and a supportive community</w:t>
      </w:r>
      <w:r>
        <w:t>.</w:t>
      </w:r>
    </w:p>
    <w:p w14:paraId="68F6FAC0" w14:textId="77777777" w:rsidR="009A0260" w:rsidRDefault="009A0260" w:rsidP="009A0260">
      <w:pPr>
        <w:pStyle w:val="ListParagraph"/>
      </w:pPr>
    </w:p>
    <w:p w14:paraId="2C9E094A" w14:textId="77777777" w:rsidR="009A0260" w:rsidRDefault="009A0260" w:rsidP="009A026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Here are the Key Performance Indicators (KPIs) for the Career Development Analysis Dashboard: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1. Average Years at Company:</w:t>
      </w:r>
    </w:p>
    <w:p w14:paraId="3BAEE079" w14:textId="77777777" w:rsidR="009A0260" w:rsidRDefault="009A0260" w:rsidP="009A026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</w:t>
      </w:r>
    </w:p>
    <w:p w14:paraId="45AFAC0F" w14:textId="77777777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color w:val="222222"/>
          <w:shd w:val="clear" w:color="auto" w:fill="FFFFFF"/>
        </w:rPr>
        <w:t>Average Year at Company = 7.01</w:t>
      </w:r>
    </w:p>
    <w:p w14:paraId="375AC971" w14:textId="61A658F5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color w:val="222222"/>
          <w:shd w:val="clear" w:color="auto" w:fill="FFFFFF"/>
        </w:rPr>
        <w:t>This KPI measures the average number of years employees have been with the company. A higher average may indicate employee loyalty and retention, but it's essential to ensure opportunities for growth and advancement to avoid stagnation.</w:t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b/>
          <w:bCs/>
          <w:color w:val="222222"/>
          <w:shd w:val="clear" w:color="auto" w:fill="FFFFFF"/>
        </w:rPr>
        <w:t>2. Average Years in Current Role:</w:t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color w:val="222222"/>
          <w:shd w:val="clear" w:color="auto" w:fill="FFFFFF"/>
        </w:rPr>
        <w:t>   </w:t>
      </w:r>
    </w:p>
    <w:p w14:paraId="1C08C9BA" w14:textId="77777777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b/>
          <w:bCs/>
          <w:color w:val="222222"/>
          <w:shd w:val="clear" w:color="auto" w:fill="FFFFFF"/>
        </w:rPr>
        <w:t>Average Years in Current Role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= 4.23 </w:t>
      </w:r>
    </w:p>
    <w:p w14:paraId="6B1CDF14" w14:textId="77777777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color w:val="222222"/>
          <w:shd w:val="clear" w:color="auto" w:fill="FFFFFF"/>
        </w:rPr>
        <w:t>This KPI evaluates the average number of years employees have been in their current roles. A higher average could suggest potential issues with career progression or lack of opportunities for advancement within the organization.</w:t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b/>
          <w:bCs/>
          <w:color w:val="222222"/>
          <w:shd w:val="clear" w:color="auto" w:fill="FFFFFF"/>
        </w:rPr>
        <w:t>3. Average Years Since Last Promotion:</w:t>
      </w:r>
    </w:p>
    <w:p w14:paraId="205C73B2" w14:textId="77777777" w:rsidR="009A0260" w:rsidRPr="009A0260" w:rsidRDefault="009A0260" w:rsidP="009A0260">
      <w:pPr>
        <w:pStyle w:val="ListParagraph"/>
      </w:pPr>
    </w:p>
    <w:p w14:paraId="1ADA905A" w14:textId="77777777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9A0260">
        <w:rPr>
          <w:rFonts w:ascii="Arial" w:hAnsi="Arial" w:cs="Arial"/>
          <w:color w:val="222222"/>
          <w:shd w:val="clear" w:color="auto" w:fill="FFFFFF"/>
        </w:rPr>
        <w:t>Average Years Since Last Promotion</w:t>
      </w:r>
      <w:r>
        <w:rPr>
          <w:rFonts w:ascii="Arial" w:hAnsi="Arial" w:cs="Arial"/>
          <w:color w:val="222222"/>
          <w:shd w:val="clear" w:color="auto" w:fill="FFFFFF"/>
        </w:rPr>
        <w:t xml:space="preserve"> = 2.19</w:t>
      </w:r>
    </w:p>
    <w:p w14:paraId="4DE07D66" w14:textId="77777777" w:rsidR="009A0260" w:rsidRPr="009A0260" w:rsidRDefault="009A0260" w:rsidP="009A0260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ACCED7B" w14:textId="77777777" w:rsidR="009A0260" w:rsidRPr="009A0260" w:rsidRDefault="009A0260" w:rsidP="009A026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color w:val="222222"/>
          <w:shd w:val="clear" w:color="auto" w:fill="FFFFFF"/>
        </w:rPr>
        <w:t>This KPI assesses the average number of years since employees were last promoted. A longer duration may indicate potential challenges with the promotion process or limited advancement opportunities, which could impact employee morale and retention.</w:t>
      </w:r>
      <w:r w:rsidRPr="009A0260">
        <w:rPr>
          <w:rFonts w:ascii="Arial" w:hAnsi="Arial" w:cs="Arial"/>
          <w:color w:val="222222"/>
        </w:rPr>
        <w:br/>
      </w:r>
      <w:r w:rsidRPr="009A0260">
        <w:rPr>
          <w:rFonts w:ascii="Arial" w:hAnsi="Arial" w:cs="Arial"/>
          <w:b/>
          <w:bCs/>
          <w:color w:val="222222"/>
          <w:shd w:val="clear" w:color="auto" w:fill="FFFFFF"/>
        </w:rPr>
        <w:br/>
        <w:t>4. Distribution of Education Levels:</w:t>
      </w:r>
    </w:p>
    <w:p w14:paraId="72BF4413" w14:textId="77777777" w:rsidR="009A0260" w:rsidRPr="009A0260" w:rsidRDefault="009A0260" w:rsidP="009A0260">
      <w:pPr>
        <w:pStyle w:val="ListParagraph"/>
        <w:rPr>
          <w:rFonts w:ascii="Arial" w:hAnsi="Arial" w:cs="Arial"/>
          <w:color w:val="222222"/>
        </w:rPr>
      </w:pPr>
    </w:p>
    <w:p w14:paraId="70BC9878" w14:textId="043188C7" w:rsidR="009A0260" w:rsidRDefault="009A0260" w:rsidP="00B13280">
      <w:pPr>
        <w:pStyle w:val="ListParagraph"/>
        <w:numPr>
          <w:ilvl w:val="0"/>
          <w:numId w:val="13"/>
        </w:numPr>
      </w:pPr>
      <w:r w:rsidRPr="009A0260">
        <w:rPr>
          <w:rFonts w:ascii="Arial" w:hAnsi="Arial" w:cs="Arial"/>
          <w:color w:val="222222"/>
          <w:shd w:val="clear" w:color="auto" w:fill="FFFFFF"/>
        </w:rPr>
        <w:t>This KPI ana</w:t>
      </w:r>
      <w:r w:rsidRPr="009A0260">
        <w:rPr>
          <w:rFonts w:ascii="Arial" w:hAnsi="Arial" w:cs="Arial"/>
          <w:color w:val="222222"/>
          <w:shd w:val="clear" w:color="auto" w:fill="FFFFFF"/>
        </w:rPr>
        <w:t xml:space="preserve">lyze </w:t>
      </w:r>
      <w:r w:rsidRPr="009A0260">
        <w:rPr>
          <w:rFonts w:ascii="Arial" w:hAnsi="Arial" w:cs="Arial"/>
          <w:color w:val="222222"/>
          <w:shd w:val="clear" w:color="auto" w:fill="FFFFFF"/>
        </w:rPr>
        <w:t>the distribution of employees' education levels across different departments or roles. Understanding the educational background of employees can help identify potential correlations with career advancement and inform development programs.</w:t>
      </w:r>
    </w:p>
    <w:p w14:paraId="459CB390" w14:textId="77777777" w:rsidR="00406326" w:rsidRDefault="00406326" w:rsidP="00406326"/>
    <w:p w14:paraId="4033541A" w14:textId="28FE7A0B" w:rsidR="006739BF" w:rsidRPr="00406326" w:rsidRDefault="006739BF" w:rsidP="0040632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06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br w:type="page"/>
      </w:r>
    </w:p>
    <w:p w14:paraId="3CC7840F" w14:textId="77777777" w:rsidR="006739BF" w:rsidRPr="006739BF" w:rsidRDefault="006739BF">
      <w:pPr>
        <w:rPr>
          <w:b/>
          <w:bCs/>
          <w:sz w:val="36"/>
          <w:szCs w:val="36"/>
        </w:rPr>
      </w:pPr>
    </w:p>
    <w:sectPr w:rsidR="006739BF" w:rsidRPr="0067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85pt;height:10.85pt" o:bullet="t">
        <v:imagedata r:id="rId1" o:title="msoE0C"/>
      </v:shape>
    </w:pict>
  </w:numPicBullet>
  <w:abstractNum w:abstractNumId="0" w15:restartNumberingAfterBreak="0">
    <w:nsid w:val="192E255E"/>
    <w:multiLevelType w:val="multilevel"/>
    <w:tmpl w:val="8A1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42D8"/>
    <w:multiLevelType w:val="multilevel"/>
    <w:tmpl w:val="33F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0358"/>
    <w:multiLevelType w:val="hybridMultilevel"/>
    <w:tmpl w:val="F8743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7508"/>
    <w:multiLevelType w:val="hybridMultilevel"/>
    <w:tmpl w:val="0994BC9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0F30654"/>
    <w:multiLevelType w:val="multilevel"/>
    <w:tmpl w:val="EE4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F398C"/>
    <w:multiLevelType w:val="multilevel"/>
    <w:tmpl w:val="CCB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A7487"/>
    <w:multiLevelType w:val="hybridMultilevel"/>
    <w:tmpl w:val="91C0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6494"/>
    <w:multiLevelType w:val="multilevel"/>
    <w:tmpl w:val="84E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91862"/>
    <w:multiLevelType w:val="multilevel"/>
    <w:tmpl w:val="1E38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365F3"/>
    <w:multiLevelType w:val="multilevel"/>
    <w:tmpl w:val="E05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348A5"/>
    <w:multiLevelType w:val="hybridMultilevel"/>
    <w:tmpl w:val="29749DD2"/>
    <w:lvl w:ilvl="0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880AD0"/>
    <w:multiLevelType w:val="multilevel"/>
    <w:tmpl w:val="FCA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3293F"/>
    <w:multiLevelType w:val="hybridMultilevel"/>
    <w:tmpl w:val="8186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4489">
    <w:abstractNumId w:val="1"/>
  </w:num>
  <w:num w:numId="2" w16cid:durableId="363292075">
    <w:abstractNumId w:val="5"/>
  </w:num>
  <w:num w:numId="3" w16cid:durableId="940800568">
    <w:abstractNumId w:val="4"/>
  </w:num>
  <w:num w:numId="4" w16cid:durableId="1526406897">
    <w:abstractNumId w:val="11"/>
  </w:num>
  <w:num w:numId="5" w16cid:durableId="521168027">
    <w:abstractNumId w:val="8"/>
  </w:num>
  <w:num w:numId="6" w16cid:durableId="1360475068">
    <w:abstractNumId w:val="0"/>
  </w:num>
  <w:num w:numId="7" w16cid:durableId="218828589">
    <w:abstractNumId w:val="9"/>
  </w:num>
  <w:num w:numId="8" w16cid:durableId="681510164">
    <w:abstractNumId w:val="7"/>
  </w:num>
  <w:num w:numId="9" w16cid:durableId="1089889442">
    <w:abstractNumId w:val="10"/>
  </w:num>
  <w:num w:numId="10" w16cid:durableId="2020112701">
    <w:abstractNumId w:val="3"/>
  </w:num>
  <w:num w:numId="11" w16cid:durableId="1147748252">
    <w:abstractNumId w:val="12"/>
  </w:num>
  <w:num w:numId="12" w16cid:durableId="1478299106">
    <w:abstractNumId w:val="6"/>
  </w:num>
  <w:num w:numId="13" w16cid:durableId="128191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BF"/>
    <w:rsid w:val="001536F8"/>
    <w:rsid w:val="002869FF"/>
    <w:rsid w:val="00406326"/>
    <w:rsid w:val="00591125"/>
    <w:rsid w:val="006739BF"/>
    <w:rsid w:val="00877529"/>
    <w:rsid w:val="009A0260"/>
    <w:rsid w:val="00B13280"/>
    <w:rsid w:val="00BC728B"/>
    <w:rsid w:val="00E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3F3"/>
  <w15:chartTrackingRefBased/>
  <w15:docId w15:val="{28D13711-CDDC-48FE-B78C-4332015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39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739B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739B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59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7823-D601-4F9E-9177-C5AE2B65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jain</dc:creator>
  <cp:keywords/>
  <dc:description/>
  <cp:lastModifiedBy>tisha jain</cp:lastModifiedBy>
  <cp:revision>2</cp:revision>
  <dcterms:created xsi:type="dcterms:W3CDTF">2024-06-23T10:09:00Z</dcterms:created>
  <dcterms:modified xsi:type="dcterms:W3CDTF">2024-06-24T05:24:00Z</dcterms:modified>
</cp:coreProperties>
</file>