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mc:Ignorable="w14 w15 w16se w16cid w16 w16cex w16sdtdh wp14">
  <w:body>
    <w:p w:rsidR="008F6745" w:rsidP="00347D41" w:rsidRDefault="008F6745" w14:paraId="386927BB" w14:textId="77777777">
      <w:pPr>
        <w:jc w:val="center"/>
        <w:rPr>
          <w:rFonts w:ascii="Times New Roman" w:hAnsi="Times New Roman"/>
          <w:b/>
          <w:sz w:val="24"/>
          <w:szCs w:val="24"/>
        </w:rPr>
      </w:pPr>
    </w:p>
    <w:p w:rsidR="00347D41" w:rsidP="1C904432" w:rsidRDefault="00347D41" w14:paraId="0F725FDD" w14:textId="7309DDB6">
      <w:pPr>
        <w:jc w:val="center"/>
        <w:rPr>
          <w:rFonts w:ascii="Times New Roman" w:hAnsi="Times New Roman"/>
          <w:b w:val="1"/>
          <w:bCs w:val="1"/>
          <w:sz w:val="40"/>
          <w:szCs w:val="40"/>
        </w:rPr>
      </w:pPr>
      <w:r w:rsidRPr="1C904432" w:rsidR="00347D41">
        <w:rPr>
          <w:rFonts w:ascii="Times New Roman" w:hAnsi="Times New Roman"/>
          <w:b w:val="1"/>
          <w:bCs w:val="1"/>
          <w:sz w:val="36"/>
          <w:szCs w:val="36"/>
        </w:rPr>
        <w:t>Disabili</w:t>
      </w:r>
      <w:r w:rsidRPr="1C904432" w:rsidR="00066845">
        <w:rPr>
          <w:rFonts w:ascii="Times New Roman" w:hAnsi="Times New Roman"/>
          <w:b w:val="1"/>
          <w:bCs w:val="1"/>
          <w:sz w:val="36"/>
          <w:szCs w:val="36"/>
        </w:rPr>
        <w:t>ty and Voter Turnout in the 20</w:t>
      </w:r>
      <w:r w:rsidRPr="1C904432" w:rsidR="00BA11DB">
        <w:rPr>
          <w:rFonts w:ascii="Times New Roman" w:hAnsi="Times New Roman"/>
          <w:b w:val="1"/>
          <w:bCs w:val="1"/>
          <w:sz w:val="36"/>
          <w:szCs w:val="36"/>
        </w:rPr>
        <w:t>22</w:t>
      </w:r>
      <w:r w:rsidRPr="1C904432" w:rsidR="00347D41">
        <w:rPr>
          <w:rFonts w:ascii="Times New Roman" w:hAnsi="Times New Roman"/>
          <w:b w:val="1"/>
          <w:bCs w:val="1"/>
          <w:sz w:val="36"/>
          <w:szCs w:val="36"/>
        </w:rPr>
        <w:t xml:space="preserve"> Elections</w:t>
      </w:r>
    </w:p>
    <w:p w:rsidR="6C1F52AC" w:rsidP="1C904432" w:rsidRDefault="6C1F52AC" w14:paraId="21896F52" w14:textId="1915D651">
      <w:pPr>
        <w:pStyle w:val="Normal"/>
        <w:jc w:val="center"/>
        <w:rPr>
          <w:rFonts w:ascii="Times New Roman" w:hAnsi="Times New Roman"/>
          <w:b w:val="1"/>
          <w:bCs w:val="1"/>
          <w:sz w:val="32"/>
          <w:szCs w:val="32"/>
        </w:rPr>
      </w:pPr>
      <w:r w:rsidRPr="1C904432" w:rsidR="6C1F52AC">
        <w:rPr>
          <w:rFonts w:ascii="Times New Roman" w:hAnsi="Times New Roman"/>
          <w:b w:val="1"/>
          <w:bCs w:val="1"/>
          <w:sz w:val="28"/>
          <w:szCs w:val="28"/>
        </w:rPr>
        <w:t>Supplemental Analysis of Census Voter Turnout Data</w:t>
      </w:r>
    </w:p>
    <w:p w:rsidR="00347D41" w:rsidP="00347D41" w:rsidRDefault="00347D41" w14:paraId="31D45C8E" w14:textId="28CFE500">
      <w:pPr>
        <w:jc w:val="center"/>
        <w:rPr>
          <w:rFonts w:ascii="Times New Roman" w:hAnsi="Times New Roman"/>
          <w:sz w:val="24"/>
          <w:szCs w:val="24"/>
        </w:rPr>
      </w:pPr>
      <w:r>
        <w:rPr>
          <w:rFonts w:ascii="Times New Roman" w:hAnsi="Times New Roman"/>
          <w:sz w:val="24"/>
          <w:szCs w:val="24"/>
        </w:rPr>
        <w:t>Lisa Schur</w:t>
      </w:r>
      <w:r w:rsidR="00671D51">
        <w:rPr>
          <w:rFonts w:ascii="Times New Roman" w:hAnsi="Times New Roman"/>
          <w:sz w:val="24"/>
          <w:szCs w:val="24"/>
        </w:rPr>
        <w:t>,</w:t>
      </w:r>
      <w:r>
        <w:rPr>
          <w:rFonts w:ascii="Times New Roman" w:hAnsi="Times New Roman"/>
          <w:sz w:val="24"/>
          <w:szCs w:val="24"/>
        </w:rPr>
        <w:t xml:space="preserve"> Douglas Kruse</w:t>
      </w:r>
      <w:r w:rsidR="00671D51">
        <w:rPr>
          <w:rFonts w:ascii="Times New Roman" w:hAnsi="Times New Roman"/>
          <w:sz w:val="24"/>
          <w:szCs w:val="24"/>
        </w:rPr>
        <w:t>, and Mason Ameri</w:t>
      </w:r>
      <w:r>
        <w:rPr>
          <w:rStyle w:val="FootnoteReference"/>
          <w:rFonts w:ascii="Times New Roman" w:hAnsi="Times New Roman"/>
          <w:sz w:val="24"/>
          <w:szCs w:val="24"/>
        </w:rPr>
        <w:footnoteReference w:id="1"/>
      </w:r>
    </w:p>
    <w:p w:rsidRPr="00707BA0" w:rsidR="00707BA0" w:rsidP="00347D41" w:rsidRDefault="00707BA0" w14:paraId="3AEF8110" w14:textId="77777777">
      <w:pPr>
        <w:jc w:val="center"/>
        <w:rPr>
          <w:rFonts w:ascii="Times New Roman" w:hAnsi="Times New Roman"/>
          <w:b/>
          <w:sz w:val="24"/>
          <w:szCs w:val="24"/>
        </w:rPr>
      </w:pPr>
    </w:p>
    <w:p w:rsidR="00CC021F" w:rsidP="00603C8E" w:rsidRDefault="00CC021F" w14:paraId="1137159D" w14:textId="77777777">
      <w:pPr>
        <w:ind w:left="0" w:firstLine="0"/>
        <w:jc w:val="both"/>
        <w:rPr>
          <w:rFonts w:ascii="Times New Roman" w:hAnsi="Times New Roman"/>
          <w:sz w:val="24"/>
          <w:szCs w:val="24"/>
        </w:rPr>
      </w:pPr>
      <w:r>
        <w:rPr>
          <w:rFonts w:ascii="Times New Roman" w:hAnsi="Times New Roman"/>
          <w:sz w:val="24"/>
          <w:szCs w:val="24"/>
        </w:rPr>
        <w:t>Key points</w:t>
      </w:r>
      <w:r w:rsidR="00B20DAC">
        <w:rPr>
          <w:rFonts w:ascii="Times New Roman" w:hAnsi="Times New Roman"/>
          <w:sz w:val="24"/>
          <w:szCs w:val="24"/>
        </w:rPr>
        <w:t>:</w:t>
      </w:r>
    </w:p>
    <w:p w:rsidR="00CC021F" w:rsidP="00603C8E" w:rsidRDefault="00CC021F" w14:paraId="0944D080" w14:textId="77777777">
      <w:pPr>
        <w:ind w:left="-29" w:firstLine="562"/>
        <w:jc w:val="both"/>
        <w:rPr>
          <w:rFonts w:ascii="Times New Roman" w:hAnsi="Times New Roman"/>
          <w:sz w:val="24"/>
          <w:szCs w:val="24"/>
        </w:rPr>
      </w:pPr>
    </w:p>
    <w:p w:rsidR="00671D51" w:rsidP="00603C8E" w:rsidRDefault="00EE7222" w14:paraId="086B74E6" w14:textId="43EE9D22">
      <w:pPr>
        <w:numPr>
          <w:ilvl w:val="0"/>
          <w:numId w:val="2"/>
        </w:numPr>
        <w:jc w:val="both"/>
        <w:rPr>
          <w:rFonts w:ascii="Times New Roman" w:hAnsi="Times New Roman"/>
          <w:sz w:val="24"/>
          <w:szCs w:val="24"/>
        </w:rPr>
      </w:pPr>
      <w:r>
        <w:rPr>
          <w:rFonts w:ascii="Times New Roman" w:hAnsi="Times New Roman"/>
          <w:sz w:val="24"/>
          <w:szCs w:val="24"/>
        </w:rPr>
        <w:t xml:space="preserve">Voter turnout </w:t>
      </w:r>
      <w:r w:rsidR="00671D51">
        <w:rPr>
          <w:rFonts w:ascii="Times New Roman" w:hAnsi="Times New Roman"/>
          <w:sz w:val="24"/>
          <w:szCs w:val="24"/>
        </w:rPr>
        <w:t xml:space="preserve">in 2022 increased by 1.6 points </w:t>
      </w:r>
      <w:r>
        <w:rPr>
          <w:rFonts w:ascii="Times New Roman" w:hAnsi="Times New Roman"/>
          <w:sz w:val="24"/>
          <w:szCs w:val="24"/>
        </w:rPr>
        <w:t xml:space="preserve">among citizens with disabilities </w:t>
      </w:r>
      <w:r w:rsidR="00C32D21">
        <w:rPr>
          <w:rFonts w:ascii="Times New Roman" w:hAnsi="Times New Roman"/>
          <w:sz w:val="24"/>
          <w:szCs w:val="24"/>
        </w:rPr>
        <w:t>relative to</w:t>
      </w:r>
      <w:r>
        <w:rPr>
          <w:rFonts w:ascii="Times New Roman" w:hAnsi="Times New Roman"/>
          <w:sz w:val="24"/>
          <w:szCs w:val="24"/>
        </w:rPr>
        <w:t xml:space="preserve"> the 201</w:t>
      </w:r>
      <w:r w:rsidR="00671D51">
        <w:rPr>
          <w:rFonts w:ascii="Times New Roman" w:hAnsi="Times New Roman"/>
          <w:sz w:val="24"/>
          <w:szCs w:val="24"/>
        </w:rPr>
        <w:t>8</w:t>
      </w:r>
      <w:r>
        <w:rPr>
          <w:rFonts w:ascii="Times New Roman" w:hAnsi="Times New Roman"/>
          <w:sz w:val="24"/>
          <w:szCs w:val="24"/>
        </w:rPr>
        <w:t xml:space="preserve"> midterm elections</w:t>
      </w:r>
      <w:r w:rsidR="00671D51">
        <w:rPr>
          <w:rFonts w:ascii="Times New Roman" w:hAnsi="Times New Roman"/>
          <w:sz w:val="24"/>
          <w:szCs w:val="24"/>
        </w:rPr>
        <w:t>, while it decreased among citizens without disabilities by 1.6 points.</w:t>
      </w:r>
    </w:p>
    <w:p w:rsidR="00671D51" w:rsidP="00603C8E" w:rsidRDefault="00671D51" w14:paraId="0DAFC0F2" w14:textId="77777777">
      <w:pPr>
        <w:ind w:left="893" w:firstLine="0"/>
        <w:jc w:val="both"/>
        <w:rPr>
          <w:rFonts w:ascii="Times New Roman" w:hAnsi="Times New Roman"/>
          <w:sz w:val="24"/>
          <w:szCs w:val="24"/>
        </w:rPr>
      </w:pPr>
      <w:r>
        <w:rPr>
          <w:rFonts w:ascii="Times New Roman" w:hAnsi="Times New Roman"/>
          <w:sz w:val="24"/>
          <w:szCs w:val="24"/>
        </w:rPr>
        <w:t xml:space="preserve"> </w:t>
      </w:r>
    </w:p>
    <w:p w:rsidR="00EE7222" w:rsidP="00603C8E" w:rsidRDefault="00EE7222" w14:paraId="2FFF7546" w14:textId="214C4ADA">
      <w:pPr>
        <w:numPr>
          <w:ilvl w:val="0"/>
          <w:numId w:val="2"/>
        </w:numPr>
        <w:jc w:val="both"/>
        <w:rPr>
          <w:rFonts w:ascii="Times New Roman" w:hAnsi="Times New Roman"/>
          <w:sz w:val="24"/>
          <w:szCs w:val="24"/>
        </w:rPr>
      </w:pPr>
      <w:r>
        <w:rPr>
          <w:rFonts w:ascii="Times New Roman" w:hAnsi="Times New Roman"/>
          <w:sz w:val="24"/>
          <w:szCs w:val="24"/>
        </w:rPr>
        <w:t>Th</w:t>
      </w:r>
      <w:r w:rsidR="00671D51">
        <w:rPr>
          <w:rFonts w:ascii="Times New Roman" w:hAnsi="Times New Roman"/>
          <w:sz w:val="24"/>
          <w:szCs w:val="24"/>
        </w:rPr>
        <w:t xml:space="preserve">is increase </w:t>
      </w:r>
      <w:r w:rsidR="0025225E">
        <w:rPr>
          <w:rFonts w:ascii="Times New Roman" w:hAnsi="Times New Roman"/>
          <w:sz w:val="24"/>
          <w:szCs w:val="24"/>
        </w:rPr>
        <w:t xml:space="preserve">helped </w:t>
      </w:r>
      <w:r w:rsidR="00671D51">
        <w:rPr>
          <w:rFonts w:ascii="Times New Roman" w:hAnsi="Times New Roman"/>
          <w:sz w:val="24"/>
          <w:szCs w:val="24"/>
        </w:rPr>
        <w:t xml:space="preserve">close but did not eliminate the turnout gap </w:t>
      </w:r>
      <w:r w:rsidR="00CA715E">
        <w:rPr>
          <w:rFonts w:ascii="Times New Roman" w:hAnsi="Times New Roman"/>
          <w:sz w:val="24"/>
          <w:szCs w:val="24"/>
        </w:rPr>
        <w:t xml:space="preserve">between </w:t>
      </w:r>
      <w:r w:rsidR="00B20DAC">
        <w:rPr>
          <w:rFonts w:ascii="Times New Roman" w:hAnsi="Times New Roman"/>
          <w:sz w:val="24"/>
          <w:szCs w:val="24"/>
        </w:rPr>
        <w:t xml:space="preserve">citizens with </w:t>
      </w:r>
      <w:r w:rsidR="00CA715E">
        <w:rPr>
          <w:rFonts w:ascii="Times New Roman" w:hAnsi="Times New Roman"/>
          <w:sz w:val="24"/>
          <w:szCs w:val="24"/>
        </w:rPr>
        <w:t xml:space="preserve">and without </w:t>
      </w:r>
      <w:r w:rsidR="00B20DAC">
        <w:rPr>
          <w:rFonts w:ascii="Times New Roman" w:hAnsi="Times New Roman"/>
          <w:sz w:val="24"/>
          <w:szCs w:val="24"/>
        </w:rPr>
        <w:t>disabilities</w:t>
      </w:r>
      <w:r w:rsidR="00671D51">
        <w:rPr>
          <w:rFonts w:ascii="Times New Roman" w:hAnsi="Times New Roman"/>
          <w:sz w:val="24"/>
          <w:szCs w:val="24"/>
        </w:rPr>
        <w:t>, which went from -4.8 points in 2018 to -1.5 points in 2</w:t>
      </w:r>
      <w:r w:rsidR="001476ED">
        <w:rPr>
          <w:rFonts w:ascii="Times New Roman" w:hAnsi="Times New Roman"/>
          <w:sz w:val="24"/>
          <w:szCs w:val="24"/>
        </w:rPr>
        <w:t>0</w:t>
      </w:r>
      <w:r w:rsidR="00671D51">
        <w:rPr>
          <w:rFonts w:ascii="Times New Roman" w:hAnsi="Times New Roman"/>
          <w:sz w:val="24"/>
          <w:szCs w:val="24"/>
        </w:rPr>
        <w:t>22</w:t>
      </w:r>
      <w:r w:rsidR="00EF7D93">
        <w:rPr>
          <w:rFonts w:ascii="Times New Roman" w:hAnsi="Times New Roman"/>
          <w:sz w:val="24"/>
          <w:szCs w:val="24"/>
        </w:rPr>
        <w:t>.</w:t>
      </w:r>
    </w:p>
    <w:p w:rsidR="00EE7222" w:rsidP="00603C8E" w:rsidRDefault="00EE7222" w14:paraId="7642CFCC" w14:textId="77777777">
      <w:pPr>
        <w:ind w:left="893" w:firstLine="0"/>
        <w:jc w:val="both"/>
        <w:rPr>
          <w:rFonts w:ascii="Times New Roman" w:hAnsi="Times New Roman"/>
          <w:sz w:val="24"/>
          <w:szCs w:val="24"/>
        </w:rPr>
      </w:pPr>
      <w:r>
        <w:rPr>
          <w:rFonts w:ascii="Times New Roman" w:hAnsi="Times New Roman"/>
          <w:sz w:val="24"/>
          <w:szCs w:val="24"/>
        </w:rPr>
        <w:t xml:space="preserve"> </w:t>
      </w:r>
    </w:p>
    <w:p w:rsidR="00D67696" w:rsidP="00603C8E" w:rsidRDefault="00D67696" w14:paraId="7C2ACF59" w14:textId="31548599">
      <w:pPr>
        <w:numPr>
          <w:ilvl w:val="0"/>
          <w:numId w:val="2"/>
        </w:numPr>
        <w:jc w:val="both"/>
        <w:rPr>
          <w:rFonts w:ascii="Times New Roman" w:hAnsi="Times New Roman"/>
          <w:sz w:val="24"/>
          <w:szCs w:val="24"/>
        </w:rPr>
      </w:pPr>
      <w:r>
        <w:rPr>
          <w:rFonts w:ascii="Times New Roman" w:hAnsi="Times New Roman"/>
          <w:sz w:val="24"/>
          <w:szCs w:val="24"/>
        </w:rPr>
        <w:t xml:space="preserve">The increased turnout among people with disabilities occurred across all disability </w:t>
      </w:r>
      <w:r w:rsidR="007D7C34">
        <w:rPr>
          <w:rFonts w:ascii="Times New Roman" w:hAnsi="Times New Roman"/>
          <w:sz w:val="24"/>
          <w:szCs w:val="24"/>
        </w:rPr>
        <w:t xml:space="preserve">types </w:t>
      </w:r>
      <w:r>
        <w:rPr>
          <w:rFonts w:ascii="Times New Roman" w:hAnsi="Times New Roman"/>
          <w:sz w:val="24"/>
          <w:szCs w:val="24"/>
        </w:rPr>
        <w:t>and demographic categories—gender, race/ethnicity, age group, and region</w:t>
      </w:r>
      <w:r w:rsidR="00671D51">
        <w:rPr>
          <w:rFonts w:ascii="Times New Roman" w:hAnsi="Times New Roman"/>
          <w:sz w:val="24"/>
          <w:szCs w:val="24"/>
        </w:rPr>
        <w:t>—but was especially pronounced among young voters with disabilities</w:t>
      </w:r>
      <w:r>
        <w:rPr>
          <w:rFonts w:ascii="Times New Roman" w:hAnsi="Times New Roman"/>
          <w:sz w:val="24"/>
          <w:szCs w:val="24"/>
        </w:rPr>
        <w:t>.</w:t>
      </w:r>
    </w:p>
    <w:p w:rsidR="00D67696" w:rsidP="00603C8E" w:rsidRDefault="00D67696" w14:paraId="11618E7C" w14:textId="77777777">
      <w:pPr>
        <w:pStyle w:val="ListParagraph"/>
        <w:jc w:val="both"/>
        <w:rPr>
          <w:rFonts w:ascii="Times New Roman" w:hAnsi="Times New Roman"/>
          <w:sz w:val="24"/>
          <w:szCs w:val="24"/>
        </w:rPr>
      </w:pPr>
    </w:p>
    <w:p w:rsidR="00CC021F" w:rsidP="00603C8E" w:rsidRDefault="007F2B6D" w14:paraId="66A3D5FB" w14:textId="548DC0FA">
      <w:pPr>
        <w:numPr>
          <w:ilvl w:val="0"/>
          <w:numId w:val="2"/>
        </w:numPr>
        <w:jc w:val="both"/>
        <w:rPr>
          <w:rFonts w:ascii="Times New Roman" w:hAnsi="Times New Roman"/>
          <w:sz w:val="24"/>
          <w:szCs w:val="24"/>
        </w:rPr>
      </w:pPr>
      <w:r>
        <w:rPr>
          <w:rFonts w:ascii="Times New Roman" w:hAnsi="Times New Roman"/>
          <w:sz w:val="24"/>
          <w:szCs w:val="24"/>
        </w:rPr>
        <w:t>1</w:t>
      </w:r>
      <w:r w:rsidR="00671D51">
        <w:rPr>
          <w:rFonts w:ascii="Times New Roman" w:hAnsi="Times New Roman"/>
          <w:sz w:val="24"/>
          <w:szCs w:val="24"/>
        </w:rPr>
        <w:t>5.8</w:t>
      </w:r>
      <w:r w:rsidR="00CC021F">
        <w:rPr>
          <w:rFonts w:ascii="Times New Roman" w:hAnsi="Times New Roman"/>
          <w:sz w:val="24"/>
          <w:szCs w:val="24"/>
        </w:rPr>
        <w:t xml:space="preserve"> million</w:t>
      </w:r>
      <w:r w:rsidR="00F01484">
        <w:rPr>
          <w:rFonts w:ascii="Times New Roman" w:hAnsi="Times New Roman"/>
          <w:sz w:val="24"/>
          <w:szCs w:val="24"/>
        </w:rPr>
        <w:t xml:space="preserve"> </w:t>
      </w:r>
      <w:r w:rsidR="00D67696">
        <w:rPr>
          <w:rFonts w:ascii="Times New Roman" w:hAnsi="Times New Roman"/>
          <w:sz w:val="24"/>
          <w:szCs w:val="24"/>
        </w:rPr>
        <w:t>citizens</w:t>
      </w:r>
      <w:r w:rsidR="00CC021F">
        <w:rPr>
          <w:rFonts w:ascii="Times New Roman" w:hAnsi="Times New Roman"/>
          <w:sz w:val="24"/>
          <w:szCs w:val="24"/>
        </w:rPr>
        <w:t xml:space="preserve"> with disabil</w:t>
      </w:r>
      <w:r w:rsidR="00706548">
        <w:rPr>
          <w:rFonts w:ascii="Times New Roman" w:hAnsi="Times New Roman"/>
          <w:sz w:val="24"/>
          <w:szCs w:val="24"/>
        </w:rPr>
        <w:t>ities repo</w:t>
      </w:r>
      <w:r w:rsidR="0099454B">
        <w:rPr>
          <w:rFonts w:ascii="Times New Roman" w:hAnsi="Times New Roman"/>
          <w:sz w:val="24"/>
          <w:szCs w:val="24"/>
        </w:rPr>
        <w:t>rted voting in the November 20</w:t>
      </w:r>
      <w:r w:rsidR="000171F4">
        <w:rPr>
          <w:rFonts w:ascii="Times New Roman" w:hAnsi="Times New Roman"/>
          <w:sz w:val="24"/>
          <w:szCs w:val="24"/>
        </w:rPr>
        <w:t>22</w:t>
      </w:r>
      <w:r w:rsidR="00CC021F">
        <w:rPr>
          <w:rFonts w:ascii="Times New Roman" w:hAnsi="Times New Roman"/>
          <w:sz w:val="24"/>
          <w:szCs w:val="24"/>
        </w:rPr>
        <w:t xml:space="preserve"> elections.</w:t>
      </w:r>
    </w:p>
    <w:p w:rsidRPr="00D75CD1" w:rsidR="002E0293" w:rsidP="002E0293" w:rsidRDefault="002E0293" w14:paraId="7CE53B24" w14:textId="77777777">
      <w:pPr>
        <w:numPr>
          <w:ilvl w:val="0"/>
          <w:numId w:val="2"/>
        </w:numPr>
        <w:spacing w:before="240"/>
        <w:jc w:val="both"/>
        <w:rPr>
          <w:rFonts w:ascii="Times New Roman" w:hAnsi="Times New Roman"/>
          <w:sz w:val="24"/>
          <w:szCs w:val="24"/>
        </w:rPr>
      </w:pPr>
      <w:r w:rsidRPr="00D75CD1">
        <w:rPr>
          <w:rFonts w:ascii="Times New Roman" w:hAnsi="Times New Roman"/>
          <w:sz w:val="24"/>
          <w:szCs w:val="24"/>
        </w:rPr>
        <w:t xml:space="preserve">States providing easier access to voting by mail </w:t>
      </w:r>
      <w:r>
        <w:rPr>
          <w:rFonts w:ascii="Times New Roman" w:hAnsi="Times New Roman"/>
          <w:sz w:val="24"/>
          <w:szCs w:val="24"/>
        </w:rPr>
        <w:t xml:space="preserve">between 2018 and 2020 had significantly higher </w:t>
      </w:r>
      <w:r w:rsidRPr="00D75CD1">
        <w:rPr>
          <w:rFonts w:ascii="Times New Roman" w:hAnsi="Times New Roman"/>
          <w:sz w:val="24"/>
          <w:szCs w:val="24"/>
        </w:rPr>
        <w:t xml:space="preserve">turnout increases among </w:t>
      </w:r>
      <w:r>
        <w:rPr>
          <w:rFonts w:ascii="Times New Roman" w:hAnsi="Times New Roman"/>
          <w:sz w:val="24"/>
          <w:szCs w:val="24"/>
        </w:rPr>
        <w:t>people</w:t>
      </w:r>
      <w:r w:rsidRPr="00D75CD1">
        <w:rPr>
          <w:rFonts w:ascii="Times New Roman" w:hAnsi="Times New Roman"/>
          <w:sz w:val="24"/>
          <w:szCs w:val="24"/>
        </w:rPr>
        <w:t xml:space="preserve"> with disabilities.</w:t>
      </w:r>
    </w:p>
    <w:p w:rsidRPr="00D75CD1" w:rsidR="00BB29E3" w:rsidP="00603C8E" w:rsidRDefault="00BB29E3" w14:paraId="0AC26BF9" w14:textId="6141D21D">
      <w:pPr>
        <w:numPr>
          <w:ilvl w:val="0"/>
          <w:numId w:val="2"/>
        </w:numPr>
        <w:spacing w:before="240"/>
        <w:ind w:left="900"/>
        <w:jc w:val="both"/>
        <w:rPr>
          <w:rFonts w:ascii="Times New Roman" w:hAnsi="Times New Roman"/>
          <w:sz w:val="24"/>
          <w:szCs w:val="24"/>
        </w:rPr>
      </w:pPr>
      <w:r w:rsidRPr="00D75CD1">
        <w:rPr>
          <w:rFonts w:ascii="Times New Roman" w:hAnsi="Times New Roman"/>
          <w:sz w:val="24"/>
          <w:szCs w:val="24"/>
        </w:rPr>
        <w:t xml:space="preserve">Combined with a </w:t>
      </w:r>
      <w:r>
        <w:rPr>
          <w:rFonts w:ascii="Times New Roman" w:hAnsi="Times New Roman"/>
          <w:sz w:val="24"/>
          <w:szCs w:val="24"/>
        </w:rPr>
        <w:t>new</w:t>
      </w:r>
      <w:r w:rsidRPr="00D75CD1">
        <w:rPr>
          <w:rFonts w:ascii="Times New Roman" w:hAnsi="Times New Roman"/>
          <w:sz w:val="24"/>
          <w:szCs w:val="24"/>
        </w:rPr>
        <w:t xml:space="preserve"> U.S. Election Assistance Commission study finding that 1</w:t>
      </w:r>
      <w:r>
        <w:rPr>
          <w:rFonts w:ascii="Times New Roman" w:hAnsi="Times New Roman"/>
          <w:sz w:val="24"/>
          <w:szCs w:val="24"/>
        </w:rPr>
        <w:t>4</w:t>
      </w:r>
      <w:r w:rsidRPr="00D75CD1">
        <w:rPr>
          <w:rFonts w:ascii="Times New Roman" w:hAnsi="Times New Roman"/>
          <w:sz w:val="24"/>
          <w:szCs w:val="24"/>
        </w:rPr>
        <w:t>% of voters with disabilities had some type of difficulty voting in 202</w:t>
      </w:r>
      <w:r>
        <w:rPr>
          <w:rFonts w:ascii="Times New Roman" w:hAnsi="Times New Roman"/>
          <w:sz w:val="24"/>
          <w:szCs w:val="24"/>
        </w:rPr>
        <w:t>2</w:t>
      </w:r>
      <w:r w:rsidRPr="00D75CD1">
        <w:rPr>
          <w:rFonts w:ascii="Times New Roman" w:hAnsi="Times New Roman"/>
          <w:sz w:val="24"/>
          <w:szCs w:val="24"/>
        </w:rPr>
        <w:t>, th</w:t>
      </w:r>
      <w:r w:rsidR="002E0293">
        <w:rPr>
          <w:rFonts w:ascii="Times New Roman" w:hAnsi="Times New Roman"/>
          <w:sz w:val="24"/>
          <w:szCs w:val="24"/>
        </w:rPr>
        <w:t>ese data</w:t>
      </w:r>
      <w:r w:rsidRPr="00D75CD1">
        <w:rPr>
          <w:rFonts w:ascii="Times New Roman" w:hAnsi="Times New Roman"/>
          <w:sz w:val="24"/>
          <w:szCs w:val="24"/>
        </w:rPr>
        <w:t xml:space="preserve"> indicate a total of </w:t>
      </w:r>
      <w:r>
        <w:rPr>
          <w:rFonts w:ascii="Times New Roman" w:hAnsi="Times New Roman"/>
          <w:sz w:val="24"/>
          <w:szCs w:val="24"/>
        </w:rPr>
        <w:t>2.2</w:t>
      </w:r>
      <w:r w:rsidRPr="00D75CD1">
        <w:rPr>
          <w:rFonts w:ascii="Times New Roman" w:hAnsi="Times New Roman"/>
          <w:sz w:val="24"/>
          <w:szCs w:val="24"/>
        </w:rPr>
        <w:t xml:space="preserve"> million voters with disabilities experienced voting difficulties.</w:t>
      </w:r>
    </w:p>
    <w:p w:rsidR="0099318F" w:rsidP="00603C8E" w:rsidRDefault="0099318F" w14:paraId="4864A59A" w14:textId="77777777">
      <w:pPr>
        <w:ind w:left="893" w:firstLine="0"/>
        <w:jc w:val="both"/>
        <w:rPr>
          <w:rFonts w:ascii="Times New Roman" w:hAnsi="Times New Roman"/>
          <w:sz w:val="24"/>
          <w:szCs w:val="24"/>
        </w:rPr>
      </w:pPr>
    </w:p>
    <w:p w:rsidR="00CC021F" w:rsidP="00603C8E" w:rsidRDefault="00195D1D" w14:paraId="70660A8C" w14:textId="3F8B0F45">
      <w:pPr>
        <w:numPr>
          <w:ilvl w:val="0"/>
          <w:numId w:val="2"/>
        </w:numPr>
        <w:jc w:val="both"/>
        <w:rPr>
          <w:rFonts w:ascii="Times New Roman" w:hAnsi="Times New Roman"/>
          <w:sz w:val="24"/>
          <w:szCs w:val="24"/>
        </w:rPr>
      </w:pPr>
      <w:r>
        <w:rPr>
          <w:rFonts w:ascii="Times New Roman" w:hAnsi="Times New Roman"/>
          <w:sz w:val="24"/>
          <w:szCs w:val="24"/>
        </w:rPr>
        <w:t>E</w:t>
      </w:r>
      <w:r w:rsidR="00CC021F">
        <w:rPr>
          <w:rFonts w:ascii="Times New Roman" w:hAnsi="Times New Roman"/>
          <w:sz w:val="24"/>
          <w:szCs w:val="24"/>
        </w:rPr>
        <w:t>mployed people with disabilities</w:t>
      </w:r>
      <w:r w:rsidR="00C32D21">
        <w:rPr>
          <w:rFonts w:ascii="Times New Roman" w:hAnsi="Times New Roman"/>
          <w:sz w:val="24"/>
          <w:szCs w:val="24"/>
        </w:rPr>
        <w:t xml:space="preserve"> </w:t>
      </w:r>
      <w:r w:rsidR="00CC021F">
        <w:rPr>
          <w:rFonts w:ascii="Times New Roman" w:hAnsi="Times New Roman"/>
          <w:sz w:val="24"/>
          <w:szCs w:val="24"/>
        </w:rPr>
        <w:t xml:space="preserve">were just as likely as </w:t>
      </w:r>
      <w:r w:rsidR="0025225E">
        <w:rPr>
          <w:rFonts w:ascii="Times New Roman" w:hAnsi="Times New Roman"/>
          <w:sz w:val="24"/>
          <w:szCs w:val="24"/>
        </w:rPr>
        <w:t>those</w:t>
      </w:r>
      <w:r w:rsidR="00CC021F">
        <w:rPr>
          <w:rFonts w:ascii="Times New Roman" w:hAnsi="Times New Roman"/>
          <w:sz w:val="24"/>
          <w:szCs w:val="24"/>
        </w:rPr>
        <w:t xml:space="preserve"> without disabilities to vote, </w:t>
      </w:r>
      <w:r w:rsidR="0071333A">
        <w:rPr>
          <w:rFonts w:ascii="Times New Roman" w:hAnsi="Times New Roman"/>
          <w:sz w:val="24"/>
          <w:szCs w:val="24"/>
        </w:rPr>
        <w:t>suggesting that employment helps bring people with disabilities into mainstream political life.</w:t>
      </w:r>
    </w:p>
    <w:p w:rsidR="00CC021F" w:rsidP="00603C8E" w:rsidRDefault="00CC021F" w14:paraId="15AF8D1B" w14:textId="77777777">
      <w:pPr>
        <w:pStyle w:val="ListParagraph"/>
        <w:jc w:val="both"/>
        <w:rPr>
          <w:rFonts w:ascii="Times New Roman" w:hAnsi="Times New Roman"/>
          <w:sz w:val="24"/>
          <w:szCs w:val="24"/>
        </w:rPr>
      </w:pPr>
    </w:p>
    <w:p w:rsidRPr="0099454B" w:rsidR="0099454B" w:rsidP="00603C8E" w:rsidRDefault="0099454B" w14:paraId="0AC4FC2F" w14:textId="78DE6C4C">
      <w:pPr>
        <w:numPr>
          <w:ilvl w:val="0"/>
          <w:numId w:val="2"/>
        </w:numPr>
        <w:jc w:val="both"/>
        <w:rPr>
          <w:rFonts w:ascii="Times New Roman" w:hAnsi="Times New Roman"/>
          <w:sz w:val="24"/>
          <w:szCs w:val="24"/>
        </w:rPr>
      </w:pPr>
      <w:r>
        <w:rPr>
          <w:rFonts w:ascii="Times New Roman" w:hAnsi="Times New Roman"/>
          <w:sz w:val="24"/>
          <w:szCs w:val="24"/>
        </w:rPr>
        <w:t>If people with disabilities voted at the same rate as people without disabilities who have the same demographic characteristics, there would be about 2.</w:t>
      </w:r>
      <w:r w:rsidR="00B2318A">
        <w:rPr>
          <w:rFonts w:ascii="Times New Roman" w:hAnsi="Times New Roman"/>
          <w:sz w:val="24"/>
          <w:szCs w:val="24"/>
        </w:rPr>
        <w:t>0</w:t>
      </w:r>
      <w:r>
        <w:rPr>
          <w:rFonts w:ascii="Times New Roman" w:hAnsi="Times New Roman"/>
          <w:sz w:val="24"/>
          <w:szCs w:val="24"/>
        </w:rPr>
        <w:t xml:space="preserve"> million more voters.</w:t>
      </w:r>
    </w:p>
    <w:p w:rsidR="00CC021F" w:rsidP="00603C8E" w:rsidRDefault="00CC021F" w14:paraId="420B5377" w14:textId="77777777">
      <w:pPr>
        <w:pStyle w:val="ListParagraph"/>
        <w:jc w:val="both"/>
        <w:rPr>
          <w:rFonts w:ascii="Times New Roman" w:hAnsi="Times New Roman"/>
          <w:sz w:val="24"/>
          <w:szCs w:val="24"/>
        </w:rPr>
      </w:pPr>
    </w:p>
    <w:p w:rsidR="00347D41" w:rsidP="00603C8E" w:rsidRDefault="0071333A" w14:paraId="478DE581" w14:textId="7F7C5524">
      <w:pPr>
        <w:ind w:left="0" w:firstLine="720"/>
        <w:jc w:val="both"/>
        <w:rPr>
          <w:rFonts w:ascii="Times New Roman" w:hAnsi="Times New Roman"/>
          <w:sz w:val="24"/>
          <w:szCs w:val="24"/>
        </w:rPr>
      </w:pPr>
      <w:r>
        <w:rPr>
          <w:rFonts w:ascii="Times New Roman" w:hAnsi="Times New Roman"/>
          <w:sz w:val="24"/>
          <w:szCs w:val="24"/>
        </w:rPr>
        <w:t>These figures are ba</w:t>
      </w:r>
      <w:r w:rsidR="00CC021F">
        <w:rPr>
          <w:rFonts w:ascii="Times New Roman" w:hAnsi="Times New Roman"/>
          <w:sz w:val="24"/>
          <w:szCs w:val="24"/>
        </w:rPr>
        <w:t>sed on</w:t>
      </w:r>
      <w:r w:rsidR="00347D41">
        <w:rPr>
          <w:rFonts w:ascii="Times New Roman" w:hAnsi="Times New Roman"/>
          <w:sz w:val="24"/>
          <w:szCs w:val="24"/>
        </w:rPr>
        <w:t xml:space="preserve"> </w:t>
      </w:r>
      <w:r w:rsidR="0025225E">
        <w:rPr>
          <w:rFonts w:ascii="Times New Roman" w:hAnsi="Times New Roman"/>
          <w:sz w:val="24"/>
          <w:szCs w:val="24"/>
        </w:rPr>
        <w:t xml:space="preserve">an </w:t>
      </w:r>
      <w:r w:rsidR="00347D41">
        <w:rPr>
          <w:rFonts w:ascii="Times New Roman" w:hAnsi="Times New Roman"/>
          <w:sz w:val="24"/>
          <w:szCs w:val="24"/>
        </w:rPr>
        <w:t xml:space="preserve">analysis of data from the </w:t>
      </w:r>
      <w:r w:rsidR="00D1647D">
        <w:rPr>
          <w:rFonts w:ascii="Times New Roman" w:hAnsi="Times New Roman"/>
          <w:sz w:val="24"/>
          <w:szCs w:val="24"/>
        </w:rPr>
        <w:t xml:space="preserve">federal government’s </w:t>
      </w:r>
      <w:r w:rsidR="00347D41">
        <w:rPr>
          <w:rFonts w:ascii="Times New Roman" w:hAnsi="Times New Roman"/>
          <w:sz w:val="24"/>
          <w:szCs w:val="24"/>
        </w:rPr>
        <w:t>Current Population Survey Vot</w:t>
      </w:r>
      <w:r w:rsidR="00066845">
        <w:rPr>
          <w:rFonts w:ascii="Times New Roman" w:hAnsi="Times New Roman"/>
          <w:sz w:val="24"/>
          <w:szCs w:val="24"/>
        </w:rPr>
        <w:t>ing Supplement for November 20</w:t>
      </w:r>
      <w:r w:rsidR="000A5E23">
        <w:rPr>
          <w:rFonts w:ascii="Times New Roman" w:hAnsi="Times New Roman"/>
          <w:sz w:val="24"/>
          <w:szCs w:val="24"/>
        </w:rPr>
        <w:t>22</w:t>
      </w:r>
      <w:r w:rsidR="00C60049">
        <w:rPr>
          <w:rFonts w:ascii="Times New Roman" w:hAnsi="Times New Roman"/>
          <w:sz w:val="24"/>
          <w:szCs w:val="24"/>
        </w:rPr>
        <w:t xml:space="preserve">, which has a sample size of </w:t>
      </w:r>
      <w:r w:rsidR="000A5E23">
        <w:rPr>
          <w:rFonts w:ascii="Times New Roman" w:hAnsi="Times New Roman"/>
          <w:sz w:val="24"/>
          <w:szCs w:val="24"/>
        </w:rPr>
        <w:t>73,083</w:t>
      </w:r>
      <w:r w:rsidR="002040ED">
        <w:rPr>
          <w:rFonts w:ascii="Times New Roman" w:hAnsi="Times New Roman"/>
          <w:sz w:val="24"/>
          <w:szCs w:val="24"/>
        </w:rPr>
        <w:t xml:space="preserve">. </w:t>
      </w:r>
      <w:r w:rsidR="00347D41">
        <w:rPr>
          <w:rFonts w:ascii="Times New Roman" w:hAnsi="Times New Roman"/>
          <w:sz w:val="24"/>
          <w:szCs w:val="24"/>
        </w:rPr>
        <w:t>The computations were made using six disability questions introduced on</w:t>
      </w:r>
      <w:r w:rsidR="0025225E">
        <w:rPr>
          <w:rFonts w:ascii="Times New Roman" w:hAnsi="Times New Roman"/>
          <w:sz w:val="24"/>
          <w:szCs w:val="24"/>
        </w:rPr>
        <w:t xml:space="preserve"> </w:t>
      </w:r>
      <w:r w:rsidR="00347D41">
        <w:rPr>
          <w:rFonts w:ascii="Times New Roman" w:hAnsi="Times New Roman"/>
          <w:sz w:val="24"/>
          <w:szCs w:val="24"/>
        </w:rPr>
        <w:t>the Current Population Survey in 2008.</w:t>
      </w:r>
    </w:p>
    <w:p w:rsidR="00347D41" w:rsidP="00603C8E" w:rsidRDefault="00347D41" w14:paraId="29AA6792" w14:textId="77777777">
      <w:pPr>
        <w:ind w:left="720" w:firstLine="0"/>
        <w:rPr>
          <w:rFonts w:ascii="Times New Roman" w:hAnsi="Times New Roman"/>
          <w:sz w:val="24"/>
          <w:szCs w:val="24"/>
        </w:rPr>
      </w:pPr>
    </w:p>
    <w:p w:rsidR="00C60049" w:rsidP="00603C8E" w:rsidRDefault="00551546" w14:paraId="0954207D" w14:textId="7B2ACF19">
      <w:pPr>
        <w:ind w:left="0" w:firstLine="0"/>
        <w:jc w:val="center"/>
        <w:rPr>
          <w:noProof/>
        </w:rPr>
      </w:pPr>
      <w:r>
        <w:rPr>
          <w:noProof/>
        </w:rPr>
        <w:drawing>
          <wp:inline distT="0" distB="0" distL="0" distR="0" wp14:anchorId="3457E074" wp14:editId="2A4A8B0C">
            <wp:extent cx="4572000" cy="2716530"/>
            <wp:effectExtent l="0" t="0" r="0" b="7620"/>
            <wp:docPr id="1805806109" name="Chart 1">
              <a:extLst xmlns:a="http://schemas.openxmlformats.org/drawingml/2006/main">
                <a:ext uri="{FF2B5EF4-FFF2-40B4-BE49-F238E27FC236}">
                  <a16:creationId xmlns:a16="http://schemas.microsoft.com/office/drawing/2014/main" id="{605B8A7C-3453-4DC3-9A67-250C770312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1D51" w:rsidP="00603C8E" w:rsidRDefault="00671D51" w14:paraId="3AB3201F" w14:textId="77777777">
      <w:pPr>
        <w:ind w:left="0" w:firstLine="0"/>
        <w:rPr>
          <w:rFonts w:ascii="Times New Roman" w:hAnsi="Times New Roman"/>
          <w:b/>
          <w:sz w:val="24"/>
          <w:szCs w:val="24"/>
          <w:u w:val="single"/>
        </w:rPr>
      </w:pPr>
    </w:p>
    <w:p w:rsidR="001D68EA" w:rsidP="002040ED" w:rsidRDefault="001D68EA" w14:paraId="7B6F03B8" w14:textId="287FD982">
      <w:pPr>
        <w:ind w:left="0" w:firstLine="0"/>
        <w:jc w:val="center"/>
        <w:rPr>
          <w:rFonts w:ascii="Times New Roman" w:hAnsi="Times New Roman"/>
          <w:b/>
          <w:sz w:val="24"/>
          <w:szCs w:val="24"/>
          <w:u w:val="single"/>
        </w:rPr>
      </w:pPr>
      <w:r>
        <w:rPr>
          <w:rFonts w:ascii="Times New Roman" w:hAnsi="Times New Roman"/>
          <w:b/>
          <w:sz w:val="24"/>
          <w:szCs w:val="24"/>
          <w:u w:val="single"/>
        </w:rPr>
        <w:t>Disability and v</w:t>
      </w:r>
      <w:r w:rsidRPr="007D4ED3">
        <w:rPr>
          <w:rFonts w:ascii="Times New Roman" w:hAnsi="Times New Roman"/>
          <w:b/>
          <w:sz w:val="24"/>
          <w:szCs w:val="24"/>
          <w:u w:val="single"/>
        </w:rPr>
        <w:t xml:space="preserve">oter turnout </w:t>
      </w:r>
      <w:r>
        <w:rPr>
          <w:rFonts w:ascii="Times New Roman" w:hAnsi="Times New Roman"/>
          <w:b/>
          <w:sz w:val="24"/>
          <w:szCs w:val="24"/>
          <w:u w:val="single"/>
        </w:rPr>
        <w:t xml:space="preserve">in </w:t>
      </w:r>
      <w:r w:rsidR="00551546">
        <w:rPr>
          <w:rFonts w:ascii="Times New Roman" w:hAnsi="Times New Roman"/>
          <w:b/>
          <w:sz w:val="24"/>
          <w:szCs w:val="24"/>
          <w:u w:val="single"/>
        </w:rPr>
        <w:t>2018 and 2022</w:t>
      </w:r>
    </w:p>
    <w:p w:rsidRPr="007D4ED3" w:rsidR="00BE1FD5" w:rsidP="00603C8E" w:rsidRDefault="00BE1FD5" w14:paraId="0BD496D3" w14:textId="77777777">
      <w:pPr>
        <w:ind w:left="0" w:firstLine="0"/>
        <w:jc w:val="center"/>
        <w:rPr>
          <w:rFonts w:ascii="Times New Roman" w:hAnsi="Times New Roman"/>
          <w:b/>
          <w:sz w:val="24"/>
          <w:szCs w:val="24"/>
          <w:u w:val="single"/>
        </w:rPr>
      </w:pPr>
    </w:p>
    <w:p w:rsidR="001D68EA" w:rsidP="001D68EA" w:rsidRDefault="00F16411" w14:paraId="6CEE9F67" w14:textId="2BF0A958">
      <w:pPr>
        <w:ind w:left="-29" w:firstLine="562"/>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E1FD5">
        <w:rPr>
          <w:rFonts w:ascii="Times New Roman" w:hAnsi="Times New Roman"/>
          <w:sz w:val="24"/>
          <w:szCs w:val="24"/>
        </w:rPr>
        <w:t xml:space="preserve">  </w:t>
      </w:r>
      <w:r w:rsidR="007D40E2">
        <w:rPr>
          <w:rFonts w:ascii="Times New Roman" w:hAnsi="Times New Roman"/>
          <w:sz w:val="24"/>
          <w:szCs w:val="24"/>
        </w:rPr>
        <w:tab/>
      </w:r>
      <w:r>
        <w:rPr>
          <w:rFonts w:ascii="Times New Roman" w:hAnsi="Times New Roman"/>
          <w:sz w:val="24"/>
          <w:szCs w:val="24"/>
        </w:rPr>
        <w:t>Change</w:t>
      </w:r>
    </w:p>
    <w:p w:rsidRPr="00351D8E" w:rsidR="001D68EA" w:rsidP="001D68EA" w:rsidRDefault="001D68EA" w14:paraId="19663279" w14:textId="796ED50F">
      <w:pPr>
        <w:ind w:left="-29" w:firstLine="562"/>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D7A82">
        <w:rPr>
          <w:rFonts w:ascii="Times New Roman" w:hAnsi="Times New Roman"/>
          <w:sz w:val="24"/>
          <w:szCs w:val="24"/>
          <w:u w:val="single"/>
        </w:rPr>
        <w:t>201</w:t>
      </w:r>
      <w:r w:rsidR="004C55F4">
        <w:rPr>
          <w:rFonts w:ascii="Times New Roman" w:hAnsi="Times New Roman"/>
          <w:sz w:val="24"/>
          <w:szCs w:val="24"/>
          <w:u w:val="single"/>
        </w:rPr>
        <w:t>8</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rPr>
        <w:t>20</w:t>
      </w:r>
      <w:r w:rsidR="009A5815">
        <w:rPr>
          <w:rFonts w:ascii="Times New Roman" w:hAnsi="Times New Roman"/>
          <w:sz w:val="24"/>
          <w:szCs w:val="24"/>
          <w:u w:val="single"/>
        </w:rPr>
        <w:t>22</w:t>
      </w:r>
      <w:proofErr w:type="gramStart"/>
      <w:r w:rsidRPr="00F16411" w:rsidR="00F16411">
        <w:rPr>
          <w:rFonts w:ascii="Times New Roman" w:hAnsi="Times New Roman"/>
          <w:sz w:val="24"/>
          <w:szCs w:val="24"/>
        </w:rPr>
        <w:tab/>
      </w:r>
      <w:r w:rsidR="00BE1FD5">
        <w:rPr>
          <w:rFonts w:ascii="Times New Roman" w:hAnsi="Times New Roman"/>
          <w:sz w:val="24"/>
          <w:szCs w:val="24"/>
        </w:rPr>
        <w:t xml:space="preserve">  </w:t>
      </w:r>
      <w:r w:rsidR="007D40E2">
        <w:rPr>
          <w:rFonts w:ascii="Times New Roman" w:hAnsi="Times New Roman"/>
          <w:sz w:val="24"/>
          <w:szCs w:val="24"/>
        </w:rPr>
        <w:tab/>
      </w:r>
      <w:proofErr w:type="gramEnd"/>
      <w:r w:rsidR="00F16411">
        <w:rPr>
          <w:rFonts w:ascii="Times New Roman" w:hAnsi="Times New Roman"/>
          <w:sz w:val="24"/>
          <w:szCs w:val="24"/>
          <w:u w:val="single"/>
        </w:rPr>
        <w:t>201</w:t>
      </w:r>
      <w:r w:rsidR="004C55F4">
        <w:rPr>
          <w:rFonts w:ascii="Times New Roman" w:hAnsi="Times New Roman"/>
          <w:sz w:val="24"/>
          <w:szCs w:val="24"/>
          <w:u w:val="single"/>
        </w:rPr>
        <w:t>8</w:t>
      </w:r>
      <w:r w:rsidR="00F16411">
        <w:rPr>
          <w:rFonts w:ascii="Times New Roman" w:hAnsi="Times New Roman"/>
          <w:sz w:val="24"/>
          <w:szCs w:val="24"/>
          <w:u w:val="single"/>
        </w:rPr>
        <w:t>-20</w:t>
      </w:r>
      <w:r w:rsidR="004C55F4">
        <w:rPr>
          <w:rFonts w:ascii="Times New Roman" w:hAnsi="Times New Roman"/>
          <w:sz w:val="24"/>
          <w:szCs w:val="24"/>
          <w:u w:val="single"/>
        </w:rPr>
        <w:t>22</w:t>
      </w:r>
    </w:p>
    <w:p w:rsidR="001D68EA" w:rsidP="001D68EA" w:rsidRDefault="001D68EA" w14:paraId="00AB0FC5" w14:textId="767173A7">
      <w:pPr>
        <w:ind w:left="540" w:hanging="7"/>
        <w:rPr>
          <w:rFonts w:ascii="Times New Roman" w:hAnsi="Times New Roman"/>
          <w:sz w:val="24"/>
          <w:szCs w:val="24"/>
        </w:rPr>
      </w:pPr>
      <w:r>
        <w:rPr>
          <w:rFonts w:ascii="Times New Roman" w:hAnsi="Times New Roman"/>
          <w:sz w:val="24"/>
          <w:szCs w:val="24"/>
        </w:rPr>
        <w:t>People without disabilities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54.0%</w:t>
      </w:r>
      <w:r w:rsidR="004C55F4">
        <w:rPr>
          <w:rFonts w:ascii="Times New Roman" w:hAnsi="Times New Roman"/>
          <w:sz w:val="24"/>
          <w:szCs w:val="24"/>
        </w:rPr>
        <w:tab/>
      </w:r>
      <w:r w:rsidR="004C55F4">
        <w:rPr>
          <w:rFonts w:ascii="Times New Roman" w:hAnsi="Times New Roman"/>
          <w:sz w:val="24"/>
          <w:szCs w:val="24"/>
        </w:rPr>
        <w:tab/>
      </w:r>
      <w:r w:rsidR="004C55F4">
        <w:rPr>
          <w:rFonts w:ascii="Times New Roman" w:hAnsi="Times New Roman"/>
          <w:sz w:val="24"/>
          <w:szCs w:val="24"/>
        </w:rPr>
        <w:t>52.4%</w:t>
      </w:r>
      <w:r>
        <w:rPr>
          <w:rFonts w:ascii="Times New Roman" w:hAnsi="Times New Roman"/>
          <w:sz w:val="24"/>
          <w:szCs w:val="24"/>
        </w:rPr>
        <w:tab/>
      </w:r>
      <w:proofErr w:type="gramStart"/>
      <w:r w:rsidR="007D40E2">
        <w:rPr>
          <w:rFonts w:ascii="Times New Roman" w:hAnsi="Times New Roman"/>
          <w:sz w:val="24"/>
          <w:szCs w:val="24"/>
        </w:rPr>
        <w:tab/>
      </w:r>
      <w:r w:rsidR="00F16411">
        <w:rPr>
          <w:rFonts w:ascii="Times New Roman" w:hAnsi="Times New Roman"/>
          <w:sz w:val="24"/>
          <w:szCs w:val="24"/>
        </w:rPr>
        <w:t xml:space="preserve">  </w:t>
      </w:r>
      <w:r w:rsidR="004C55F4">
        <w:rPr>
          <w:rFonts w:ascii="Times New Roman" w:hAnsi="Times New Roman"/>
          <w:sz w:val="24"/>
          <w:szCs w:val="24"/>
        </w:rPr>
        <w:t>-</w:t>
      </w:r>
      <w:proofErr w:type="gramEnd"/>
      <w:r w:rsidR="00F16411">
        <w:rPr>
          <w:rFonts w:ascii="Times New Roman" w:hAnsi="Times New Roman"/>
          <w:sz w:val="24"/>
          <w:szCs w:val="24"/>
        </w:rPr>
        <w:t>1.</w:t>
      </w:r>
      <w:r w:rsidR="004C55F4">
        <w:rPr>
          <w:rFonts w:ascii="Times New Roman" w:hAnsi="Times New Roman"/>
          <w:sz w:val="24"/>
          <w:szCs w:val="24"/>
        </w:rPr>
        <w:t>6</w:t>
      </w:r>
      <w:r w:rsidR="00F16411">
        <w:rPr>
          <w:rFonts w:ascii="Times New Roman" w:hAnsi="Times New Roman"/>
          <w:sz w:val="24"/>
          <w:szCs w:val="24"/>
        </w:rPr>
        <w:t>%</w:t>
      </w:r>
    </w:p>
    <w:p w:rsidR="001D68EA" w:rsidP="001D68EA" w:rsidRDefault="001D68EA" w14:paraId="3D88BACE" w14:textId="64F88F0B">
      <w:pPr>
        <w:ind w:left="540" w:hanging="7"/>
        <w:rPr>
          <w:rFonts w:ascii="Times New Roman" w:hAnsi="Times New Roman"/>
          <w:sz w:val="24"/>
          <w:szCs w:val="24"/>
        </w:rPr>
      </w:pPr>
      <w:r>
        <w:rPr>
          <w:rFonts w:ascii="Times New Roman" w:hAnsi="Times New Roman"/>
          <w:sz w:val="24"/>
          <w:szCs w:val="24"/>
        </w:rPr>
        <w:t>People with disabilities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49.3%</w:t>
      </w:r>
      <w:r>
        <w:rPr>
          <w:rFonts w:ascii="Times New Roman" w:hAnsi="Times New Roman"/>
          <w:sz w:val="24"/>
          <w:szCs w:val="24"/>
        </w:rPr>
        <w:tab/>
      </w:r>
      <w:r w:rsidR="004C55F4">
        <w:rPr>
          <w:rFonts w:ascii="Times New Roman" w:hAnsi="Times New Roman"/>
          <w:sz w:val="24"/>
          <w:szCs w:val="24"/>
        </w:rPr>
        <w:tab/>
      </w:r>
      <w:r w:rsidR="004C55F4">
        <w:rPr>
          <w:rFonts w:ascii="Times New Roman" w:hAnsi="Times New Roman"/>
          <w:sz w:val="24"/>
          <w:szCs w:val="24"/>
        </w:rPr>
        <w:t>50.8%</w:t>
      </w:r>
      <w:r w:rsidR="00F16411">
        <w:rPr>
          <w:rFonts w:ascii="Times New Roman" w:hAnsi="Times New Roman"/>
          <w:sz w:val="24"/>
          <w:szCs w:val="24"/>
        </w:rPr>
        <w:t xml:space="preserve">    </w:t>
      </w:r>
      <w:r w:rsidR="004C55F4">
        <w:rPr>
          <w:rFonts w:ascii="Times New Roman" w:hAnsi="Times New Roman"/>
          <w:sz w:val="24"/>
          <w:szCs w:val="24"/>
        </w:rPr>
        <w:t xml:space="preserve"> </w:t>
      </w:r>
      <w:r w:rsidR="007D40E2">
        <w:rPr>
          <w:rFonts w:ascii="Times New Roman" w:hAnsi="Times New Roman"/>
          <w:sz w:val="24"/>
          <w:szCs w:val="24"/>
        </w:rPr>
        <w:tab/>
      </w:r>
      <w:r w:rsidR="007D40E2">
        <w:rPr>
          <w:rFonts w:ascii="Times New Roman" w:hAnsi="Times New Roman"/>
          <w:sz w:val="24"/>
          <w:szCs w:val="24"/>
        </w:rPr>
        <w:t xml:space="preserve">   </w:t>
      </w:r>
      <w:r w:rsidR="00910D9E">
        <w:rPr>
          <w:rFonts w:ascii="Times New Roman" w:hAnsi="Times New Roman"/>
          <w:sz w:val="24"/>
          <w:szCs w:val="24"/>
        </w:rPr>
        <w:t>1</w:t>
      </w:r>
      <w:r w:rsidR="004C55F4">
        <w:rPr>
          <w:rFonts w:ascii="Times New Roman" w:hAnsi="Times New Roman"/>
          <w:sz w:val="24"/>
          <w:szCs w:val="24"/>
        </w:rPr>
        <w:t>.6%</w:t>
      </w:r>
    </w:p>
    <w:p w:rsidR="001D68EA" w:rsidP="001D68EA" w:rsidRDefault="001D68EA" w14:paraId="41733A31" w14:textId="2F3FE223">
      <w:pPr>
        <w:ind w:left="540" w:hanging="7"/>
        <w:rPr>
          <w:rFonts w:ascii="Times New Roman" w:hAnsi="Times New Roman"/>
          <w:sz w:val="24"/>
          <w:szCs w:val="24"/>
        </w:rPr>
      </w:pPr>
      <w:r>
        <w:rPr>
          <w:rFonts w:ascii="Times New Roman" w:hAnsi="Times New Roman"/>
          <w:sz w:val="24"/>
          <w:szCs w:val="24"/>
        </w:rPr>
        <w:t>Disability turnout gap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-4.</w:t>
      </w:r>
      <w:r w:rsidR="00AD5588">
        <w:rPr>
          <w:rFonts w:ascii="Times New Roman" w:hAnsi="Times New Roman"/>
          <w:sz w:val="24"/>
          <w:szCs w:val="24"/>
        </w:rPr>
        <w:t>8</w:t>
      </w:r>
      <w:r>
        <w:rPr>
          <w:rFonts w:ascii="Times New Roman" w:hAnsi="Times New Roman"/>
          <w:sz w:val="24"/>
          <w:szCs w:val="24"/>
        </w:rPr>
        <w:t>%</w:t>
      </w:r>
      <w:r w:rsidR="00F16411">
        <w:rPr>
          <w:rFonts w:ascii="Times New Roman" w:hAnsi="Times New Roman"/>
          <w:sz w:val="24"/>
          <w:szCs w:val="24"/>
        </w:rPr>
        <w:t xml:space="preserve">     </w:t>
      </w:r>
      <w:r w:rsidR="004C55F4">
        <w:rPr>
          <w:rFonts w:ascii="Times New Roman" w:hAnsi="Times New Roman"/>
          <w:sz w:val="24"/>
          <w:szCs w:val="24"/>
        </w:rPr>
        <w:tab/>
      </w:r>
      <w:r w:rsidR="00F16411">
        <w:rPr>
          <w:rFonts w:ascii="Times New Roman" w:hAnsi="Times New Roman"/>
          <w:sz w:val="24"/>
          <w:szCs w:val="24"/>
        </w:rPr>
        <w:t>-</w:t>
      </w:r>
      <w:r w:rsidR="004C55F4">
        <w:rPr>
          <w:rFonts w:ascii="Times New Roman" w:hAnsi="Times New Roman"/>
          <w:sz w:val="24"/>
          <w:szCs w:val="24"/>
        </w:rPr>
        <w:t>1.</w:t>
      </w:r>
      <w:r w:rsidR="00AD5588">
        <w:rPr>
          <w:rFonts w:ascii="Times New Roman" w:hAnsi="Times New Roman"/>
          <w:sz w:val="24"/>
          <w:szCs w:val="24"/>
        </w:rPr>
        <w:t>5</w:t>
      </w:r>
      <w:r w:rsidR="00F16411">
        <w:rPr>
          <w:rFonts w:ascii="Times New Roman" w:hAnsi="Times New Roman"/>
          <w:sz w:val="24"/>
          <w:szCs w:val="24"/>
        </w:rPr>
        <w:t>%</w:t>
      </w:r>
    </w:p>
    <w:p w:rsidR="001D68EA" w:rsidP="001D68EA" w:rsidRDefault="001D68EA" w14:paraId="7C8C486F" w14:textId="77777777">
      <w:pPr>
        <w:ind w:left="540"/>
        <w:rPr>
          <w:rFonts w:ascii="Times New Roman" w:hAnsi="Times New Roman"/>
          <w:sz w:val="24"/>
          <w:szCs w:val="24"/>
        </w:rPr>
      </w:pPr>
    </w:p>
    <w:p w:rsidR="001D68EA" w:rsidP="001D68EA" w:rsidRDefault="001D68EA" w14:paraId="2CC3B3FA" w14:textId="002382ED">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Hearing impairment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57.0%</w:t>
      </w:r>
      <w:r>
        <w:rPr>
          <w:rFonts w:ascii="Times New Roman" w:hAnsi="Times New Roman"/>
          <w:sz w:val="24"/>
          <w:szCs w:val="24"/>
        </w:rPr>
        <w:tab/>
      </w:r>
      <w:r w:rsidR="00F16411">
        <w:rPr>
          <w:rFonts w:ascii="Times New Roman" w:hAnsi="Times New Roman"/>
          <w:sz w:val="24"/>
          <w:szCs w:val="24"/>
        </w:rPr>
        <w:t xml:space="preserve">    </w:t>
      </w:r>
      <w:r w:rsidR="004C55F4">
        <w:rPr>
          <w:rFonts w:ascii="Times New Roman" w:hAnsi="Times New Roman"/>
          <w:sz w:val="24"/>
          <w:szCs w:val="24"/>
        </w:rPr>
        <w:tab/>
      </w:r>
      <w:r w:rsidR="004C55F4">
        <w:rPr>
          <w:rFonts w:ascii="Times New Roman" w:hAnsi="Times New Roman"/>
          <w:sz w:val="24"/>
          <w:szCs w:val="24"/>
        </w:rPr>
        <w:t>59.4%</w:t>
      </w:r>
      <w:r w:rsidR="00910D9E">
        <w:rPr>
          <w:rFonts w:ascii="Times New Roman" w:hAnsi="Times New Roman"/>
          <w:sz w:val="24"/>
          <w:szCs w:val="24"/>
        </w:rPr>
        <w:tab/>
      </w:r>
      <w:r w:rsidR="00910D9E">
        <w:rPr>
          <w:rFonts w:ascii="Times New Roman" w:hAnsi="Times New Roman"/>
          <w:sz w:val="24"/>
          <w:szCs w:val="24"/>
        </w:rPr>
        <w:t xml:space="preserve">    </w:t>
      </w:r>
      <w:r w:rsidR="007D40E2">
        <w:rPr>
          <w:rFonts w:ascii="Times New Roman" w:hAnsi="Times New Roman"/>
          <w:sz w:val="24"/>
          <w:szCs w:val="24"/>
        </w:rPr>
        <w:tab/>
      </w:r>
      <w:r w:rsidR="007D40E2">
        <w:rPr>
          <w:rFonts w:ascii="Times New Roman" w:hAnsi="Times New Roman"/>
          <w:sz w:val="24"/>
          <w:szCs w:val="24"/>
        </w:rPr>
        <w:t xml:space="preserve">   </w:t>
      </w:r>
      <w:r w:rsidR="00910D9E">
        <w:rPr>
          <w:rFonts w:ascii="Times New Roman" w:hAnsi="Times New Roman"/>
          <w:sz w:val="24"/>
          <w:szCs w:val="24"/>
        </w:rPr>
        <w:t>2.5</w:t>
      </w:r>
      <w:r w:rsidR="00F16411">
        <w:rPr>
          <w:rFonts w:ascii="Times New Roman" w:hAnsi="Times New Roman"/>
          <w:sz w:val="24"/>
          <w:szCs w:val="24"/>
        </w:rPr>
        <w:t>%</w:t>
      </w:r>
    </w:p>
    <w:p w:rsidR="001D68EA" w:rsidP="001D68EA" w:rsidRDefault="001D68EA" w14:paraId="6ADC35CA" w14:textId="0C7512F2">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Visual impairment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49.5%</w:t>
      </w:r>
      <w:proofErr w:type="gramStart"/>
      <w:r>
        <w:rPr>
          <w:rFonts w:ascii="Times New Roman" w:hAnsi="Times New Roman"/>
          <w:sz w:val="24"/>
          <w:szCs w:val="24"/>
        </w:rPr>
        <w:tab/>
      </w:r>
      <w:r w:rsidR="00F16411">
        <w:rPr>
          <w:rFonts w:ascii="Times New Roman" w:hAnsi="Times New Roman"/>
          <w:sz w:val="24"/>
          <w:szCs w:val="24"/>
        </w:rPr>
        <w:t xml:space="preserve">  </w:t>
      </w:r>
      <w:r w:rsidR="004C55F4">
        <w:rPr>
          <w:rFonts w:ascii="Times New Roman" w:hAnsi="Times New Roman"/>
          <w:sz w:val="24"/>
          <w:szCs w:val="24"/>
        </w:rPr>
        <w:tab/>
      </w:r>
      <w:proofErr w:type="gramEnd"/>
      <w:r w:rsidR="004C55F4">
        <w:rPr>
          <w:rFonts w:ascii="Times New Roman" w:hAnsi="Times New Roman"/>
          <w:sz w:val="24"/>
          <w:szCs w:val="24"/>
        </w:rPr>
        <w:t>50.9%</w:t>
      </w:r>
      <w:r w:rsidR="00910D9E">
        <w:rPr>
          <w:rFonts w:ascii="Times New Roman" w:hAnsi="Times New Roman"/>
          <w:sz w:val="24"/>
          <w:szCs w:val="24"/>
        </w:rPr>
        <w:t xml:space="preserve">     </w:t>
      </w:r>
      <w:r w:rsidR="007D40E2">
        <w:rPr>
          <w:rFonts w:ascii="Times New Roman" w:hAnsi="Times New Roman"/>
          <w:sz w:val="24"/>
          <w:szCs w:val="24"/>
        </w:rPr>
        <w:tab/>
      </w:r>
      <w:r w:rsidR="007D40E2">
        <w:rPr>
          <w:rFonts w:ascii="Times New Roman" w:hAnsi="Times New Roman"/>
          <w:sz w:val="24"/>
          <w:szCs w:val="24"/>
        </w:rPr>
        <w:t xml:space="preserve">   </w:t>
      </w:r>
      <w:r w:rsidR="00910D9E">
        <w:rPr>
          <w:rFonts w:ascii="Times New Roman" w:hAnsi="Times New Roman"/>
          <w:sz w:val="24"/>
          <w:szCs w:val="24"/>
        </w:rPr>
        <w:t>1.4</w:t>
      </w:r>
      <w:r w:rsidR="00F16411">
        <w:rPr>
          <w:rFonts w:ascii="Times New Roman" w:hAnsi="Times New Roman"/>
          <w:sz w:val="24"/>
          <w:szCs w:val="24"/>
        </w:rPr>
        <w:t>%</w:t>
      </w:r>
    </w:p>
    <w:p w:rsidR="001D68EA" w:rsidP="001D68EA" w:rsidRDefault="001D68EA" w14:paraId="1D087A86" w14:textId="09ECD6B4">
      <w:pPr>
        <w:ind w:left="720" w:firstLine="0"/>
        <w:rPr>
          <w:rFonts w:ascii="Times New Roman" w:hAnsi="Times New Roman"/>
          <w:sz w:val="24"/>
          <w:szCs w:val="24"/>
        </w:rPr>
      </w:pPr>
      <w:r>
        <w:rPr>
          <w:rFonts w:ascii="Times New Roman" w:hAnsi="Times New Roman"/>
          <w:sz w:val="24"/>
          <w:szCs w:val="24"/>
        </w:rPr>
        <w:t>Mental or cognitive impairment</w:t>
      </w:r>
      <w:r>
        <w:rPr>
          <w:rFonts w:ascii="Times New Roman" w:hAnsi="Times New Roman"/>
          <w:sz w:val="24"/>
          <w:szCs w:val="24"/>
        </w:rPr>
        <w:tab/>
      </w:r>
      <w:r>
        <w:rPr>
          <w:rFonts w:ascii="Times New Roman" w:hAnsi="Times New Roman"/>
          <w:sz w:val="24"/>
          <w:szCs w:val="24"/>
        </w:rPr>
        <w:t>37.1%</w:t>
      </w:r>
      <w:r>
        <w:rPr>
          <w:rFonts w:ascii="Times New Roman" w:hAnsi="Times New Roman"/>
          <w:sz w:val="24"/>
          <w:szCs w:val="24"/>
        </w:rPr>
        <w:tab/>
      </w:r>
      <w:r w:rsidR="00F16411">
        <w:rPr>
          <w:rFonts w:ascii="Times New Roman" w:hAnsi="Times New Roman"/>
          <w:sz w:val="24"/>
          <w:szCs w:val="24"/>
        </w:rPr>
        <w:t xml:space="preserve">    </w:t>
      </w:r>
      <w:r w:rsidR="004C55F4">
        <w:rPr>
          <w:rFonts w:ascii="Times New Roman" w:hAnsi="Times New Roman"/>
          <w:sz w:val="24"/>
          <w:szCs w:val="24"/>
        </w:rPr>
        <w:tab/>
      </w:r>
      <w:r w:rsidR="004C55F4">
        <w:rPr>
          <w:rFonts w:ascii="Times New Roman" w:hAnsi="Times New Roman"/>
          <w:sz w:val="24"/>
          <w:szCs w:val="24"/>
        </w:rPr>
        <w:t>38.3%</w:t>
      </w:r>
      <w:r w:rsidR="00910D9E">
        <w:rPr>
          <w:rFonts w:ascii="Times New Roman" w:hAnsi="Times New Roman"/>
          <w:sz w:val="24"/>
          <w:szCs w:val="24"/>
        </w:rPr>
        <w:t xml:space="preserve">     </w:t>
      </w:r>
      <w:r w:rsidR="007D40E2">
        <w:rPr>
          <w:rFonts w:ascii="Times New Roman" w:hAnsi="Times New Roman"/>
          <w:sz w:val="24"/>
          <w:szCs w:val="24"/>
        </w:rPr>
        <w:tab/>
      </w:r>
      <w:r w:rsidR="007D40E2">
        <w:rPr>
          <w:rFonts w:ascii="Times New Roman" w:hAnsi="Times New Roman"/>
          <w:sz w:val="24"/>
          <w:szCs w:val="24"/>
        </w:rPr>
        <w:t xml:space="preserve">   </w:t>
      </w:r>
      <w:r w:rsidR="00910D9E">
        <w:rPr>
          <w:rFonts w:ascii="Times New Roman" w:hAnsi="Times New Roman"/>
          <w:sz w:val="24"/>
          <w:szCs w:val="24"/>
        </w:rPr>
        <w:t>1.2</w:t>
      </w:r>
      <w:r w:rsidR="00F16411">
        <w:rPr>
          <w:rFonts w:ascii="Times New Roman" w:hAnsi="Times New Roman"/>
          <w:sz w:val="24"/>
          <w:szCs w:val="24"/>
        </w:rPr>
        <w:t>%</w:t>
      </w:r>
    </w:p>
    <w:p w:rsidR="001D68EA" w:rsidP="001D68EA" w:rsidRDefault="001D68EA" w14:paraId="69512F22" w14:textId="744D1B0A">
      <w:pPr>
        <w:ind w:left="720" w:firstLine="0"/>
        <w:rPr>
          <w:rFonts w:ascii="Times New Roman" w:hAnsi="Times New Roman"/>
          <w:sz w:val="24"/>
          <w:szCs w:val="24"/>
        </w:rPr>
      </w:pPr>
      <w:r>
        <w:rPr>
          <w:rFonts w:ascii="Times New Roman" w:hAnsi="Times New Roman"/>
          <w:sz w:val="24"/>
          <w:szCs w:val="24"/>
        </w:rPr>
        <w:t>Difficulty walking or climbing stairs</w:t>
      </w:r>
      <w:r>
        <w:rPr>
          <w:rFonts w:ascii="Times New Roman" w:hAnsi="Times New Roman"/>
          <w:sz w:val="24"/>
          <w:szCs w:val="24"/>
        </w:rPr>
        <w:tab/>
      </w:r>
      <w:r>
        <w:rPr>
          <w:rFonts w:ascii="Times New Roman" w:hAnsi="Times New Roman"/>
          <w:sz w:val="24"/>
          <w:szCs w:val="24"/>
        </w:rPr>
        <w:t>49.0%</w:t>
      </w:r>
      <w:r>
        <w:rPr>
          <w:rFonts w:ascii="Times New Roman" w:hAnsi="Times New Roman"/>
          <w:sz w:val="24"/>
          <w:szCs w:val="24"/>
        </w:rPr>
        <w:tab/>
      </w:r>
      <w:r w:rsidR="00F16411">
        <w:rPr>
          <w:rFonts w:ascii="Times New Roman" w:hAnsi="Times New Roman"/>
          <w:sz w:val="24"/>
          <w:szCs w:val="24"/>
        </w:rPr>
        <w:t xml:space="preserve">    </w:t>
      </w:r>
      <w:r w:rsidR="004C55F4">
        <w:rPr>
          <w:rFonts w:ascii="Times New Roman" w:hAnsi="Times New Roman"/>
          <w:sz w:val="24"/>
          <w:szCs w:val="24"/>
        </w:rPr>
        <w:tab/>
      </w:r>
      <w:r w:rsidR="00AD5588">
        <w:rPr>
          <w:rFonts w:ascii="Times New Roman" w:hAnsi="Times New Roman"/>
          <w:sz w:val="24"/>
          <w:szCs w:val="24"/>
        </w:rPr>
        <w:t>50.8%</w:t>
      </w:r>
      <w:r w:rsidR="00910D9E">
        <w:rPr>
          <w:rFonts w:ascii="Times New Roman" w:hAnsi="Times New Roman"/>
          <w:sz w:val="24"/>
          <w:szCs w:val="24"/>
        </w:rPr>
        <w:t xml:space="preserve">     </w:t>
      </w:r>
      <w:r w:rsidR="007D40E2">
        <w:rPr>
          <w:rFonts w:ascii="Times New Roman" w:hAnsi="Times New Roman"/>
          <w:sz w:val="24"/>
          <w:szCs w:val="24"/>
        </w:rPr>
        <w:tab/>
      </w:r>
      <w:r w:rsidR="007D40E2">
        <w:rPr>
          <w:rFonts w:ascii="Times New Roman" w:hAnsi="Times New Roman"/>
          <w:sz w:val="24"/>
          <w:szCs w:val="24"/>
        </w:rPr>
        <w:t xml:space="preserve">   </w:t>
      </w:r>
      <w:r w:rsidR="00910D9E">
        <w:rPr>
          <w:rFonts w:ascii="Times New Roman" w:hAnsi="Times New Roman"/>
          <w:sz w:val="24"/>
          <w:szCs w:val="24"/>
        </w:rPr>
        <w:t>1.8</w:t>
      </w:r>
      <w:r w:rsidR="00F16411">
        <w:rPr>
          <w:rFonts w:ascii="Times New Roman" w:hAnsi="Times New Roman"/>
          <w:sz w:val="24"/>
          <w:szCs w:val="24"/>
        </w:rPr>
        <w:t>%</w:t>
      </w:r>
    </w:p>
    <w:p w:rsidR="001D68EA" w:rsidP="001D68EA" w:rsidRDefault="001D68EA" w14:paraId="6A8A1DFD" w14:textId="67B2151E">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Difficulty dressing or bathing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39.4%</w:t>
      </w:r>
      <w:r>
        <w:rPr>
          <w:rFonts w:ascii="Times New Roman" w:hAnsi="Times New Roman"/>
          <w:sz w:val="24"/>
          <w:szCs w:val="24"/>
        </w:rPr>
        <w:tab/>
      </w:r>
      <w:r w:rsidR="00F16411">
        <w:rPr>
          <w:rFonts w:ascii="Times New Roman" w:hAnsi="Times New Roman"/>
          <w:sz w:val="24"/>
          <w:szCs w:val="24"/>
        </w:rPr>
        <w:t xml:space="preserve">    </w:t>
      </w:r>
      <w:r w:rsidR="00AD5588">
        <w:rPr>
          <w:rFonts w:ascii="Times New Roman" w:hAnsi="Times New Roman"/>
          <w:sz w:val="24"/>
          <w:szCs w:val="24"/>
        </w:rPr>
        <w:tab/>
      </w:r>
      <w:r w:rsidR="00AD5588">
        <w:rPr>
          <w:rFonts w:ascii="Times New Roman" w:hAnsi="Times New Roman"/>
          <w:sz w:val="24"/>
          <w:szCs w:val="24"/>
        </w:rPr>
        <w:t>37.9%</w:t>
      </w:r>
      <w:r w:rsidR="00910D9E">
        <w:rPr>
          <w:rFonts w:ascii="Times New Roman" w:hAnsi="Times New Roman"/>
          <w:sz w:val="24"/>
          <w:szCs w:val="24"/>
        </w:rPr>
        <w:t xml:space="preserve">    </w:t>
      </w:r>
      <w:proofErr w:type="gramStart"/>
      <w:r w:rsidR="007D40E2">
        <w:rPr>
          <w:rFonts w:ascii="Times New Roman" w:hAnsi="Times New Roman"/>
          <w:sz w:val="24"/>
          <w:szCs w:val="24"/>
        </w:rPr>
        <w:tab/>
      </w:r>
      <w:r w:rsidR="007D40E2">
        <w:rPr>
          <w:rFonts w:ascii="Times New Roman" w:hAnsi="Times New Roman"/>
          <w:sz w:val="24"/>
          <w:szCs w:val="24"/>
        </w:rPr>
        <w:t xml:space="preserve">  </w:t>
      </w:r>
      <w:r w:rsidR="00910D9E">
        <w:rPr>
          <w:rFonts w:ascii="Times New Roman" w:hAnsi="Times New Roman"/>
          <w:sz w:val="24"/>
          <w:szCs w:val="24"/>
        </w:rPr>
        <w:t>-</w:t>
      </w:r>
      <w:proofErr w:type="gramEnd"/>
      <w:r w:rsidR="00910D9E">
        <w:rPr>
          <w:rFonts w:ascii="Times New Roman" w:hAnsi="Times New Roman"/>
          <w:sz w:val="24"/>
          <w:szCs w:val="24"/>
        </w:rPr>
        <w:t>1.6%</w:t>
      </w:r>
      <w:r>
        <w:rPr>
          <w:rFonts w:ascii="Times New Roman" w:hAnsi="Times New Roman"/>
          <w:sz w:val="24"/>
          <w:szCs w:val="24"/>
        </w:rPr>
        <w:tab/>
      </w:r>
    </w:p>
    <w:p w:rsidR="001D68EA" w:rsidP="00F177EF" w:rsidRDefault="001D68EA" w14:paraId="4FAD6FAA" w14:textId="51707B68">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Difficulty going outside alone</w:t>
      </w:r>
      <w:r>
        <w:rPr>
          <w:rFonts w:ascii="Times New Roman" w:hAnsi="Times New Roman"/>
          <w:sz w:val="24"/>
          <w:szCs w:val="24"/>
        </w:rPr>
        <w:tab/>
      </w:r>
      <w:r>
        <w:rPr>
          <w:rFonts w:ascii="Times New Roman" w:hAnsi="Times New Roman"/>
          <w:sz w:val="24"/>
          <w:szCs w:val="24"/>
        </w:rPr>
        <w:t>37.9%</w:t>
      </w:r>
      <w:r>
        <w:rPr>
          <w:rFonts w:ascii="Times New Roman" w:hAnsi="Times New Roman"/>
          <w:sz w:val="24"/>
          <w:szCs w:val="24"/>
        </w:rPr>
        <w:tab/>
      </w:r>
      <w:r w:rsidR="00F16411">
        <w:rPr>
          <w:rFonts w:ascii="Times New Roman" w:hAnsi="Times New Roman"/>
          <w:sz w:val="24"/>
          <w:szCs w:val="24"/>
        </w:rPr>
        <w:t xml:space="preserve">    </w:t>
      </w:r>
      <w:r w:rsidR="00AD5588">
        <w:rPr>
          <w:rFonts w:ascii="Times New Roman" w:hAnsi="Times New Roman"/>
          <w:sz w:val="24"/>
          <w:szCs w:val="24"/>
        </w:rPr>
        <w:tab/>
      </w:r>
      <w:r w:rsidR="00AD5588">
        <w:rPr>
          <w:rFonts w:ascii="Times New Roman" w:hAnsi="Times New Roman"/>
          <w:sz w:val="24"/>
          <w:szCs w:val="24"/>
        </w:rPr>
        <w:t>39.4%</w:t>
      </w:r>
      <w:r w:rsidR="00910D9E">
        <w:rPr>
          <w:rFonts w:ascii="Times New Roman" w:hAnsi="Times New Roman"/>
          <w:sz w:val="24"/>
          <w:szCs w:val="24"/>
        </w:rPr>
        <w:t xml:space="preserve">     </w:t>
      </w:r>
      <w:r w:rsidR="007D40E2">
        <w:rPr>
          <w:rFonts w:ascii="Times New Roman" w:hAnsi="Times New Roman"/>
          <w:sz w:val="24"/>
          <w:szCs w:val="24"/>
        </w:rPr>
        <w:tab/>
      </w:r>
      <w:r w:rsidR="007D40E2">
        <w:rPr>
          <w:rFonts w:ascii="Times New Roman" w:hAnsi="Times New Roman"/>
          <w:sz w:val="24"/>
          <w:szCs w:val="24"/>
        </w:rPr>
        <w:t xml:space="preserve">   </w:t>
      </w:r>
      <w:r w:rsidR="00910D9E">
        <w:rPr>
          <w:rFonts w:ascii="Times New Roman" w:hAnsi="Times New Roman"/>
          <w:sz w:val="24"/>
          <w:szCs w:val="24"/>
        </w:rPr>
        <w:t>1.4</w:t>
      </w:r>
      <w:r w:rsidR="00F177EF">
        <w:rPr>
          <w:rFonts w:ascii="Times New Roman" w:hAnsi="Times New Roman"/>
          <w:sz w:val="24"/>
          <w:szCs w:val="24"/>
        </w:rPr>
        <w:t>%</w:t>
      </w:r>
    </w:p>
    <w:p w:rsidR="001D68EA" w:rsidP="001D68EA" w:rsidRDefault="001D68EA" w14:paraId="4BA1B728" w14:textId="77777777">
      <w:pPr>
        <w:tabs>
          <w:tab w:val="left" w:pos="-720"/>
        </w:tabs>
        <w:suppressAutoHyphens/>
        <w:ind w:left="0" w:firstLine="720"/>
        <w:rPr>
          <w:rFonts w:ascii="Times New Roman" w:hAnsi="Times New Roman"/>
          <w:sz w:val="24"/>
          <w:szCs w:val="24"/>
        </w:rPr>
      </w:pPr>
    </w:p>
    <w:p w:rsidR="009D312F" w:rsidP="00603C8E" w:rsidRDefault="001D68EA" w14:paraId="15FC50AD" w14:textId="3DF5AF6D">
      <w:pPr>
        <w:ind w:left="-29" w:firstLine="749"/>
        <w:jc w:val="both"/>
        <w:rPr>
          <w:rFonts w:ascii="Times New Roman" w:hAnsi="Times New Roman"/>
          <w:sz w:val="24"/>
          <w:szCs w:val="24"/>
        </w:rPr>
      </w:pPr>
      <w:r>
        <w:rPr>
          <w:rFonts w:ascii="Times New Roman" w:hAnsi="Times New Roman"/>
          <w:sz w:val="24"/>
          <w:szCs w:val="24"/>
        </w:rPr>
        <w:t>As shown above, among the voting</w:t>
      </w:r>
      <w:r w:rsidR="0025225E">
        <w:rPr>
          <w:rFonts w:ascii="Times New Roman" w:hAnsi="Times New Roman"/>
          <w:sz w:val="24"/>
          <w:szCs w:val="24"/>
        </w:rPr>
        <w:t>-</w:t>
      </w:r>
      <w:r>
        <w:rPr>
          <w:rFonts w:ascii="Times New Roman" w:hAnsi="Times New Roman"/>
          <w:sz w:val="24"/>
          <w:szCs w:val="24"/>
        </w:rPr>
        <w:t xml:space="preserve">eligible population (citizens </w:t>
      </w:r>
      <w:proofErr w:type="gramStart"/>
      <w:r>
        <w:rPr>
          <w:rFonts w:ascii="Times New Roman" w:hAnsi="Times New Roman"/>
          <w:sz w:val="24"/>
          <w:szCs w:val="24"/>
        </w:rPr>
        <w:t>age</w:t>
      </w:r>
      <w:proofErr w:type="gramEnd"/>
      <w:r>
        <w:rPr>
          <w:rFonts w:ascii="Times New Roman" w:hAnsi="Times New Roman"/>
          <w:sz w:val="24"/>
          <w:szCs w:val="24"/>
        </w:rPr>
        <w:t xml:space="preserve"> 18 or older), </w:t>
      </w:r>
      <w:r w:rsidR="006F2C3D">
        <w:rPr>
          <w:rFonts w:ascii="Times New Roman" w:hAnsi="Times New Roman"/>
          <w:sz w:val="24"/>
          <w:szCs w:val="24"/>
        </w:rPr>
        <w:t>50.8</w:t>
      </w:r>
      <w:r>
        <w:rPr>
          <w:rFonts w:ascii="Times New Roman" w:hAnsi="Times New Roman"/>
          <w:sz w:val="24"/>
          <w:szCs w:val="24"/>
        </w:rPr>
        <w:t>% of people with disabilities reported voting</w:t>
      </w:r>
      <w:r w:rsidR="006F2C3D">
        <w:rPr>
          <w:rFonts w:ascii="Times New Roman" w:hAnsi="Times New Roman"/>
          <w:sz w:val="24"/>
          <w:szCs w:val="24"/>
        </w:rPr>
        <w:t xml:space="preserve"> in 20</w:t>
      </w:r>
      <w:r w:rsidR="00BA11DB">
        <w:rPr>
          <w:rFonts w:ascii="Times New Roman" w:hAnsi="Times New Roman"/>
          <w:sz w:val="24"/>
          <w:szCs w:val="24"/>
        </w:rPr>
        <w:t>22</w:t>
      </w:r>
      <w:r>
        <w:rPr>
          <w:rFonts w:ascii="Times New Roman" w:hAnsi="Times New Roman"/>
          <w:sz w:val="24"/>
          <w:szCs w:val="24"/>
        </w:rPr>
        <w:t>, compared to 5</w:t>
      </w:r>
      <w:r w:rsidR="006F2C3D">
        <w:rPr>
          <w:rFonts w:ascii="Times New Roman" w:hAnsi="Times New Roman"/>
          <w:sz w:val="24"/>
          <w:szCs w:val="24"/>
        </w:rPr>
        <w:t>2.4</w:t>
      </w:r>
      <w:r>
        <w:rPr>
          <w:rFonts w:ascii="Times New Roman" w:hAnsi="Times New Roman"/>
          <w:sz w:val="24"/>
          <w:szCs w:val="24"/>
        </w:rPr>
        <w:t>% of people without disabilities</w:t>
      </w:r>
      <w:r w:rsidR="002040ED">
        <w:rPr>
          <w:rFonts w:ascii="Times New Roman" w:hAnsi="Times New Roman"/>
          <w:sz w:val="24"/>
          <w:szCs w:val="24"/>
        </w:rPr>
        <w:t xml:space="preserve">. </w:t>
      </w:r>
      <w:r>
        <w:rPr>
          <w:rFonts w:ascii="Times New Roman" w:hAnsi="Times New Roman"/>
          <w:sz w:val="24"/>
          <w:szCs w:val="24"/>
        </w:rPr>
        <w:t>Within the disability population, the voting rate among people with hearing impairments (5</w:t>
      </w:r>
      <w:r w:rsidR="006F2C3D">
        <w:rPr>
          <w:rFonts w:ascii="Times New Roman" w:hAnsi="Times New Roman"/>
          <w:sz w:val="24"/>
          <w:szCs w:val="24"/>
        </w:rPr>
        <w:t>9.4</w:t>
      </w:r>
      <w:r>
        <w:rPr>
          <w:rFonts w:ascii="Times New Roman" w:hAnsi="Times New Roman"/>
          <w:sz w:val="24"/>
          <w:szCs w:val="24"/>
        </w:rPr>
        <w:t xml:space="preserve">%) was higher than the overall voting rate for people without disabilities, and the lowest rate was among those with </w:t>
      </w:r>
      <w:r w:rsidR="006F2C3D">
        <w:rPr>
          <w:rFonts w:ascii="Times New Roman" w:hAnsi="Times New Roman"/>
          <w:sz w:val="24"/>
          <w:szCs w:val="24"/>
        </w:rPr>
        <w:t xml:space="preserve">difficulty dressing or bathing </w:t>
      </w:r>
      <w:r>
        <w:rPr>
          <w:rFonts w:ascii="Times New Roman" w:hAnsi="Times New Roman"/>
          <w:sz w:val="24"/>
          <w:szCs w:val="24"/>
        </w:rPr>
        <w:t>(37.</w:t>
      </w:r>
      <w:r w:rsidR="006F2C3D">
        <w:rPr>
          <w:rFonts w:ascii="Times New Roman" w:hAnsi="Times New Roman"/>
          <w:sz w:val="24"/>
          <w:szCs w:val="24"/>
        </w:rPr>
        <w:t>9</w:t>
      </w:r>
      <w:r>
        <w:rPr>
          <w:rFonts w:ascii="Times New Roman" w:hAnsi="Times New Roman"/>
          <w:sz w:val="24"/>
          <w:szCs w:val="24"/>
        </w:rPr>
        <w:t>%)</w:t>
      </w:r>
      <w:r w:rsidR="002040ED">
        <w:rPr>
          <w:rFonts w:ascii="Times New Roman" w:hAnsi="Times New Roman"/>
          <w:sz w:val="24"/>
          <w:szCs w:val="24"/>
        </w:rPr>
        <w:t xml:space="preserve">. </w:t>
      </w:r>
      <w:r>
        <w:rPr>
          <w:rFonts w:ascii="Times New Roman" w:hAnsi="Times New Roman"/>
          <w:sz w:val="24"/>
          <w:szCs w:val="24"/>
        </w:rPr>
        <w:t>For each disability group, the difference in turnout from those without disabilities is strong enough to be outside the survey’s margin of error.</w:t>
      </w:r>
      <w:r>
        <w:rPr>
          <w:rStyle w:val="FootnoteReference"/>
          <w:rFonts w:ascii="Times New Roman" w:hAnsi="Times New Roman"/>
          <w:sz w:val="24"/>
          <w:szCs w:val="24"/>
        </w:rPr>
        <w:footnoteReference w:id="2"/>
      </w:r>
    </w:p>
    <w:p w:rsidR="009D312F" w:rsidP="00603C8E" w:rsidRDefault="009D312F" w14:paraId="0BAFB9D8" w14:textId="77777777">
      <w:pPr>
        <w:ind w:left="-29" w:firstLine="562"/>
        <w:jc w:val="both"/>
        <w:rPr>
          <w:rFonts w:ascii="Times New Roman" w:hAnsi="Times New Roman"/>
          <w:sz w:val="24"/>
          <w:szCs w:val="24"/>
        </w:rPr>
      </w:pPr>
    </w:p>
    <w:p w:rsidR="009D312F" w:rsidP="00670D21" w:rsidRDefault="001D68EA" w14:paraId="19CECD29" w14:textId="382012F5">
      <w:pPr>
        <w:ind w:left="-29" w:firstLine="749"/>
        <w:jc w:val="both"/>
        <w:rPr>
          <w:rFonts w:ascii="Times New Roman" w:hAnsi="Times New Roman"/>
          <w:sz w:val="24"/>
          <w:szCs w:val="24"/>
        </w:rPr>
      </w:pPr>
      <w:r>
        <w:rPr>
          <w:rFonts w:ascii="Times New Roman" w:hAnsi="Times New Roman"/>
          <w:sz w:val="24"/>
          <w:szCs w:val="24"/>
        </w:rPr>
        <w:t xml:space="preserve">As also seen above, turnout </w:t>
      </w:r>
      <w:r w:rsidR="00BA11DB">
        <w:rPr>
          <w:rFonts w:ascii="Times New Roman" w:hAnsi="Times New Roman"/>
          <w:sz w:val="24"/>
          <w:szCs w:val="24"/>
        </w:rPr>
        <w:t>increased</w:t>
      </w:r>
      <w:r>
        <w:rPr>
          <w:rFonts w:ascii="Times New Roman" w:hAnsi="Times New Roman"/>
          <w:sz w:val="24"/>
          <w:szCs w:val="24"/>
        </w:rPr>
        <w:t xml:space="preserve"> </w:t>
      </w:r>
      <w:r w:rsidR="00B20DAC">
        <w:rPr>
          <w:rFonts w:ascii="Times New Roman" w:hAnsi="Times New Roman"/>
          <w:sz w:val="24"/>
          <w:szCs w:val="24"/>
        </w:rPr>
        <w:t>from 201</w:t>
      </w:r>
      <w:r w:rsidR="00BA11DB">
        <w:rPr>
          <w:rFonts w:ascii="Times New Roman" w:hAnsi="Times New Roman"/>
          <w:sz w:val="24"/>
          <w:szCs w:val="24"/>
        </w:rPr>
        <w:t>8 to 2022</w:t>
      </w:r>
      <w:r w:rsidR="00B20DAC">
        <w:rPr>
          <w:rFonts w:ascii="Times New Roman" w:hAnsi="Times New Roman"/>
          <w:sz w:val="24"/>
          <w:szCs w:val="24"/>
        </w:rPr>
        <w:t xml:space="preserve"> </w:t>
      </w:r>
      <w:r>
        <w:rPr>
          <w:rFonts w:ascii="Times New Roman" w:hAnsi="Times New Roman"/>
          <w:sz w:val="24"/>
          <w:szCs w:val="24"/>
        </w:rPr>
        <w:t>for people with disabilities</w:t>
      </w:r>
      <w:r w:rsidR="00BA11DB">
        <w:rPr>
          <w:rFonts w:ascii="Times New Roman" w:hAnsi="Times New Roman"/>
          <w:sz w:val="24"/>
          <w:szCs w:val="24"/>
        </w:rPr>
        <w:t xml:space="preserve"> by 1</w:t>
      </w:r>
      <w:r w:rsidR="00171CAD">
        <w:rPr>
          <w:rFonts w:ascii="Times New Roman" w:hAnsi="Times New Roman"/>
          <w:sz w:val="24"/>
          <w:szCs w:val="24"/>
        </w:rPr>
        <w:t>.</w:t>
      </w:r>
      <w:r w:rsidR="00BA11DB">
        <w:rPr>
          <w:rFonts w:ascii="Times New Roman" w:hAnsi="Times New Roman"/>
          <w:sz w:val="24"/>
          <w:szCs w:val="24"/>
        </w:rPr>
        <w:t>6 points</w:t>
      </w:r>
      <w:r>
        <w:rPr>
          <w:rFonts w:ascii="Times New Roman" w:hAnsi="Times New Roman"/>
          <w:sz w:val="24"/>
          <w:szCs w:val="24"/>
        </w:rPr>
        <w:t xml:space="preserve"> but </w:t>
      </w:r>
      <w:r w:rsidR="00BA11DB">
        <w:rPr>
          <w:rFonts w:ascii="Times New Roman" w:hAnsi="Times New Roman"/>
          <w:sz w:val="24"/>
          <w:szCs w:val="24"/>
        </w:rPr>
        <w:t>de</w:t>
      </w:r>
      <w:r>
        <w:rPr>
          <w:rFonts w:ascii="Times New Roman" w:hAnsi="Times New Roman"/>
          <w:sz w:val="24"/>
          <w:szCs w:val="24"/>
        </w:rPr>
        <w:t xml:space="preserve">creased </w:t>
      </w:r>
      <w:r w:rsidR="00BA11DB">
        <w:rPr>
          <w:rFonts w:ascii="Times New Roman" w:hAnsi="Times New Roman"/>
          <w:sz w:val="24"/>
          <w:szCs w:val="24"/>
        </w:rPr>
        <w:t xml:space="preserve">for people without disabilities by 1.6 points. This caused the disability turnout gap to decrease </w:t>
      </w:r>
      <w:r w:rsidR="00171CAD">
        <w:rPr>
          <w:rFonts w:ascii="Times New Roman" w:hAnsi="Times New Roman"/>
          <w:sz w:val="24"/>
          <w:szCs w:val="24"/>
        </w:rPr>
        <w:t xml:space="preserve">markedly </w:t>
      </w:r>
      <w:r w:rsidR="00BA11DB">
        <w:rPr>
          <w:rFonts w:ascii="Times New Roman" w:hAnsi="Times New Roman"/>
          <w:sz w:val="24"/>
          <w:szCs w:val="24"/>
        </w:rPr>
        <w:t xml:space="preserve">from 4.8 points </w:t>
      </w:r>
      <w:r w:rsidR="00171CAD">
        <w:rPr>
          <w:rFonts w:ascii="Times New Roman" w:hAnsi="Times New Roman"/>
          <w:sz w:val="24"/>
          <w:szCs w:val="24"/>
        </w:rPr>
        <w:t xml:space="preserve">in 2018 </w:t>
      </w:r>
      <w:r w:rsidR="00BA11DB">
        <w:rPr>
          <w:rFonts w:ascii="Times New Roman" w:hAnsi="Times New Roman"/>
          <w:sz w:val="24"/>
          <w:szCs w:val="24"/>
        </w:rPr>
        <w:t>to 1.5 points</w:t>
      </w:r>
      <w:r w:rsidR="00171CAD">
        <w:rPr>
          <w:rFonts w:ascii="Times New Roman" w:hAnsi="Times New Roman"/>
          <w:sz w:val="24"/>
          <w:szCs w:val="24"/>
        </w:rPr>
        <w:t xml:space="preserve"> in 2022</w:t>
      </w:r>
      <w:r w:rsidR="00BA11DB">
        <w:rPr>
          <w:rFonts w:ascii="Times New Roman" w:hAnsi="Times New Roman"/>
          <w:sz w:val="24"/>
          <w:szCs w:val="24"/>
        </w:rPr>
        <w:t>.</w:t>
      </w:r>
      <w:r w:rsidR="009A4F5C">
        <w:rPr>
          <w:rStyle w:val="FootnoteReference"/>
          <w:rFonts w:ascii="Times New Roman" w:hAnsi="Times New Roman"/>
          <w:sz w:val="24"/>
          <w:szCs w:val="24"/>
        </w:rPr>
        <w:footnoteReference w:id="3"/>
      </w:r>
      <w:r w:rsidR="00171CAD">
        <w:rPr>
          <w:rFonts w:ascii="Times New Roman" w:hAnsi="Times New Roman"/>
          <w:sz w:val="24"/>
          <w:szCs w:val="24"/>
        </w:rPr>
        <w:t xml:space="preserve"> These changes are also strong enough to be outside the survey’s margin of error.</w:t>
      </w:r>
    </w:p>
    <w:p w:rsidR="00B20DAC" w:rsidP="00603C8E" w:rsidRDefault="0025225E" w14:paraId="2DA14EF9" w14:textId="7D731B3A">
      <w:pPr>
        <w:ind w:left="0" w:firstLine="720"/>
        <w:jc w:val="both"/>
        <w:rPr>
          <w:rFonts w:ascii="Times New Roman" w:hAnsi="Times New Roman"/>
          <w:sz w:val="24"/>
          <w:szCs w:val="24"/>
        </w:rPr>
      </w:pPr>
      <w:r>
        <w:rPr>
          <w:rFonts w:ascii="Times New Roman" w:hAnsi="Times New Roman"/>
          <w:sz w:val="24"/>
          <w:szCs w:val="24"/>
        </w:rPr>
        <w:t>Based on this survey, an estimated 121.9 million people reported voting</w:t>
      </w:r>
      <w:r w:rsidR="00B20DAC">
        <w:rPr>
          <w:rFonts w:ascii="Times New Roman" w:hAnsi="Times New Roman"/>
          <w:sz w:val="24"/>
          <w:szCs w:val="24"/>
        </w:rPr>
        <w:t xml:space="preserve">, which is </w:t>
      </w:r>
      <w:r w:rsidR="00BA11DB">
        <w:rPr>
          <w:rFonts w:ascii="Times New Roman" w:hAnsi="Times New Roman"/>
          <w:sz w:val="24"/>
          <w:szCs w:val="24"/>
        </w:rPr>
        <w:t xml:space="preserve">slightly higher than the 111.5 </w:t>
      </w:r>
      <w:r w:rsidR="00B20DAC">
        <w:rPr>
          <w:rFonts w:ascii="Times New Roman" w:hAnsi="Times New Roman"/>
          <w:sz w:val="24"/>
          <w:szCs w:val="24"/>
        </w:rPr>
        <w:t xml:space="preserve">million ballots </w:t>
      </w:r>
      <w:r w:rsidR="00171CAD">
        <w:rPr>
          <w:rFonts w:ascii="Times New Roman" w:hAnsi="Times New Roman"/>
          <w:sz w:val="24"/>
          <w:szCs w:val="24"/>
        </w:rPr>
        <w:t>cast</w:t>
      </w:r>
      <w:r w:rsidR="00BA11DB">
        <w:rPr>
          <w:rFonts w:ascii="Times New Roman" w:hAnsi="Times New Roman"/>
          <w:sz w:val="24"/>
          <w:szCs w:val="24"/>
        </w:rPr>
        <w:t xml:space="preserve"> in a preliminary estimate</w:t>
      </w:r>
      <w:r w:rsidR="00B20DAC">
        <w:rPr>
          <w:rFonts w:ascii="Times New Roman" w:hAnsi="Times New Roman"/>
          <w:sz w:val="24"/>
          <w:szCs w:val="24"/>
        </w:rPr>
        <w:t>.</w:t>
      </w:r>
      <w:r w:rsidR="00B20DAC">
        <w:rPr>
          <w:rStyle w:val="FootnoteReference"/>
          <w:rFonts w:ascii="Times New Roman" w:hAnsi="Times New Roman"/>
          <w:sz w:val="24"/>
          <w:szCs w:val="24"/>
        </w:rPr>
        <w:footnoteReference w:id="4"/>
      </w:r>
      <w:r w:rsidR="00B20DAC">
        <w:rPr>
          <w:rFonts w:ascii="Times New Roman" w:hAnsi="Times New Roman"/>
          <w:sz w:val="24"/>
          <w:szCs w:val="24"/>
        </w:rPr>
        <w:t xml:space="preserve">  Any misreporting is unlikely to differ between the disability and non-disability populations, so the estimate of the turnout gap should be unbiased.</w:t>
      </w:r>
    </w:p>
    <w:p w:rsidR="001D68EA" w:rsidP="00603C8E" w:rsidRDefault="001D68EA" w14:paraId="205F7F53" w14:textId="77777777">
      <w:pPr>
        <w:ind w:left="-29" w:firstLine="562"/>
        <w:jc w:val="both"/>
        <w:rPr>
          <w:rFonts w:ascii="Times New Roman" w:hAnsi="Times New Roman"/>
          <w:sz w:val="24"/>
          <w:szCs w:val="24"/>
        </w:rPr>
      </w:pPr>
    </w:p>
    <w:p w:rsidR="001D68EA" w:rsidP="00670D21" w:rsidRDefault="008C0C9B" w14:paraId="5DA903F7" w14:textId="14DA3779">
      <w:pPr>
        <w:ind w:left="-29" w:firstLine="749"/>
        <w:jc w:val="both"/>
        <w:rPr>
          <w:rFonts w:ascii="Times New Roman" w:hAnsi="Times New Roman"/>
          <w:sz w:val="24"/>
          <w:szCs w:val="24"/>
        </w:rPr>
      </w:pPr>
      <w:r>
        <w:rPr>
          <w:rFonts w:ascii="Times New Roman" w:hAnsi="Times New Roman"/>
          <w:sz w:val="24"/>
          <w:szCs w:val="24"/>
        </w:rPr>
        <w:t>The estimated 1</w:t>
      </w:r>
      <w:r w:rsidR="00661CE3">
        <w:rPr>
          <w:rFonts w:ascii="Times New Roman" w:hAnsi="Times New Roman"/>
          <w:sz w:val="24"/>
          <w:szCs w:val="24"/>
        </w:rPr>
        <w:t>5.8</w:t>
      </w:r>
      <w:r>
        <w:rPr>
          <w:rFonts w:ascii="Times New Roman" w:hAnsi="Times New Roman"/>
          <w:sz w:val="24"/>
          <w:szCs w:val="24"/>
        </w:rPr>
        <w:t xml:space="preserve"> million voters with disabilities </w:t>
      </w:r>
      <w:proofErr w:type="gramStart"/>
      <w:r>
        <w:rPr>
          <w:rFonts w:ascii="Times New Roman" w:hAnsi="Times New Roman"/>
          <w:sz w:val="24"/>
          <w:szCs w:val="24"/>
        </w:rPr>
        <w:t>compares</w:t>
      </w:r>
      <w:proofErr w:type="gramEnd"/>
      <w:r>
        <w:rPr>
          <w:rFonts w:ascii="Times New Roman" w:hAnsi="Times New Roman"/>
          <w:sz w:val="24"/>
          <w:szCs w:val="24"/>
        </w:rPr>
        <w:t xml:space="preserve"> with an estimated 1</w:t>
      </w:r>
      <w:r w:rsidR="00661CE3">
        <w:rPr>
          <w:rFonts w:ascii="Times New Roman" w:hAnsi="Times New Roman"/>
          <w:sz w:val="24"/>
          <w:szCs w:val="24"/>
        </w:rPr>
        <w:t>3.9</w:t>
      </w:r>
      <w:r>
        <w:rPr>
          <w:rFonts w:ascii="Times New Roman" w:hAnsi="Times New Roman"/>
          <w:sz w:val="24"/>
          <w:szCs w:val="24"/>
        </w:rPr>
        <w:t xml:space="preserve"> million African-Americans and 11.</w:t>
      </w:r>
      <w:r w:rsidR="00661CE3">
        <w:rPr>
          <w:rFonts w:ascii="Times New Roman" w:hAnsi="Times New Roman"/>
          <w:sz w:val="24"/>
          <w:szCs w:val="24"/>
        </w:rPr>
        <w:t>8</w:t>
      </w:r>
      <w:r>
        <w:rPr>
          <w:rFonts w:ascii="Times New Roman" w:hAnsi="Times New Roman"/>
          <w:sz w:val="24"/>
          <w:szCs w:val="24"/>
        </w:rPr>
        <w:t xml:space="preserve"> million Hispanics/Latinos who </w:t>
      </w:r>
      <w:r w:rsidR="00D67696">
        <w:rPr>
          <w:rFonts w:ascii="Times New Roman" w:hAnsi="Times New Roman"/>
          <w:sz w:val="24"/>
          <w:szCs w:val="24"/>
        </w:rPr>
        <w:t xml:space="preserve">reported </w:t>
      </w:r>
      <w:r>
        <w:rPr>
          <w:rFonts w:ascii="Times New Roman" w:hAnsi="Times New Roman"/>
          <w:sz w:val="24"/>
          <w:szCs w:val="24"/>
        </w:rPr>
        <w:t>vot</w:t>
      </w:r>
      <w:r w:rsidR="00D67696">
        <w:rPr>
          <w:rFonts w:ascii="Times New Roman" w:hAnsi="Times New Roman"/>
          <w:sz w:val="24"/>
          <w:szCs w:val="24"/>
        </w:rPr>
        <w:t>ing</w:t>
      </w:r>
      <w:r>
        <w:rPr>
          <w:rFonts w:ascii="Times New Roman" w:hAnsi="Times New Roman"/>
          <w:sz w:val="24"/>
          <w:szCs w:val="24"/>
        </w:rPr>
        <w:t xml:space="preserve"> in 20</w:t>
      </w:r>
      <w:r w:rsidR="00661CE3">
        <w:rPr>
          <w:rFonts w:ascii="Times New Roman" w:hAnsi="Times New Roman"/>
          <w:sz w:val="24"/>
          <w:szCs w:val="24"/>
        </w:rPr>
        <w:t>22</w:t>
      </w:r>
      <w:r>
        <w:rPr>
          <w:rFonts w:ascii="Times New Roman" w:hAnsi="Times New Roman"/>
          <w:sz w:val="24"/>
          <w:szCs w:val="24"/>
        </w:rPr>
        <w:t>, based on analysis of this voting supplement</w:t>
      </w:r>
      <w:r w:rsidR="002040ED">
        <w:rPr>
          <w:rFonts w:ascii="Times New Roman" w:hAnsi="Times New Roman"/>
          <w:sz w:val="24"/>
          <w:szCs w:val="24"/>
        </w:rPr>
        <w:t xml:space="preserve">. </w:t>
      </w:r>
      <w:r w:rsidR="000171F4">
        <w:rPr>
          <w:rFonts w:ascii="Times New Roman" w:hAnsi="Times New Roman"/>
          <w:sz w:val="24"/>
          <w:szCs w:val="24"/>
        </w:rPr>
        <w:t xml:space="preserve">The total number of non-voters with disabilities was 15.3 million, for a total of 31.1 million voting-eligible citizens with disabilities.  </w:t>
      </w:r>
      <w:r>
        <w:rPr>
          <w:rFonts w:ascii="Times New Roman" w:hAnsi="Times New Roman"/>
          <w:sz w:val="24"/>
          <w:szCs w:val="24"/>
        </w:rPr>
        <w:t>It should be noted that the disability total may be understated because these disability measures may not capture several types of disability.</w:t>
      </w:r>
      <w:r>
        <w:rPr>
          <w:rStyle w:val="FootnoteReference"/>
          <w:rFonts w:ascii="Times New Roman" w:hAnsi="Times New Roman"/>
          <w:sz w:val="24"/>
          <w:szCs w:val="24"/>
        </w:rPr>
        <w:footnoteReference w:id="5"/>
      </w:r>
    </w:p>
    <w:p w:rsidR="00700AD5" w:rsidRDefault="00700AD5" w14:paraId="5BA4B0F7" w14:textId="5B3888C4">
      <w:pPr>
        <w:ind w:left="0" w:firstLine="0"/>
        <w:rPr>
          <w:rFonts w:ascii="Times New Roman" w:hAnsi="Times New Roman"/>
          <w:b/>
          <w:sz w:val="24"/>
          <w:szCs w:val="24"/>
          <w:u w:val="single"/>
        </w:rPr>
      </w:pPr>
    </w:p>
    <w:p w:rsidR="003E546F" w:rsidP="002040ED" w:rsidRDefault="001D68EA" w14:paraId="380A0A73" w14:textId="40B84B43">
      <w:pPr>
        <w:ind w:left="540"/>
        <w:jc w:val="center"/>
        <w:rPr>
          <w:rFonts w:ascii="Times New Roman" w:hAnsi="Times New Roman"/>
          <w:b/>
          <w:sz w:val="24"/>
          <w:szCs w:val="24"/>
          <w:u w:val="single"/>
        </w:rPr>
      </w:pPr>
      <w:r>
        <w:rPr>
          <w:rFonts w:ascii="Times New Roman" w:hAnsi="Times New Roman"/>
          <w:b/>
          <w:sz w:val="24"/>
          <w:szCs w:val="24"/>
          <w:u w:val="single"/>
        </w:rPr>
        <w:t>Number of voters and non-voters in 20</w:t>
      </w:r>
      <w:r w:rsidR="00910D9E">
        <w:rPr>
          <w:rFonts w:ascii="Times New Roman" w:hAnsi="Times New Roman"/>
          <w:b/>
          <w:sz w:val="24"/>
          <w:szCs w:val="24"/>
          <w:u w:val="single"/>
        </w:rPr>
        <w:t>22</w:t>
      </w:r>
    </w:p>
    <w:p w:rsidR="00BE1FD5" w:rsidP="002040ED" w:rsidRDefault="00BE1FD5" w14:paraId="02A53C1C" w14:textId="77777777">
      <w:pPr>
        <w:ind w:left="540"/>
        <w:jc w:val="center"/>
        <w:rPr>
          <w:rFonts w:ascii="Times New Roman" w:hAnsi="Times New Roman"/>
          <w:sz w:val="24"/>
          <w:szCs w:val="24"/>
        </w:rPr>
      </w:pPr>
    </w:p>
    <w:p w:rsidR="008F6745" w:rsidP="003E546F" w:rsidRDefault="008F6745" w14:paraId="743FB0F2" w14:textId="77777777">
      <w:pPr>
        <w:ind w:left="54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F5767">
        <w:rPr>
          <w:rFonts w:ascii="Times New Roman" w:hAnsi="Times New Roman"/>
          <w:sz w:val="24"/>
          <w:szCs w:val="24"/>
        </w:rPr>
        <w:tab/>
      </w:r>
      <w:r>
        <w:rPr>
          <w:rFonts w:ascii="Times New Roman" w:hAnsi="Times New Roman"/>
          <w:sz w:val="24"/>
          <w:szCs w:val="24"/>
        </w:rPr>
        <w:t>Millions who reported:</w:t>
      </w:r>
    </w:p>
    <w:p w:rsidR="003E546F" w:rsidP="008F6745" w:rsidRDefault="003E546F" w14:paraId="4A742594" w14:textId="77777777">
      <w:pPr>
        <w:ind w:left="540"/>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sidR="00CC29B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F2B6D">
        <w:rPr>
          <w:rFonts w:ascii="Times New Roman" w:hAnsi="Times New Roman"/>
          <w:sz w:val="24"/>
          <w:szCs w:val="24"/>
        </w:rPr>
        <w:t xml:space="preserve">   </w:t>
      </w:r>
      <w:r w:rsidR="000F5767">
        <w:rPr>
          <w:rFonts w:ascii="Times New Roman" w:hAnsi="Times New Roman"/>
          <w:sz w:val="24"/>
          <w:szCs w:val="24"/>
        </w:rPr>
        <w:tab/>
      </w:r>
      <w:r w:rsidR="007F2B6D">
        <w:rPr>
          <w:rFonts w:ascii="Times New Roman" w:hAnsi="Times New Roman"/>
          <w:sz w:val="24"/>
          <w:szCs w:val="24"/>
        </w:rPr>
        <w:t xml:space="preserve"> </w:t>
      </w:r>
      <w:r>
        <w:rPr>
          <w:rFonts w:ascii="Times New Roman" w:hAnsi="Times New Roman"/>
          <w:sz w:val="24"/>
          <w:szCs w:val="24"/>
        </w:rPr>
        <w:tab/>
      </w:r>
      <w:r w:rsidRPr="008F6745" w:rsidR="008F6745">
        <w:rPr>
          <w:rFonts w:ascii="Times New Roman" w:hAnsi="Times New Roman"/>
          <w:sz w:val="24"/>
          <w:szCs w:val="24"/>
          <w:u w:val="single"/>
        </w:rPr>
        <w:t>Voting</w:t>
      </w:r>
      <w:r w:rsidR="008F6745">
        <w:rPr>
          <w:rFonts w:ascii="Times New Roman" w:hAnsi="Times New Roman"/>
          <w:sz w:val="24"/>
          <w:szCs w:val="24"/>
        </w:rPr>
        <w:tab/>
      </w:r>
      <w:r w:rsidR="008F6745">
        <w:rPr>
          <w:rFonts w:ascii="Times New Roman" w:hAnsi="Times New Roman"/>
          <w:sz w:val="24"/>
          <w:szCs w:val="24"/>
        </w:rPr>
        <w:tab/>
      </w:r>
      <w:r w:rsidRPr="008F6745" w:rsidR="008F6745">
        <w:rPr>
          <w:rFonts w:ascii="Times New Roman" w:hAnsi="Times New Roman"/>
          <w:sz w:val="24"/>
          <w:szCs w:val="24"/>
          <w:u w:val="single"/>
        </w:rPr>
        <w:t>Not voting</w:t>
      </w:r>
    </w:p>
    <w:p w:rsidR="003E546F" w:rsidP="00CC29B6" w:rsidRDefault="00C32D21" w14:paraId="64D28DBC" w14:textId="25D21E3D">
      <w:pPr>
        <w:ind w:left="540"/>
        <w:rPr>
          <w:rFonts w:ascii="Times New Roman" w:hAnsi="Times New Roman"/>
          <w:sz w:val="24"/>
          <w:szCs w:val="24"/>
        </w:rPr>
      </w:pPr>
      <w:r>
        <w:rPr>
          <w:rFonts w:ascii="Times New Roman" w:hAnsi="Times New Roman"/>
          <w:sz w:val="24"/>
          <w:szCs w:val="24"/>
        </w:rPr>
        <w:tab/>
      </w:r>
      <w:proofErr w:type="gramStart"/>
      <w:r w:rsidR="003E546F">
        <w:rPr>
          <w:rFonts w:ascii="Times New Roman" w:hAnsi="Times New Roman"/>
          <w:sz w:val="24"/>
          <w:szCs w:val="24"/>
        </w:rPr>
        <w:t>Overall</w:t>
      </w:r>
      <w:proofErr w:type="gramEnd"/>
      <w:r w:rsidR="003E546F">
        <w:rPr>
          <w:rFonts w:ascii="Times New Roman" w:hAnsi="Times New Roman"/>
          <w:sz w:val="24"/>
          <w:szCs w:val="24"/>
        </w:rPr>
        <w:tab/>
      </w:r>
      <w:r w:rsidR="003E546F">
        <w:rPr>
          <w:rFonts w:ascii="Times New Roman" w:hAnsi="Times New Roman"/>
          <w:sz w:val="24"/>
          <w:szCs w:val="24"/>
        </w:rPr>
        <w:tab/>
      </w:r>
      <w:r w:rsidR="003E546F">
        <w:rPr>
          <w:rFonts w:ascii="Times New Roman" w:hAnsi="Times New Roman"/>
          <w:sz w:val="24"/>
          <w:szCs w:val="24"/>
        </w:rPr>
        <w:tab/>
      </w:r>
      <w:r w:rsidR="003E546F">
        <w:rPr>
          <w:rFonts w:ascii="Times New Roman" w:hAnsi="Times New Roman"/>
          <w:sz w:val="24"/>
          <w:szCs w:val="24"/>
        </w:rPr>
        <w:tab/>
      </w:r>
      <w:r w:rsidR="003E546F">
        <w:rPr>
          <w:rFonts w:ascii="Times New Roman" w:hAnsi="Times New Roman"/>
          <w:sz w:val="24"/>
          <w:szCs w:val="24"/>
        </w:rPr>
        <w:tab/>
      </w:r>
      <w:r w:rsidR="00DE7B06">
        <w:rPr>
          <w:rFonts w:ascii="Times New Roman" w:hAnsi="Times New Roman"/>
          <w:sz w:val="24"/>
          <w:szCs w:val="24"/>
        </w:rPr>
        <w:tab/>
      </w:r>
      <w:r w:rsidR="00860D35">
        <w:rPr>
          <w:rFonts w:ascii="Times New Roman" w:hAnsi="Times New Roman"/>
          <w:sz w:val="24"/>
          <w:szCs w:val="24"/>
        </w:rPr>
        <w:tab/>
      </w:r>
      <w:r w:rsidR="009D7A82">
        <w:rPr>
          <w:rFonts w:ascii="Times New Roman" w:hAnsi="Times New Roman"/>
          <w:sz w:val="24"/>
          <w:szCs w:val="24"/>
        </w:rPr>
        <w:t>1</w:t>
      </w:r>
      <w:r w:rsidR="00C754B5">
        <w:rPr>
          <w:rFonts w:ascii="Times New Roman" w:hAnsi="Times New Roman"/>
          <w:sz w:val="24"/>
          <w:szCs w:val="24"/>
        </w:rPr>
        <w:t>2</w:t>
      </w:r>
      <w:r w:rsidR="00910D9E">
        <w:rPr>
          <w:rFonts w:ascii="Times New Roman" w:hAnsi="Times New Roman"/>
          <w:sz w:val="24"/>
          <w:szCs w:val="24"/>
        </w:rPr>
        <w:t>1.9</w:t>
      </w:r>
      <w:r w:rsidR="004E6F32">
        <w:rPr>
          <w:rFonts w:ascii="Times New Roman" w:hAnsi="Times New Roman"/>
          <w:sz w:val="24"/>
          <w:szCs w:val="24"/>
        </w:rPr>
        <w:tab/>
      </w:r>
      <w:r w:rsidR="00C754B5">
        <w:rPr>
          <w:rFonts w:ascii="Times New Roman" w:hAnsi="Times New Roman"/>
          <w:sz w:val="24"/>
          <w:szCs w:val="24"/>
        </w:rPr>
        <w:tab/>
      </w:r>
      <w:r w:rsidR="00C754B5">
        <w:rPr>
          <w:rFonts w:ascii="Times New Roman" w:hAnsi="Times New Roman"/>
          <w:sz w:val="24"/>
          <w:szCs w:val="24"/>
        </w:rPr>
        <w:t>1</w:t>
      </w:r>
      <w:r w:rsidR="00910D9E">
        <w:rPr>
          <w:rFonts w:ascii="Times New Roman" w:hAnsi="Times New Roman"/>
          <w:sz w:val="24"/>
          <w:szCs w:val="24"/>
        </w:rPr>
        <w:t>11</w:t>
      </w:r>
      <w:r w:rsidR="00C754B5">
        <w:rPr>
          <w:rFonts w:ascii="Times New Roman" w:hAnsi="Times New Roman"/>
          <w:sz w:val="24"/>
          <w:szCs w:val="24"/>
        </w:rPr>
        <w:t>.6</w:t>
      </w:r>
    </w:p>
    <w:p w:rsidR="003E546F" w:rsidP="001D68EA" w:rsidRDefault="003E546F" w14:paraId="7C943F82" w14:textId="27E52593">
      <w:pPr>
        <w:ind w:left="540" w:firstLine="0"/>
        <w:rPr>
          <w:rFonts w:ascii="Times New Roman" w:hAnsi="Times New Roman"/>
          <w:sz w:val="24"/>
          <w:szCs w:val="24"/>
        </w:rPr>
      </w:pPr>
      <w:r>
        <w:rPr>
          <w:rFonts w:ascii="Times New Roman" w:hAnsi="Times New Roman"/>
          <w:sz w:val="24"/>
          <w:szCs w:val="24"/>
        </w:rPr>
        <w:t>Pe</w:t>
      </w:r>
      <w:r w:rsidR="00066845">
        <w:rPr>
          <w:rFonts w:ascii="Times New Roman" w:hAnsi="Times New Roman"/>
          <w:sz w:val="24"/>
          <w:szCs w:val="24"/>
        </w:rPr>
        <w:t>ople without disabilities</w:t>
      </w:r>
      <w:r w:rsidR="00066845">
        <w:rPr>
          <w:rFonts w:ascii="Times New Roman" w:hAnsi="Times New Roman"/>
          <w:sz w:val="24"/>
          <w:szCs w:val="24"/>
        </w:rPr>
        <w:tab/>
      </w:r>
      <w:r w:rsidR="00066845">
        <w:rPr>
          <w:rFonts w:ascii="Times New Roman" w:hAnsi="Times New Roman"/>
          <w:sz w:val="24"/>
          <w:szCs w:val="24"/>
        </w:rPr>
        <w:tab/>
      </w:r>
      <w:r w:rsidR="00DE7B06">
        <w:rPr>
          <w:rFonts w:ascii="Times New Roman" w:hAnsi="Times New Roman"/>
          <w:sz w:val="24"/>
          <w:szCs w:val="24"/>
        </w:rPr>
        <w:tab/>
      </w:r>
      <w:r w:rsidR="00860D35">
        <w:rPr>
          <w:rFonts w:ascii="Times New Roman" w:hAnsi="Times New Roman"/>
          <w:sz w:val="24"/>
          <w:szCs w:val="24"/>
        </w:rPr>
        <w:tab/>
      </w:r>
      <w:r w:rsidR="009D7A82">
        <w:rPr>
          <w:rFonts w:ascii="Times New Roman" w:hAnsi="Times New Roman"/>
          <w:sz w:val="24"/>
          <w:szCs w:val="24"/>
        </w:rPr>
        <w:t>1</w:t>
      </w:r>
      <w:r w:rsidR="005B6FE1">
        <w:rPr>
          <w:rFonts w:ascii="Times New Roman" w:hAnsi="Times New Roman"/>
          <w:sz w:val="24"/>
          <w:szCs w:val="24"/>
        </w:rPr>
        <w:t>0</w:t>
      </w:r>
      <w:r w:rsidR="00910D9E">
        <w:rPr>
          <w:rFonts w:ascii="Times New Roman" w:hAnsi="Times New Roman"/>
          <w:sz w:val="24"/>
          <w:szCs w:val="24"/>
        </w:rPr>
        <w:t>6</w:t>
      </w:r>
      <w:r w:rsidR="005B6FE1">
        <w:rPr>
          <w:rFonts w:ascii="Times New Roman" w:hAnsi="Times New Roman"/>
          <w:sz w:val="24"/>
          <w:szCs w:val="24"/>
        </w:rPr>
        <w:t>.</w:t>
      </w:r>
      <w:r w:rsidR="00910D9E">
        <w:rPr>
          <w:rFonts w:ascii="Times New Roman" w:hAnsi="Times New Roman"/>
          <w:sz w:val="24"/>
          <w:szCs w:val="24"/>
        </w:rPr>
        <w:t>1</w:t>
      </w:r>
      <w:r w:rsidR="004E6F32">
        <w:rPr>
          <w:rFonts w:ascii="Times New Roman" w:hAnsi="Times New Roman"/>
          <w:sz w:val="24"/>
          <w:szCs w:val="24"/>
        </w:rPr>
        <w:tab/>
      </w:r>
      <w:proofErr w:type="gramStart"/>
      <w:r w:rsidR="004E6F32">
        <w:rPr>
          <w:rFonts w:ascii="Times New Roman" w:hAnsi="Times New Roman"/>
          <w:sz w:val="24"/>
          <w:szCs w:val="24"/>
        </w:rPr>
        <w:tab/>
      </w:r>
      <w:r w:rsidR="00C754B5">
        <w:rPr>
          <w:rFonts w:ascii="Times New Roman" w:hAnsi="Times New Roman"/>
          <w:sz w:val="24"/>
          <w:szCs w:val="24"/>
        </w:rPr>
        <w:t xml:space="preserve">  </w:t>
      </w:r>
      <w:r w:rsidR="005B6FE1">
        <w:rPr>
          <w:rFonts w:ascii="Times New Roman" w:hAnsi="Times New Roman"/>
          <w:sz w:val="24"/>
          <w:szCs w:val="24"/>
        </w:rPr>
        <w:t>9</w:t>
      </w:r>
      <w:r w:rsidR="00910D9E">
        <w:rPr>
          <w:rFonts w:ascii="Times New Roman" w:hAnsi="Times New Roman"/>
          <w:sz w:val="24"/>
          <w:szCs w:val="24"/>
        </w:rPr>
        <w:t>6</w:t>
      </w:r>
      <w:r w:rsidR="004E6F32">
        <w:rPr>
          <w:rFonts w:ascii="Times New Roman" w:hAnsi="Times New Roman"/>
          <w:sz w:val="24"/>
          <w:szCs w:val="24"/>
        </w:rPr>
        <w:t>.</w:t>
      </w:r>
      <w:r w:rsidR="00910D9E">
        <w:rPr>
          <w:rFonts w:ascii="Times New Roman" w:hAnsi="Times New Roman"/>
          <w:sz w:val="24"/>
          <w:szCs w:val="24"/>
        </w:rPr>
        <w:t>4</w:t>
      </w:r>
      <w:proofErr w:type="gramEnd"/>
    </w:p>
    <w:p w:rsidR="003E546F" w:rsidP="001D68EA" w:rsidRDefault="00066845" w14:paraId="5E5552BD" w14:textId="3ADD464A">
      <w:pPr>
        <w:ind w:left="540" w:firstLine="0"/>
        <w:rPr>
          <w:rFonts w:ascii="Times New Roman" w:hAnsi="Times New Roman"/>
          <w:sz w:val="24"/>
          <w:szCs w:val="24"/>
        </w:rPr>
      </w:pPr>
      <w:r>
        <w:rPr>
          <w:rFonts w:ascii="Times New Roman" w:hAnsi="Times New Roman"/>
          <w:sz w:val="24"/>
          <w:szCs w:val="24"/>
        </w:rPr>
        <w:t>People with disabilities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E7B06">
        <w:rPr>
          <w:rFonts w:ascii="Times New Roman" w:hAnsi="Times New Roman"/>
          <w:sz w:val="24"/>
          <w:szCs w:val="24"/>
        </w:rPr>
        <w:tab/>
      </w:r>
      <w:proofErr w:type="gramStart"/>
      <w:r w:rsidR="001D68EA">
        <w:rPr>
          <w:rFonts w:ascii="Times New Roman" w:hAnsi="Times New Roman"/>
          <w:sz w:val="24"/>
          <w:szCs w:val="24"/>
        </w:rPr>
        <w:tab/>
      </w:r>
      <w:r w:rsidR="00860D35">
        <w:rPr>
          <w:rFonts w:ascii="Times New Roman" w:hAnsi="Times New Roman"/>
          <w:sz w:val="24"/>
          <w:szCs w:val="24"/>
        </w:rPr>
        <w:t xml:space="preserve">  </w:t>
      </w:r>
      <w:r w:rsidR="009D7A82">
        <w:rPr>
          <w:rFonts w:ascii="Times New Roman" w:hAnsi="Times New Roman"/>
          <w:sz w:val="24"/>
          <w:szCs w:val="24"/>
        </w:rPr>
        <w:t>1</w:t>
      </w:r>
      <w:r w:rsidR="00910D9E">
        <w:rPr>
          <w:rFonts w:ascii="Times New Roman" w:hAnsi="Times New Roman"/>
          <w:sz w:val="24"/>
          <w:szCs w:val="24"/>
        </w:rPr>
        <w:t>5</w:t>
      </w:r>
      <w:proofErr w:type="gramEnd"/>
      <w:r w:rsidR="00910D9E">
        <w:rPr>
          <w:rFonts w:ascii="Times New Roman" w:hAnsi="Times New Roman"/>
          <w:sz w:val="24"/>
          <w:szCs w:val="24"/>
        </w:rPr>
        <w:t>.8</w:t>
      </w:r>
      <w:r w:rsidR="004E6F32">
        <w:rPr>
          <w:rFonts w:ascii="Times New Roman" w:hAnsi="Times New Roman"/>
          <w:sz w:val="24"/>
          <w:szCs w:val="24"/>
        </w:rPr>
        <w:tab/>
      </w:r>
      <w:r w:rsidR="004E6F32">
        <w:rPr>
          <w:rFonts w:ascii="Times New Roman" w:hAnsi="Times New Roman"/>
          <w:sz w:val="24"/>
          <w:szCs w:val="24"/>
        </w:rPr>
        <w:tab/>
      </w:r>
      <w:r w:rsidR="00C754B5">
        <w:rPr>
          <w:rFonts w:ascii="Times New Roman" w:hAnsi="Times New Roman"/>
          <w:sz w:val="24"/>
          <w:szCs w:val="24"/>
        </w:rPr>
        <w:t xml:space="preserve">  </w:t>
      </w:r>
      <w:r w:rsidR="004E6F32">
        <w:rPr>
          <w:rFonts w:ascii="Times New Roman" w:hAnsi="Times New Roman"/>
          <w:sz w:val="24"/>
          <w:szCs w:val="24"/>
        </w:rPr>
        <w:t>1</w:t>
      </w:r>
      <w:r w:rsidR="00910D9E">
        <w:rPr>
          <w:rFonts w:ascii="Times New Roman" w:hAnsi="Times New Roman"/>
          <w:sz w:val="24"/>
          <w:szCs w:val="24"/>
        </w:rPr>
        <w:t>5.3</w:t>
      </w:r>
    </w:p>
    <w:p w:rsidR="003E546F" w:rsidP="003E546F" w:rsidRDefault="003E546F" w14:paraId="0A5407E3" w14:textId="77777777">
      <w:pPr>
        <w:ind w:left="540"/>
        <w:rPr>
          <w:rFonts w:ascii="Times New Roman" w:hAnsi="Times New Roman"/>
          <w:sz w:val="24"/>
          <w:szCs w:val="24"/>
        </w:rPr>
      </w:pPr>
    </w:p>
    <w:p w:rsidR="003E546F" w:rsidP="003E546F" w:rsidRDefault="003E546F" w14:paraId="54BF402B" w14:textId="165A9DF0">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Hearin</w:t>
      </w:r>
      <w:r w:rsidR="00066845">
        <w:rPr>
          <w:rFonts w:ascii="Times New Roman" w:hAnsi="Times New Roman"/>
          <w:sz w:val="24"/>
          <w:szCs w:val="24"/>
        </w:rPr>
        <w:t>g impairment</w:t>
      </w:r>
      <w:r w:rsidR="00066845">
        <w:rPr>
          <w:rFonts w:ascii="Times New Roman" w:hAnsi="Times New Roman"/>
          <w:sz w:val="24"/>
          <w:szCs w:val="24"/>
        </w:rPr>
        <w:tab/>
      </w:r>
      <w:r w:rsidR="00066845">
        <w:rPr>
          <w:rFonts w:ascii="Times New Roman" w:hAnsi="Times New Roman"/>
          <w:sz w:val="24"/>
          <w:szCs w:val="24"/>
        </w:rPr>
        <w:tab/>
      </w:r>
      <w:r w:rsidR="00066845">
        <w:rPr>
          <w:rFonts w:ascii="Times New Roman" w:hAnsi="Times New Roman"/>
          <w:sz w:val="24"/>
          <w:szCs w:val="24"/>
        </w:rPr>
        <w:tab/>
      </w:r>
      <w:r w:rsidR="007F2B6D">
        <w:rPr>
          <w:rFonts w:ascii="Times New Roman" w:hAnsi="Times New Roman"/>
          <w:sz w:val="24"/>
          <w:szCs w:val="24"/>
        </w:rPr>
        <w:tab/>
      </w:r>
      <w:r w:rsidR="00DE7B06">
        <w:rPr>
          <w:rFonts w:ascii="Times New Roman" w:hAnsi="Times New Roman"/>
          <w:sz w:val="24"/>
          <w:szCs w:val="24"/>
        </w:rPr>
        <w:tab/>
      </w:r>
      <w:r w:rsidR="001D68EA">
        <w:rPr>
          <w:rFonts w:ascii="Times New Roman" w:hAnsi="Times New Roman"/>
          <w:sz w:val="24"/>
          <w:szCs w:val="24"/>
        </w:rPr>
        <w:t xml:space="preserve"> </w:t>
      </w:r>
      <w:r w:rsidR="00860D35">
        <w:rPr>
          <w:rFonts w:ascii="Times New Roman" w:hAnsi="Times New Roman"/>
          <w:sz w:val="24"/>
          <w:szCs w:val="24"/>
        </w:rPr>
        <w:t xml:space="preserve">   </w:t>
      </w:r>
      <w:r w:rsidR="00910D9E">
        <w:rPr>
          <w:rFonts w:ascii="Times New Roman" w:hAnsi="Times New Roman"/>
          <w:sz w:val="24"/>
          <w:szCs w:val="24"/>
        </w:rPr>
        <w:t>5.6</w:t>
      </w:r>
      <w:r w:rsidR="004E6F32">
        <w:rPr>
          <w:rFonts w:ascii="Times New Roman" w:hAnsi="Times New Roman"/>
          <w:sz w:val="24"/>
          <w:szCs w:val="24"/>
        </w:rPr>
        <w:tab/>
      </w:r>
      <w:proofErr w:type="gramStart"/>
      <w:r w:rsidR="004E6F32">
        <w:rPr>
          <w:rFonts w:ascii="Times New Roman" w:hAnsi="Times New Roman"/>
          <w:sz w:val="24"/>
          <w:szCs w:val="24"/>
        </w:rPr>
        <w:tab/>
      </w:r>
      <w:r w:rsidR="004E6F32">
        <w:rPr>
          <w:rFonts w:ascii="Times New Roman" w:hAnsi="Times New Roman"/>
          <w:sz w:val="24"/>
          <w:szCs w:val="24"/>
        </w:rPr>
        <w:t xml:space="preserve">  </w:t>
      </w:r>
      <w:r w:rsidR="00910D9E">
        <w:rPr>
          <w:rFonts w:ascii="Times New Roman" w:hAnsi="Times New Roman"/>
          <w:sz w:val="24"/>
          <w:szCs w:val="24"/>
        </w:rPr>
        <w:t>3.8</w:t>
      </w:r>
      <w:proofErr w:type="gramEnd"/>
    </w:p>
    <w:p w:rsidR="003E546F" w:rsidP="003E546F" w:rsidRDefault="00066845" w14:paraId="480D8E02" w14:textId="49EAC044">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Visual impairment</w:t>
      </w:r>
      <w:r>
        <w:rPr>
          <w:rFonts w:ascii="Times New Roman" w:hAnsi="Times New Roman"/>
          <w:sz w:val="24"/>
          <w:szCs w:val="24"/>
        </w:rPr>
        <w:tab/>
      </w:r>
      <w:r>
        <w:rPr>
          <w:rFonts w:ascii="Times New Roman" w:hAnsi="Times New Roman"/>
          <w:sz w:val="24"/>
          <w:szCs w:val="24"/>
        </w:rPr>
        <w:tab/>
      </w:r>
      <w:r w:rsidR="00DE7B06">
        <w:rPr>
          <w:rFonts w:ascii="Times New Roman" w:hAnsi="Times New Roman"/>
          <w:sz w:val="24"/>
          <w:szCs w:val="24"/>
        </w:rPr>
        <w:tab/>
      </w:r>
      <w:r>
        <w:rPr>
          <w:rFonts w:ascii="Times New Roman" w:hAnsi="Times New Roman"/>
          <w:sz w:val="24"/>
          <w:szCs w:val="24"/>
        </w:rPr>
        <w:tab/>
      </w:r>
      <w:r w:rsidR="007F2B6D">
        <w:rPr>
          <w:rFonts w:ascii="Times New Roman" w:hAnsi="Times New Roman"/>
          <w:sz w:val="24"/>
          <w:szCs w:val="24"/>
        </w:rPr>
        <w:tab/>
      </w:r>
      <w:r w:rsidR="00860D35">
        <w:rPr>
          <w:rFonts w:ascii="Times New Roman" w:hAnsi="Times New Roman"/>
          <w:sz w:val="24"/>
          <w:szCs w:val="24"/>
        </w:rPr>
        <w:t xml:space="preserve">    </w:t>
      </w:r>
      <w:r w:rsidR="009D7A82">
        <w:rPr>
          <w:rFonts w:ascii="Times New Roman" w:hAnsi="Times New Roman"/>
          <w:sz w:val="24"/>
          <w:szCs w:val="24"/>
        </w:rPr>
        <w:t>2.</w:t>
      </w:r>
      <w:r w:rsidR="00910D9E">
        <w:rPr>
          <w:rFonts w:ascii="Times New Roman" w:hAnsi="Times New Roman"/>
          <w:sz w:val="24"/>
          <w:szCs w:val="24"/>
        </w:rPr>
        <w:t>3</w:t>
      </w:r>
      <w:proofErr w:type="gramStart"/>
      <w:r w:rsidR="004E6F32">
        <w:rPr>
          <w:rFonts w:ascii="Times New Roman" w:hAnsi="Times New Roman"/>
          <w:sz w:val="24"/>
          <w:szCs w:val="24"/>
        </w:rPr>
        <w:tab/>
      </w:r>
      <w:r w:rsidR="004E6F32">
        <w:rPr>
          <w:rFonts w:ascii="Times New Roman" w:hAnsi="Times New Roman"/>
          <w:sz w:val="24"/>
          <w:szCs w:val="24"/>
        </w:rPr>
        <w:t xml:space="preserve">  </w:t>
      </w:r>
      <w:r w:rsidR="004E6F32">
        <w:rPr>
          <w:rFonts w:ascii="Times New Roman" w:hAnsi="Times New Roman"/>
          <w:sz w:val="24"/>
          <w:szCs w:val="24"/>
        </w:rPr>
        <w:tab/>
      </w:r>
      <w:proofErr w:type="gramEnd"/>
      <w:r w:rsidR="004E6F32">
        <w:rPr>
          <w:rFonts w:ascii="Times New Roman" w:hAnsi="Times New Roman"/>
          <w:sz w:val="24"/>
          <w:szCs w:val="24"/>
        </w:rPr>
        <w:t xml:space="preserve">  </w:t>
      </w:r>
      <w:r w:rsidR="002C5844">
        <w:rPr>
          <w:rFonts w:ascii="Times New Roman" w:hAnsi="Times New Roman"/>
          <w:sz w:val="24"/>
          <w:szCs w:val="24"/>
        </w:rPr>
        <w:t>2.2</w:t>
      </w:r>
    </w:p>
    <w:p w:rsidR="003E546F" w:rsidP="003E546F" w:rsidRDefault="003E546F" w14:paraId="4B0DBB24" w14:textId="61801994">
      <w:pPr>
        <w:ind w:left="720" w:firstLine="0"/>
        <w:rPr>
          <w:rFonts w:ascii="Times New Roman" w:hAnsi="Times New Roman"/>
          <w:sz w:val="24"/>
          <w:szCs w:val="24"/>
        </w:rPr>
      </w:pPr>
      <w:r>
        <w:rPr>
          <w:rFonts w:ascii="Times New Roman" w:hAnsi="Times New Roman"/>
          <w:sz w:val="24"/>
          <w:szCs w:val="24"/>
        </w:rPr>
        <w:t>Men</w:t>
      </w:r>
      <w:r w:rsidR="00066845">
        <w:rPr>
          <w:rFonts w:ascii="Times New Roman" w:hAnsi="Times New Roman"/>
          <w:sz w:val="24"/>
          <w:szCs w:val="24"/>
        </w:rPr>
        <w:t>tal or cognitive impairment</w:t>
      </w:r>
      <w:r w:rsidR="00066845">
        <w:rPr>
          <w:rFonts w:ascii="Times New Roman" w:hAnsi="Times New Roman"/>
          <w:sz w:val="24"/>
          <w:szCs w:val="24"/>
        </w:rPr>
        <w:tab/>
      </w:r>
      <w:r w:rsidR="00DE7B06">
        <w:rPr>
          <w:rFonts w:ascii="Times New Roman" w:hAnsi="Times New Roman"/>
          <w:sz w:val="24"/>
          <w:szCs w:val="24"/>
        </w:rPr>
        <w:tab/>
      </w:r>
      <w:r w:rsidR="007F2B6D">
        <w:rPr>
          <w:rFonts w:ascii="Times New Roman" w:hAnsi="Times New Roman"/>
          <w:sz w:val="24"/>
          <w:szCs w:val="24"/>
        </w:rPr>
        <w:tab/>
      </w:r>
      <w:r w:rsidR="00860D35">
        <w:rPr>
          <w:rFonts w:ascii="Times New Roman" w:hAnsi="Times New Roman"/>
          <w:sz w:val="24"/>
          <w:szCs w:val="24"/>
        </w:rPr>
        <w:t xml:space="preserve">    </w:t>
      </w:r>
      <w:r w:rsidR="00010C52">
        <w:rPr>
          <w:rFonts w:ascii="Times New Roman" w:hAnsi="Times New Roman"/>
          <w:sz w:val="24"/>
          <w:szCs w:val="24"/>
        </w:rPr>
        <w:t>3.</w:t>
      </w:r>
      <w:r w:rsidR="00910D9E">
        <w:rPr>
          <w:rFonts w:ascii="Times New Roman" w:hAnsi="Times New Roman"/>
          <w:sz w:val="24"/>
          <w:szCs w:val="24"/>
        </w:rPr>
        <w:t>8</w:t>
      </w:r>
      <w:proofErr w:type="gramStart"/>
      <w:r w:rsidR="004E6F32">
        <w:rPr>
          <w:rFonts w:ascii="Times New Roman" w:hAnsi="Times New Roman"/>
          <w:sz w:val="24"/>
          <w:szCs w:val="24"/>
        </w:rPr>
        <w:tab/>
      </w:r>
      <w:r w:rsidR="004E6F32">
        <w:rPr>
          <w:rFonts w:ascii="Times New Roman" w:hAnsi="Times New Roman"/>
          <w:sz w:val="24"/>
          <w:szCs w:val="24"/>
        </w:rPr>
        <w:t xml:space="preserve">  </w:t>
      </w:r>
      <w:r w:rsidR="004E6F32">
        <w:rPr>
          <w:rFonts w:ascii="Times New Roman" w:hAnsi="Times New Roman"/>
          <w:sz w:val="24"/>
          <w:szCs w:val="24"/>
        </w:rPr>
        <w:tab/>
      </w:r>
      <w:proofErr w:type="gramEnd"/>
      <w:r w:rsidR="004E6F32">
        <w:rPr>
          <w:rFonts w:ascii="Times New Roman" w:hAnsi="Times New Roman"/>
          <w:sz w:val="24"/>
          <w:szCs w:val="24"/>
        </w:rPr>
        <w:t xml:space="preserve">  </w:t>
      </w:r>
      <w:r w:rsidR="00010C52">
        <w:rPr>
          <w:rFonts w:ascii="Times New Roman" w:hAnsi="Times New Roman"/>
          <w:sz w:val="24"/>
          <w:szCs w:val="24"/>
        </w:rPr>
        <w:t>6</w:t>
      </w:r>
      <w:r w:rsidR="00910D9E">
        <w:rPr>
          <w:rFonts w:ascii="Times New Roman" w:hAnsi="Times New Roman"/>
          <w:sz w:val="24"/>
          <w:szCs w:val="24"/>
        </w:rPr>
        <w:t>.1</w:t>
      </w:r>
    </w:p>
    <w:p w:rsidR="003E546F" w:rsidP="003E546F" w:rsidRDefault="003E546F" w14:paraId="68D13ACD" w14:textId="24750C20">
      <w:pPr>
        <w:ind w:left="720" w:firstLine="0"/>
        <w:rPr>
          <w:rFonts w:ascii="Times New Roman" w:hAnsi="Times New Roman"/>
          <w:sz w:val="24"/>
          <w:szCs w:val="24"/>
        </w:rPr>
      </w:pPr>
      <w:r>
        <w:rPr>
          <w:rFonts w:ascii="Times New Roman" w:hAnsi="Times New Roman"/>
          <w:sz w:val="24"/>
          <w:szCs w:val="24"/>
        </w:rPr>
        <w:t>Difficulty</w:t>
      </w:r>
      <w:r w:rsidR="00066845">
        <w:rPr>
          <w:rFonts w:ascii="Times New Roman" w:hAnsi="Times New Roman"/>
          <w:sz w:val="24"/>
          <w:szCs w:val="24"/>
        </w:rPr>
        <w:t xml:space="preserve"> walking or climbing stairs</w:t>
      </w:r>
      <w:r w:rsidR="00066845">
        <w:rPr>
          <w:rFonts w:ascii="Times New Roman" w:hAnsi="Times New Roman"/>
          <w:sz w:val="24"/>
          <w:szCs w:val="24"/>
        </w:rPr>
        <w:tab/>
      </w:r>
      <w:r w:rsidR="00DE7B06">
        <w:rPr>
          <w:rFonts w:ascii="Times New Roman" w:hAnsi="Times New Roman"/>
          <w:sz w:val="24"/>
          <w:szCs w:val="24"/>
        </w:rPr>
        <w:tab/>
      </w:r>
      <w:r w:rsidR="007F2B6D">
        <w:rPr>
          <w:rFonts w:ascii="Times New Roman" w:hAnsi="Times New Roman"/>
          <w:sz w:val="24"/>
          <w:szCs w:val="24"/>
        </w:rPr>
        <w:tab/>
      </w:r>
      <w:r w:rsidR="00860D35">
        <w:rPr>
          <w:rFonts w:ascii="Times New Roman" w:hAnsi="Times New Roman"/>
          <w:sz w:val="24"/>
          <w:szCs w:val="24"/>
        </w:rPr>
        <w:t xml:space="preserve">    </w:t>
      </w:r>
      <w:r w:rsidR="00010C52">
        <w:rPr>
          <w:rFonts w:ascii="Times New Roman" w:hAnsi="Times New Roman"/>
          <w:sz w:val="24"/>
          <w:szCs w:val="24"/>
        </w:rPr>
        <w:t>8.</w:t>
      </w:r>
      <w:r w:rsidR="00910D9E">
        <w:rPr>
          <w:rFonts w:ascii="Times New Roman" w:hAnsi="Times New Roman"/>
          <w:sz w:val="24"/>
          <w:szCs w:val="24"/>
        </w:rPr>
        <w:t>7</w:t>
      </w:r>
      <w:r w:rsidR="004E6F32">
        <w:rPr>
          <w:rFonts w:ascii="Times New Roman" w:hAnsi="Times New Roman"/>
          <w:sz w:val="24"/>
          <w:szCs w:val="24"/>
        </w:rPr>
        <w:tab/>
      </w:r>
      <w:proofErr w:type="gramStart"/>
      <w:r w:rsidR="004E6F32">
        <w:rPr>
          <w:rFonts w:ascii="Times New Roman" w:hAnsi="Times New Roman"/>
          <w:sz w:val="24"/>
          <w:szCs w:val="24"/>
        </w:rPr>
        <w:tab/>
      </w:r>
      <w:r w:rsidR="004E6F32">
        <w:rPr>
          <w:rFonts w:ascii="Times New Roman" w:hAnsi="Times New Roman"/>
          <w:sz w:val="24"/>
          <w:szCs w:val="24"/>
        </w:rPr>
        <w:t xml:space="preserve">  </w:t>
      </w:r>
      <w:r w:rsidR="00010C52">
        <w:rPr>
          <w:rFonts w:ascii="Times New Roman" w:hAnsi="Times New Roman"/>
          <w:sz w:val="24"/>
          <w:szCs w:val="24"/>
        </w:rPr>
        <w:t>8.</w:t>
      </w:r>
      <w:r w:rsidR="00910D9E">
        <w:rPr>
          <w:rFonts w:ascii="Times New Roman" w:hAnsi="Times New Roman"/>
          <w:sz w:val="24"/>
          <w:szCs w:val="24"/>
        </w:rPr>
        <w:t>4</w:t>
      </w:r>
      <w:proofErr w:type="gramEnd"/>
    </w:p>
    <w:p w:rsidR="003E546F" w:rsidP="003E546F" w:rsidRDefault="003E546F" w14:paraId="3DC9CBCD" w14:textId="0A07C397">
      <w:pPr>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Diff</w:t>
      </w:r>
      <w:r w:rsidR="00066845">
        <w:rPr>
          <w:rFonts w:ascii="Times New Roman" w:hAnsi="Times New Roman"/>
          <w:sz w:val="24"/>
          <w:szCs w:val="24"/>
        </w:rPr>
        <w:t>iculty dressing or bathing</w:t>
      </w:r>
      <w:r w:rsidR="00066845">
        <w:rPr>
          <w:rFonts w:ascii="Times New Roman" w:hAnsi="Times New Roman"/>
          <w:sz w:val="24"/>
          <w:szCs w:val="24"/>
        </w:rPr>
        <w:tab/>
      </w:r>
      <w:r w:rsidR="00066845">
        <w:rPr>
          <w:rFonts w:ascii="Times New Roman" w:hAnsi="Times New Roman"/>
          <w:sz w:val="24"/>
          <w:szCs w:val="24"/>
        </w:rPr>
        <w:tab/>
      </w:r>
      <w:r w:rsidR="007F2B6D">
        <w:rPr>
          <w:rFonts w:ascii="Times New Roman" w:hAnsi="Times New Roman"/>
          <w:sz w:val="24"/>
          <w:szCs w:val="24"/>
        </w:rPr>
        <w:tab/>
      </w:r>
      <w:r w:rsidR="00DE7B06">
        <w:rPr>
          <w:rFonts w:ascii="Times New Roman" w:hAnsi="Times New Roman"/>
          <w:sz w:val="24"/>
          <w:szCs w:val="24"/>
        </w:rPr>
        <w:tab/>
      </w:r>
      <w:r w:rsidR="00860D35">
        <w:rPr>
          <w:rFonts w:ascii="Times New Roman" w:hAnsi="Times New Roman"/>
          <w:sz w:val="24"/>
          <w:szCs w:val="24"/>
        </w:rPr>
        <w:t xml:space="preserve">    </w:t>
      </w:r>
      <w:r w:rsidR="00010C52">
        <w:rPr>
          <w:rFonts w:ascii="Times New Roman" w:hAnsi="Times New Roman"/>
          <w:sz w:val="24"/>
          <w:szCs w:val="24"/>
        </w:rPr>
        <w:t>1.9</w:t>
      </w:r>
      <w:r w:rsidR="004E6F32">
        <w:rPr>
          <w:rFonts w:ascii="Times New Roman" w:hAnsi="Times New Roman"/>
          <w:sz w:val="24"/>
          <w:szCs w:val="24"/>
        </w:rPr>
        <w:tab/>
      </w:r>
      <w:proofErr w:type="gramStart"/>
      <w:r w:rsidR="004E6F32">
        <w:rPr>
          <w:rFonts w:ascii="Times New Roman" w:hAnsi="Times New Roman"/>
          <w:sz w:val="24"/>
          <w:szCs w:val="24"/>
        </w:rPr>
        <w:tab/>
      </w:r>
      <w:r w:rsidR="004E6F32">
        <w:rPr>
          <w:rFonts w:ascii="Times New Roman" w:hAnsi="Times New Roman"/>
          <w:sz w:val="24"/>
          <w:szCs w:val="24"/>
        </w:rPr>
        <w:t xml:space="preserve">  </w:t>
      </w:r>
      <w:r w:rsidR="00010C52">
        <w:rPr>
          <w:rFonts w:ascii="Times New Roman" w:hAnsi="Times New Roman"/>
          <w:sz w:val="24"/>
          <w:szCs w:val="24"/>
        </w:rPr>
        <w:t>3.</w:t>
      </w:r>
      <w:r w:rsidR="00910D9E">
        <w:rPr>
          <w:rFonts w:ascii="Times New Roman" w:hAnsi="Times New Roman"/>
          <w:sz w:val="24"/>
          <w:szCs w:val="24"/>
        </w:rPr>
        <w:t>1</w:t>
      </w:r>
      <w:proofErr w:type="gramEnd"/>
    </w:p>
    <w:p w:rsidR="003E546F" w:rsidP="003E546F" w:rsidRDefault="003E546F" w14:paraId="019C3E95" w14:textId="74AF5381">
      <w:pPr>
        <w:ind w:left="720"/>
        <w:rPr>
          <w:rFonts w:ascii="Times New Roman" w:hAnsi="Times New Roman"/>
          <w:sz w:val="24"/>
          <w:szCs w:val="24"/>
        </w:rPr>
      </w:pPr>
      <w:r>
        <w:rPr>
          <w:rFonts w:ascii="Times New Roman" w:hAnsi="Times New Roman"/>
          <w:sz w:val="24"/>
          <w:szCs w:val="24"/>
        </w:rPr>
        <w:tab/>
      </w:r>
      <w:r w:rsidR="00860D35">
        <w:rPr>
          <w:rFonts w:ascii="Times New Roman" w:hAnsi="Times New Roman"/>
          <w:sz w:val="24"/>
          <w:szCs w:val="24"/>
        </w:rPr>
        <w:t>Difficulty going outside al</w:t>
      </w:r>
      <w:r w:rsidR="00066845">
        <w:rPr>
          <w:rFonts w:ascii="Times New Roman" w:hAnsi="Times New Roman"/>
          <w:sz w:val="24"/>
          <w:szCs w:val="24"/>
        </w:rPr>
        <w:t>one</w:t>
      </w:r>
      <w:r w:rsidR="00066845">
        <w:rPr>
          <w:rFonts w:ascii="Times New Roman" w:hAnsi="Times New Roman"/>
          <w:sz w:val="24"/>
          <w:szCs w:val="24"/>
        </w:rPr>
        <w:tab/>
      </w:r>
      <w:r w:rsidR="00DE7B06">
        <w:rPr>
          <w:rFonts w:ascii="Times New Roman" w:hAnsi="Times New Roman"/>
          <w:sz w:val="24"/>
          <w:szCs w:val="24"/>
        </w:rPr>
        <w:tab/>
      </w:r>
      <w:r w:rsidR="007F2B6D">
        <w:rPr>
          <w:rFonts w:ascii="Times New Roman" w:hAnsi="Times New Roman"/>
          <w:sz w:val="24"/>
          <w:szCs w:val="24"/>
        </w:rPr>
        <w:tab/>
      </w:r>
      <w:r w:rsidR="00860D35">
        <w:rPr>
          <w:rFonts w:ascii="Times New Roman" w:hAnsi="Times New Roman"/>
          <w:sz w:val="24"/>
          <w:szCs w:val="24"/>
        </w:rPr>
        <w:t xml:space="preserve">    </w:t>
      </w:r>
      <w:r w:rsidR="00910D9E">
        <w:rPr>
          <w:rFonts w:ascii="Times New Roman" w:hAnsi="Times New Roman"/>
          <w:sz w:val="24"/>
          <w:szCs w:val="24"/>
        </w:rPr>
        <w:t>4.2</w:t>
      </w:r>
      <w:r w:rsidR="004E6F32">
        <w:rPr>
          <w:rFonts w:ascii="Times New Roman" w:hAnsi="Times New Roman"/>
          <w:sz w:val="24"/>
          <w:szCs w:val="24"/>
        </w:rPr>
        <w:tab/>
      </w:r>
      <w:proofErr w:type="gramStart"/>
      <w:r w:rsidR="004E6F32">
        <w:rPr>
          <w:rFonts w:ascii="Times New Roman" w:hAnsi="Times New Roman"/>
          <w:sz w:val="24"/>
          <w:szCs w:val="24"/>
        </w:rPr>
        <w:tab/>
      </w:r>
      <w:r w:rsidR="004E6F32">
        <w:rPr>
          <w:rFonts w:ascii="Times New Roman" w:hAnsi="Times New Roman"/>
          <w:sz w:val="24"/>
          <w:szCs w:val="24"/>
        </w:rPr>
        <w:t xml:space="preserve"> </w:t>
      </w:r>
      <w:r w:rsidR="00010C52">
        <w:rPr>
          <w:rFonts w:ascii="Times New Roman" w:hAnsi="Times New Roman"/>
          <w:sz w:val="24"/>
          <w:szCs w:val="24"/>
        </w:rPr>
        <w:t xml:space="preserve"> 6.</w:t>
      </w:r>
      <w:r w:rsidR="00910D9E">
        <w:rPr>
          <w:rFonts w:ascii="Times New Roman" w:hAnsi="Times New Roman"/>
          <w:sz w:val="24"/>
          <w:szCs w:val="24"/>
        </w:rPr>
        <w:t>5</w:t>
      </w:r>
      <w:proofErr w:type="gramEnd"/>
    </w:p>
    <w:p w:rsidR="005E7960" w:rsidP="003E546F" w:rsidRDefault="005E7960" w14:paraId="62199C10" w14:textId="77777777">
      <w:pPr>
        <w:ind w:left="720"/>
        <w:rPr>
          <w:rFonts w:ascii="Times New Roman" w:hAnsi="Times New Roman"/>
          <w:sz w:val="24"/>
          <w:szCs w:val="24"/>
        </w:rPr>
      </w:pPr>
    </w:p>
    <w:p w:rsidR="005E7960" w:rsidP="005E7960" w:rsidRDefault="005E7960" w14:paraId="0B850C06" w14:textId="3A03925E">
      <w:pPr>
        <w:ind w:left="720" w:hanging="180"/>
        <w:rPr>
          <w:rFonts w:ascii="Times New Roman" w:hAnsi="Times New Roman"/>
          <w:sz w:val="24"/>
          <w:szCs w:val="24"/>
        </w:rPr>
      </w:pPr>
      <w:r>
        <w:rPr>
          <w:rFonts w:ascii="Times New Roman" w:hAnsi="Times New Roman"/>
          <w:sz w:val="24"/>
          <w:szCs w:val="24"/>
        </w:rPr>
        <w:t>People without disabilities in disability households</w:t>
      </w:r>
      <w:proofErr w:type="gramStart"/>
      <w:r w:rsidR="000F5767">
        <w:rPr>
          <w:rFonts w:ascii="Times New Roman" w:hAnsi="Times New Roman"/>
          <w:sz w:val="24"/>
          <w:szCs w:val="24"/>
        </w:rPr>
        <w:tab/>
      </w:r>
      <w:r w:rsidR="000F5767">
        <w:rPr>
          <w:rFonts w:ascii="Times New Roman" w:hAnsi="Times New Roman"/>
          <w:sz w:val="24"/>
          <w:szCs w:val="24"/>
        </w:rPr>
        <w:t xml:space="preserve"> </w:t>
      </w:r>
      <w:r w:rsidR="00A17E41">
        <w:rPr>
          <w:rFonts w:ascii="Times New Roman" w:hAnsi="Times New Roman"/>
          <w:sz w:val="24"/>
          <w:szCs w:val="24"/>
        </w:rPr>
        <w:t xml:space="preserve"> </w:t>
      </w:r>
      <w:r>
        <w:rPr>
          <w:rFonts w:ascii="Times New Roman" w:hAnsi="Times New Roman"/>
          <w:sz w:val="24"/>
          <w:szCs w:val="24"/>
        </w:rPr>
        <w:t>10</w:t>
      </w:r>
      <w:proofErr w:type="gramEnd"/>
      <w:r>
        <w:rPr>
          <w:rFonts w:ascii="Times New Roman" w:hAnsi="Times New Roman"/>
          <w:sz w:val="24"/>
          <w:szCs w:val="24"/>
        </w:rPr>
        <w:t>.</w:t>
      </w:r>
      <w:r w:rsidR="00BB03AC">
        <w:rPr>
          <w:rFonts w:ascii="Times New Roman" w:hAnsi="Times New Roman"/>
          <w:sz w:val="24"/>
          <w:szCs w:val="24"/>
        </w:rPr>
        <w:t>8</w:t>
      </w:r>
      <w:r>
        <w:rPr>
          <w:rFonts w:ascii="Times New Roman" w:hAnsi="Times New Roman"/>
          <w:sz w:val="24"/>
          <w:szCs w:val="24"/>
        </w:rPr>
        <w:tab/>
      </w:r>
      <w:r w:rsidR="000F5767">
        <w:rPr>
          <w:rFonts w:ascii="Times New Roman" w:hAnsi="Times New Roman"/>
          <w:sz w:val="24"/>
          <w:szCs w:val="24"/>
        </w:rPr>
        <w:tab/>
      </w:r>
      <w:r w:rsidR="00BB03AC">
        <w:rPr>
          <w:rFonts w:ascii="Times New Roman" w:hAnsi="Times New Roman"/>
          <w:sz w:val="24"/>
          <w:szCs w:val="24"/>
        </w:rPr>
        <w:t>10.3</w:t>
      </w:r>
      <w:r>
        <w:rPr>
          <w:rFonts w:ascii="Times New Roman" w:hAnsi="Times New Roman"/>
          <w:sz w:val="24"/>
          <w:szCs w:val="24"/>
        </w:rPr>
        <w:tab/>
      </w:r>
      <w:r>
        <w:rPr>
          <w:rFonts w:ascii="Times New Roman" w:hAnsi="Times New Roman"/>
          <w:sz w:val="24"/>
          <w:szCs w:val="24"/>
        </w:rPr>
        <w:tab/>
      </w:r>
    </w:p>
    <w:p w:rsidR="001D68EA" w:rsidP="003E6C32" w:rsidRDefault="005E7960" w14:paraId="0A2B0AF0" w14:textId="0DA2C4B7">
      <w:pPr>
        <w:ind w:left="720" w:hanging="180"/>
        <w:rPr>
          <w:rFonts w:ascii="Times New Roman" w:hAnsi="Times New Roman"/>
          <w:sz w:val="24"/>
          <w:szCs w:val="24"/>
        </w:rPr>
      </w:pPr>
      <w:r>
        <w:rPr>
          <w:rFonts w:ascii="Times New Roman" w:hAnsi="Times New Roman"/>
          <w:sz w:val="24"/>
          <w:szCs w:val="24"/>
        </w:rPr>
        <w:t>Total in disability households</w:t>
      </w:r>
      <w:r w:rsidR="000F5767">
        <w:rPr>
          <w:rFonts w:ascii="Times New Roman" w:hAnsi="Times New Roman"/>
          <w:sz w:val="24"/>
          <w:szCs w:val="24"/>
        </w:rPr>
        <w:tab/>
      </w:r>
      <w:r w:rsidR="000F5767">
        <w:rPr>
          <w:rFonts w:ascii="Times New Roman" w:hAnsi="Times New Roman"/>
          <w:sz w:val="24"/>
          <w:szCs w:val="24"/>
        </w:rPr>
        <w:tab/>
      </w:r>
      <w:r w:rsidR="000F5767">
        <w:rPr>
          <w:rFonts w:ascii="Times New Roman" w:hAnsi="Times New Roman"/>
          <w:sz w:val="24"/>
          <w:szCs w:val="24"/>
        </w:rPr>
        <w:tab/>
      </w:r>
      <w:proofErr w:type="gramStart"/>
      <w:r>
        <w:rPr>
          <w:rFonts w:ascii="Times New Roman" w:hAnsi="Times New Roman"/>
          <w:sz w:val="24"/>
          <w:szCs w:val="24"/>
        </w:rPr>
        <w:tab/>
      </w:r>
      <w:r w:rsidR="000F5767">
        <w:rPr>
          <w:rFonts w:ascii="Times New Roman" w:hAnsi="Times New Roman"/>
          <w:sz w:val="24"/>
          <w:szCs w:val="24"/>
        </w:rPr>
        <w:t xml:space="preserve">  </w:t>
      </w:r>
      <w:r>
        <w:rPr>
          <w:rFonts w:ascii="Times New Roman" w:hAnsi="Times New Roman"/>
          <w:sz w:val="24"/>
          <w:szCs w:val="24"/>
        </w:rPr>
        <w:t>2</w:t>
      </w:r>
      <w:r w:rsidR="00BB03AC">
        <w:rPr>
          <w:rFonts w:ascii="Times New Roman" w:hAnsi="Times New Roman"/>
          <w:sz w:val="24"/>
          <w:szCs w:val="24"/>
        </w:rPr>
        <w:t>6</w:t>
      </w:r>
      <w:proofErr w:type="gramEnd"/>
      <w:r>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25</w:t>
      </w:r>
      <w:r w:rsidR="00BB03AC">
        <w:rPr>
          <w:rFonts w:ascii="Times New Roman" w:hAnsi="Times New Roman"/>
          <w:sz w:val="24"/>
          <w:szCs w:val="24"/>
        </w:rPr>
        <w:t>.6</w:t>
      </w:r>
    </w:p>
    <w:p w:rsidR="0056133B" w:rsidP="00603C8E" w:rsidRDefault="0056133B" w14:paraId="6F61EEBA" w14:textId="77777777">
      <w:pPr>
        <w:ind w:left="0" w:firstLine="0"/>
        <w:rPr>
          <w:rFonts w:ascii="Times New Roman" w:hAnsi="Times New Roman"/>
          <w:sz w:val="24"/>
          <w:szCs w:val="24"/>
        </w:rPr>
      </w:pPr>
    </w:p>
    <w:p w:rsidR="00927995" w:rsidP="00603C8E" w:rsidRDefault="00927995" w14:paraId="4FC8378D" w14:textId="226A8B7B">
      <w:pPr>
        <w:ind w:left="0" w:firstLine="720"/>
        <w:jc w:val="both"/>
        <w:rPr>
          <w:rFonts w:ascii="Times New Roman" w:hAnsi="Times New Roman"/>
          <w:b/>
          <w:sz w:val="24"/>
          <w:szCs w:val="24"/>
          <w:u w:val="single"/>
        </w:rPr>
      </w:pPr>
      <w:r>
        <w:rPr>
          <w:rFonts w:ascii="Times New Roman" w:hAnsi="Times New Roman"/>
          <w:sz w:val="24"/>
          <w:szCs w:val="24"/>
        </w:rPr>
        <w:t>Among the 106.1 million voters without disabilities, 10.8 million lived in a household with a person with a disability</w:t>
      </w:r>
      <w:r w:rsidR="002040ED">
        <w:rPr>
          <w:rFonts w:ascii="Times New Roman" w:hAnsi="Times New Roman"/>
          <w:sz w:val="24"/>
          <w:szCs w:val="24"/>
        </w:rPr>
        <w:t xml:space="preserve">. </w:t>
      </w:r>
      <w:r>
        <w:rPr>
          <w:rFonts w:ascii="Times New Roman" w:hAnsi="Times New Roman"/>
          <w:sz w:val="24"/>
          <w:szCs w:val="24"/>
        </w:rPr>
        <w:t>Combined with voters with disabilities, there were 26.5 million voters in disability households, equaling 22% of all voters.</w:t>
      </w:r>
    </w:p>
    <w:p w:rsidR="00927995" w:rsidP="00603C8E" w:rsidRDefault="00927995" w14:paraId="7DABAA2C" w14:textId="77777777">
      <w:pPr>
        <w:ind w:left="-29" w:firstLine="749"/>
        <w:jc w:val="both"/>
        <w:rPr>
          <w:rFonts w:ascii="Times New Roman" w:hAnsi="Times New Roman"/>
          <w:sz w:val="24"/>
          <w:szCs w:val="24"/>
        </w:rPr>
      </w:pPr>
    </w:p>
    <w:p w:rsidR="00106736" w:rsidP="00603C8E" w:rsidRDefault="00106736" w14:paraId="1B104178" w14:textId="739570A6">
      <w:pPr>
        <w:ind w:left="-29" w:firstLine="749"/>
        <w:jc w:val="both"/>
        <w:rPr>
          <w:rFonts w:ascii="Times New Roman" w:hAnsi="Times New Roman"/>
          <w:sz w:val="24"/>
          <w:szCs w:val="24"/>
        </w:rPr>
      </w:pPr>
      <w:r>
        <w:rPr>
          <w:rFonts w:ascii="Times New Roman" w:hAnsi="Times New Roman"/>
          <w:sz w:val="24"/>
          <w:szCs w:val="24"/>
        </w:rPr>
        <w:t xml:space="preserve">Some of the </w:t>
      </w:r>
      <w:r w:rsidR="00B20DAC">
        <w:rPr>
          <w:rFonts w:ascii="Times New Roman" w:hAnsi="Times New Roman"/>
          <w:sz w:val="24"/>
          <w:szCs w:val="24"/>
        </w:rPr>
        <w:t xml:space="preserve">disability turnout </w:t>
      </w:r>
      <w:r>
        <w:rPr>
          <w:rFonts w:ascii="Times New Roman" w:hAnsi="Times New Roman"/>
          <w:sz w:val="24"/>
          <w:szCs w:val="24"/>
        </w:rPr>
        <w:t>gap may be due to other demographic differences between people with and without disabilities</w:t>
      </w:r>
      <w:r w:rsidR="002040ED">
        <w:rPr>
          <w:rFonts w:ascii="Times New Roman" w:hAnsi="Times New Roman"/>
          <w:sz w:val="24"/>
          <w:szCs w:val="24"/>
        </w:rPr>
        <w:t xml:space="preserve">. </w:t>
      </w:r>
      <w:r w:rsidR="0099454B">
        <w:rPr>
          <w:rFonts w:ascii="Times New Roman" w:hAnsi="Times New Roman"/>
          <w:sz w:val="24"/>
          <w:szCs w:val="24"/>
        </w:rPr>
        <w:t>When adjusted</w:t>
      </w:r>
      <w:r>
        <w:rPr>
          <w:rFonts w:ascii="Times New Roman" w:hAnsi="Times New Roman"/>
          <w:sz w:val="24"/>
          <w:szCs w:val="24"/>
        </w:rPr>
        <w:t xml:space="preserve"> for gender, race, age, education, </w:t>
      </w:r>
      <w:r w:rsidR="00694166">
        <w:rPr>
          <w:rFonts w:ascii="Times New Roman" w:hAnsi="Times New Roman"/>
          <w:sz w:val="24"/>
          <w:szCs w:val="24"/>
        </w:rPr>
        <w:t xml:space="preserve">and state of residence, </w:t>
      </w:r>
      <w:r>
        <w:rPr>
          <w:rFonts w:ascii="Times New Roman" w:hAnsi="Times New Roman"/>
          <w:sz w:val="24"/>
          <w:szCs w:val="24"/>
        </w:rPr>
        <w:t xml:space="preserve">the estimated gap expands from </w:t>
      </w:r>
      <w:r w:rsidR="00246C6A">
        <w:rPr>
          <w:rFonts w:ascii="Times New Roman" w:hAnsi="Times New Roman"/>
          <w:sz w:val="24"/>
          <w:szCs w:val="24"/>
        </w:rPr>
        <w:t>1.5</w:t>
      </w:r>
      <w:r>
        <w:rPr>
          <w:rFonts w:ascii="Times New Roman" w:hAnsi="Times New Roman"/>
          <w:sz w:val="24"/>
          <w:szCs w:val="24"/>
        </w:rPr>
        <w:t xml:space="preserve"> points to </w:t>
      </w:r>
      <w:r w:rsidR="00246C6A">
        <w:rPr>
          <w:rFonts w:ascii="Times New Roman" w:hAnsi="Times New Roman"/>
          <w:sz w:val="24"/>
          <w:szCs w:val="24"/>
        </w:rPr>
        <w:t>6.4</w:t>
      </w:r>
      <w:r>
        <w:rPr>
          <w:rFonts w:ascii="Times New Roman" w:hAnsi="Times New Roman"/>
          <w:sz w:val="24"/>
          <w:szCs w:val="24"/>
        </w:rPr>
        <w:t xml:space="preserve"> points</w:t>
      </w:r>
      <w:r w:rsidR="002040ED">
        <w:rPr>
          <w:rFonts w:ascii="Times New Roman" w:hAnsi="Times New Roman"/>
          <w:sz w:val="24"/>
          <w:szCs w:val="24"/>
        </w:rPr>
        <w:t xml:space="preserve">. </w:t>
      </w:r>
      <w:r>
        <w:rPr>
          <w:rFonts w:ascii="Times New Roman" w:hAnsi="Times New Roman"/>
          <w:sz w:val="24"/>
          <w:szCs w:val="24"/>
        </w:rPr>
        <w:t xml:space="preserve">This implies that if people with </w:t>
      </w:r>
      <w:r>
        <w:rPr>
          <w:rFonts w:ascii="Times New Roman" w:hAnsi="Times New Roman"/>
          <w:sz w:val="24"/>
          <w:szCs w:val="24"/>
        </w:rPr>
        <w:t>disabilities voted at the same rate as otherwise-similar people without disabilities, there would be an additional 2.</w:t>
      </w:r>
      <w:r w:rsidR="00246C6A">
        <w:rPr>
          <w:rFonts w:ascii="Times New Roman" w:hAnsi="Times New Roman"/>
          <w:sz w:val="24"/>
          <w:szCs w:val="24"/>
        </w:rPr>
        <w:t>0</w:t>
      </w:r>
      <w:r>
        <w:rPr>
          <w:rFonts w:ascii="Times New Roman" w:hAnsi="Times New Roman"/>
          <w:sz w:val="24"/>
          <w:szCs w:val="24"/>
        </w:rPr>
        <w:t xml:space="preserve"> million voters.</w:t>
      </w:r>
    </w:p>
    <w:p w:rsidR="00927995" w:rsidP="00603C8E" w:rsidRDefault="00927995" w14:paraId="21D008A9" w14:textId="7E486D57">
      <w:pPr>
        <w:spacing w:before="240"/>
        <w:ind w:left="0" w:firstLine="720"/>
        <w:jc w:val="both"/>
        <w:rPr>
          <w:rFonts w:ascii="Times New Roman" w:hAnsi="Times New Roman"/>
          <w:sz w:val="24"/>
          <w:szCs w:val="24"/>
        </w:rPr>
      </w:pPr>
      <w:r>
        <w:rPr>
          <w:rFonts w:ascii="Times New Roman" w:hAnsi="Times New Roman"/>
          <w:sz w:val="24"/>
          <w:szCs w:val="24"/>
        </w:rPr>
        <w:t>Some of the lower turnout of people with disabilities is tied to difficulties in voting</w:t>
      </w:r>
      <w:r w:rsidR="002040ED">
        <w:rPr>
          <w:rFonts w:ascii="Times New Roman" w:hAnsi="Times New Roman"/>
          <w:sz w:val="24"/>
          <w:szCs w:val="24"/>
        </w:rPr>
        <w:t xml:space="preserve">. </w:t>
      </w:r>
      <w:r>
        <w:rPr>
          <w:rFonts w:ascii="Times New Roman" w:hAnsi="Times New Roman"/>
          <w:sz w:val="24"/>
          <w:szCs w:val="24"/>
        </w:rPr>
        <w:t xml:space="preserve">A national survey sponsored by the U.S. Election Assistance Commission (EAC) following the 2022 elections found that 14% of voters with disabilities had some type of difficulty in voting, which </w:t>
      </w:r>
      <w:r w:rsidR="006F44BB">
        <w:rPr>
          <w:rFonts w:ascii="Times New Roman" w:hAnsi="Times New Roman"/>
          <w:sz w:val="24"/>
          <w:szCs w:val="24"/>
        </w:rPr>
        <w:t>i</w:t>
      </w:r>
      <w:r>
        <w:rPr>
          <w:rFonts w:ascii="Times New Roman" w:hAnsi="Times New Roman"/>
          <w:sz w:val="24"/>
          <w:szCs w:val="24"/>
        </w:rPr>
        <w:t xml:space="preserve">s </w:t>
      </w:r>
      <w:r w:rsidR="006F44BB">
        <w:rPr>
          <w:rFonts w:ascii="Times New Roman" w:hAnsi="Times New Roman"/>
          <w:sz w:val="24"/>
          <w:szCs w:val="24"/>
        </w:rPr>
        <w:t>more than three times the</w:t>
      </w:r>
      <w:r>
        <w:rPr>
          <w:rFonts w:ascii="Times New Roman" w:hAnsi="Times New Roman"/>
          <w:sz w:val="24"/>
          <w:szCs w:val="24"/>
        </w:rPr>
        <w:t xml:space="preserve"> rate of </w:t>
      </w:r>
      <w:r w:rsidR="006F44BB">
        <w:rPr>
          <w:rFonts w:ascii="Times New Roman" w:hAnsi="Times New Roman"/>
          <w:sz w:val="24"/>
          <w:szCs w:val="24"/>
        </w:rPr>
        <w:t>4</w:t>
      </w:r>
      <w:r>
        <w:rPr>
          <w:rFonts w:ascii="Times New Roman" w:hAnsi="Times New Roman"/>
          <w:sz w:val="24"/>
          <w:szCs w:val="24"/>
        </w:rPr>
        <w:t>% among voters without disabilities.</w:t>
      </w:r>
      <w:r>
        <w:rPr>
          <w:rStyle w:val="FootnoteReference"/>
          <w:rFonts w:ascii="Times New Roman" w:hAnsi="Times New Roman"/>
          <w:sz w:val="24"/>
          <w:szCs w:val="24"/>
        </w:rPr>
        <w:footnoteReference w:id="6"/>
      </w:r>
      <w:r>
        <w:rPr>
          <w:rFonts w:ascii="Times New Roman" w:hAnsi="Times New Roman"/>
          <w:sz w:val="24"/>
          <w:szCs w:val="24"/>
        </w:rPr>
        <w:t xml:space="preserve">  Voting accessibility appears to have improved</w:t>
      </w:r>
      <w:r w:rsidR="006F44BB">
        <w:rPr>
          <w:rFonts w:ascii="Times New Roman" w:hAnsi="Times New Roman"/>
          <w:sz w:val="24"/>
          <w:szCs w:val="24"/>
        </w:rPr>
        <w:t xml:space="preserve"> since 2012</w:t>
      </w:r>
      <w:r w:rsidR="0025225E">
        <w:rPr>
          <w:rFonts w:ascii="Times New Roman" w:hAnsi="Times New Roman"/>
          <w:sz w:val="24"/>
          <w:szCs w:val="24"/>
        </w:rPr>
        <w:t>,</w:t>
      </w:r>
      <w:r w:rsidR="006F44BB">
        <w:rPr>
          <w:rFonts w:ascii="Times New Roman" w:hAnsi="Times New Roman"/>
          <w:sz w:val="24"/>
          <w:szCs w:val="24"/>
        </w:rPr>
        <w:t xml:space="preserve"> when the </w:t>
      </w:r>
      <w:r>
        <w:rPr>
          <w:rFonts w:ascii="Times New Roman" w:hAnsi="Times New Roman"/>
          <w:sz w:val="24"/>
          <w:szCs w:val="24"/>
        </w:rPr>
        <w:t xml:space="preserve">likelihood of voting difficulties </w:t>
      </w:r>
      <w:r w:rsidR="006F44BB">
        <w:rPr>
          <w:rFonts w:ascii="Times New Roman" w:hAnsi="Times New Roman"/>
          <w:sz w:val="24"/>
          <w:szCs w:val="24"/>
        </w:rPr>
        <w:t>was</w:t>
      </w:r>
      <w:r>
        <w:rPr>
          <w:rFonts w:ascii="Times New Roman" w:hAnsi="Times New Roman"/>
          <w:sz w:val="24"/>
          <w:szCs w:val="24"/>
        </w:rPr>
        <w:t xml:space="preserve"> 26% among voters with disabilities</w:t>
      </w:r>
      <w:r w:rsidR="002040ED">
        <w:rPr>
          <w:rFonts w:ascii="Times New Roman" w:hAnsi="Times New Roman"/>
          <w:sz w:val="24"/>
          <w:szCs w:val="24"/>
        </w:rPr>
        <w:t xml:space="preserve">. </w:t>
      </w:r>
      <w:r>
        <w:rPr>
          <w:rFonts w:ascii="Times New Roman" w:hAnsi="Times New Roman"/>
          <w:sz w:val="24"/>
          <w:szCs w:val="24"/>
        </w:rPr>
        <w:t>In 202</w:t>
      </w:r>
      <w:r w:rsidR="006F44BB">
        <w:rPr>
          <w:rFonts w:ascii="Times New Roman" w:hAnsi="Times New Roman"/>
          <w:sz w:val="24"/>
          <w:szCs w:val="24"/>
        </w:rPr>
        <w:t>2</w:t>
      </w:r>
      <w:r>
        <w:rPr>
          <w:rFonts w:ascii="Times New Roman" w:hAnsi="Times New Roman"/>
          <w:sz w:val="24"/>
          <w:szCs w:val="24"/>
        </w:rPr>
        <w:t xml:space="preserve"> the rate of difficulties among voters with disabilities was </w:t>
      </w:r>
      <w:r w:rsidR="006F44BB">
        <w:rPr>
          <w:rFonts w:ascii="Times New Roman" w:hAnsi="Times New Roman"/>
          <w:sz w:val="24"/>
          <w:szCs w:val="24"/>
        </w:rPr>
        <w:t>20</w:t>
      </w:r>
      <w:r>
        <w:rPr>
          <w:rFonts w:ascii="Times New Roman" w:hAnsi="Times New Roman"/>
          <w:sz w:val="24"/>
          <w:szCs w:val="24"/>
        </w:rPr>
        <w:t xml:space="preserve">% among those voting in a polling place and </w:t>
      </w:r>
      <w:r w:rsidR="006F44BB">
        <w:rPr>
          <w:rFonts w:ascii="Times New Roman" w:hAnsi="Times New Roman"/>
          <w:sz w:val="24"/>
          <w:szCs w:val="24"/>
        </w:rPr>
        <w:t>6</w:t>
      </w:r>
      <w:r>
        <w:rPr>
          <w:rFonts w:ascii="Times New Roman" w:hAnsi="Times New Roman"/>
          <w:sz w:val="24"/>
          <w:szCs w:val="24"/>
        </w:rPr>
        <w:t>% among those voting with a mail ballot.</w:t>
      </w:r>
    </w:p>
    <w:p w:rsidR="00927995" w:rsidP="00603C8E" w:rsidRDefault="00927995" w14:paraId="44E90B58" w14:textId="23A5D178">
      <w:pPr>
        <w:spacing w:before="240"/>
        <w:ind w:left="0" w:firstLine="720"/>
        <w:jc w:val="both"/>
        <w:rPr>
          <w:rFonts w:ascii="Times New Roman" w:hAnsi="Times New Roman"/>
          <w:sz w:val="24"/>
          <w:szCs w:val="24"/>
        </w:rPr>
      </w:pPr>
      <w:r>
        <w:rPr>
          <w:rFonts w:ascii="Times New Roman" w:hAnsi="Times New Roman"/>
          <w:sz w:val="24"/>
          <w:szCs w:val="24"/>
        </w:rPr>
        <w:t>Combining the 1</w:t>
      </w:r>
      <w:r w:rsidR="006F44BB">
        <w:rPr>
          <w:rFonts w:ascii="Times New Roman" w:hAnsi="Times New Roman"/>
          <w:sz w:val="24"/>
          <w:szCs w:val="24"/>
        </w:rPr>
        <w:t>4</w:t>
      </w:r>
      <w:r>
        <w:rPr>
          <w:rFonts w:ascii="Times New Roman" w:hAnsi="Times New Roman"/>
          <w:sz w:val="24"/>
          <w:szCs w:val="24"/>
        </w:rPr>
        <w:t>% rate of voting difficulties from the EAC study with the 1</w:t>
      </w:r>
      <w:r w:rsidR="006F44BB">
        <w:rPr>
          <w:rFonts w:ascii="Times New Roman" w:hAnsi="Times New Roman"/>
          <w:sz w:val="24"/>
          <w:szCs w:val="24"/>
        </w:rPr>
        <w:t>5.8</w:t>
      </w:r>
      <w:r>
        <w:rPr>
          <w:rFonts w:ascii="Times New Roman" w:hAnsi="Times New Roman"/>
          <w:sz w:val="24"/>
          <w:szCs w:val="24"/>
        </w:rPr>
        <w:t xml:space="preserve"> million voters with disabilities cited above</w:t>
      </w:r>
      <w:r w:rsidR="002E0293">
        <w:rPr>
          <w:rFonts w:ascii="Times New Roman" w:hAnsi="Times New Roman"/>
          <w:sz w:val="24"/>
          <w:szCs w:val="24"/>
        </w:rPr>
        <w:t>, we estimate</w:t>
      </w:r>
      <w:r>
        <w:rPr>
          <w:rFonts w:ascii="Times New Roman" w:hAnsi="Times New Roman"/>
          <w:sz w:val="24"/>
          <w:szCs w:val="24"/>
        </w:rPr>
        <w:t xml:space="preserve"> that </w:t>
      </w:r>
      <w:r w:rsidR="006F44BB">
        <w:rPr>
          <w:rFonts w:ascii="Times New Roman" w:hAnsi="Times New Roman"/>
          <w:sz w:val="24"/>
          <w:szCs w:val="24"/>
        </w:rPr>
        <w:t>2.2</w:t>
      </w:r>
      <w:r>
        <w:rPr>
          <w:rFonts w:ascii="Times New Roman" w:hAnsi="Times New Roman"/>
          <w:sz w:val="24"/>
          <w:szCs w:val="24"/>
        </w:rPr>
        <w:t xml:space="preserve"> million voters with disabilities had some type of difficulty in voting in 202</w:t>
      </w:r>
      <w:r w:rsidR="006F44BB">
        <w:rPr>
          <w:rFonts w:ascii="Times New Roman" w:hAnsi="Times New Roman"/>
          <w:sz w:val="24"/>
          <w:szCs w:val="24"/>
        </w:rPr>
        <w:t>2</w:t>
      </w:r>
      <w:r>
        <w:rPr>
          <w:rFonts w:ascii="Times New Roman" w:hAnsi="Times New Roman"/>
          <w:sz w:val="24"/>
          <w:szCs w:val="24"/>
        </w:rPr>
        <w:t>.</w:t>
      </w:r>
    </w:p>
    <w:p w:rsidR="001446A8" w:rsidP="00603C8E" w:rsidRDefault="001446A8" w14:paraId="7564B5B5" w14:textId="77777777">
      <w:pPr>
        <w:ind w:left="0" w:firstLine="720"/>
        <w:jc w:val="both"/>
        <w:rPr>
          <w:rFonts w:ascii="Times New Roman" w:hAnsi="Times New Roman"/>
          <w:sz w:val="24"/>
          <w:szCs w:val="24"/>
        </w:rPr>
      </w:pPr>
    </w:p>
    <w:p w:rsidR="001446A8" w:rsidP="00603C8E" w:rsidRDefault="001446A8" w14:paraId="68009B32" w14:textId="23FF5972">
      <w:pPr>
        <w:ind w:left="0" w:firstLine="720"/>
        <w:jc w:val="both"/>
        <w:rPr>
          <w:rFonts w:ascii="Times New Roman" w:hAnsi="Times New Roman"/>
          <w:b/>
          <w:sz w:val="24"/>
          <w:szCs w:val="24"/>
          <w:u w:val="single"/>
        </w:rPr>
      </w:pPr>
      <w:r>
        <w:rPr>
          <w:rFonts w:ascii="Times New Roman" w:hAnsi="Times New Roman"/>
          <w:sz w:val="24"/>
          <w:szCs w:val="24"/>
        </w:rPr>
        <w:t>Access to voting information may also constrain some people with disabilities</w:t>
      </w:r>
      <w:r w:rsidR="002040ED">
        <w:rPr>
          <w:rFonts w:ascii="Times New Roman" w:hAnsi="Times New Roman"/>
          <w:sz w:val="24"/>
          <w:szCs w:val="24"/>
        </w:rPr>
        <w:t xml:space="preserve">. </w:t>
      </w:r>
      <w:r>
        <w:rPr>
          <w:rFonts w:ascii="Times New Roman" w:hAnsi="Times New Roman"/>
          <w:sz w:val="24"/>
          <w:szCs w:val="24"/>
        </w:rPr>
        <w:t xml:space="preserve">A 2022 EAC report found that </w:t>
      </w:r>
      <w:r w:rsidR="000648E2">
        <w:rPr>
          <w:rFonts w:ascii="Times New Roman" w:hAnsi="Times New Roman"/>
          <w:sz w:val="24"/>
          <w:szCs w:val="24"/>
        </w:rPr>
        <w:t>people with disabilities</w:t>
      </w:r>
      <w:r>
        <w:rPr>
          <w:rFonts w:ascii="Times New Roman" w:hAnsi="Times New Roman"/>
          <w:sz w:val="24"/>
          <w:szCs w:val="24"/>
        </w:rPr>
        <w:t xml:space="preserve"> are less likely </w:t>
      </w:r>
      <w:r w:rsidR="000648E2">
        <w:rPr>
          <w:rFonts w:ascii="Times New Roman" w:hAnsi="Times New Roman"/>
          <w:sz w:val="24"/>
          <w:szCs w:val="24"/>
        </w:rPr>
        <w:t xml:space="preserve">than people without disabilities </w:t>
      </w:r>
      <w:r>
        <w:rPr>
          <w:rFonts w:ascii="Times New Roman" w:hAnsi="Times New Roman"/>
          <w:sz w:val="24"/>
          <w:szCs w:val="24"/>
        </w:rPr>
        <w:t xml:space="preserve">to have access to the internet for information </w:t>
      </w:r>
      <w:r w:rsidR="0025225E">
        <w:rPr>
          <w:rFonts w:ascii="Times New Roman" w:hAnsi="Times New Roman"/>
          <w:sz w:val="24"/>
          <w:szCs w:val="24"/>
        </w:rPr>
        <w:t>on</w:t>
      </w:r>
      <w:r>
        <w:rPr>
          <w:rFonts w:ascii="Times New Roman" w:hAnsi="Times New Roman"/>
          <w:sz w:val="24"/>
          <w:szCs w:val="24"/>
        </w:rPr>
        <w:t xml:space="preserve"> how or where to vote and are more likely to use non-internet sources such as printed mailings</w:t>
      </w:r>
      <w:r w:rsidRPr="007004A2">
        <w:rPr>
          <w:rFonts w:ascii="Times New Roman" w:hAnsi="Times New Roman"/>
          <w:sz w:val="24"/>
          <w:szCs w:val="24"/>
        </w:rPr>
        <w:t xml:space="preserve"> from the election o</w:t>
      </w:r>
      <w:r w:rsidRPr="00F81138">
        <w:rPr>
          <w:rFonts w:ascii="Times New Roman" w:hAnsi="Times New Roman"/>
          <w:sz w:val="24"/>
          <w:szCs w:val="24"/>
        </w:rPr>
        <w:t>ffice, television</w:t>
      </w:r>
      <w:r>
        <w:rPr>
          <w:rFonts w:ascii="Times New Roman" w:hAnsi="Times New Roman"/>
          <w:sz w:val="24"/>
          <w:szCs w:val="24"/>
        </w:rPr>
        <w:t>,</w:t>
      </w:r>
      <w:r w:rsidRPr="00F81138">
        <w:rPr>
          <w:rFonts w:ascii="Times New Roman" w:hAnsi="Times New Roman"/>
          <w:sz w:val="24"/>
          <w:szCs w:val="24"/>
        </w:rPr>
        <w:t xml:space="preserve"> and talking to family members, friends, neighbors, or colleagues</w:t>
      </w:r>
      <w:r w:rsidRPr="00A17DE2">
        <w:rPr>
          <w:rFonts w:ascii="Times New Roman" w:hAnsi="Times New Roman"/>
          <w:color w:val="000000"/>
        </w:rPr>
        <w:t>.</w:t>
      </w:r>
      <w:r w:rsidR="000648E2">
        <w:rPr>
          <w:rStyle w:val="FootnoteReference"/>
          <w:rFonts w:ascii="Times New Roman" w:hAnsi="Times New Roman"/>
          <w:color w:val="000000"/>
        </w:rPr>
        <w:footnoteReference w:id="7"/>
      </w:r>
    </w:p>
    <w:p w:rsidR="00927995" w:rsidP="00603C8E" w:rsidRDefault="00927995" w14:paraId="3B65018A" w14:textId="049A00B1">
      <w:pPr>
        <w:spacing w:before="240"/>
        <w:ind w:left="0" w:firstLine="720"/>
        <w:jc w:val="both"/>
        <w:rPr>
          <w:rFonts w:ascii="Times New Roman" w:hAnsi="Times New Roman"/>
          <w:sz w:val="24"/>
          <w:szCs w:val="24"/>
        </w:rPr>
      </w:pPr>
      <w:r>
        <w:rPr>
          <w:rFonts w:ascii="Times New Roman" w:hAnsi="Times New Roman"/>
          <w:sz w:val="24"/>
          <w:szCs w:val="24"/>
        </w:rPr>
        <w:t xml:space="preserve">Apart from demographic differences and voting difficulties, prior research has found </w:t>
      </w:r>
      <w:r w:rsidR="0025225E">
        <w:rPr>
          <w:rFonts w:ascii="Times New Roman" w:hAnsi="Times New Roman"/>
          <w:sz w:val="24"/>
          <w:szCs w:val="24"/>
        </w:rPr>
        <w:t xml:space="preserve">that </w:t>
      </w:r>
      <w:r>
        <w:rPr>
          <w:rFonts w:ascii="Times New Roman" w:hAnsi="Times New Roman"/>
          <w:sz w:val="24"/>
          <w:szCs w:val="24"/>
        </w:rPr>
        <w:t>lower disability turnout is partly explained by lower levels of income, lower levels of political recruitment, and lower feelings of political efficacy.</w:t>
      </w:r>
      <w:r>
        <w:rPr>
          <w:rStyle w:val="FootnoteReference"/>
          <w:rFonts w:ascii="Times New Roman" w:hAnsi="Times New Roman"/>
          <w:sz w:val="24"/>
          <w:szCs w:val="24"/>
        </w:rPr>
        <w:footnoteReference w:id="8"/>
      </w:r>
    </w:p>
    <w:p w:rsidR="006F44BB" w:rsidP="00603C8E" w:rsidRDefault="006F44BB" w14:paraId="7B4AC212" w14:textId="77777777">
      <w:pPr>
        <w:ind w:left="0" w:firstLine="720"/>
        <w:jc w:val="both"/>
      </w:pPr>
    </w:p>
    <w:p w:rsidRPr="00F44B35" w:rsidR="006F44BB" w:rsidP="00603C8E" w:rsidRDefault="00F44B35" w14:paraId="7D91F0AB" w14:textId="28B18B23">
      <w:pPr>
        <w:ind w:left="0" w:firstLine="720"/>
        <w:jc w:val="both"/>
        <w:rPr>
          <w:rFonts w:ascii="Times New Roman" w:hAnsi="Times New Roman"/>
          <w:sz w:val="24"/>
          <w:szCs w:val="24"/>
        </w:rPr>
      </w:pPr>
      <w:r w:rsidRPr="00F44B35">
        <w:rPr>
          <w:rFonts w:ascii="Times New Roman" w:hAnsi="Times New Roman"/>
          <w:sz w:val="24"/>
          <w:szCs w:val="24"/>
        </w:rPr>
        <w:t xml:space="preserve">One methodological </w:t>
      </w:r>
      <w:r>
        <w:rPr>
          <w:rFonts w:ascii="Times New Roman" w:hAnsi="Times New Roman"/>
          <w:sz w:val="24"/>
          <w:szCs w:val="24"/>
        </w:rPr>
        <w:t>concern is that reported turnout may be underestimated due to how the Census Bureau treats non-responding households.</w:t>
      </w:r>
      <w:r>
        <w:rPr>
          <w:rStyle w:val="FootnoteReference"/>
          <w:rFonts w:ascii="Times New Roman" w:hAnsi="Times New Roman"/>
          <w:sz w:val="24"/>
          <w:szCs w:val="24"/>
        </w:rPr>
        <w:footnoteReference w:id="9"/>
      </w:r>
      <w:r w:rsidR="0046466B">
        <w:rPr>
          <w:rFonts w:ascii="Times New Roman" w:hAnsi="Times New Roman"/>
          <w:sz w:val="24"/>
          <w:szCs w:val="24"/>
        </w:rPr>
        <w:t xml:space="preserve"> </w:t>
      </w:r>
      <w:r w:rsidR="00F96766">
        <w:rPr>
          <w:rFonts w:ascii="Times New Roman" w:hAnsi="Times New Roman"/>
          <w:sz w:val="24"/>
          <w:szCs w:val="24"/>
        </w:rPr>
        <w:t xml:space="preserve">Using adjustments to account for this possible underestimate, though, still reveals that disability turnout </w:t>
      </w:r>
      <w:r w:rsidR="007D40E2">
        <w:rPr>
          <w:rFonts w:ascii="Times New Roman" w:hAnsi="Times New Roman"/>
          <w:sz w:val="24"/>
          <w:szCs w:val="24"/>
        </w:rPr>
        <w:t xml:space="preserve">increased in 2022 while non-disability turnout decreased, so that the turnout </w:t>
      </w:r>
      <w:r w:rsidR="000648E2">
        <w:rPr>
          <w:rFonts w:ascii="Times New Roman" w:hAnsi="Times New Roman"/>
          <w:sz w:val="24"/>
          <w:szCs w:val="24"/>
        </w:rPr>
        <w:t>gap became</w:t>
      </w:r>
      <w:r w:rsidR="00F96766">
        <w:rPr>
          <w:rFonts w:ascii="Times New Roman" w:hAnsi="Times New Roman"/>
          <w:sz w:val="24"/>
          <w:szCs w:val="24"/>
        </w:rPr>
        <w:t xml:space="preserve"> markedly</w:t>
      </w:r>
      <w:r w:rsidR="000648E2">
        <w:rPr>
          <w:rFonts w:ascii="Times New Roman" w:hAnsi="Times New Roman"/>
          <w:sz w:val="24"/>
          <w:szCs w:val="24"/>
        </w:rPr>
        <w:t xml:space="preserve"> smaller between</w:t>
      </w:r>
      <w:r w:rsidR="00F96766">
        <w:rPr>
          <w:rFonts w:ascii="Times New Roman" w:hAnsi="Times New Roman"/>
          <w:sz w:val="24"/>
          <w:szCs w:val="24"/>
        </w:rPr>
        <w:t xml:space="preserve"> 2018 </w:t>
      </w:r>
      <w:r w:rsidR="000648E2">
        <w:rPr>
          <w:rFonts w:ascii="Times New Roman" w:hAnsi="Times New Roman"/>
          <w:sz w:val="24"/>
          <w:szCs w:val="24"/>
        </w:rPr>
        <w:t>and</w:t>
      </w:r>
      <w:r w:rsidR="00F96766">
        <w:rPr>
          <w:rFonts w:ascii="Times New Roman" w:hAnsi="Times New Roman"/>
          <w:sz w:val="24"/>
          <w:szCs w:val="24"/>
        </w:rPr>
        <w:t xml:space="preserve"> 2022.</w:t>
      </w:r>
      <w:r w:rsidR="00F96766">
        <w:rPr>
          <w:rStyle w:val="FootnoteReference"/>
          <w:rFonts w:ascii="Times New Roman" w:hAnsi="Times New Roman"/>
          <w:sz w:val="24"/>
          <w:szCs w:val="24"/>
        </w:rPr>
        <w:footnoteReference w:id="10"/>
      </w:r>
    </w:p>
    <w:p w:rsidR="006F44BB" w:rsidP="00603C8E" w:rsidRDefault="006F44BB" w14:paraId="15FFCCAE" w14:textId="77777777">
      <w:pPr>
        <w:ind w:left="0" w:firstLine="0"/>
        <w:jc w:val="both"/>
        <w:rPr>
          <w:rFonts w:ascii="Times New Roman" w:hAnsi="Times New Roman"/>
          <w:sz w:val="24"/>
          <w:szCs w:val="24"/>
        </w:rPr>
      </w:pPr>
      <w:r>
        <w:rPr>
          <w:rFonts w:ascii="Times New Roman" w:hAnsi="Times New Roman"/>
          <w:sz w:val="24"/>
          <w:szCs w:val="24"/>
        </w:rPr>
        <w:br w:type="page"/>
      </w:r>
    </w:p>
    <w:p w:rsidRPr="00603C8E" w:rsidR="000C0CB7" w:rsidP="00603C8E" w:rsidRDefault="00BE1FD5" w14:paraId="3DC37C86" w14:textId="2E6D22EB">
      <w:pPr>
        <w:ind w:left="0" w:firstLine="0"/>
        <w:jc w:val="center"/>
        <w:rPr>
          <w:rFonts w:ascii="Times New Roman" w:hAnsi="Times New Roman"/>
          <w:b/>
          <w:bCs/>
          <w:sz w:val="24"/>
          <w:szCs w:val="24"/>
          <w:u w:val="single"/>
        </w:rPr>
      </w:pPr>
      <w:r w:rsidRPr="00BE1FD5">
        <w:rPr>
          <w:rFonts w:ascii="Times New Roman" w:hAnsi="Times New Roman"/>
          <w:b/>
          <w:bCs/>
          <w:sz w:val="24"/>
          <w:szCs w:val="24"/>
          <w:u w:val="single"/>
        </w:rPr>
        <w:t>State voting rules</w:t>
      </w:r>
    </w:p>
    <w:p w:rsidR="001957F5" w:rsidP="00603C8E" w:rsidRDefault="0025225E" w14:paraId="078A0CE3" w14:textId="5878A317">
      <w:pPr>
        <w:tabs>
          <w:tab w:val="left" w:pos="-720"/>
        </w:tabs>
        <w:suppressAutoHyphens/>
        <w:spacing w:before="240"/>
        <w:ind w:left="0" w:firstLine="720"/>
        <w:jc w:val="both"/>
        <w:rPr>
          <w:rFonts w:ascii="Times New Roman" w:hAnsi="Times New Roman"/>
          <w:bCs/>
          <w:sz w:val="24"/>
          <w:szCs w:val="24"/>
        </w:rPr>
      </w:pPr>
      <w:r>
        <w:rPr>
          <w:rFonts w:ascii="Times New Roman" w:hAnsi="Times New Roman"/>
          <w:bCs/>
          <w:sz w:val="24"/>
          <w:szCs w:val="24"/>
        </w:rPr>
        <w:t>Several</w:t>
      </w:r>
      <w:r w:rsidR="000C0CB7">
        <w:rPr>
          <w:rFonts w:ascii="Times New Roman" w:hAnsi="Times New Roman"/>
          <w:bCs/>
          <w:sz w:val="24"/>
          <w:szCs w:val="24"/>
        </w:rPr>
        <w:t xml:space="preserve"> states </w:t>
      </w:r>
      <w:r>
        <w:rPr>
          <w:rFonts w:ascii="Times New Roman" w:hAnsi="Times New Roman"/>
          <w:bCs/>
          <w:sz w:val="24"/>
          <w:szCs w:val="24"/>
        </w:rPr>
        <w:t>changed</w:t>
      </w:r>
      <w:r w:rsidR="00282AFB">
        <w:rPr>
          <w:rFonts w:ascii="Times New Roman" w:hAnsi="Times New Roman"/>
          <w:bCs/>
          <w:sz w:val="24"/>
          <w:szCs w:val="24"/>
        </w:rPr>
        <w:t xml:space="preserve"> election </w:t>
      </w:r>
      <w:r w:rsidR="00E711E8">
        <w:rPr>
          <w:rFonts w:ascii="Times New Roman" w:hAnsi="Times New Roman"/>
          <w:bCs/>
          <w:sz w:val="24"/>
          <w:szCs w:val="24"/>
        </w:rPr>
        <w:t xml:space="preserve">policies and </w:t>
      </w:r>
      <w:r w:rsidR="00282AFB">
        <w:rPr>
          <w:rFonts w:ascii="Times New Roman" w:hAnsi="Times New Roman"/>
          <w:bCs/>
          <w:sz w:val="24"/>
          <w:szCs w:val="24"/>
        </w:rPr>
        <w:t>procedures between the 2018 and 2022 midterms</w:t>
      </w:r>
      <w:r w:rsidR="002040ED">
        <w:rPr>
          <w:rFonts w:ascii="Times New Roman" w:hAnsi="Times New Roman"/>
          <w:bCs/>
          <w:sz w:val="24"/>
          <w:szCs w:val="24"/>
        </w:rPr>
        <w:t xml:space="preserve">. </w:t>
      </w:r>
      <w:r w:rsidR="00E711E8">
        <w:rPr>
          <w:rFonts w:ascii="Times New Roman" w:hAnsi="Times New Roman"/>
          <w:bCs/>
          <w:sz w:val="24"/>
          <w:szCs w:val="24"/>
        </w:rPr>
        <w:t>Five states switched from requiring excuses for mail ballots to a no-excuse system, while four switched from no-excuse to all-vote-by-mail system</w:t>
      </w:r>
      <w:r w:rsidR="000649BC">
        <w:rPr>
          <w:rFonts w:ascii="Times New Roman" w:hAnsi="Times New Roman"/>
          <w:bCs/>
          <w:sz w:val="24"/>
          <w:szCs w:val="24"/>
        </w:rPr>
        <w:t>s</w:t>
      </w:r>
      <w:r w:rsidR="00E711E8">
        <w:rPr>
          <w:rFonts w:ascii="Times New Roman" w:hAnsi="Times New Roman"/>
          <w:bCs/>
          <w:sz w:val="24"/>
          <w:szCs w:val="24"/>
        </w:rPr>
        <w:t xml:space="preserve">. These changes in voting rules provide a </w:t>
      </w:r>
      <w:r w:rsidR="000649BC">
        <w:rPr>
          <w:rFonts w:ascii="Times New Roman" w:hAnsi="Times New Roman"/>
          <w:bCs/>
          <w:sz w:val="24"/>
          <w:szCs w:val="24"/>
        </w:rPr>
        <w:t>useful</w:t>
      </w:r>
      <w:r w:rsidR="00E711E8">
        <w:rPr>
          <w:rFonts w:ascii="Times New Roman" w:hAnsi="Times New Roman"/>
          <w:bCs/>
          <w:sz w:val="24"/>
          <w:szCs w:val="24"/>
        </w:rPr>
        <w:t xml:space="preserve"> opportunity to investigate </w:t>
      </w:r>
      <w:r w:rsidR="00F22F0F">
        <w:rPr>
          <w:rFonts w:ascii="Times New Roman" w:hAnsi="Times New Roman"/>
          <w:bCs/>
          <w:sz w:val="24"/>
          <w:szCs w:val="24"/>
        </w:rPr>
        <w:t>the relationship between</w:t>
      </w:r>
      <w:r w:rsidR="00E711E8">
        <w:rPr>
          <w:rFonts w:ascii="Times New Roman" w:hAnsi="Times New Roman"/>
          <w:bCs/>
          <w:sz w:val="24"/>
          <w:szCs w:val="24"/>
        </w:rPr>
        <w:t xml:space="preserve"> voting procedures </w:t>
      </w:r>
      <w:r w:rsidR="00F22F0F">
        <w:rPr>
          <w:rFonts w:ascii="Times New Roman" w:hAnsi="Times New Roman"/>
          <w:bCs/>
          <w:sz w:val="24"/>
          <w:szCs w:val="24"/>
        </w:rPr>
        <w:t>and</w:t>
      </w:r>
      <w:r w:rsidR="00E711E8">
        <w:rPr>
          <w:rFonts w:ascii="Times New Roman" w:hAnsi="Times New Roman"/>
          <w:bCs/>
          <w:sz w:val="24"/>
          <w:szCs w:val="24"/>
        </w:rPr>
        <w:t xml:space="preserve"> turnout.</w:t>
      </w:r>
    </w:p>
    <w:p w:rsidR="001957F5" w:rsidP="00603C8E" w:rsidRDefault="001957F5" w14:paraId="433BE50E" w14:textId="58AD0695">
      <w:pPr>
        <w:tabs>
          <w:tab w:val="left" w:pos="-720"/>
        </w:tabs>
        <w:suppressAutoHyphens/>
        <w:spacing w:before="240"/>
        <w:ind w:left="0" w:firstLine="720"/>
        <w:jc w:val="both"/>
        <w:rPr>
          <w:rFonts w:ascii="Times New Roman" w:hAnsi="Times New Roman"/>
          <w:bCs/>
          <w:sz w:val="24"/>
          <w:szCs w:val="24"/>
        </w:rPr>
      </w:pPr>
      <w:r>
        <w:rPr>
          <w:rFonts w:ascii="Times New Roman" w:hAnsi="Times New Roman"/>
          <w:bCs/>
          <w:sz w:val="24"/>
          <w:szCs w:val="24"/>
        </w:rPr>
        <w:t xml:space="preserve">As can be seen in the table below, turnout </w:t>
      </w:r>
      <w:r w:rsidR="000649BC">
        <w:rPr>
          <w:rFonts w:ascii="Times New Roman" w:hAnsi="Times New Roman"/>
          <w:bCs/>
          <w:sz w:val="24"/>
          <w:szCs w:val="24"/>
        </w:rPr>
        <w:t xml:space="preserve">among people with disabilities improved significantly </w:t>
      </w:r>
      <w:r>
        <w:rPr>
          <w:rFonts w:ascii="Times New Roman" w:hAnsi="Times New Roman"/>
          <w:bCs/>
          <w:sz w:val="24"/>
          <w:szCs w:val="24"/>
        </w:rPr>
        <w:t xml:space="preserve">between 2018 and 2022 in the states that switched from excuse-required to no-excuse </w:t>
      </w:r>
      <w:r w:rsidR="00E711E8">
        <w:rPr>
          <w:rFonts w:ascii="Times New Roman" w:hAnsi="Times New Roman"/>
          <w:bCs/>
          <w:sz w:val="24"/>
          <w:szCs w:val="24"/>
        </w:rPr>
        <w:t xml:space="preserve">systems </w:t>
      </w:r>
      <w:r>
        <w:rPr>
          <w:rFonts w:ascii="Times New Roman" w:hAnsi="Times New Roman"/>
          <w:bCs/>
          <w:sz w:val="24"/>
          <w:szCs w:val="24"/>
        </w:rPr>
        <w:t>(6.9 points) and in those that switched from no-excuse to all-vote-by-mail systems (5.3 points)</w:t>
      </w:r>
      <w:r w:rsidR="002040ED">
        <w:rPr>
          <w:rFonts w:ascii="Times New Roman" w:hAnsi="Times New Roman"/>
          <w:bCs/>
          <w:sz w:val="24"/>
          <w:szCs w:val="24"/>
        </w:rPr>
        <w:t xml:space="preserve">. </w:t>
      </w:r>
      <w:r w:rsidR="000649BC">
        <w:rPr>
          <w:rFonts w:ascii="Times New Roman" w:hAnsi="Times New Roman"/>
          <w:bCs/>
          <w:sz w:val="24"/>
          <w:szCs w:val="24"/>
        </w:rPr>
        <w:t>Their turnout did not change significantly in the states that did not switch systems</w:t>
      </w:r>
      <w:r w:rsidR="002040ED">
        <w:rPr>
          <w:rFonts w:ascii="Times New Roman" w:hAnsi="Times New Roman"/>
          <w:bCs/>
          <w:sz w:val="24"/>
          <w:szCs w:val="24"/>
        </w:rPr>
        <w:t xml:space="preserve">. </w:t>
      </w:r>
      <w:r>
        <w:rPr>
          <w:rFonts w:ascii="Times New Roman" w:hAnsi="Times New Roman"/>
          <w:bCs/>
          <w:sz w:val="24"/>
          <w:szCs w:val="24"/>
        </w:rPr>
        <w:t xml:space="preserve">Among people without disabilities, </w:t>
      </w:r>
      <w:r w:rsidR="00D24722">
        <w:rPr>
          <w:rFonts w:ascii="Times New Roman" w:hAnsi="Times New Roman"/>
          <w:bCs/>
          <w:sz w:val="24"/>
          <w:szCs w:val="24"/>
        </w:rPr>
        <w:t xml:space="preserve">turnout declined significantly in states </w:t>
      </w:r>
      <w:r>
        <w:rPr>
          <w:rFonts w:ascii="Times New Roman" w:hAnsi="Times New Roman"/>
          <w:bCs/>
          <w:sz w:val="24"/>
          <w:szCs w:val="24"/>
        </w:rPr>
        <w:t>that remained excuse-required (-2.9 points) or no-excuse (-2.5 points)</w:t>
      </w:r>
      <w:r w:rsidR="00D24722">
        <w:rPr>
          <w:rFonts w:ascii="Times New Roman" w:hAnsi="Times New Roman"/>
          <w:bCs/>
          <w:sz w:val="24"/>
          <w:szCs w:val="24"/>
        </w:rPr>
        <w:t xml:space="preserve"> </w:t>
      </w:r>
      <w:r w:rsidR="00F22F0F">
        <w:rPr>
          <w:rFonts w:ascii="Times New Roman" w:hAnsi="Times New Roman"/>
          <w:bCs/>
          <w:sz w:val="24"/>
          <w:szCs w:val="24"/>
        </w:rPr>
        <w:t>and</w:t>
      </w:r>
      <w:r w:rsidR="00D24722">
        <w:rPr>
          <w:rFonts w:ascii="Times New Roman" w:hAnsi="Times New Roman"/>
          <w:bCs/>
          <w:sz w:val="24"/>
          <w:szCs w:val="24"/>
        </w:rPr>
        <w:t xml:space="preserve"> did not change significantly in states that </w:t>
      </w:r>
      <w:r w:rsidR="000649BC">
        <w:rPr>
          <w:rFonts w:ascii="Times New Roman" w:hAnsi="Times New Roman"/>
          <w:bCs/>
          <w:sz w:val="24"/>
          <w:szCs w:val="24"/>
        </w:rPr>
        <w:t>switched systems</w:t>
      </w:r>
      <w:r w:rsidR="00D24722">
        <w:rPr>
          <w:rFonts w:ascii="Times New Roman" w:hAnsi="Times New Roman"/>
          <w:bCs/>
          <w:sz w:val="24"/>
          <w:szCs w:val="24"/>
        </w:rPr>
        <w:t>.</w:t>
      </w:r>
      <w:r>
        <w:rPr>
          <w:rFonts w:ascii="Times New Roman" w:hAnsi="Times New Roman"/>
          <w:bCs/>
          <w:sz w:val="24"/>
          <w:szCs w:val="24"/>
        </w:rPr>
        <w:t xml:space="preserve"> </w:t>
      </w:r>
    </w:p>
    <w:p w:rsidR="009647BA" w:rsidP="00603C8E" w:rsidRDefault="001957F5" w14:paraId="03584AF5" w14:textId="064CC380">
      <w:pPr>
        <w:tabs>
          <w:tab w:val="left" w:pos="-720"/>
        </w:tabs>
        <w:suppressAutoHyphens/>
        <w:spacing w:before="240"/>
        <w:ind w:left="0" w:firstLine="720"/>
        <w:jc w:val="both"/>
        <w:rPr>
          <w:rFonts w:ascii="Times New Roman" w:hAnsi="Times New Roman"/>
          <w:bCs/>
          <w:sz w:val="24"/>
          <w:szCs w:val="24"/>
        </w:rPr>
      </w:pPr>
      <w:r>
        <w:rPr>
          <w:rFonts w:ascii="Times New Roman" w:hAnsi="Times New Roman"/>
          <w:bCs/>
          <w:sz w:val="24"/>
          <w:szCs w:val="24"/>
        </w:rPr>
        <w:t xml:space="preserve">A similar pattern </w:t>
      </w:r>
      <w:r w:rsidR="00002C2F">
        <w:rPr>
          <w:rFonts w:ascii="Times New Roman" w:hAnsi="Times New Roman"/>
          <w:bCs/>
          <w:sz w:val="24"/>
          <w:szCs w:val="24"/>
        </w:rPr>
        <w:t>exists</w:t>
      </w:r>
      <w:r>
        <w:rPr>
          <w:rFonts w:ascii="Times New Roman" w:hAnsi="Times New Roman"/>
          <w:bCs/>
          <w:sz w:val="24"/>
          <w:szCs w:val="24"/>
        </w:rPr>
        <w:t xml:space="preserve"> </w:t>
      </w:r>
      <w:r w:rsidR="00002C2F">
        <w:rPr>
          <w:rFonts w:ascii="Times New Roman" w:hAnsi="Times New Roman"/>
          <w:bCs/>
          <w:sz w:val="24"/>
          <w:szCs w:val="24"/>
        </w:rPr>
        <w:t>in</w:t>
      </w:r>
      <w:r>
        <w:rPr>
          <w:rFonts w:ascii="Times New Roman" w:hAnsi="Times New Roman"/>
          <w:bCs/>
          <w:sz w:val="24"/>
          <w:szCs w:val="24"/>
        </w:rPr>
        <w:t xml:space="preserve"> states implement</w:t>
      </w:r>
      <w:r w:rsidR="00002C2F">
        <w:rPr>
          <w:rFonts w:ascii="Times New Roman" w:hAnsi="Times New Roman"/>
          <w:bCs/>
          <w:sz w:val="24"/>
          <w:szCs w:val="24"/>
        </w:rPr>
        <w:t>ing</w:t>
      </w:r>
      <w:r>
        <w:rPr>
          <w:rFonts w:ascii="Times New Roman" w:hAnsi="Times New Roman"/>
          <w:bCs/>
          <w:sz w:val="24"/>
          <w:szCs w:val="24"/>
        </w:rPr>
        <w:t xml:space="preserve"> new voting laws in 2021 and 2022</w:t>
      </w:r>
      <w:r w:rsidR="002040ED">
        <w:rPr>
          <w:rFonts w:ascii="Times New Roman" w:hAnsi="Times New Roman"/>
          <w:bCs/>
          <w:sz w:val="24"/>
          <w:szCs w:val="24"/>
        </w:rPr>
        <w:t xml:space="preserve">. </w:t>
      </w:r>
      <w:r>
        <w:rPr>
          <w:rFonts w:ascii="Times New Roman" w:hAnsi="Times New Roman"/>
          <w:bCs/>
          <w:sz w:val="24"/>
          <w:szCs w:val="24"/>
        </w:rPr>
        <w:t>This table</w:t>
      </w:r>
      <w:r w:rsidR="009647BA">
        <w:rPr>
          <w:rFonts w:ascii="Times New Roman" w:hAnsi="Times New Roman"/>
          <w:bCs/>
          <w:sz w:val="24"/>
          <w:szCs w:val="24"/>
        </w:rPr>
        <w:t xml:space="preserve"> shows that</w:t>
      </w:r>
      <w:r w:rsidR="00F22F0F">
        <w:rPr>
          <w:rFonts w:ascii="Times New Roman" w:hAnsi="Times New Roman"/>
          <w:bCs/>
          <w:sz w:val="24"/>
          <w:szCs w:val="24"/>
        </w:rPr>
        <w:t xml:space="preserve"> among</w:t>
      </w:r>
      <w:r w:rsidR="009647BA">
        <w:rPr>
          <w:rFonts w:ascii="Times New Roman" w:hAnsi="Times New Roman"/>
          <w:bCs/>
          <w:sz w:val="24"/>
          <w:szCs w:val="24"/>
        </w:rPr>
        <w:t xml:space="preserve"> states </w:t>
      </w:r>
      <w:r w:rsidR="000649BC">
        <w:rPr>
          <w:rFonts w:ascii="Times New Roman" w:hAnsi="Times New Roman"/>
          <w:bCs/>
          <w:sz w:val="24"/>
          <w:szCs w:val="24"/>
        </w:rPr>
        <w:t xml:space="preserve">with “mostly improved access” in 2021 and 2022 (according to the </w:t>
      </w:r>
      <w:hyperlink w:history="1" r:id="rId9">
        <w:r w:rsidRPr="00F22F0F" w:rsidR="000649BC">
          <w:rPr>
            <w:rStyle w:val="Hyperlink"/>
            <w:rFonts w:ascii="Times New Roman" w:hAnsi="Times New Roman"/>
            <w:bCs/>
            <w:sz w:val="24"/>
            <w:szCs w:val="24"/>
          </w:rPr>
          <w:t>Voting Rights Lab</w:t>
        </w:r>
      </w:hyperlink>
      <w:r w:rsidR="000649BC">
        <w:rPr>
          <w:rFonts w:ascii="Times New Roman" w:hAnsi="Times New Roman"/>
          <w:bCs/>
          <w:sz w:val="24"/>
          <w:szCs w:val="24"/>
        </w:rPr>
        <w:t>), turnout among people with disabilities improved significantly (4.4 points)</w:t>
      </w:r>
      <w:r w:rsidR="002E0293">
        <w:rPr>
          <w:rFonts w:ascii="Times New Roman" w:hAnsi="Times New Roman"/>
          <w:bCs/>
          <w:sz w:val="24"/>
          <w:szCs w:val="24"/>
        </w:rPr>
        <w:t>. Their turnout appeared to decrease by 1.8 points in states that “mostly restricted access</w:t>
      </w:r>
      <w:r w:rsidR="00851388">
        <w:rPr>
          <w:rFonts w:ascii="Times New Roman" w:hAnsi="Times New Roman"/>
          <w:bCs/>
          <w:sz w:val="24"/>
          <w:szCs w:val="24"/>
        </w:rPr>
        <w:t>,</w:t>
      </w:r>
      <w:r w:rsidR="002E0293">
        <w:rPr>
          <w:rFonts w:ascii="Times New Roman" w:hAnsi="Times New Roman"/>
          <w:bCs/>
          <w:sz w:val="24"/>
          <w:szCs w:val="24"/>
        </w:rPr>
        <w:t xml:space="preserve">” but this </w:t>
      </w:r>
      <w:r w:rsidR="00851388">
        <w:rPr>
          <w:rFonts w:ascii="Times New Roman" w:hAnsi="Times New Roman"/>
          <w:bCs/>
          <w:sz w:val="24"/>
          <w:szCs w:val="24"/>
        </w:rPr>
        <w:t>change</w:t>
      </w:r>
      <w:r w:rsidR="00F81D1C">
        <w:rPr>
          <w:rFonts w:ascii="Times New Roman" w:hAnsi="Times New Roman"/>
          <w:bCs/>
          <w:sz w:val="24"/>
          <w:szCs w:val="24"/>
        </w:rPr>
        <w:t xml:space="preserve"> </w:t>
      </w:r>
      <w:r w:rsidR="00851388">
        <w:rPr>
          <w:rFonts w:ascii="Times New Roman" w:hAnsi="Times New Roman"/>
          <w:bCs/>
          <w:sz w:val="24"/>
          <w:szCs w:val="24"/>
        </w:rPr>
        <w:t>was within the margin of error, as were</w:t>
      </w:r>
      <w:r w:rsidR="00F81D1C">
        <w:rPr>
          <w:rFonts w:ascii="Times New Roman" w:hAnsi="Times New Roman"/>
          <w:bCs/>
          <w:sz w:val="24"/>
          <w:szCs w:val="24"/>
        </w:rPr>
        <w:t xml:space="preserve"> the small changes </w:t>
      </w:r>
      <w:r w:rsidR="00851388">
        <w:rPr>
          <w:rFonts w:ascii="Times New Roman" w:hAnsi="Times New Roman"/>
          <w:bCs/>
          <w:sz w:val="24"/>
          <w:szCs w:val="24"/>
        </w:rPr>
        <w:t xml:space="preserve">in disability turnout </w:t>
      </w:r>
      <w:r w:rsidR="00F81D1C">
        <w:rPr>
          <w:rFonts w:ascii="Times New Roman" w:hAnsi="Times New Roman"/>
          <w:bCs/>
          <w:sz w:val="24"/>
          <w:szCs w:val="24"/>
        </w:rPr>
        <w:t>in states with “no major changes”</w:t>
      </w:r>
      <w:r w:rsidR="00851388">
        <w:rPr>
          <w:rFonts w:ascii="Times New Roman" w:hAnsi="Times New Roman"/>
          <w:bCs/>
          <w:sz w:val="24"/>
          <w:szCs w:val="24"/>
        </w:rPr>
        <w:t xml:space="preserve"> </w:t>
      </w:r>
      <w:r w:rsidR="00F81D1C">
        <w:rPr>
          <w:rFonts w:ascii="Times New Roman" w:hAnsi="Times New Roman"/>
          <w:bCs/>
          <w:sz w:val="24"/>
          <w:szCs w:val="24"/>
        </w:rPr>
        <w:t>or “mixed impact” of voting legislation</w:t>
      </w:r>
      <w:r w:rsidR="002E0293">
        <w:rPr>
          <w:rFonts w:ascii="Times New Roman" w:hAnsi="Times New Roman"/>
          <w:bCs/>
          <w:sz w:val="24"/>
          <w:szCs w:val="24"/>
        </w:rPr>
        <w:t>.</w:t>
      </w:r>
      <w:r w:rsidR="002040ED">
        <w:rPr>
          <w:rFonts w:ascii="Times New Roman" w:hAnsi="Times New Roman"/>
          <w:bCs/>
          <w:sz w:val="24"/>
          <w:szCs w:val="24"/>
        </w:rPr>
        <w:t xml:space="preserve"> </w:t>
      </w:r>
      <w:r w:rsidR="000649BC">
        <w:rPr>
          <w:rFonts w:ascii="Times New Roman" w:hAnsi="Times New Roman"/>
          <w:bCs/>
          <w:sz w:val="24"/>
          <w:szCs w:val="24"/>
        </w:rPr>
        <w:t xml:space="preserve">Among people without disabilities, turnout </w:t>
      </w:r>
      <w:r w:rsidR="00F81D1C">
        <w:rPr>
          <w:rFonts w:ascii="Times New Roman" w:hAnsi="Times New Roman"/>
          <w:bCs/>
          <w:sz w:val="24"/>
          <w:szCs w:val="24"/>
        </w:rPr>
        <w:t xml:space="preserve">did not change significantly in states with “mostly improved access,” </w:t>
      </w:r>
      <w:r w:rsidR="00851388">
        <w:rPr>
          <w:rFonts w:ascii="Times New Roman" w:hAnsi="Times New Roman"/>
          <w:bCs/>
          <w:sz w:val="24"/>
          <w:szCs w:val="24"/>
        </w:rPr>
        <w:t>which</w:t>
      </w:r>
      <w:r w:rsidR="00F81D1C">
        <w:rPr>
          <w:rFonts w:ascii="Times New Roman" w:hAnsi="Times New Roman"/>
          <w:bCs/>
          <w:sz w:val="24"/>
          <w:szCs w:val="24"/>
        </w:rPr>
        <w:t xml:space="preserve"> was better than </w:t>
      </w:r>
      <w:r w:rsidR="000649BC">
        <w:rPr>
          <w:rFonts w:ascii="Times New Roman" w:hAnsi="Times New Roman"/>
          <w:bCs/>
          <w:sz w:val="24"/>
          <w:szCs w:val="24"/>
        </w:rPr>
        <w:t>t</w:t>
      </w:r>
      <w:r w:rsidR="00F81D1C">
        <w:rPr>
          <w:rFonts w:ascii="Times New Roman" w:hAnsi="Times New Roman"/>
          <w:bCs/>
          <w:sz w:val="24"/>
          <w:szCs w:val="24"/>
        </w:rPr>
        <w:t xml:space="preserve">he significant </w:t>
      </w:r>
      <w:r w:rsidR="00851388">
        <w:rPr>
          <w:rFonts w:ascii="Times New Roman" w:hAnsi="Times New Roman"/>
          <w:bCs/>
          <w:sz w:val="24"/>
          <w:szCs w:val="24"/>
        </w:rPr>
        <w:t xml:space="preserve">turnout </w:t>
      </w:r>
      <w:r w:rsidR="00F81D1C">
        <w:rPr>
          <w:rFonts w:ascii="Times New Roman" w:hAnsi="Times New Roman"/>
          <w:bCs/>
          <w:sz w:val="24"/>
          <w:szCs w:val="24"/>
        </w:rPr>
        <w:t xml:space="preserve">declines </w:t>
      </w:r>
      <w:r w:rsidR="000649BC">
        <w:rPr>
          <w:rFonts w:ascii="Times New Roman" w:hAnsi="Times New Roman"/>
          <w:bCs/>
          <w:sz w:val="24"/>
          <w:szCs w:val="24"/>
        </w:rPr>
        <w:t xml:space="preserve">in states that </w:t>
      </w:r>
      <w:r w:rsidR="009647BA">
        <w:rPr>
          <w:rFonts w:ascii="Times New Roman" w:hAnsi="Times New Roman"/>
          <w:bCs/>
          <w:sz w:val="24"/>
          <w:szCs w:val="24"/>
        </w:rPr>
        <w:t xml:space="preserve">“mostly restricted access” </w:t>
      </w:r>
      <w:r w:rsidR="000649BC">
        <w:rPr>
          <w:rFonts w:ascii="Times New Roman" w:hAnsi="Times New Roman"/>
          <w:bCs/>
          <w:sz w:val="24"/>
          <w:szCs w:val="24"/>
        </w:rPr>
        <w:t>(-2.0 points)</w:t>
      </w:r>
      <w:r w:rsidR="00851388">
        <w:rPr>
          <w:rFonts w:ascii="Times New Roman" w:hAnsi="Times New Roman"/>
          <w:bCs/>
          <w:sz w:val="24"/>
          <w:szCs w:val="24"/>
        </w:rPr>
        <w:t xml:space="preserve"> or had</w:t>
      </w:r>
      <w:r w:rsidR="000649BC">
        <w:rPr>
          <w:rFonts w:ascii="Times New Roman" w:hAnsi="Times New Roman"/>
          <w:bCs/>
          <w:sz w:val="24"/>
          <w:szCs w:val="24"/>
        </w:rPr>
        <w:t xml:space="preserve"> </w:t>
      </w:r>
      <w:r w:rsidR="009647BA">
        <w:rPr>
          <w:rFonts w:ascii="Times New Roman" w:hAnsi="Times New Roman"/>
          <w:bCs/>
          <w:sz w:val="24"/>
          <w:szCs w:val="24"/>
        </w:rPr>
        <w:t xml:space="preserve">“no major changes” (-3.0 points) or “mixed impact” </w:t>
      </w:r>
      <w:r w:rsidR="00E711E8">
        <w:rPr>
          <w:rFonts w:ascii="Times New Roman" w:hAnsi="Times New Roman"/>
          <w:bCs/>
          <w:sz w:val="24"/>
          <w:szCs w:val="24"/>
        </w:rPr>
        <w:t xml:space="preserve">of voting legislation </w:t>
      </w:r>
      <w:r w:rsidR="009647BA">
        <w:rPr>
          <w:rFonts w:ascii="Times New Roman" w:hAnsi="Times New Roman"/>
          <w:bCs/>
          <w:sz w:val="24"/>
          <w:szCs w:val="24"/>
        </w:rPr>
        <w:t>(-3.3 points)</w:t>
      </w:r>
      <w:r w:rsidR="00F81D1C">
        <w:rPr>
          <w:rFonts w:ascii="Times New Roman" w:hAnsi="Times New Roman"/>
          <w:bCs/>
          <w:sz w:val="24"/>
          <w:szCs w:val="24"/>
        </w:rPr>
        <w:t>.</w:t>
      </w:r>
      <w:r w:rsidR="009647BA">
        <w:rPr>
          <w:rFonts w:ascii="Times New Roman" w:hAnsi="Times New Roman"/>
          <w:bCs/>
          <w:sz w:val="24"/>
          <w:szCs w:val="24"/>
        </w:rPr>
        <w:t xml:space="preserve"> </w:t>
      </w:r>
    </w:p>
    <w:p w:rsidR="00E711E8" w:rsidP="00603C8E" w:rsidRDefault="009647BA" w14:paraId="79338E7A" w14:textId="419576C1">
      <w:pPr>
        <w:tabs>
          <w:tab w:val="left" w:pos="-720"/>
        </w:tabs>
        <w:suppressAutoHyphens/>
        <w:spacing w:before="240"/>
        <w:ind w:left="0" w:firstLine="720"/>
        <w:jc w:val="both"/>
        <w:rPr>
          <w:rFonts w:ascii="Times New Roman" w:hAnsi="Times New Roman"/>
          <w:bCs/>
          <w:sz w:val="24"/>
          <w:szCs w:val="24"/>
        </w:rPr>
      </w:pPr>
      <w:r w:rsidRPr="00E711E8">
        <w:rPr>
          <w:rFonts w:ascii="Times New Roman" w:hAnsi="Times New Roman"/>
          <w:bCs/>
          <w:sz w:val="24"/>
          <w:szCs w:val="24"/>
        </w:rPr>
        <w:t xml:space="preserve">While these results cannot establish </w:t>
      </w:r>
      <w:r w:rsidR="00707C0F">
        <w:rPr>
          <w:rFonts w:ascii="Times New Roman" w:hAnsi="Times New Roman"/>
          <w:bCs/>
          <w:sz w:val="24"/>
          <w:szCs w:val="24"/>
        </w:rPr>
        <w:t xml:space="preserve">clear </w:t>
      </w:r>
      <w:r w:rsidRPr="00E711E8">
        <w:rPr>
          <w:rFonts w:ascii="Times New Roman" w:hAnsi="Times New Roman"/>
          <w:bCs/>
          <w:sz w:val="24"/>
          <w:szCs w:val="24"/>
        </w:rPr>
        <w:t xml:space="preserve">causality (since </w:t>
      </w:r>
      <w:r w:rsidR="00002C2F">
        <w:rPr>
          <w:rFonts w:ascii="Times New Roman" w:hAnsi="Times New Roman"/>
          <w:bCs/>
          <w:sz w:val="24"/>
          <w:szCs w:val="24"/>
        </w:rPr>
        <w:t xml:space="preserve">other state-specific factors may be responsible for the changes in turnout), these pre/post comparisons are </w:t>
      </w:r>
      <w:r w:rsidR="00E711E8">
        <w:rPr>
          <w:rFonts w:ascii="Times New Roman" w:hAnsi="Times New Roman"/>
          <w:bCs/>
          <w:sz w:val="24"/>
          <w:szCs w:val="24"/>
        </w:rPr>
        <w:t xml:space="preserve">consistent with the idea that policies making it easier to vote are especially </w:t>
      </w:r>
      <w:r w:rsidR="002E0293">
        <w:rPr>
          <w:rFonts w:ascii="Times New Roman" w:hAnsi="Times New Roman"/>
          <w:bCs/>
          <w:sz w:val="24"/>
          <w:szCs w:val="24"/>
        </w:rPr>
        <w:t>beneficial</w:t>
      </w:r>
      <w:r w:rsidR="00E711E8">
        <w:rPr>
          <w:rFonts w:ascii="Times New Roman" w:hAnsi="Times New Roman"/>
          <w:bCs/>
          <w:sz w:val="24"/>
          <w:szCs w:val="24"/>
        </w:rPr>
        <w:t xml:space="preserve"> for </w:t>
      </w:r>
      <w:r w:rsidR="00707C0F">
        <w:rPr>
          <w:rFonts w:ascii="Times New Roman" w:hAnsi="Times New Roman"/>
          <w:bCs/>
          <w:sz w:val="24"/>
          <w:szCs w:val="24"/>
        </w:rPr>
        <w:t>i</w:t>
      </w:r>
      <w:r w:rsidR="002E0293">
        <w:rPr>
          <w:rFonts w:ascii="Times New Roman" w:hAnsi="Times New Roman"/>
          <w:bCs/>
          <w:sz w:val="24"/>
          <w:szCs w:val="24"/>
        </w:rPr>
        <w:t>ncreasing</w:t>
      </w:r>
      <w:r w:rsidR="00707C0F">
        <w:rPr>
          <w:rFonts w:ascii="Times New Roman" w:hAnsi="Times New Roman"/>
          <w:bCs/>
          <w:sz w:val="24"/>
          <w:szCs w:val="24"/>
        </w:rPr>
        <w:t xml:space="preserve"> </w:t>
      </w:r>
      <w:r w:rsidR="00E711E8">
        <w:rPr>
          <w:rFonts w:ascii="Times New Roman" w:hAnsi="Times New Roman"/>
          <w:bCs/>
          <w:sz w:val="24"/>
          <w:szCs w:val="24"/>
        </w:rPr>
        <w:t>the turnout of people with disabilities</w:t>
      </w:r>
      <w:r w:rsidR="002040ED">
        <w:rPr>
          <w:rFonts w:ascii="Times New Roman" w:hAnsi="Times New Roman"/>
          <w:bCs/>
          <w:sz w:val="24"/>
          <w:szCs w:val="24"/>
        </w:rPr>
        <w:t xml:space="preserve">. </w:t>
      </w:r>
    </w:p>
    <w:p w:rsidR="00E711E8" w:rsidP="00603C8E" w:rsidRDefault="00E711E8" w14:paraId="3611707C" w14:textId="77777777">
      <w:pPr>
        <w:ind w:left="0" w:firstLine="0"/>
        <w:jc w:val="both"/>
        <w:rPr>
          <w:rFonts w:ascii="Times New Roman" w:hAnsi="Times New Roman"/>
          <w:bCs/>
          <w:sz w:val="24"/>
          <w:szCs w:val="24"/>
        </w:rPr>
      </w:pPr>
      <w:r>
        <w:rPr>
          <w:rFonts w:ascii="Times New Roman" w:hAnsi="Times New Roman"/>
          <w:bCs/>
          <w:sz w:val="24"/>
          <w:szCs w:val="24"/>
        </w:rPr>
        <w:br w:type="page"/>
      </w:r>
    </w:p>
    <w:p w:rsidR="002040ED" w:rsidP="00670D21" w:rsidRDefault="00BE1FD5" w14:paraId="4BDEA683" w14:textId="1C16E46F">
      <w:pPr>
        <w:tabs>
          <w:tab w:val="left" w:pos="-720"/>
        </w:tabs>
        <w:suppressAutoHyphens/>
        <w:spacing w:before="240"/>
        <w:ind w:left="0" w:firstLine="0"/>
        <w:jc w:val="center"/>
        <w:rPr>
          <w:rFonts w:ascii="Times New Roman" w:hAnsi="Times New Roman"/>
          <w:b/>
          <w:sz w:val="24"/>
          <w:szCs w:val="24"/>
        </w:rPr>
      </w:pPr>
      <w:r w:rsidRPr="00603C8E">
        <w:rPr>
          <w:rFonts w:ascii="Times New Roman" w:hAnsi="Times New Roman"/>
          <w:b/>
          <w:sz w:val="24"/>
          <w:szCs w:val="24"/>
          <w:u w:val="single"/>
        </w:rPr>
        <w:t>State voting rules and turnout by disability status</w:t>
      </w:r>
    </w:p>
    <w:p w:rsidRPr="009647BA" w:rsidR="00E711E8" w:rsidP="00603C8E" w:rsidRDefault="00E711E8" w14:paraId="7F88E796" w14:textId="77777777">
      <w:pPr>
        <w:tabs>
          <w:tab w:val="left" w:pos="-720"/>
        </w:tabs>
        <w:suppressAutoHyphens/>
        <w:ind w:left="0" w:firstLine="0"/>
        <w:jc w:val="center"/>
        <w:rPr>
          <w:rFonts w:ascii="Times New Roman" w:hAnsi="Times New Roman"/>
          <w:b/>
          <w:sz w:val="24"/>
          <w:szCs w:val="24"/>
        </w:rPr>
      </w:pPr>
    </w:p>
    <w:tbl>
      <w:tblPr>
        <w:tblW w:w="5000" w:type="pct"/>
        <w:tblLook w:val="04A0" w:firstRow="1" w:lastRow="0" w:firstColumn="1" w:lastColumn="0" w:noHBand="0" w:noVBand="1"/>
      </w:tblPr>
      <w:tblGrid>
        <w:gridCol w:w="266"/>
        <w:gridCol w:w="3579"/>
        <w:gridCol w:w="730"/>
        <w:gridCol w:w="732"/>
        <w:gridCol w:w="730"/>
        <w:gridCol w:w="732"/>
        <w:gridCol w:w="1002"/>
        <w:gridCol w:w="316"/>
        <w:gridCol w:w="957"/>
        <w:gridCol w:w="316"/>
      </w:tblGrid>
      <w:tr w:rsidRPr="0060273B" w:rsidR="0060273B" w:rsidTr="0060273B" w14:paraId="7C1EC3C1" w14:textId="77777777">
        <w:trPr>
          <w:trHeight w:val="288"/>
        </w:trPr>
        <w:tc>
          <w:tcPr>
            <w:tcW w:w="2054" w:type="pct"/>
            <w:gridSpan w:val="2"/>
            <w:tcBorders>
              <w:top w:val="nil"/>
              <w:left w:val="nil"/>
              <w:bottom w:val="nil"/>
              <w:right w:val="nil"/>
            </w:tcBorders>
            <w:shd w:val="clear" w:color="auto" w:fill="auto"/>
            <w:noWrap/>
            <w:vAlign w:val="bottom"/>
            <w:hideMark/>
          </w:tcPr>
          <w:p w:rsidRPr="00603C8E" w:rsidR="001957F5" w:rsidP="001957F5" w:rsidRDefault="001957F5" w14:paraId="4CC80AE0" w14:textId="77777777">
            <w:pPr>
              <w:ind w:left="0" w:firstLine="0"/>
              <w:rPr>
                <w:rFonts w:ascii="Times New Roman" w:hAnsi="Times New Roman" w:eastAsia="Times New Roman"/>
                <w:color w:val="000000"/>
                <w:sz w:val="18"/>
                <w:szCs w:val="18"/>
              </w:rPr>
            </w:pPr>
            <w:bookmarkStart w:name="RANGE!A3:I20" w:id="0"/>
            <w:r w:rsidRPr="00603C8E">
              <w:rPr>
                <w:rFonts w:ascii="Times New Roman" w:hAnsi="Times New Roman" w:eastAsia="Times New Roman"/>
                <w:color w:val="000000"/>
                <w:sz w:val="18"/>
                <w:szCs w:val="18"/>
              </w:rPr>
              <w:t>All figures represent voter turnout.</w:t>
            </w:r>
            <w:bookmarkEnd w:id="0"/>
          </w:p>
        </w:tc>
        <w:tc>
          <w:tcPr>
            <w:tcW w:w="390" w:type="pct"/>
            <w:tcBorders>
              <w:top w:val="nil"/>
              <w:left w:val="nil"/>
              <w:bottom w:val="nil"/>
              <w:right w:val="nil"/>
            </w:tcBorders>
            <w:shd w:val="clear" w:color="auto" w:fill="auto"/>
            <w:noWrap/>
            <w:vAlign w:val="bottom"/>
            <w:hideMark/>
          </w:tcPr>
          <w:p w:rsidRPr="00603C8E" w:rsidR="001957F5" w:rsidP="001957F5" w:rsidRDefault="001957F5" w14:paraId="31560187" w14:textId="77777777">
            <w:pPr>
              <w:ind w:left="0" w:firstLine="0"/>
              <w:rPr>
                <w:rFonts w:ascii="Times New Roman" w:hAnsi="Times New Roman" w:eastAsia="Times New Roman"/>
                <w:color w:val="000000"/>
                <w:sz w:val="18"/>
                <w:szCs w:val="18"/>
              </w:rPr>
            </w:pPr>
          </w:p>
        </w:tc>
        <w:tc>
          <w:tcPr>
            <w:tcW w:w="391" w:type="pct"/>
            <w:tcBorders>
              <w:top w:val="nil"/>
              <w:left w:val="nil"/>
              <w:bottom w:val="nil"/>
              <w:right w:val="nil"/>
            </w:tcBorders>
            <w:shd w:val="clear" w:color="auto" w:fill="auto"/>
            <w:noWrap/>
            <w:vAlign w:val="bottom"/>
            <w:hideMark/>
          </w:tcPr>
          <w:p w:rsidRPr="00603C8E" w:rsidR="001957F5" w:rsidP="001957F5" w:rsidRDefault="001957F5" w14:paraId="4B855CD4" w14:textId="77777777">
            <w:pPr>
              <w:ind w:left="0" w:firstLine="0"/>
              <w:rPr>
                <w:rFonts w:ascii="Times New Roman" w:hAnsi="Times New Roman" w:eastAsia="Times New Roman"/>
                <w:sz w:val="18"/>
                <w:szCs w:val="18"/>
              </w:rPr>
            </w:pPr>
          </w:p>
        </w:tc>
        <w:tc>
          <w:tcPr>
            <w:tcW w:w="390" w:type="pct"/>
            <w:tcBorders>
              <w:top w:val="nil"/>
              <w:left w:val="nil"/>
              <w:bottom w:val="nil"/>
              <w:right w:val="nil"/>
            </w:tcBorders>
            <w:shd w:val="clear" w:color="auto" w:fill="auto"/>
            <w:noWrap/>
            <w:vAlign w:val="bottom"/>
            <w:hideMark/>
          </w:tcPr>
          <w:p w:rsidRPr="00603C8E" w:rsidR="001957F5" w:rsidP="001957F5" w:rsidRDefault="001957F5" w14:paraId="5647011D" w14:textId="77777777">
            <w:pPr>
              <w:ind w:left="0" w:firstLine="0"/>
              <w:rPr>
                <w:rFonts w:ascii="Times New Roman" w:hAnsi="Times New Roman" w:eastAsia="Times New Roman"/>
                <w:sz w:val="18"/>
                <w:szCs w:val="18"/>
              </w:rPr>
            </w:pPr>
          </w:p>
        </w:tc>
        <w:tc>
          <w:tcPr>
            <w:tcW w:w="391" w:type="pct"/>
            <w:tcBorders>
              <w:top w:val="nil"/>
              <w:left w:val="nil"/>
              <w:bottom w:val="nil"/>
              <w:right w:val="nil"/>
            </w:tcBorders>
            <w:shd w:val="clear" w:color="auto" w:fill="auto"/>
            <w:noWrap/>
            <w:vAlign w:val="bottom"/>
            <w:hideMark/>
          </w:tcPr>
          <w:p w:rsidRPr="00603C8E" w:rsidR="001957F5" w:rsidP="001957F5" w:rsidRDefault="001957F5" w14:paraId="7D02960A" w14:textId="77777777">
            <w:pPr>
              <w:ind w:left="0" w:firstLine="0"/>
              <w:rPr>
                <w:rFonts w:ascii="Times New Roman" w:hAnsi="Times New Roman" w:eastAsia="Times New Roman"/>
                <w:sz w:val="18"/>
                <w:szCs w:val="18"/>
              </w:rPr>
            </w:pPr>
          </w:p>
        </w:tc>
        <w:tc>
          <w:tcPr>
            <w:tcW w:w="535" w:type="pct"/>
            <w:tcBorders>
              <w:top w:val="nil"/>
              <w:left w:val="nil"/>
              <w:bottom w:val="nil"/>
              <w:right w:val="nil"/>
            </w:tcBorders>
            <w:shd w:val="clear" w:color="auto" w:fill="auto"/>
            <w:noWrap/>
            <w:vAlign w:val="bottom"/>
            <w:hideMark/>
          </w:tcPr>
          <w:p w:rsidRPr="00603C8E" w:rsidR="001957F5" w:rsidP="001957F5" w:rsidRDefault="001957F5" w14:paraId="6742FC09" w14:textId="77777777">
            <w:pPr>
              <w:ind w:left="0" w:firstLine="0"/>
              <w:rPr>
                <w:rFonts w:ascii="Times New Roman" w:hAnsi="Times New Roman" w:eastAsia="Times New Roman"/>
                <w:sz w:val="18"/>
                <w:szCs w:val="18"/>
              </w:rPr>
            </w:pPr>
          </w:p>
        </w:tc>
        <w:tc>
          <w:tcPr>
            <w:tcW w:w="169" w:type="pct"/>
            <w:tcBorders>
              <w:top w:val="nil"/>
              <w:left w:val="nil"/>
              <w:bottom w:val="nil"/>
              <w:right w:val="nil"/>
            </w:tcBorders>
            <w:shd w:val="clear" w:color="auto" w:fill="auto"/>
            <w:noWrap/>
            <w:vAlign w:val="bottom"/>
            <w:hideMark/>
          </w:tcPr>
          <w:p w:rsidRPr="00603C8E" w:rsidR="001957F5" w:rsidP="001957F5" w:rsidRDefault="001957F5" w14:paraId="0FCBCF99" w14:textId="77777777">
            <w:pPr>
              <w:ind w:left="0" w:firstLine="0"/>
              <w:rPr>
                <w:rFonts w:ascii="Times New Roman" w:hAnsi="Times New Roman" w:eastAsia="Times New Roman"/>
                <w:sz w:val="18"/>
                <w:szCs w:val="18"/>
              </w:rPr>
            </w:pPr>
          </w:p>
        </w:tc>
        <w:tc>
          <w:tcPr>
            <w:tcW w:w="511" w:type="pct"/>
            <w:tcBorders>
              <w:top w:val="nil"/>
              <w:left w:val="nil"/>
              <w:bottom w:val="nil"/>
              <w:right w:val="nil"/>
            </w:tcBorders>
            <w:shd w:val="clear" w:color="auto" w:fill="auto"/>
            <w:noWrap/>
            <w:vAlign w:val="bottom"/>
            <w:hideMark/>
          </w:tcPr>
          <w:p w:rsidRPr="00603C8E" w:rsidR="001957F5" w:rsidP="001957F5" w:rsidRDefault="001957F5" w14:paraId="18E7CA65" w14:textId="77777777">
            <w:pPr>
              <w:ind w:left="0" w:firstLine="0"/>
              <w:rPr>
                <w:rFonts w:ascii="Times New Roman" w:hAnsi="Times New Roman" w:eastAsia="Times New Roman"/>
                <w:sz w:val="18"/>
                <w:szCs w:val="18"/>
              </w:rPr>
            </w:pPr>
          </w:p>
        </w:tc>
        <w:tc>
          <w:tcPr>
            <w:tcW w:w="169" w:type="pct"/>
            <w:tcBorders>
              <w:top w:val="nil"/>
              <w:left w:val="nil"/>
              <w:bottom w:val="nil"/>
              <w:right w:val="nil"/>
            </w:tcBorders>
            <w:shd w:val="clear" w:color="auto" w:fill="auto"/>
            <w:noWrap/>
            <w:vAlign w:val="bottom"/>
            <w:hideMark/>
          </w:tcPr>
          <w:p w:rsidRPr="00603C8E" w:rsidR="001957F5" w:rsidP="001957F5" w:rsidRDefault="001957F5" w14:paraId="0F4C45CF" w14:textId="77777777">
            <w:pPr>
              <w:ind w:left="0" w:firstLine="0"/>
              <w:rPr>
                <w:rFonts w:ascii="Times New Roman" w:hAnsi="Times New Roman" w:eastAsia="Times New Roman"/>
                <w:sz w:val="18"/>
                <w:szCs w:val="18"/>
              </w:rPr>
            </w:pPr>
          </w:p>
        </w:tc>
      </w:tr>
      <w:tr w:rsidRPr="00EF7D93" w:rsidR="001957F5" w:rsidTr="00670D21" w14:paraId="32C30194" w14:textId="77777777">
        <w:trPr>
          <w:trHeight w:val="648"/>
        </w:trPr>
        <w:tc>
          <w:tcPr>
            <w:tcW w:w="142" w:type="pct"/>
            <w:tcBorders>
              <w:top w:val="single" w:color="auto" w:sz="4" w:space="0"/>
              <w:left w:val="single" w:color="auto" w:sz="4" w:space="0"/>
              <w:bottom w:val="nil"/>
              <w:right w:val="nil"/>
            </w:tcBorders>
            <w:shd w:val="clear" w:color="auto" w:fill="auto"/>
            <w:noWrap/>
            <w:vAlign w:val="bottom"/>
            <w:hideMark/>
          </w:tcPr>
          <w:p w:rsidRPr="00603C8E" w:rsidR="001957F5" w:rsidP="001957F5" w:rsidRDefault="001957F5" w14:paraId="4348ADBD"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single" w:color="auto" w:sz="4" w:space="0"/>
              <w:left w:val="nil"/>
              <w:bottom w:val="nil"/>
              <w:right w:val="nil"/>
            </w:tcBorders>
            <w:shd w:val="clear" w:color="auto" w:fill="auto"/>
            <w:noWrap/>
            <w:vAlign w:val="bottom"/>
            <w:hideMark/>
          </w:tcPr>
          <w:p w:rsidRPr="00603C8E" w:rsidR="001957F5" w:rsidP="001957F5" w:rsidRDefault="001957F5" w14:paraId="563DF16B"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781" w:type="pct"/>
            <w:gridSpan w:val="2"/>
            <w:tcBorders>
              <w:top w:val="single" w:color="auto" w:sz="4" w:space="0"/>
              <w:left w:val="single" w:color="auto" w:sz="4" w:space="0"/>
              <w:bottom w:val="nil"/>
              <w:right w:val="single" w:color="000000" w:sz="4" w:space="0"/>
            </w:tcBorders>
            <w:shd w:val="clear" w:color="auto" w:fill="auto"/>
            <w:vAlign w:val="center"/>
            <w:hideMark/>
          </w:tcPr>
          <w:p w:rsidRPr="00603C8E" w:rsidR="001957F5" w:rsidP="001957F5" w:rsidRDefault="001957F5" w14:paraId="216373D5"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Disability</w:t>
            </w:r>
          </w:p>
        </w:tc>
        <w:tc>
          <w:tcPr>
            <w:tcW w:w="781" w:type="pct"/>
            <w:gridSpan w:val="2"/>
            <w:tcBorders>
              <w:top w:val="single" w:color="auto" w:sz="4" w:space="0"/>
              <w:left w:val="nil"/>
              <w:bottom w:val="nil"/>
              <w:right w:val="nil"/>
            </w:tcBorders>
            <w:shd w:val="clear" w:color="auto" w:fill="auto"/>
            <w:vAlign w:val="center"/>
            <w:hideMark/>
          </w:tcPr>
          <w:p w:rsidRPr="00603C8E" w:rsidR="001957F5" w:rsidP="001957F5" w:rsidRDefault="001957F5" w14:paraId="7F5F83AC"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No Disability</w:t>
            </w:r>
          </w:p>
        </w:tc>
        <w:tc>
          <w:tcPr>
            <w:tcW w:w="1215" w:type="pct"/>
            <w:gridSpan w:val="3"/>
            <w:tcBorders>
              <w:top w:val="single" w:color="auto" w:sz="4" w:space="0"/>
              <w:left w:val="single" w:color="auto" w:sz="4" w:space="0"/>
              <w:bottom w:val="nil"/>
              <w:right w:val="nil"/>
            </w:tcBorders>
            <w:shd w:val="clear" w:color="auto" w:fill="auto"/>
            <w:vAlign w:val="center"/>
            <w:hideMark/>
          </w:tcPr>
          <w:p w:rsidRPr="00603C8E" w:rsidR="001957F5" w:rsidP="0060273B" w:rsidRDefault="001957F5" w14:paraId="0E4B60C3"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xml:space="preserve">Voter </w:t>
            </w:r>
            <w:proofErr w:type="gramStart"/>
            <w:r w:rsidRPr="00603C8E">
              <w:rPr>
                <w:rFonts w:ascii="Times New Roman" w:hAnsi="Times New Roman" w:eastAsia="Times New Roman"/>
                <w:color w:val="000000"/>
                <w:sz w:val="18"/>
                <w:szCs w:val="18"/>
              </w:rPr>
              <w:t>turnout</w:t>
            </w:r>
            <w:proofErr w:type="gramEnd"/>
            <w:r w:rsidRPr="00603C8E">
              <w:rPr>
                <w:rFonts w:ascii="Times New Roman" w:hAnsi="Times New Roman" w:eastAsia="Times New Roman"/>
                <w:color w:val="000000"/>
                <w:sz w:val="18"/>
                <w:szCs w:val="18"/>
              </w:rPr>
              <w:t xml:space="preserve"> change from 2018 to 2022</w:t>
            </w:r>
          </w:p>
        </w:tc>
        <w:tc>
          <w:tcPr>
            <w:tcW w:w="169" w:type="pct"/>
            <w:tcBorders>
              <w:top w:val="single" w:color="auto" w:sz="4" w:space="0"/>
              <w:left w:val="nil"/>
              <w:bottom w:val="nil"/>
              <w:right w:val="single" w:color="auto" w:sz="4" w:space="0"/>
            </w:tcBorders>
            <w:shd w:val="clear" w:color="auto" w:fill="auto"/>
            <w:noWrap/>
            <w:vAlign w:val="bottom"/>
            <w:hideMark/>
          </w:tcPr>
          <w:p w:rsidRPr="00603C8E" w:rsidR="001957F5" w:rsidP="001957F5" w:rsidRDefault="001957F5" w14:paraId="7CCBD54E"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r>
      <w:tr w:rsidRPr="0060273B" w:rsidR="0060273B" w:rsidTr="0060273B" w14:paraId="5001D23B" w14:textId="77777777">
        <w:trPr>
          <w:trHeight w:val="636"/>
        </w:trPr>
        <w:tc>
          <w:tcPr>
            <w:tcW w:w="142" w:type="pct"/>
            <w:tcBorders>
              <w:top w:val="nil"/>
              <w:left w:val="single" w:color="auto" w:sz="4" w:space="0"/>
              <w:bottom w:val="single" w:color="auto" w:sz="4" w:space="0"/>
              <w:right w:val="nil"/>
            </w:tcBorders>
            <w:shd w:val="clear" w:color="auto" w:fill="auto"/>
            <w:noWrap/>
            <w:vAlign w:val="bottom"/>
            <w:hideMark/>
          </w:tcPr>
          <w:p w:rsidRPr="00603C8E" w:rsidR="001957F5" w:rsidP="001957F5" w:rsidRDefault="001957F5" w14:paraId="7E20687F"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single" w:color="auto" w:sz="4" w:space="0"/>
              <w:right w:val="nil"/>
            </w:tcBorders>
            <w:shd w:val="clear" w:color="auto" w:fill="auto"/>
            <w:noWrap/>
            <w:vAlign w:val="bottom"/>
            <w:hideMark/>
          </w:tcPr>
          <w:p w:rsidRPr="00603C8E" w:rsidR="001957F5" w:rsidP="001957F5" w:rsidRDefault="001957F5" w14:paraId="3C55D942"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390" w:type="pct"/>
            <w:tcBorders>
              <w:top w:val="nil"/>
              <w:left w:val="single" w:color="auto" w:sz="4" w:space="0"/>
              <w:bottom w:val="single" w:color="auto" w:sz="4" w:space="0"/>
              <w:right w:val="nil"/>
            </w:tcBorders>
            <w:shd w:val="clear" w:color="auto" w:fill="auto"/>
            <w:vAlign w:val="center"/>
            <w:hideMark/>
          </w:tcPr>
          <w:p w:rsidRPr="00603C8E" w:rsidR="001957F5" w:rsidP="001957F5" w:rsidRDefault="001957F5" w14:paraId="447C7C0A"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2018</w:t>
            </w:r>
          </w:p>
        </w:tc>
        <w:tc>
          <w:tcPr>
            <w:tcW w:w="391" w:type="pct"/>
            <w:tcBorders>
              <w:top w:val="nil"/>
              <w:left w:val="nil"/>
              <w:bottom w:val="single" w:color="auto" w:sz="4" w:space="0"/>
              <w:right w:val="single" w:color="auto" w:sz="4" w:space="0"/>
            </w:tcBorders>
            <w:shd w:val="clear" w:color="auto" w:fill="auto"/>
            <w:vAlign w:val="center"/>
            <w:hideMark/>
          </w:tcPr>
          <w:p w:rsidRPr="00603C8E" w:rsidR="001957F5" w:rsidP="001957F5" w:rsidRDefault="001957F5" w14:paraId="76AF54E9"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2022</w:t>
            </w:r>
          </w:p>
        </w:tc>
        <w:tc>
          <w:tcPr>
            <w:tcW w:w="390" w:type="pct"/>
            <w:tcBorders>
              <w:top w:val="nil"/>
              <w:left w:val="nil"/>
              <w:bottom w:val="single" w:color="auto" w:sz="4" w:space="0"/>
              <w:right w:val="nil"/>
            </w:tcBorders>
            <w:shd w:val="clear" w:color="auto" w:fill="auto"/>
            <w:vAlign w:val="center"/>
            <w:hideMark/>
          </w:tcPr>
          <w:p w:rsidRPr="00603C8E" w:rsidR="001957F5" w:rsidP="001957F5" w:rsidRDefault="001957F5" w14:paraId="3F596136"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2018</w:t>
            </w:r>
          </w:p>
        </w:tc>
        <w:tc>
          <w:tcPr>
            <w:tcW w:w="391" w:type="pct"/>
            <w:tcBorders>
              <w:top w:val="nil"/>
              <w:left w:val="nil"/>
              <w:bottom w:val="single" w:color="auto" w:sz="4" w:space="0"/>
              <w:right w:val="single" w:color="auto" w:sz="4" w:space="0"/>
            </w:tcBorders>
            <w:shd w:val="clear" w:color="auto" w:fill="auto"/>
            <w:vAlign w:val="center"/>
            <w:hideMark/>
          </w:tcPr>
          <w:p w:rsidRPr="00603C8E" w:rsidR="001957F5" w:rsidP="001957F5" w:rsidRDefault="001957F5" w14:paraId="62F3241D"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2022</w:t>
            </w:r>
          </w:p>
        </w:tc>
        <w:tc>
          <w:tcPr>
            <w:tcW w:w="535" w:type="pct"/>
            <w:tcBorders>
              <w:top w:val="nil"/>
              <w:left w:val="nil"/>
              <w:bottom w:val="single" w:color="auto" w:sz="4" w:space="0"/>
              <w:right w:val="nil"/>
            </w:tcBorders>
            <w:shd w:val="clear" w:color="auto" w:fill="auto"/>
            <w:vAlign w:val="center"/>
            <w:hideMark/>
          </w:tcPr>
          <w:p w:rsidRPr="00603C8E" w:rsidR="001957F5" w:rsidP="0060273B" w:rsidRDefault="001957F5" w14:paraId="24BD6206"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Disability</w:t>
            </w:r>
          </w:p>
        </w:tc>
        <w:tc>
          <w:tcPr>
            <w:tcW w:w="169" w:type="pct"/>
            <w:tcBorders>
              <w:top w:val="nil"/>
              <w:left w:val="nil"/>
              <w:bottom w:val="single" w:color="auto" w:sz="4" w:space="0"/>
              <w:right w:val="nil"/>
            </w:tcBorders>
            <w:shd w:val="clear" w:color="auto" w:fill="auto"/>
            <w:vAlign w:val="center"/>
            <w:hideMark/>
          </w:tcPr>
          <w:p w:rsidRPr="00603C8E" w:rsidR="001957F5" w:rsidP="0060273B" w:rsidRDefault="001957F5" w14:paraId="106652D4" w14:textId="25DC7042">
            <w:pPr>
              <w:ind w:left="0" w:firstLine="0"/>
              <w:jc w:val="center"/>
              <w:rPr>
                <w:rFonts w:ascii="Times New Roman" w:hAnsi="Times New Roman" w:eastAsia="Times New Roman"/>
                <w:color w:val="000000"/>
                <w:sz w:val="18"/>
                <w:szCs w:val="18"/>
              </w:rPr>
            </w:pPr>
          </w:p>
        </w:tc>
        <w:tc>
          <w:tcPr>
            <w:tcW w:w="511" w:type="pct"/>
            <w:tcBorders>
              <w:top w:val="nil"/>
              <w:left w:val="nil"/>
              <w:bottom w:val="single" w:color="auto" w:sz="4" w:space="0"/>
              <w:right w:val="nil"/>
            </w:tcBorders>
            <w:shd w:val="clear" w:color="auto" w:fill="auto"/>
            <w:vAlign w:val="center"/>
            <w:hideMark/>
          </w:tcPr>
          <w:p w:rsidRPr="00603C8E" w:rsidR="001957F5" w:rsidP="0060273B" w:rsidRDefault="001957F5" w14:paraId="40844FE7"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No disability</w:t>
            </w:r>
          </w:p>
        </w:tc>
        <w:tc>
          <w:tcPr>
            <w:tcW w:w="169" w:type="pct"/>
            <w:tcBorders>
              <w:top w:val="nil"/>
              <w:left w:val="nil"/>
              <w:bottom w:val="single" w:color="auto" w:sz="4" w:space="0"/>
              <w:right w:val="single" w:color="auto" w:sz="4" w:space="0"/>
            </w:tcBorders>
            <w:shd w:val="clear" w:color="auto" w:fill="auto"/>
            <w:noWrap/>
            <w:vAlign w:val="bottom"/>
            <w:hideMark/>
          </w:tcPr>
          <w:p w:rsidRPr="00603C8E" w:rsidR="001957F5" w:rsidP="001957F5" w:rsidRDefault="001957F5" w14:paraId="2EFA364C"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r>
      <w:tr w:rsidRPr="0060273B" w:rsidR="0060273B" w:rsidTr="0060273B" w14:paraId="3910E377" w14:textId="77777777">
        <w:trPr>
          <w:trHeight w:val="288"/>
        </w:trPr>
        <w:tc>
          <w:tcPr>
            <w:tcW w:w="2054" w:type="pct"/>
            <w:gridSpan w:val="2"/>
            <w:tcBorders>
              <w:top w:val="nil"/>
              <w:left w:val="single" w:color="auto" w:sz="4" w:space="0"/>
              <w:bottom w:val="nil"/>
              <w:right w:val="nil"/>
            </w:tcBorders>
            <w:shd w:val="clear" w:color="auto" w:fill="auto"/>
            <w:noWrap/>
            <w:vAlign w:val="bottom"/>
            <w:hideMark/>
          </w:tcPr>
          <w:p w:rsidRPr="00603C8E" w:rsidR="001957F5" w:rsidP="001957F5" w:rsidRDefault="001957F5" w14:paraId="70EB0C5B"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State changes in mail ballots 2018-2022^</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0445E09F"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07C6D40F" w14:textId="77777777">
            <w:pPr>
              <w:ind w:left="0" w:firstLine="0"/>
              <w:rPr>
                <w:rFonts w:ascii="Times New Roman" w:hAnsi="Times New Roman" w:eastAsia="Times New Roman"/>
                <w:color w:val="000000"/>
                <w:sz w:val="18"/>
                <w:szCs w:val="18"/>
              </w:rPr>
            </w:pP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71C201F0"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391" w:type="pct"/>
            <w:tcBorders>
              <w:top w:val="nil"/>
              <w:left w:val="nil"/>
              <w:bottom w:val="nil"/>
              <w:right w:val="single" w:color="auto" w:sz="4" w:space="0"/>
            </w:tcBorders>
            <w:shd w:val="clear" w:color="auto" w:fill="auto"/>
            <w:noWrap/>
            <w:vAlign w:val="bottom"/>
            <w:hideMark/>
          </w:tcPr>
          <w:p w:rsidRPr="00603C8E" w:rsidR="001957F5" w:rsidP="001957F5" w:rsidRDefault="001957F5" w14:paraId="3AD140C2"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535" w:type="pct"/>
            <w:tcBorders>
              <w:top w:val="nil"/>
              <w:left w:val="nil"/>
              <w:bottom w:val="nil"/>
              <w:right w:val="nil"/>
            </w:tcBorders>
            <w:shd w:val="clear" w:color="auto" w:fill="auto"/>
            <w:noWrap/>
            <w:vAlign w:val="bottom"/>
            <w:hideMark/>
          </w:tcPr>
          <w:p w:rsidRPr="00603C8E" w:rsidR="001957F5" w:rsidP="001957F5" w:rsidRDefault="001957F5" w14:paraId="08AE33F6" w14:textId="77777777">
            <w:pPr>
              <w:ind w:left="0" w:firstLine="0"/>
              <w:rPr>
                <w:rFonts w:ascii="Times New Roman" w:hAnsi="Times New Roman" w:eastAsia="Times New Roman"/>
                <w:color w:val="000000"/>
                <w:sz w:val="18"/>
                <w:szCs w:val="18"/>
              </w:rPr>
            </w:pPr>
          </w:p>
        </w:tc>
        <w:tc>
          <w:tcPr>
            <w:tcW w:w="169" w:type="pct"/>
            <w:tcBorders>
              <w:top w:val="nil"/>
              <w:left w:val="nil"/>
              <w:bottom w:val="nil"/>
              <w:right w:val="nil"/>
            </w:tcBorders>
            <w:shd w:val="clear" w:color="auto" w:fill="auto"/>
            <w:noWrap/>
            <w:vAlign w:val="bottom"/>
            <w:hideMark/>
          </w:tcPr>
          <w:p w:rsidRPr="00603C8E" w:rsidR="001957F5" w:rsidP="001957F5" w:rsidRDefault="001957F5" w14:paraId="1E0C23E9" w14:textId="77777777">
            <w:pPr>
              <w:ind w:left="0" w:firstLine="0"/>
              <w:rPr>
                <w:rFonts w:ascii="Times New Roman" w:hAnsi="Times New Roman" w:eastAsia="Times New Roman"/>
                <w:sz w:val="18"/>
                <w:szCs w:val="18"/>
              </w:rPr>
            </w:pPr>
          </w:p>
        </w:tc>
        <w:tc>
          <w:tcPr>
            <w:tcW w:w="511" w:type="pct"/>
            <w:tcBorders>
              <w:top w:val="nil"/>
              <w:left w:val="nil"/>
              <w:bottom w:val="nil"/>
              <w:right w:val="nil"/>
            </w:tcBorders>
            <w:shd w:val="clear" w:color="auto" w:fill="auto"/>
            <w:noWrap/>
            <w:vAlign w:val="bottom"/>
            <w:hideMark/>
          </w:tcPr>
          <w:p w:rsidRPr="00603C8E" w:rsidR="001957F5" w:rsidP="001957F5" w:rsidRDefault="001957F5" w14:paraId="52CA5651" w14:textId="77777777">
            <w:pPr>
              <w:ind w:left="0" w:firstLine="0"/>
              <w:rPr>
                <w:rFonts w:ascii="Times New Roman" w:hAnsi="Times New Roman" w:eastAsia="Times New Roman"/>
                <w:sz w:val="18"/>
                <w:szCs w:val="18"/>
              </w:rPr>
            </w:pP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375E55DD"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r>
      <w:tr w:rsidRPr="0060273B" w:rsidR="0060273B" w:rsidTr="0060273B" w14:paraId="3925EAC2" w14:textId="77777777">
        <w:trPr>
          <w:trHeight w:val="288"/>
        </w:trPr>
        <w:tc>
          <w:tcPr>
            <w:tcW w:w="142" w:type="pct"/>
            <w:tcBorders>
              <w:top w:val="nil"/>
              <w:left w:val="single" w:color="auto" w:sz="4" w:space="0"/>
              <w:bottom w:val="nil"/>
              <w:right w:val="nil"/>
            </w:tcBorders>
            <w:shd w:val="clear" w:color="auto" w:fill="auto"/>
            <w:noWrap/>
            <w:vAlign w:val="bottom"/>
            <w:hideMark/>
          </w:tcPr>
          <w:p w:rsidRPr="00603C8E" w:rsidR="001957F5" w:rsidP="001957F5" w:rsidRDefault="001957F5" w14:paraId="57F32073"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nil"/>
              <w:right w:val="nil"/>
            </w:tcBorders>
            <w:shd w:val="clear" w:color="auto" w:fill="auto"/>
            <w:noWrap/>
            <w:vAlign w:val="bottom"/>
            <w:hideMark/>
          </w:tcPr>
          <w:p w:rsidRPr="00603C8E" w:rsidR="001957F5" w:rsidP="001957F5" w:rsidRDefault="001957F5" w14:paraId="2530BBEA"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Remained excuse required (15 states)</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59A5B535"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46.0%</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45258ABF"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46.3%</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4C4888B8"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50.5%</w:t>
            </w:r>
          </w:p>
        </w:tc>
        <w:tc>
          <w:tcPr>
            <w:tcW w:w="391" w:type="pct"/>
            <w:tcBorders>
              <w:top w:val="nil"/>
              <w:left w:val="nil"/>
              <w:bottom w:val="nil"/>
              <w:right w:val="single" w:color="auto" w:sz="4" w:space="0"/>
            </w:tcBorders>
            <w:shd w:val="clear" w:color="auto" w:fill="auto"/>
            <w:noWrap/>
            <w:vAlign w:val="bottom"/>
            <w:hideMark/>
          </w:tcPr>
          <w:p w:rsidRPr="00603C8E" w:rsidR="001957F5" w:rsidP="001957F5" w:rsidRDefault="001957F5" w14:paraId="15B1D1B0"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47.6%</w:t>
            </w:r>
          </w:p>
        </w:tc>
        <w:tc>
          <w:tcPr>
            <w:tcW w:w="535" w:type="pct"/>
            <w:tcBorders>
              <w:top w:val="nil"/>
              <w:left w:val="nil"/>
              <w:bottom w:val="nil"/>
              <w:right w:val="nil"/>
            </w:tcBorders>
            <w:shd w:val="clear" w:color="auto" w:fill="auto"/>
            <w:noWrap/>
            <w:vAlign w:val="bottom"/>
            <w:hideMark/>
          </w:tcPr>
          <w:p w:rsidRPr="00603C8E" w:rsidR="001957F5" w:rsidP="001957F5" w:rsidRDefault="001957F5" w14:paraId="61C6146B"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0.3%</w:t>
            </w:r>
          </w:p>
        </w:tc>
        <w:tc>
          <w:tcPr>
            <w:tcW w:w="169" w:type="pct"/>
            <w:tcBorders>
              <w:top w:val="nil"/>
              <w:left w:val="nil"/>
              <w:bottom w:val="nil"/>
              <w:right w:val="nil"/>
            </w:tcBorders>
            <w:shd w:val="clear" w:color="auto" w:fill="auto"/>
            <w:noWrap/>
            <w:vAlign w:val="bottom"/>
            <w:hideMark/>
          </w:tcPr>
          <w:p w:rsidRPr="00603C8E" w:rsidR="001957F5" w:rsidP="001957F5" w:rsidRDefault="001957F5" w14:paraId="070A31A7" w14:textId="77777777">
            <w:pPr>
              <w:ind w:left="0" w:firstLine="0"/>
              <w:jc w:val="right"/>
              <w:rPr>
                <w:rFonts w:ascii="Times New Roman" w:hAnsi="Times New Roman" w:eastAsia="Times New Roman"/>
                <w:color w:val="000000"/>
                <w:sz w:val="18"/>
                <w:szCs w:val="18"/>
              </w:rPr>
            </w:pPr>
          </w:p>
        </w:tc>
        <w:tc>
          <w:tcPr>
            <w:tcW w:w="511" w:type="pct"/>
            <w:tcBorders>
              <w:top w:val="nil"/>
              <w:left w:val="nil"/>
              <w:bottom w:val="nil"/>
              <w:right w:val="nil"/>
            </w:tcBorders>
            <w:shd w:val="clear" w:color="auto" w:fill="auto"/>
            <w:noWrap/>
            <w:vAlign w:val="bottom"/>
            <w:hideMark/>
          </w:tcPr>
          <w:p w:rsidRPr="00603C8E" w:rsidR="001957F5" w:rsidP="001957F5" w:rsidRDefault="001957F5" w14:paraId="2D1F92E9"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-2.9%</w:t>
            </w: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2F53B3CF"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w:t>
            </w:r>
          </w:p>
        </w:tc>
      </w:tr>
      <w:tr w:rsidRPr="0060273B" w:rsidR="0060273B" w:rsidTr="0060273B" w14:paraId="734B7417" w14:textId="77777777">
        <w:trPr>
          <w:trHeight w:val="288"/>
        </w:trPr>
        <w:tc>
          <w:tcPr>
            <w:tcW w:w="142" w:type="pct"/>
            <w:tcBorders>
              <w:top w:val="nil"/>
              <w:left w:val="single" w:color="auto" w:sz="4" w:space="0"/>
              <w:bottom w:val="nil"/>
              <w:right w:val="nil"/>
            </w:tcBorders>
            <w:shd w:val="clear" w:color="auto" w:fill="auto"/>
            <w:noWrap/>
            <w:vAlign w:val="bottom"/>
            <w:hideMark/>
          </w:tcPr>
          <w:p w:rsidRPr="00603C8E" w:rsidR="001957F5" w:rsidP="001957F5" w:rsidRDefault="001957F5" w14:paraId="7EABF727"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nil"/>
              <w:right w:val="nil"/>
            </w:tcBorders>
            <w:shd w:val="clear" w:color="auto" w:fill="auto"/>
            <w:noWrap/>
            <w:vAlign w:val="bottom"/>
            <w:hideMark/>
          </w:tcPr>
          <w:p w:rsidRPr="00603C8E" w:rsidR="001957F5" w:rsidP="001957F5" w:rsidRDefault="001957F5" w14:paraId="26359BD7"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Remained no-excuse (23 states + DC)</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71A84691"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50.0%</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5FA8231B"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49.6%</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5057BB84"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55.6%</w:t>
            </w:r>
          </w:p>
        </w:tc>
        <w:tc>
          <w:tcPr>
            <w:tcW w:w="391" w:type="pct"/>
            <w:tcBorders>
              <w:top w:val="nil"/>
              <w:left w:val="nil"/>
              <w:bottom w:val="nil"/>
              <w:right w:val="single" w:color="auto" w:sz="4" w:space="0"/>
            </w:tcBorders>
            <w:shd w:val="clear" w:color="auto" w:fill="auto"/>
            <w:noWrap/>
            <w:vAlign w:val="bottom"/>
            <w:hideMark/>
          </w:tcPr>
          <w:p w:rsidRPr="00603C8E" w:rsidR="001957F5" w:rsidP="001957F5" w:rsidRDefault="001957F5" w14:paraId="50C1A8B2"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53.1%</w:t>
            </w:r>
          </w:p>
        </w:tc>
        <w:tc>
          <w:tcPr>
            <w:tcW w:w="535" w:type="pct"/>
            <w:tcBorders>
              <w:top w:val="nil"/>
              <w:left w:val="nil"/>
              <w:bottom w:val="nil"/>
              <w:right w:val="nil"/>
            </w:tcBorders>
            <w:shd w:val="clear" w:color="auto" w:fill="auto"/>
            <w:noWrap/>
            <w:vAlign w:val="bottom"/>
            <w:hideMark/>
          </w:tcPr>
          <w:p w:rsidRPr="00603C8E" w:rsidR="001957F5" w:rsidP="001957F5" w:rsidRDefault="001957F5" w14:paraId="3071842A"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-0.4%</w:t>
            </w:r>
          </w:p>
        </w:tc>
        <w:tc>
          <w:tcPr>
            <w:tcW w:w="169" w:type="pct"/>
            <w:tcBorders>
              <w:top w:val="nil"/>
              <w:left w:val="nil"/>
              <w:bottom w:val="nil"/>
              <w:right w:val="nil"/>
            </w:tcBorders>
            <w:shd w:val="clear" w:color="auto" w:fill="auto"/>
            <w:noWrap/>
            <w:vAlign w:val="bottom"/>
            <w:hideMark/>
          </w:tcPr>
          <w:p w:rsidRPr="00603C8E" w:rsidR="001957F5" w:rsidP="001957F5" w:rsidRDefault="001957F5" w14:paraId="0DE80E63" w14:textId="77777777">
            <w:pPr>
              <w:ind w:left="0" w:firstLine="0"/>
              <w:jc w:val="right"/>
              <w:rPr>
                <w:rFonts w:ascii="Times New Roman" w:hAnsi="Times New Roman" w:eastAsia="Times New Roman"/>
                <w:color w:val="000000"/>
                <w:sz w:val="18"/>
                <w:szCs w:val="18"/>
              </w:rPr>
            </w:pPr>
          </w:p>
        </w:tc>
        <w:tc>
          <w:tcPr>
            <w:tcW w:w="511" w:type="pct"/>
            <w:tcBorders>
              <w:top w:val="nil"/>
              <w:left w:val="nil"/>
              <w:bottom w:val="nil"/>
              <w:right w:val="nil"/>
            </w:tcBorders>
            <w:shd w:val="clear" w:color="auto" w:fill="auto"/>
            <w:noWrap/>
            <w:vAlign w:val="bottom"/>
            <w:hideMark/>
          </w:tcPr>
          <w:p w:rsidRPr="00603C8E" w:rsidR="001957F5" w:rsidP="001957F5" w:rsidRDefault="001957F5" w14:paraId="1A7C9840"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-2.5%</w:t>
            </w: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38E99023"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w:t>
            </w:r>
          </w:p>
        </w:tc>
      </w:tr>
      <w:tr w:rsidRPr="0060273B" w:rsidR="0060273B" w:rsidTr="0060273B" w14:paraId="2FA004BC" w14:textId="77777777">
        <w:trPr>
          <w:trHeight w:val="288"/>
        </w:trPr>
        <w:tc>
          <w:tcPr>
            <w:tcW w:w="142" w:type="pct"/>
            <w:tcBorders>
              <w:top w:val="nil"/>
              <w:left w:val="single" w:color="auto" w:sz="4" w:space="0"/>
              <w:bottom w:val="nil"/>
              <w:right w:val="nil"/>
            </w:tcBorders>
            <w:shd w:val="clear" w:color="auto" w:fill="auto"/>
            <w:noWrap/>
            <w:vAlign w:val="bottom"/>
            <w:hideMark/>
          </w:tcPr>
          <w:p w:rsidRPr="00603C8E" w:rsidR="001957F5" w:rsidP="001957F5" w:rsidRDefault="001957F5" w14:paraId="30B18D58"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nil"/>
              <w:right w:val="nil"/>
            </w:tcBorders>
            <w:shd w:val="clear" w:color="auto" w:fill="auto"/>
            <w:noWrap/>
            <w:vAlign w:val="bottom"/>
            <w:hideMark/>
          </w:tcPr>
          <w:p w:rsidRPr="00603C8E" w:rsidR="001957F5" w:rsidP="001957F5" w:rsidRDefault="001957F5" w14:paraId="26882D88"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Remained all vote by mail (3 states)</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51477599"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58.8%</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3D775B74"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60.7%</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26FC480F"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60.7%</w:t>
            </w:r>
          </w:p>
        </w:tc>
        <w:tc>
          <w:tcPr>
            <w:tcW w:w="391" w:type="pct"/>
            <w:tcBorders>
              <w:top w:val="nil"/>
              <w:left w:val="nil"/>
              <w:bottom w:val="nil"/>
              <w:right w:val="single" w:color="auto" w:sz="4" w:space="0"/>
            </w:tcBorders>
            <w:shd w:val="clear" w:color="auto" w:fill="auto"/>
            <w:noWrap/>
            <w:vAlign w:val="bottom"/>
            <w:hideMark/>
          </w:tcPr>
          <w:p w:rsidRPr="00603C8E" w:rsidR="001957F5" w:rsidP="001957F5" w:rsidRDefault="001957F5" w14:paraId="376535E6"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63.0%</w:t>
            </w:r>
          </w:p>
        </w:tc>
        <w:tc>
          <w:tcPr>
            <w:tcW w:w="535" w:type="pct"/>
            <w:tcBorders>
              <w:top w:val="nil"/>
              <w:left w:val="nil"/>
              <w:bottom w:val="nil"/>
              <w:right w:val="nil"/>
            </w:tcBorders>
            <w:shd w:val="clear" w:color="auto" w:fill="auto"/>
            <w:noWrap/>
            <w:vAlign w:val="bottom"/>
            <w:hideMark/>
          </w:tcPr>
          <w:p w:rsidRPr="00603C8E" w:rsidR="001957F5" w:rsidP="001957F5" w:rsidRDefault="001957F5" w14:paraId="40D19936"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1.9%</w:t>
            </w:r>
          </w:p>
        </w:tc>
        <w:tc>
          <w:tcPr>
            <w:tcW w:w="169" w:type="pct"/>
            <w:tcBorders>
              <w:top w:val="nil"/>
              <w:left w:val="nil"/>
              <w:bottom w:val="nil"/>
              <w:right w:val="nil"/>
            </w:tcBorders>
            <w:shd w:val="clear" w:color="auto" w:fill="auto"/>
            <w:noWrap/>
            <w:vAlign w:val="bottom"/>
            <w:hideMark/>
          </w:tcPr>
          <w:p w:rsidRPr="00603C8E" w:rsidR="001957F5" w:rsidP="001957F5" w:rsidRDefault="001957F5" w14:paraId="43EF9298" w14:textId="77777777">
            <w:pPr>
              <w:ind w:left="0" w:firstLine="0"/>
              <w:jc w:val="right"/>
              <w:rPr>
                <w:rFonts w:ascii="Times New Roman" w:hAnsi="Times New Roman" w:eastAsia="Times New Roman"/>
                <w:color w:val="000000"/>
                <w:sz w:val="18"/>
                <w:szCs w:val="18"/>
              </w:rPr>
            </w:pPr>
          </w:p>
        </w:tc>
        <w:tc>
          <w:tcPr>
            <w:tcW w:w="511" w:type="pct"/>
            <w:tcBorders>
              <w:top w:val="nil"/>
              <w:left w:val="nil"/>
              <w:bottom w:val="nil"/>
              <w:right w:val="nil"/>
            </w:tcBorders>
            <w:shd w:val="clear" w:color="auto" w:fill="auto"/>
            <w:noWrap/>
            <w:vAlign w:val="bottom"/>
            <w:hideMark/>
          </w:tcPr>
          <w:p w:rsidRPr="00603C8E" w:rsidR="001957F5" w:rsidP="001957F5" w:rsidRDefault="001957F5" w14:paraId="58D7B339"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2.4%</w:t>
            </w: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66038206"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r>
      <w:tr w:rsidRPr="0060273B" w:rsidR="0060273B" w:rsidTr="0060273B" w14:paraId="7A184162" w14:textId="77777777">
        <w:trPr>
          <w:trHeight w:val="576"/>
        </w:trPr>
        <w:tc>
          <w:tcPr>
            <w:tcW w:w="142" w:type="pct"/>
            <w:tcBorders>
              <w:top w:val="nil"/>
              <w:left w:val="single" w:color="auto" w:sz="4" w:space="0"/>
              <w:bottom w:val="nil"/>
              <w:right w:val="nil"/>
            </w:tcBorders>
            <w:shd w:val="clear" w:color="auto" w:fill="auto"/>
            <w:noWrap/>
            <w:vAlign w:val="bottom"/>
            <w:hideMark/>
          </w:tcPr>
          <w:p w:rsidRPr="00603C8E" w:rsidR="001957F5" w:rsidP="001957F5" w:rsidRDefault="001957F5" w14:paraId="28E270FF"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nil"/>
              <w:right w:val="nil"/>
            </w:tcBorders>
            <w:shd w:val="clear" w:color="auto" w:fill="auto"/>
            <w:vAlign w:val="bottom"/>
            <w:hideMark/>
          </w:tcPr>
          <w:p w:rsidRPr="00603C8E" w:rsidR="001957F5" w:rsidP="001957F5" w:rsidRDefault="001957F5" w14:paraId="1215B22B"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Changed from excuse required to no excuse (5 states)</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6560D2B1"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51.1%</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4E7FBD8C"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58.0%</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15977742"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57.4%</w:t>
            </w:r>
          </w:p>
        </w:tc>
        <w:tc>
          <w:tcPr>
            <w:tcW w:w="391" w:type="pct"/>
            <w:tcBorders>
              <w:top w:val="nil"/>
              <w:left w:val="nil"/>
              <w:bottom w:val="nil"/>
              <w:right w:val="single" w:color="auto" w:sz="4" w:space="0"/>
            </w:tcBorders>
            <w:shd w:val="clear" w:color="auto" w:fill="auto"/>
            <w:noWrap/>
            <w:vAlign w:val="bottom"/>
            <w:hideMark/>
          </w:tcPr>
          <w:p w:rsidRPr="00603C8E" w:rsidR="001957F5" w:rsidP="001957F5" w:rsidRDefault="001957F5" w14:paraId="6EC6D8D2"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58.8%</w:t>
            </w:r>
          </w:p>
        </w:tc>
        <w:tc>
          <w:tcPr>
            <w:tcW w:w="535" w:type="pct"/>
            <w:tcBorders>
              <w:top w:val="nil"/>
              <w:left w:val="nil"/>
              <w:bottom w:val="nil"/>
              <w:right w:val="nil"/>
            </w:tcBorders>
            <w:shd w:val="clear" w:color="auto" w:fill="auto"/>
            <w:noWrap/>
            <w:vAlign w:val="bottom"/>
            <w:hideMark/>
          </w:tcPr>
          <w:p w:rsidRPr="00603C8E" w:rsidR="001957F5" w:rsidP="001957F5" w:rsidRDefault="001957F5" w14:paraId="5D78D2D1"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6.9%</w:t>
            </w:r>
          </w:p>
        </w:tc>
        <w:tc>
          <w:tcPr>
            <w:tcW w:w="169" w:type="pct"/>
            <w:tcBorders>
              <w:top w:val="nil"/>
              <w:left w:val="nil"/>
              <w:bottom w:val="nil"/>
              <w:right w:val="nil"/>
            </w:tcBorders>
            <w:shd w:val="clear" w:color="auto" w:fill="auto"/>
            <w:noWrap/>
            <w:vAlign w:val="bottom"/>
            <w:hideMark/>
          </w:tcPr>
          <w:p w:rsidRPr="00603C8E" w:rsidR="001957F5" w:rsidP="001957F5" w:rsidRDefault="001957F5" w14:paraId="7F3C96BB"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w:t>
            </w:r>
          </w:p>
        </w:tc>
        <w:tc>
          <w:tcPr>
            <w:tcW w:w="511" w:type="pct"/>
            <w:tcBorders>
              <w:top w:val="nil"/>
              <w:left w:val="nil"/>
              <w:bottom w:val="nil"/>
              <w:right w:val="nil"/>
            </w:tcBorders>
            <w:shd w:val="clear" w:color="auto" w:fill="auto"/>
            <w:noWrap/>
            <w:vAlign w:val="bottom"/>
            <w:hideMark/>
          </w:tcPr>
          <w:p w:rsidRPr="00603C8E" w:rsidR="001957F5" w:rsidP="001957F5" w:rsidRDefault="001957F5" w14:paraId="526F78F9"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1.5%</w:t>
            </w: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1980B7CF"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r>
      <w:tr w:rsidRPr="0060273B" w:rsidR="0060273B" w:rsidTr="0060273B" w14:paraId="5A0B2776" w14:textId="77777777">
        <w:trPr>
          <w:trHeight w:val="576"/>
        </w:trPr>
        <w:tc>
          <w:tcPr>
            <w:tcW w:w="142" w:type="pct"/>
            <w:tcBorders>
              <w:top w:val="nil"/>
              <w:left w:val="single" w:color="auto" w:sz="4" w:space="0"/>
              <w:bottom w:val="nil"/>
              <w:right w:val="nil"/>
            </w:tcBorders>
            <w:shd w:val="clear" w:color="auto" w:fill="auto"/>
            <w:noWrap/>
            <w:vAlign w:val="bottom"/>
            <w:hideMark/>
          </w:tcPr>
          <w:p w:rsidRPr="00603C8E" w:rsidR="001957F5" w:rsidP="001957F5" w:rsidRDefault="001957F5" w14:paraId="0F914DDB"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nil"/>
              <w:right w:val="nil"/>
            </w:tcBorders>
            <w:shd w:val="clear" w:color="auto" w:fill="auto"/>
            <w:vAlign w:val="bottom"/>
            <w:hideMark/>
          </w:tcPr>
          <w:p w:rsidRPr="00603C8E" w:rsidR="001957F5" w:rsidP="001957F5" w:rsidRDefault="001957F5" w14:paraId="54648AC5"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Changed from no excuse to all vote by mail (4 states)</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302C9AF5"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49.7%</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3A41785B"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55.0%</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7CB2FC3E"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52.0%</w:t>
            </w:r>
          </w:p>
        </w:tc>
        <w:tc>
          <w:tcPr>
            <w:tcW w:w="391" w:type="pct"/>
            <w:tcBorders>
              <w:top w:val="nil"/>
              <w:left w:val="nil"/>
              <w:bottom w:val="nil"/>
              <w:right w:val="single" w:color="auto" w:sz="4" w:space="0"/>
            </w:tcBorders>
            <w:shd w:val="clear" w:color="auto" w:fill="auto"/>
            <w:noWrap/>
            <w:vAlign w:val="bottom"/>
            <w:hideMark/>
          </w:tcPr>
          <w:p w:rsidRPr="00603C8E" w:rsidR="001957F5" w:rsidP="001957F5" w:rsidRDefault="001957F5" w14:paraId="7983D7C6"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51.1%</w:t>
            </w:r>
          </w:p>
        </w:tc>
        <w:tc>
          <w:tcPr>
            <w:tcW w:w="535" w:type="pct"/>
            <w:tcBorders>
              <w:top w:val="nil"/>
              <w:left w:val="nil"/>
              <w:bottom w:val="nil"/>
              <w:right w:val="nil"/>
            </w:tcBorders>
            <w:shd w:val="clear" w:color="auto" w:fill="auto"/>
            <w:noWrap/>
            <w:vAlign w:val="bottom"/>
            <w:hideMark/>
          </w:tcPr>
          <w:p w:rsidRPr="00603C8E" w:rsidR="001957F5" w:rsidP="001957F5" w:rsidRDefault="001957F5" w14:paraId="51F9AD81"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5.3%</w:t>
            </w:r>
          </w:p>
        </w:tc>
        <w:tc>
          <w:tcPr>
            <w:tcW w:w="169" w:type="pct"/>
            <w:tcBorders>
              <w:top w:val="nil"/>
              <w:left w:val="nil"/>
              <w:bottom w:val="nil"/>
              <w:right w:val="nil"/>
            </w:tcBorders>
            <w:shd w:val="clear" w:color="auto" w:fill="auto"/>
            <w:noWrap/>
            <w:vAlign w:val="bottom"/>
            <w:hideMark/>
          </w:tcPr>
          <w:p w:rsidRPr="00603C8E" w:rsidR="001957F5" w:rsidP="001957F5" w:rsidRDefault="001957F5" w14:paraId="72822153"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w:t>
            </w:r>
          </w:p>
        </w:tc>
        <w:tc>
          <w:tcPr>
            <w:tcW w:w="511" w:type="pct"/>
            <w:tcBorders>
              <w:top w:val="nil"/>
              <w:left w:val="nil"/>
              <w:bottom w:val="nil"/>
              <w:right w:val="nil"/>
            </w:tcBorders>
            <w:shd w:val="clear" w:color="auto" w:fill="auto"/>
            <w:noWrap/>
            <w:vAlign w:val="bottom"/>
            <w:hideMark/>
          </w:tcPr>
          <w:p w:rsidRPr="00603C8E" w:rsidR="001957F5" w:rsidP="001957F5" w:rsidRDefault="001957F5" w14:paraId="054569D6"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-0.9%</w:t>
            </w: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52F9F3CF"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r>
      <w:tr w:rsidRPr="0060273B" w:rsidR="0060273B" w:rsidTr="0060273B" w14:paraId="77EF39D2" w14:textId="77777777">
        <w:trPr>
          <w:trHeight w:val="288"/>
        </w:trPr>
        <w:tc>
          <w:tcPr>
            <w:tcW w:w="142" w:type="pct"/>
            <w:tcBorders>
              <w:top w:val="nil"/>
              <w:left w:val="single" w:color="auto" w:sz="4" w:space="0"/>
              <w:bottom w:val="nil"/>
              <w:right w:val="nil"/>
            </w:tcBorders>
            <w:shd w:val="clear" w:color="auto" w:fill="auto"/>
            <w:noWrap/>
            <w:vAlign w:val="bottom"/>
            <w:hideMark/>
          </w:tcPr>
          <w:p w:rsidRPr="00603C8E" w:rsidR="001957F5" w:rsidP="001957F5" w:rsidRDefault="001957F5" w14:paraId="78F5BCD8"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nil"/>
              <w:right w:val="nil"/>
            </w:tcBorders>
            <w:shd w:val="clear" w:color="auto" w:fill="auto"/>
            <w:vAlign w:val="bottom"/>
            <w:hideMark/>
          </w:tcPr>
          <w:p w:rsidRPr="00603C8E" w:rsidR="001957F5" w:rsidP="001957F5" w:rsidRDefault="001957F5" w14:paraId="065AA8A7" w14:textId="77777777">
            <w:pPr>
              <w:ind w:left="0" w:firstLine="0"/>
              <w:rPr>
                <w:rFonts w:ascii="Times New Roman" w:hAnsi="Times New Roman" w:eastAsia="Times New Roman"/>
                <w:color w:val="000000"/>
                <w:sz w:val="18"/>
                <w:szCs w:val="18"/>
              </w:rPr>
            </w:pP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5F04BDA5"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53EC5EDF" w14:textId="77777777">
            <w:pPr>
              <w:ind w:left="0" w:firstLine="0"/>
              <w:rPr>
                <w:rFonts w:ascii="Times New Roman" w:hAnsi="Times New Roman" w:eastAsia="Times New Roman"/>
                <w:color w:val="000000"/>
                <w:sz w:val="18"/>
                <w:szCs w:val="18"/>
              </w:rPr>
            </w:pP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2E007B7C"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391" w:type="pct"/>
            <w:tcBorders>
              <w:top w:val="nil"/>
              <w:left w:val="nil"/>
              <w:bottom w:val="nil"/>
              <w:right w:val="single" w:color="auto" w:sz="4" w:space="0"/>
            </w:tcBorders>
            <w:shd w:val="clear" w:color="auto" w:fill="auto"/>
            <w:noWrap/>
            <w:vAlign w:val="bottom"/>
            <w:hideMark/>
          </w:tcPr>
          <w:p w:rsidRPr="00603C8E" w:rsidR="001957F5" w:rsidP="001957F5" w:rsidRDefault="001957F5" w14:paraId="638E2228"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535" w:type="pct"/>
            <w:tcBorders>
              <w:top w:val="nil"/>
              <w:left w:val="nil"/>
              <w:bottom w:val="nil"/>
              <w:right w:val="nil"/>
            </w:tcBorders>
            <w:shd w:val="clear" w:color="auto" w:fill="auto"/>
            <w:noWrap/>
            <w:vAlign w:val="bottom"/>
            <w:hideMark/>
          </w:tcPr>
          <w:p w:rsidRPr="00603C8E" w:rsidR="001957F5" w:rsidP="001957F5" w:rsidRDefault="001957F5" w14:paraId="5EC137C3" w14:textId="77777777">
            <w:pPr>
              <w:ind w:left="0" w:firstLine="0"/>
              <w:rPr>
                <w:rFonts w:ascii="Times New Roman" w:hAnsi="Times New Roman" w:eastAsia="Times New Roman"/>
                <w:color w:val="000000"/>
                <w:sz w:val="18"/>
                <w:szCs w:val="18"/>
              </w:rPr>
            </w:pPr>
          </w:p>
        </w:tc>
        <w:tc>
          <w:tcPr>
            <w:tcW w:w="169" w:type="pct"/>
            <w:tcBorders>
              <w:top w:val="nil"/>
              <w:left w:val="nil"/>
              <w:bottom w:val="nil"/>
              <w:right w:val="nil"/>
            </w:tcBorders>
            <w:shd w:val="clear" w:color="auto" w:fill="auto"/>
            <w:noWrap/>
            <w:vAlign w:val="bottom"/>
            <w:hideMark/>
          </w:tcPr>
          <w:p w:rsidRPr="00603C8E" w:rsidR="001957F5" w:rsidP="001957F5" w:rsidRDefault="001957F5" w14:paraId="35852EE0" w14:textId="77777777">
            <w:pPr>
              <w:ind w:left="0" w:firstLine="0"/>
              <w:rPr>
                <w:rFonts w:ascii="Times New Roman" w:hAnsi="Times New Roman" w:eastAsia="Times New Roman"/>
                <w:sz w:val="18"/>
                <w:szCs w:val="18"/>
              </w:rPr>
            </w:pPr>
          </w:p>
        </w:tc>
        <w:tc>
          <w:tcPr>
            <w:tcW w:w="511" w:type="pct"/>
            <w:tcBorders>
              <w:top w:val="nil"/>
              <w:left w:val="nil"/>
              <w:bottom w:val="nil"/>
              <w:right w:val="nil"/>
            </w:tcBorders>
            <w:shd w:val="clear" w:color="auto" w:fill="auto"/>
            <w:noWrap/>
            <w:vAlign w:val="bottom"/>
            <w:hideMark/>
          </w:tcPr>
          <w:p w:rsidRPr="00603C8E" w:rsidR="001957F5" w:rsidP="001957F5" w:rsidRDefault="001957F5" w14:paraId="51640497" w14:textId="77777777">
            <w:pPr>
              <w:ind w:left="0" w:firstLine="0"/>
              <w:rPr>
                <w:rFonts w:ascii="Times New Roman" w:hAnsi="Times New Roman" w:eastAsia="Times New Roman"/>
                <w:sz w:val="18"/>
                <w:szCs w:val="18"/>
              </w:rPr>
            </w:pP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0510FE0F"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r>
      <w:tr w:rsidRPr="0060273B" w:rsidR="0060273B" w:rsidTr="0060273B" w14:paraId="6316AEFF" w14:textId="77777777">
        <w:trPr>
          <w:trHeight w:val="312"/>
        </w:trPr>
        <w:tc>
          <w:tcPr>
            <w:tcW w:w="2054" w:type="pct"/>
            <w:gridSpan w:val="2"/>
            <w:tcBorders>
              <w:top w:val="nil"/>
              <w:left w:val="single" w:color="auto" w:sz="4" w:space="0"/>
              <w:bottom w:val="nil"/>
              <w:right w:val="nil"/>
            </w:tcBorders>
            <w:shd w:val="clear" w:color="auto" w:fill="auto"/>
            <w:noWrap/>
            <w:vAlign w:val="bottom"/>
            <w:hideMark/>
          </w:tcPr>
          <w:p w:rsidRPr="00603C8E" w:rsidR="001957F5" w:rsidP="001957F5" w:rsidRDefault="001957F5" w14:paraId="2F8A2C38"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State changes in voting policies 2021-2022^^</w:t>
            </w:r>
          </w:p>
        </w:tc>
        <w:tc>
          <w:tcPr>
            <w:tcW w:w="390" w:type="pct"/>
            <w:tcBorders>
              <w:top w:val="nil"/>
              <w:left w:val="single" w:color="auto" w:sz="4" w:space="0"/>
              <w:bottom w:val="nil"/>
              <w:right w:val="nil"/>
            </w:tcBorders>
            <w:shd w:val="clear" w:color="auto" w:fill="auto"/>
            <w:vAlign w:val="center"/>
            <w:hideMark/>
          </w:tcPr>
          <w:p w:rsidRPr="00603C8E" w:rsidR="001957F5" w:rsidP="001957F5" w:rsidRDefault="001957F5" w14:paraId="62CF2ECB"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391" w:type="pct"/>
            <w:tcBorders>
              <w:top w:val="nil"/>
              <w:left w:val="nil"/>
              <w:bottom w:val="nil"/>
              <w:right w:val="nil"/>
            </w:tcBorders>
            <w:shd w:val="clear" w:color="auto" w:fill="auto"/>
            <w:vAlign w:val="center"/>
            <w:hideMark/>
          </w:tcPr>
          <w:p w:rsidRPr="00603C8E" w:rsidR="001957F5" w:rsidP="001957F5" w:rsidRDefault="001957F5" w14:paraId="41430267" w14:textId="77777777">
            <w:pPr>
              <w:ind w:left="0" w:firstLine="0"/>
              <w:jc w:val="center"/>
              <w:rPr>
                <w:rFonts w:ascii="Times New Roman" w:hAnsi="Times New Roman" w:eastAsia="Times New Roman"/>
                <w:color w:val="000000"/>
                <w:sz w:val="18"/>
                <w:szCs w:val="18"/>
              </w:rPr>
            </w:pPr>
          </w:p>
        </w:tc>
        <w:tc>
          <w:tcPr>
            <w:tcW w:w="390" w:type="pct"/>
            <w:tcBorders>
              <w:top w:val="nil"/>
              <w:left w:val="single" w:color="auto" w:sz="4" w:space="0"/>
              <w:bottom w:val="nil"/>
              <w:right w:val="nil"/>
            </w:tcBorders>
            <w:shd w:val="clear" w:color="auto" w:fill="auto"/>
            <w:vAlign w:val="center"/>
            <w:hideMark/>
          </w:tcPr>
          <w:p w:rsidRPr="00603C8E" w:rsidR="001957F5" w:rsidP="001957F5" w:rsidRDefault="001957F5" w14:paraId="42C00F65"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391" w:type="pct"/>
            <w:tcBorders>
              <w:top w:val="nil"/>
              <w:left w:val="nil"/>
              <w:bottom w:val="nil"/>
              <w:right w:val="single" w:color="auto" w:sz="4" w:space="0"/>
            </w:tcBorders>
            <w:shd w:val="clear" w:color="auto" w:fill="auto"/>
            <w:vAlign w:val="center"/>
            <w:hideMark/>
          </w:tcPr>
          <w:p w:rsidRPr="00603C8E" w:rsidR="001957F5" w:rsidP="001957F5" w:rsidRDefault="001957F5" w14:paraId="5D1B77B2" w14:textId="77777777">
            <w:pPr>
              <w:ind w:left="0" w:firstLine="0"/>
              <w:jc w:val="center"/>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535" w:type="pct"/>
            <w:tcBorders>
              <w:top w:val="nil"/>
              <w:left w:val="nil"/>
              <w:bottom w:val="nil"/>
              <w:right w:val="nil"/>
            </w:tcBorders>
            <w:shd w:val="clear" w:color="auto" w:fill="auto"/>
            <w:vAlign w:val="center"/>
            <w:hideMark/>
          </w:tcPr>
          <w:p w:rsidRPr="00603C8E" w:rsidR="001957F5" w:rsidP="001957F5" w:rsidRDefault="001957F5" w14:paraId="01CBD7FC" w14:textId="77777777">
            <w:pPr>
              <w:ind w:left="0" w:firstLine="0"/>
              <w:jc w:val="center"/>
              <w:rPr>
                <w:rFonts w:ascii="Times New Roman" w:hAnsi="Times New Roman" w:eastAsia="Times New Roman"/>
                <w:color w:val="000000"/>
                <w:sz w:val="18"/>
                <w:szCs w:val="18"/>
              </w:rPr>
            </w:pPr>
          </w:p>
        </w:tc>
        <w:tc>
          <w:tcPr>
            <w:tcW w:w="169" w:type="pct"/>
            <w:tcBorders>
              <w:top w:val="nil"/>
              <w:left w:val="nil"/>
              <w:bottom w:val="nil"/>
              <w:right w:val="nil"/>
            </w:tcBorders>
            <w:shd w:val="clear" w:color="auto" w:fill="auto"/>
            <w:vAlign w:val="center"/>
            <w:hideMark/>
          </w:tcPr>
          <w:p w:rsidRPr="00603C8E" w:rsidR="001957F5" w:rsidP="001957F5" w:rsidRDefault="001957F5" w14:paraId="04299CBE" w14:textId="77777777">
            <w:pPr>
              <w:ind w:left="0" w:firstLine="0"/>
              <w:jc w:val="center"/>
              <w:rPr>
                <w:rFonts w:ascii="Times New Roman" w:hAnsi="Times New Roman" w:eastAsia="Times New Roman"/>
                <w:sz w:val="18"/>
                <w:szCs w:val="18"/>
              </w:rPr>
            </w:pPr>
          </w:p>
        </w:tc>
        <w:tc>
          <w:tcPr>
            <w:tcW w:w="511" w:type="pct"/>
            <w:tcBorders>
              <w:top w:val="nil"/>
              <w:left w:val="nil"/>
              <w:bottom w:val="nil"/>
              <w:right w:val="nil"/>
            </w:tcBorders>
            <w:shd w:val="clear" w:color="auto" w:fill="auto"/>
            <w:vAlign w:val="center"/>
            <w:hideMark/>
          </w:tcPr>
          <w:p w:rsidRPr="00603C8E" w:rsidR="001957F5" w:rsidP="001957F5" w:rsidRDefault="001957F5" w14:paraId="4B6ECF5C" w14:textId="77777777">
            <w:pPr>
              <w:ind w:left="0" w:firstLine="0"/>
              <w:jc w:val="center"/>
              <w:rPr>
                <w:rFonts w:ascii="Times New Roman" w:hAnsi="Times New Roman" w:eastAsia="Times New Roman"/>
                <w:sz w:val="18"/>
                <w:szCs w:val="18"/>
              </w:rPr>
            </w:pP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7515DEF1"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r>
      <w:tr w:rsidRPr="0060273B" w:rsidR="0060273B" w:rsidTr="0060273B" w14:paraId="7E21AC12" w14:textId="77777777">
        <w:trPr>
          <w:trHeight w:val="288"/>
        </w:trPr>
        <w:tc>
          <w:tcPr>
            <w:tcW w:w="142" w:type="pct"/>
            <w:tcBorders>
              <w:top w:val="nil"/>
              <w:left w:val="single" w:color="auto" w:sz="4" w:space="0"/>
              <w:bottom w:val="nil"/>
              <w:right w:val="nil"/>
            </w:tcBorders>
            <w:shd w:val="clear" w:color="auto" w:fill="auto"/>
            <w:noWrap/>
            <w:vAlign w:val="bottom"/>
            <w:hideMark/>
          </w:tcPr>
          <w:p w:rsidRPr="00603C8E" w:rsidR="001957F5" w:rsidP="001957F5" w:rsidRDefault="001957F5" w14:paraId="784458C1"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nil"/>
              <w:right w:val="nil"/>
            </w:tcBorders>
            <w:shd w:val="clear" w:color="auto" w:fill="auto"/>
            <w:noWrap/>
            <w:vAlign w:val="bottom"/>
            <w:hideMark/>
          </w:tcPr>
          <w:p w:rsidRPr="00603C8E" w:rsidR="001957F5" w:rsidP="001957F5" w:rsidRDefault="001957F5" w14:paraId="710DE86F"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Mostly restricted access (11 states)</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3D9AE223"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51.4%</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79E21D45"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49.6%</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7289E7FC"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52.6%</w:t>
            </w:r>
          </w:p>
        </w:tc>
        <w:tc>
          <w:tcPr>
            <w:tcW w:w="391" w:type="pct"/>
            <w:tcBorders>
              <w:top w:val="nil"/>
              <w:left w:val="nil"/>
              <w:bottom w:val="nil"/>
              <w:right w:val="single" w:color="auto" w:sz="4" w:space="0"/>
            </w:tcBorders>
            <w:shd w:val="clear" w:color="auto" w:fill="auto"/>
            <w:noWrap/>
            <w:vAlign w:val="bottom"/>
            <w:hideMark/>
          </w:tcPr>
          <w:p w:rsidRPr="00603C8E" w:rsidR="001957F5" w:rsidP="001957F5" w:rsidRDefault="001957F5" w14:paraId="2F959B92"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50.6%</w:t>
            </w:r>
          </w:p>
        </w:tc>
        <w:tc>
          <w:tcPr>
            <w:tcW w:w="535" w:type="pct"/>
            <w:tcBorders>
              <w:top w:val="nil"/>
              <w:left w:val="nil"/>
              <w:bottom w:val="nil"/>
              <w:right w:val="nil"/>
            </w:tcBorders>
            <w:shd w:val="clear" w:color="auto" w:fill="auto"/>
            <w:noWrap/>
            <w:vAlign w:val="bottom"/>
            <w:hideMark/>
          </w:tcPr>
          <w:p w:rsidRPr="00603C8E" w:rsidR="001957F5" w:rsidP="001957F5" w:rsidRDefault="001957F5" w14:paraId="197DEE9B"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-1.8%</w:t>
            </w:r>
          </w:p>
        </w:tc>
        <w:tc>
          <w:tcPr>
            <w:tcW w:w="169" w:type="pct"/>
            <w:tcBorders>
              <w:top w:val="nil"/>
              <w:left w:val="nil"/>
              <w:bottom w:val="nil"/>
              <w:right w:val="nil"/>
            </w:tcBorders>
            <w:shd w:val="clear" w:color="auto" w:fill="auto"/>
            <w:noWrap/>
            <w:vAlign w:val="bottom"/>
            <w:hideMark/>
          </w:tcPr>
          <w:p w:rsidRPr="00603C8E" w:rsidR="001957F5" w:rsidP="001957F5" w:rsidRDefault="001957F5" w14:paraId="0F377D7D" w14:textId="77777777">
            <w:pPr>
              <w:ind w:left="0" w:firstLine="0"/>
              <w:jc w:val="right"/>
              <w:rPr>
                <w:rFonts w:ascii="Times New Roman" w:hAnsi="Times New Roman" w:eastAsia="Times New Roman"/>
                <w:color w:val="000000"/>
                <w:sz w:val="18"/>
                <w:szCs w:val="18"/>
              </w:rPr>
            </w:pPr>
          </w:p>
        </w:tc>
        <w:tc>
          <w:tcPr>
            <w:tcW w:w="511" w:type="pct"/>
            <w:tcBorders>
              <w:top w:val="nil"/>
              <w:left w:val="nil"/>
              <w:bottom w:val="nil"/>
              <w:right w:val="nil"/>
            </w:tcBorders>
            <w:shd w:val="clear" w:color="auto" w:fill="auto"/>
            <w:noWrap/>
            <w:vAlign w:val="bottom"/>
            <w:hideMark/>
          </w:tcPr>
          <w:p w:rsidRPr="00603C8E" w:rsidR="001957F5" w:rsidP="001957F5" w:rsidRDefault="001957F5" w14:paraId="5ED5DB55"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-2.0%</w:t>
            </w: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4D4C2B30"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w:t>
            </w:r>
          </w:p>
        </w:tc>
      </w:tr>
      <w:tr w:rsidRPr="0060273B" w:rsidR="0060273B" w:rsidTr="0060273B" w14:paraId="2E9F26E7" w14:textId="77777777">
        <w:trPr>
          <w:trHeight w:val="288"/>
        </w:trPr>
        <w:tc>
          <w:tcPr>
            <w:tcW w:w="142" w:type="pct"/>
            <w:tcBorders>
              <w:top w:val="nil"/>
              <w:left w:val="single" w:color="auto" w:sz="4" w:space="0"/>
              <w:bottom w:val="nil"/>
              <w:right w:val="nil"/>
            </w:tcBorders>
            <w:shd w:val="clear" w:color="auto" w:fill="auto"/>
            <w:noWrap/>
            <w:vAlign w:val="bottom"/>
            <w:hideMark/>
          </w:tcPr>
          <w:p w:rsidRPr="00603C8E" w:rsidR="001957F5" w:rsidP="001957F5" w:rsidRDefault="001957F5" w14:paraId="6CD3345C"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nil"/>
              <w:right w:val="nil"/>
            </w:tcBorders>
            <w:shd w:val="clear" w:color="auto" w:fill="auto"/>
            <w:noWrap/>
            <w:vAlign w:val="bottom"/>
            <w:hideMark/>
          </w:tcPr>
          <w:p w:rsidRPr="00603C8E" w:rsidR="001957F5" w:rsidP="001957F5" w:rsidRDefault="001957F5" w14:paraId="7D8C9724"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No major changes (10 states)</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158F4BAC"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46.7%</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3556C83F"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47.4%</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5D4CECA8"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54.4%</w:t>
            </w:r>
          </w:p>
        </w:tc>
        <w:tc>
          <w:tcPr>
            <w:tcW w:w="391" w:type="pct"/>
            <w:tcBorders>
              <w:top w:val="nil"/>
              <w:left w:val="nil"/>
              <w:bottom w:val="nil"/>
              <w:right w:val="single" w:color="auto" w:sz="4" w:space="0"/>
            </w:tcBorders>
            <w:shd w:val="clear" w:color="auto" w:fill="auto"/>
            <w:noWrap/>
            <w:vAlign w:val="bottom"/>
            <w:hideMark/>
          </w:tcPr>
          <w:p w:rsidRPr="00603C8E" w:rsidR="001957F5" w:rsidP="001957F5" w:rsidRDefault="001957F5" w14:paraId="6B1FC5B7"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51.4%</w:t>
            </w:r>
          </w:p>
        </w:tc>
        <w:tc>
          <w:tcPr>
            <w:tcW w:w="535" w:type="pct"/>
            <w:tcBorders>
              <w:top w:val="nil"/>
              <w:left w:val="nil"/>
              <w:bottom w:val="nil"/>
              <w:right w:val="nil"/>
            </w:tcBorders>
            <w:shd w:val="clear" w:color="auto" w:fill="auto"/>
            <w:noWrap/>
            <w:vAlign w:val="bottom"/>
            <w:hideMark/>
          </w:tcPr>
          <w:p w:rsidRPr="00603C8E" w:rsidR="001957F5" w:rsidP="001957F5" w:rsidRDefault="001957F5" w14:paraId="3CF0F1C5"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0.7%</w:t>
            </w:r>
          </w:p>
        </w:tc>
        <w:tc>
          <w:tcPr>
            <w:tcW w:w="169" w:type="pct"/>
            <w:tcBorders>
              <w:top w:val="nil"/>
              <w:left w:val="nil"/>
              <w:bottom w:val="nil"/>
              <w:right w:val="nil"/>
            </w:tcBorders>
            <w:shd w:val="clear" w:color="auto" w:fill="auto"/>
            <w:noWrap/>
            <w:vAlign w:val="bottom"/>
            <w:hideMark/>
          </w:tcPr>
          <w:p w:rsidRPr="00603C8E" w:rsidR="001957F5" w:rsidP="001957F5" w:rsidRDefault="001957F5" w14:paraId="0277E8D0" w14:textId="77777777">
            <w:pPr>
              <w:ind w:left="0" w:firstLine="0"/>
              <w:jc w:val="right"/>
              <w:rPr>
                <w:rFonts w:ascii="Times New Roman" w:hAnsi="Times New Roman" w:eastAsia="Times New Roman"/>
                <w:color w:val="000000"/>
                <w:sz w:val="18"/>
                <w:szCs w:val="18"/>
              </w:rPr>
            </w:pPr>
          </w:p>
        </w:tc>
        <w:tc>
          <w:tcPr>
            <w:tcW w:w="511" w:type="pct"/>
            <w:tcBorders>
              <w:top w:val="nil"/>
              <w:left w:val="nil"/>
              <w:bottom w:val="nil"/>
              <w:right w:val="nil"/>
            </w:tcBorders>
            <w:shd w:val="clear" w:color="auto" w:fill="auto"/>
            <w:noWrap/>
            <w:vAlign w:val="bottom"/>
            <w:hideMark/>
          </w:tcPr>
          <w:p w:rsidRPr="00603C8E" w:rsidR="001957F5" w:rsidP="001957F5" w:rsidRDefault="001957F5" w14:paraId="4D2B29A9"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-3.0%</w:t>
            </w: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0BEA17C9"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w:t>
            </w:r>
          </w:p>
        </w:tc>
      </w:tr>
      <w:tr w:rsidRPr="0060273B" w:rsidR="0060273B" w:rsidTr="0060273B" w14:paraId="653DAFF1" w14:textId="77777777">
        <w:trPr>
          <w:trHeight w:val="288"/>
        </w:trPr>
        <w:tc>
          <w:tcPr>
            <w:tcW w:w="142" w:type="pct"/>
            <w:tcBorders>
              <w:top w:val="nil"/>
              <w:left w:val="single" w:color="auto" w:sz="4" w:space="0"/>
              <w:bottom w:val="nil"/>
              <w:right w:val="nil"/>
            </w:tcBorders>
            <w:shd w:val="clear" w:color="auto" w:fill="auto"/>
            <w:noWrap/>
            <w:vAlign w:val="bottom"/>
            <w:hideMark/>
          </w:tcPr>
          <w:p w:rsidRPr="00603C8E" w:rsidR="001957F5" w:rsidP="001957F5" w:rsidRDefault="001957F5" w14:paraId="2AA43E31"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nil"/>
              <w:right w:val="nil"/>
            </w:tcBorders>
            <w:shd w:val="clear" w:color="auto" w:fill="auto"/>
            <w:noWrap/>
            <w:vAlign w:val="bottom"/>
            <w:hideMark/>
          </w:tcPr>
          <w:p w:rsidRPr="00603C8E" w:rsidR="001957F5" w:rsidP="001957F5" w:rsidRDefault="001957F5" w14:paraId="79F2A235"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Mixed impact (6 states)</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6C45C53C"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48.6%</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4BAC83E9"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48.2%</w:t>
            </w:r>
          </w:p>
        </w:tc>
        <w:tc>
          <w:tcPr>
            <w:tcW w:w="390" w:type="pct"/>
            <w:tcBorders>
              <w:top w:val="nil"/>
              <w:left w:val="single" w:color="auto" w:sz="4" w:space="0"/>
              <w:bottom w:val="nil"/>
              <w:right w:val="nil"/>
            </w:tcBorders>
            <w:shd w:val="clear" w:color="auto" w:fill="auto"/>
            <w:noWrap/>
            <w:vAlign w:val="bottom"/>
            <w:hideMark/>
          </w:tcPr>
          <w:p w:rsidRPr="00603C8E" w:rsidR="001957F5" w:rsidP="001957F5" w:rsidRDefault="001957F5" w14:paraId="344D57E3"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53.5%</w:t>
            </w:r>
          </w:p>
        </w:tc>
        <w:tc>
          <w:tcPr>
            <w:tcW w:w="391" w:type="pct"/>
            <w:tcBorders>
              <w:top w:val="nil"/>
              <w:left w:val="nil"/>
              <w:bottom w:val="nil"/>
              <w:right w:val="single" w:color="auto" w:sz="4" w:space="0"/>
            </w:tcBorders>
            <w:shd w:val="clear" w:color="auto" w:fill="auto"/>
            <w:noWrap/>
            <w:vAlign w:val="bottom"/>
            <w:hideMark/>
          </w:tcPr>
          <w:p w:rsidRPr="00603C8E" w:rsidR="001957F5" w:rsidP="001957F5" w:rsidRDefault="001957F5" w14:paraId="16317BEE"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50.2%</w:t>
            </w:r>
          </w:p>
        </w:tc>
        <w:tc>
          <w:tcPr>
            <w:tcW w:w="535" w:type="pct"/>
            <w:tcBorders>
              <w:top w:val="nil"/>
              <w:left w:val="nil"/>
              <w:bottom w:val="nil"/>
              <w:right w:val="nil"/>
            </w:tcBorders>
            <w:shd w:val="clear" w:color="auto" w:fill="auto"/>
            <w:noWrap/>
            <w:vAlign w:val="bottom"/>
            <w:hideMark/>
          </w:tcPr>
          <w:p w:rsidRPr="00603C8E" w:rsidR="001957F5" w:rsidP="001957F5" w:rsidRDefault="001957F5" w14:paraId="036C127C"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-0.4%</w:t>
            </w:r>
          </w:p>
        </w:tc>
        <w:tc>
          <w:tcPr>
            <w:tcW w:w="169" w:type="pct"/>
            <w:tcBorders>
              <w:top w:val="nil"/>
              <w:left w:val="nil"/>
              <w:bottom w:val="nil"/>
              <w:right w:val="nil"/>
            </w:tcBorders>
            <w:shd w:val="clear" w:color="auto" w:fill="auto"/>
            <w:noWrap/>
            <w:vAlign w:val="bottom"/>
            <w:hideMark/>
          </w:tcPr>
          <w:p w:rsidRPr="00603C8E" w:rsidR="001957F5" w:rsidP="001957F5" w:rsidRDefault="001957F5" w14:paraId="640DDB4A" w14:textId="77777777">
            <w:pPr>
              <w:ind w:left="0" w:firstLine="0"/>
              <w:jc w:val="right"/>
              <w:rPr>
                <w:rFonts w:ascii="Times New Roman" w:hAnsi="Times New Roman" w:eastAsia="Times New Roman"/>
                <w:color w:val="000000"/>
                <w:sz w:val="18"/>
                <w:szCs w:val="18"/>
              </w:rPr>
            </w:pPr>
          </w:p>
        </w:tc>
        <w:tc>
          <w:tcPr>
            <w:tcW w:w="511" w:type="pct"/>
            <w:tcBorders>
              <w:top w:val="nil"/>
              <w:left w:val="nil"/>
              <w:bottom w:val="nil"/>
              <w:right w:val="nil"/>
            </w:tcBorders>
            <w:shd w:val="clear" w:color="auto" w:fill="auto"/>
            <w:noWrap/>
            <w:vAlign w:val="bottom"/>
            <w:hideMark/>
          </w:tcPr>
          <w:p w:rsidRPr="00603C8E" w:rsidR="001957F5" w:rsidP="001957F5" w:rsidRDefault="001957F5" w14:paraId="02A28139"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-3.3%</w:t>
            </w:r>
          </w:p>
        </w:tc>
        <w:tc>
          <w:tcPr>
            <w:tcW w:w="169" w:type="pct"/>
            <w:tcBorders>
              <w:top w:val="nil"/>
              <w:left w:val="nil"/>
              <w:bottom w:val="nil"/>
              <w:right w:val="single" w:color="auto" w:sz="4" w:space="0"/>
            </w:tcBorders>
            <w:shd w:val="clear" w:color="auto" w:fill="auto"/>
            <w:noWrap/>
            <w:vAlign w:val="bottom"/>
            <w:hideMark/>
          </w:tcPr>
          <w:p w:rsidRPr="00603C8E" w:rsidR="001957F5" w:rsidP="001957F5" w:rsidRDefault="001957F5" w14:paraId="2F442B4B"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w:t>
            </w:r>
          </w:p>
        </w:tc>
      </w:tr>
      <w:tr w:rsidRPr="0060273B" w:rsidR="0060273B" w:rsidTr="0060273B" w14:paraId="7D6F9765" w14:textId="77777777">
        <w:trPr>
          <w:trHeight w:val="288"/>
        </w:trPr>
        <w:tc>
          <w:tcPr>
            <w:tcW w:w="142" w:type="pct"/>
            <w:tcBorders>
              <w:top w:val="nil"/>
              <w:left w:val="single" w:color="auto" w:sz="4" w:space="0"/>
              <w:bottom w:val="single" w:color="auto" w:sz="4" w:space="0"/>
              <w:right w:val="nil"/>
            </w:tcBorders>
            <w:shd w:val="clear" w:color="auto" w:fill="auto"/>
            <w:noWrap/>
            <w:vAlign w:val="bottom"/>
            <w:hideMark/>
          </w:tcPr>
          <w:p w:rsidRPr="00603C8E" w:rsidR="001957F5" w:rsidP="001957F5" w:rsidRDefault="001957F5" w14:paraId="0A939D46"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c>
          <w:tcPr>
            <w:tcW w:w="1912" w:type="pct"/>
            <w:tcBorders>
              <w:top w:val="nil"/>
              <w:left w:val="nil"/>
              <w:bottom w:val="single" w:color="auto" w:sz="4" w:space="0"/>
              <w:right w:val="nil"/>
            </w:tcBorders>
            <w:shd w:val="clear" w:color="auto" w:fill="auto"/>
            <w:noWrap/>
            <w:vAlign w:val="bottom"/>
            <w:hideMark/>
          </w:tcPr>
          <w:p w:rsidRPr="00603C8E" w:rsidR="001957F5" w:rsidP="001957F5" w:rsidRDefault="001957F5" w14:paraId="5C054F69"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Mostly improved access (23 states)</w:t>
            </w:r>
          </w:p>
        </w:tc>
        <w:tc>
          <w:tcPr>
            <w:tcW w:w="390" w:type="pct"/>
            <w:tcBorders>
              <w:top w:val="nil"/>
              <w:left w:val="single" w:color="auto" w:sz="4" w:space="0"/>
              <w:bottom w:val="single" w:color="auto" w:sz="4" w:space="0"/>
              <w:right w:val="nil"/>
            </w:tcBorders>
            <w:shd w:val="clear" w:color="auto" w:fill="auto"/>
            <w:noWrap/>
            <w:vAlign w:val="bottom"/>
            <w:hideMark/>
          </w:tcPr>
          <w:p w:rsidRPr="00603C8E" w:rsidR="001957F5" w:rsidP="001957F5" w:rsidRDefault="001957F5" w14:paraId="52C445D6"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49.4%</w:t>
            </w:r>
          </w:p>
        </w:tc>
        <w:tc>
          <w:tcPr>
            <w:tcW w:w="391" w:type="pct"/>
            <w:tcBorders>
              <w:top w:val="nil"/>
              <w:left w:val="nil"/>
              <w:bottom w:val="single" w:color="auto" w:sz="4" w:space="0"/>
              <w:right w:val="nil"/>
            </w:tcBorders>
            <w:shd w:val="clear" w:color="auto" w:fill="auto"/>
            <w:noWrap/>
            <w:vAlign w:val="bottom"/>
            <w:hideMark/>
          </w:tcPr>
          <w:p w:rsidRPr="00603C8E" w:rsidR="001957F5" w:rsidP="001957F5" w:rsidRDefault="001957F5" w14:paraId="4EB802A6"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53.8%</w:t>
            </w:r>
          </w:p>
        </w:tc>
        <w:tc>
          <w:tcPr>
            <w:tcW w:w="390" w:type="pct"/>
            <w:tcBorders>
              <w:top w:val="nil"/>
              <w:left w:val="single" w:color="auto" w:sz="4" w:space="0"/>
              <w:bottom w:val="single" w:color="auto" w:sz="4" w:space="0"/>
              <w:right w:val="nil"/>
            </w:tcBorders>
            <w:shd w:val="clear" w:color="auto" w:fill="auto"/>
            <w:noWrap/>
            <w:vAlign w:val="bottom"/>
            <w:hideMark/>
          </w:tcPr>
          <w:p w:rsidRPr="00603C8E" w:rsidR="001957F5" w:rsidP="001957F5" w:rsidRDefault="001957F5" w14:paraId="044A8754"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54.7%</w:t>
            </w:r>
          </w:p>
        </w:tc>
        <w:tc>
          <w:tcPr>
            <w:tcW w:w="391" w:type="pct"/>
            <w:tcBorders>
              <w:top w:val="nil"/>
              <w:left w:val="nil"/>
              <w:bottom w:val="single" w:color="auto" w:sz="4" w:space="0"/>
              <w:right w:val="single" w:color="auto" w:sz="4" w:space="0"/>
            </w:tcBorders>
            <w:shd w:val="clear" w:color="auto" w:fill="auto"/>
            <w:noWrap/>
            <w:vAlign w:val="bottom"/>
            <w:hideMark/>
          </w:tcPr>
          <w:p w:rsidRPr="00603C8E" w:rsidR="001957F5" w:rsidP="001957F5" w:rsidRDefault="001957F5" w14:paraId="3A366002"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54.0%</w:t>
            </w:r>
          </w:p>
        </w:tc>
        <w:tc>
          <w:tcPr>
            <w:tcW w:w="535" w:type="pct"/>
            <w:tcBorders>
              <w:top w:val="nil"/>
              <w:left w:val="nil"/>
              <w:bottom w:val="single" w:color="auto" w:sz="4" w:space="0"/>
              <w:right w:val="nil"/>
            </w:tcBorders>
            <w:shd w:val="clear" w:color="auto" w:fill="auto"/>
            <w:noWrap/>
            <w:vAlign w:val="bottom"/>
            <w:hideMark/>
          </w:tcPr>
          <w:p w:rsidRPr="00603C8E" w:rsidR="001957F5" w:rsidP="001957F5" w:rsidRDefault="001957F5" w14:paraId="530DF2EF"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4.4%</w:t>
            </w:r>
          </w:p>
        </w:tc>
        <w:tc>
          <w:tcPr>
            <w:tcW w:w="169" w:type="pct"/>
            <w:tcBorders>
              <w:top w:val="nil"/>
              <w:left w:val="nil"/>
              <w:bottom w:val="single" w:color="auto" w:sz="4" w:space="0"/>
              <w:right w:val="nil"/>
            </w:tcBorders>
            <w:shd w:val="clear" w:color="auto" w:fill="auto"/>
            <w:noWrap/>
            <w:vAlign w:val="bottom"/>
            <w:hideMark/>
          </w:tcPr>
          <w:p w:rsidRPr="00603C8E" w:rsidR="001957F5" w:rsidP="001957F5" w:rsidRDefault="001957F5" w14:paraId="592D9C3B"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w:t>
            </w:r>
          </w:p>
        </w:tc>
        <w:tc>
          <w:tcPr>
            <w:tcW w:w="511" w:type="pct"/>
            <w:tcBorders>
              <w:top w:val="nil"/>
              <w:left w:val="nil"/>
              <w:bottom w:val="single" w:color="auto" w:sz="4" w:space="0"/>
              <w:right w:val="nil"/>
            </w:tcBorders>
            <w:shd w:val="clear" w:color="auto" w:fill="auto"/>
            <w:noWrap/>
            <w:vAlign w:val="bottom"/>
            <w:hideMark/>
          </w:tcPr>
          <w:p w:rsidRPr="00603C8E" w:rsidR="001957F5" w:rsidP="001957F5" w:rsidRDefault="001957F5" w14:paraId="45CF625E" w14:textId="77777777">
            <w:pPr>
              <w:ind w:left="0" w:firstLine="0"/>
              <w:jc w:val="right"/>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-0.7%</w:t>
            </w:r>
          </w:p>
        </w:tc>
        <w:tc>
          <w:tcPr>
            <w:tcW w:w="169" w:type="pct"/>
            <w:tcBorders>
              <w:top w:val="nil"/>
              <w:left w:val="nil"/>
              <w:bottom w:val="single" w:color="auto" w:sz="4" w:space="0"/>
              <w:right w:val="single" w:color="auto" w:sz="4" w:space="0"/>
            </w:tcBorders>
            <w:shd w:val="clear" w:color="auto" w:fill="auto"/>
            <w:noWrap/>
            <w:vAlign w:val="bottom"/>
            <w:hideMark/>
          </w:tcPr>
          <w:p w:rsidRPr="00603C8E" w:rsidR="001957F5" w:rsidP="001957F5" w:rsidRDefault="001957F5" w14:paraId="3FFD8F4F"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w:t>
            </w:r>
          </w:p>
        </w:tc>
      </w:tr>
      <w:tr w:rsidRPr="00EF7D93" w:rsidR="001957F5" w:rsidTr="00603C8E" w14:paraId="76A4C02E" w14:textId="77777777">
        <w:trPr>
          <w:trHeight w:val="288"/>
        </w:trPr>
        <w:tc>
          <w:tcPr>
            <w:tcW w:w="3225" w:type="pct"/>
            <w:gridSpan w:val="5"/>
            <w:tcBorders>
              <w:top w:val="nil"/>
              <w:left w:val="nil"/>
              <w:bottom w:val="nil"/>
              <w:right w:val="nil"/>
            </w:tcBorders>
            <w:shd w:val="clear" w:color="auto" w:fill="auto"/>
            <w:noWrap/>
            <w:vAlign w:val="bottom"/>
            <w:hideMark/>
          </w:tcPr>
          <w:p w:rsidRPr="00603C8E" w:rsidR="001957F5" w:rsidP="001957F5" w:rsidRDefault="001957F5" w14:paraId="3D100BC2"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2018-2022 change is large enough to be outside 95% margin of error.</w:t>
            </w:r>
          </w:p>
        </w:tc>
        <w:tc>
          <w:tcPr>
            <w:tcW w:w="391" w:type="pct"/>
            <w:tcBorders>
              <w:top w:val="nil"/>
              <w:left w:val="nil"/>
              <w:bottom w:val="nil"/>
              <w:right w:val="nil"/>
            </w:tcBorders>
            <w:shd w:val="clear" w:color="auto" w:fill="auto"/>
            <w:noWrap/>
            <w:vAlign w:val="bottom"/>
            <w:hideMark/>
          </w:tcPr>
          <w:p w:rsidRPr="00603C8E" w:rsidR="001957F5" w:rsidP="001957F5" w:rsidRDefault="001957F5" w14:paraId="2B9FD3F1" w14:textId="77777777">
            <w:pPr>
              <w:ind w:left="0" w:firstLine="0"/>
              <w:rPr>
                <w:rFonts w:ascii="Times New Roman" w:hAnsi="Times New Roman" w:eastAsia="Times New Roman"/>
                <w:color w:val="000000"/>
                <w:sz w:val="18"/>
                <w:szCs w:val="18"/>
              </w:rPr>
            </w:pPr>
          </w:p>
        </w:tc>
        <w:tc>
          <w:tcPr>
            <w:tcW w:w="535" w:type="pct"/>
            <w:tcBorders>
              <w:top w:val="nil"/>
              <w:left w:val="nil"/>
              <w:bottom w:val="nil"/>
              <w:right w:val="nil"/>
            </w:tcBorders>
            <w:shd w:val="clear" w:color="auto" w:fill="auto"/>
            <w:noWrap/>
            <w:vAlign w:val="bottom"/>
            <w:hideMark/>
          </w:tcPr>
          <w:p w:rsidRPr="00603C8E" w:rsidR="001957F5" w:rsidP="001957F5" w:rsidRDefault="001957F5" w14:paraId="2D927C73" w14:textId="77777777">
            <w:pPr>
              <w:ind w:left="0" w:firstLine="0"/>
              <w:rPr>
                <w:rFonts w:ascii="Times New Roman" w:hAnsi="Times New Roman" w:eastAsia="Times New Roman"/>
                <w:sz w:val="18"/>
                <w:szCs w:val="18"/>
              </w:rPr>
            </w:pPr>
          </w:p>
        </w:tc>
        <w:tc>
          <w:tcPr>
            <w:tcW w:w="169" w:type="pct"/>
            <w:tcBorders>
              <w:top w:val="nil"/>
              <w:left w:val="nil"/>
              <w:bottom w:val="nil"/>
              <w:right w:val="nil"/>
            </w:tcBorders>
            <w:shd w:val="clear" w:color="auto" w:fill="auto"/>
            <w:noWrap/>
            <w:vAlign w:val="bottom"/>
            <w:hideMark/>
          </w:tcPr>
          <w:p w:rsidRPr="00603C8E" w:rsidR="001957F5" w:rsidP="001957F5" w:rsidRDefault="001957F5" w14:paraId="67BD0E95" w14:textId="77777777">
            <w:pPr>
              <w:ind w:left="0" w:firstLine="0"/>
              <w:rPr>
                <w:rFonts w:ascii="Times New Roman" w:hAnsi="Times New Roman" w:eastAsia="Times New Roman"/>
                <w:sz w:val="18"/>
                <w:szCs w:val="18"/>
              </w:rPr>
            </w:pPr>
          </w:p>
        </w:tc>
        <w:tc>
          <w:tcPr>
            <w:tcW w:w="511" w:type="pct"/>
            <w:tcBorders>
              <w:top w:val="nil"/>
              <w:left w:val="nil"/>
              <w:bottom w:val="nil"/>
              <w:right w:val="nil"/>
            </w:tcBorders>
            <w:shd w:val="clear" w:color="auto" w:fill="auto"/>
            <w:noWrap/>
            <w:vAlign w:val="bottom"/>
            <w:hideMark/>
          </w:tcPr>
          <w:p w:rsidRPr="00603C8E" w:rsidR="001957F5" w:rsidP="001957F5" w:rsidRDefault="001957F5" w14:paraId="5AE55CEB" w14:textId="77777777">
            <w:pPr>
              <w:ind w:left="0" w:firstLine="0"/>
              <w:rPr>
                <w:rFonts w:ascii="Times New Roman" w:hAnsi="Times New Roman" w:eastAsia="Times New Roman"/>
                <w:sz w:val="18"/>
                <w:szCs w:val="18"/>
              </w:rPr>
            </w:pPr>
          </w:p>
        </w:tc>
        <w:tc>
          <w:tcPr>
            <w:tcW w:w="169" w:type="pct"/>
            <w:tcBorders>
              <w:top w:val="nil"/>
              <w:left w:val="nil"/>
              <w:bottom w:val="nil"/>
              <w:right w:val="nil"/>
            </w:tcBorders>
            <w:shd w:val="clear" w:color="auto" w:fill="auto"/>
            <w:noWrap/>
            <w:vAlign w:val="bottom"/>
            <w:hideMark/>
          </w:tcPr>
          <w:p w:rsidRPr="00603C8E" w:rsidR="001957F5" w:rsidP="001957F5" w:rsidRDefault="001957F5" w14:paraId="2C2A87B4" w14:textId="77777777">
            <w:pPr>
              <w:ind w:left="0" w:firstLine="0"/>
              <w:rPr>
                <w:rFonts w:ascii="Times New Roman" w:hAnsi="Times New Roman" w:eastAsia="Times New Roman"/>
                <w:sz w:val="18"/>
                <w:szCs w:val="18"/>
              </w:rPr>
            </w:pPr>
          </w:p>
        </w:tc>
      </w:tr>
      <w:tr w:rsidRPr="00EF7D93" w:rsidR="001957F5" w:rsidTr="00603C8E" w14:paraId="6E11BA1D" w14:textId="77777777">
        <w:trPr>
          <w:trHeight w:val="576"/>
        </w:trPr>
        <w:tc>
          <w:tcPr>
            <w:tcW w:w="5000" w:type="pct"/>
            <w:gridSpan w:val="10"/>
            <w:tcBorders>
              <w:top w:val="nil"/>
              <w:left w:val="nil"/>
              <w:bottom w:val="nil"/>
              <w:right w:val="nil"/>
            </w:tcBorders>
            <w:shd w:val="clear" w:color="auto" w:fill="auto"/>
            <w:vAlign w:val="bottom"/>
            <w:hideMark/>
          </w:tcPr>
          <w:p w:rsidRPr="00603C8E" w:rsidR="001957F5" w:rsidP="001957F5" w:rsidRDefault="001957F5" w14:paraId="296DA2F8"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Based on data from National Council of State Legislatures at https://www.ncsl.org/elections-and-campaigns/voting-outside-the-polling-place.</w:t>
            </w:r>
          </w:p>
        </w:tc>
      </w:tr>
      <w:tr w:rsidRPr="00EF7D93" w:rsidR="001957F5" w:rsidTr="00603C8E" w14:paraId="4B8C88CA" w14:textId="77777777">
        <w:trPr>
          <w:trHeight w:val="528"/>
        </w:trPr>
        <w:tc>
          <w:tcPr>
            <w:tcW w:w="5000" w:type="pct"/>
            <w:gridSpan w:val="10"/>
            <w:tcBorders>
              <w:top w:val="nil"/>
              <w:left w:val="nil"/>
              <w:bottom w:val="nil"/>
              <w:right w:val="nil"/>
            </w:tcBorders>
            <w:shd w:val="clear" w:color="auto" w:fill="auto"/>
            <w:vAlign w:val="bottom"/>
            <w:hideMark/>
          </w:tcPr>
          <w:p w:rsidRPr="00603C8E" w:rsidR="001957F5" w:rsidP="001957F5" w:rsidRDefault="001957F5" w14:paraId="391DE951" w14:textId="77777777">
            <w:pPr>
              <w:ind w:left="0" w:firstLine="0"/>
              <w:rPr>
                <w:rFonts w:ascii="Times New Roman" w:hAnsi="Times New Roman" w:eastAsia="Times New Roman"/>
                <w:color w:val="000000"/>
                <w:sz w:val="18"/>
                <w:szCs w:val="18"/>
              </w:rPr>
            </w:pPr>
            <w:r w:rsidRPr="00603C8E">
              <w:rPr>
                <w:rFonts w:ascii="Times New Roman" w:hAnsi="Times New Roman" w:eastAsia="Times New Roman"/>
                <w:color w:val="000000"/>
                <w:sz w:val="18"/>
                <w:szCs w:val="18"/>
              </w:rPr>
              <w:t xml:space="preserve">^^ Based on data from Voting Rights Lab at https://votingrightslab.org/wp-content/uploads/2023/04/VRL-2022_EOY-Report-AprilEdit.pdf. </w:t>
            </w:r>
          </w:p>
        </w:tc>
      </w:tr>
    </w:tbl>
    <w:p w:rsidR="001957F5" w:rsidP="001957F5" w:rsidRDefault="001957F5" w14:paraId="05898043" w14:textId="77777777">
      <w:pPr>
        <w:tabs>
          <w:tab w:val="left" w:pos="-720"/>
        </w:tabs>
        <w:suppressAutoHyphens/>
        <w:spacing w:before="240" w:after="240"/>
        <w:ind w:left="0" w:firstLine="0"/>
        <w:rPr>
          <w:rFonts w:ascii="Times New Roman" w:hAnsi="Times New Roman"/>
          <w:bCs/>
          <w:sz w:val="24"/>
          <w:szCs w:val="24"/>
        </w:rPr>
      </w:pPr>
    </w:p>
    <w:p w:rsidR="001957F5" w:rsidP="001957F5" w:rsidRDefault="001957F5" w14:paraId="311FF382" w14:textId="77777777">
      <w:pPr>
        <w:tabs>
          <w:tab w:val="left" w:pos="-720"/>
        </w:tabs>
        <w:suppressAutoHyphens/>
        <w:spacing w:before="240" w:after="240"/>
        <w:ind w:left="0" w:firstLine="0"/>
        <w:rPr>
          <w:rFonts w:ascii="Times New Roman" w:hAnsi="Times New Roman"/>
          <w:bCs/>
          <w:sz w:val="24"/>
          <w:szCs w:val="24"/>
        </w:rPr>
      </w:pPr>
    </w:p>
    <w:p w:rsidRPr="007D4ED3" w:rsidR="00282AFB" w:rsidP="00282AFB" w:rsidRDefault="00282AFB" w14:paraId="68FBB0F5" w14:textId="6CA44F63">
      <w:pPr>
        <w:tabs>
          <w:tab w:val="left" w:pos="-720"/>
        </w:tabs>
        <w:suppressAutoHyphens/>
        <w:spacing w:before="240" w:after="240"/>
        <w:ind w:left="0" w:firstLine="720"/>
        <w:rPr>
          <w:rFonts w:ascii="Times New Roman" w:hAnsi="Times New Roman"/>
          <w:b/>
          <w:sz w:val="24"/>
          <w:szCs w:val="24"/>
          <w:u w:val="single"/>
        </w:rPr>
      </w:pPr>
    </w:p>
    <w:p w:rsidRPr="00282AFB" w:rsidR="00282AFB" w:rsidRDefault="00282AFB" w14:paraId="60A07492" w14:textId="77777777">
      <w:pPr>
        <w:ind w:left="0" w:firstLine="0"/>
        <w:rPr>
          <w:rFonts w:ascii="Times New Roman" w:hAnsi="Times New Roman"/>
          <w:bCs/>
          <w:sz w:val="24"/>
          <w:szCs w:val="24"/>
        </w:rPr>
      </w:pPr>
      <w:r w:rsidRPr="00282AFB">
        <w:rPr>
          <w:rFonts w:ascii="Times New Roman" w:hAnsi="Times New Roman"/>
          <w:bCs/>
          <w:sz w:val="24"/>
          <w:szCs w:val="24"/>
        </w:rPr>
        <w:br w:type="page"/>
      </w:r>
    </w:p>
    <w:p w:rsidRPr="007D4ED3" w:rsidR="00F12D8D" w:rsidP="00E7177F" w:rsidRDefault="00282AFB" w14:paraId="58CBF1AA" w14:textId="7BC57182">
      <w:pPr>
        <w:tabs>
          <w:tab w:val="left" w:pos="-720"/>
        </w:tabs>
        <w:suppressAutoHyphens/>
        <w:ind w:left="0" w:firstLine="0"/>
        <w:jc w:val="center"/>
        <w:rPr>
          <w:rFonts w:ascii="Times New Roman" w:hAnsi="Times New Roman"/>
          <w:b/>
          <w:sz w:val="24"/>
          <w:szCs w:val="24"/>
          <w:u w:val="single"/>
        </w:rPr>
      </w:pPr>
      <w:r>
        <w:rPr>
          <w:rFonts w:ascii="Times New Roman" w:hAnsi="Times New Roman"/>
          <w:b/>
          <w:sz w:val="24"/>
          <w:szCs w:val="24"/>
          <w:u w:val="single"/>
        </w:rPr>
        <w:t>B</w:t>
      </w:r>
      <w:r w:rsidRPr="007D4ED3" w:rsidR="00F12D8D">
        <w:rPr>
          <w:rFonts w:ascii="Times New Roman" w:hAnsi="Times New Roman"/>
          <w:b/>
          <w:sz w:val="24"/>
          <w:szCs w:val="24"/>
          <w:u w:val="single"/>
        </w:rPr>
        <w:t xml:space="preserve">reakdown by employment </w:t>
      </w:r>
      <w:r w:rsidR="00F12D8D">
        <w:rPr>
          <w:rFonts w:ascii="Times New Roman" w:hAnsi="Times New Roman"/>
          <w:b/>
          <w:sz w:val="24"/>
          <w:szCs w:val="24"/>
          <w:u w:val="single"/>
        </w:rPr>
        <w:t xml:space="preserve">status </w:t>
      </w:r>
      <w:r w:rsidRPr="007D4ED3" w:rsidR="00F12D8D">
        <w:rPr>
          <w:rFonts w:ascii="Times New Roman" w:hAnsi="Times New Roman"/>
          <w:b/>
          <w:sz w:val="24"/>
          <w:szCs w:val="24"/>
          <w:u w:val="single"/>
        </w:rPr>
        <w:t>and demographics</w:t>
      </w:r>
    </w:p>
    <w:p w:rsidRPr="008D0C3C" w:rsidR="00F12D8D" w:rsidP="00603C8E" w:rsidRDefault="00F12D8D" w14:paraId="2302DECD" w14:textId="77777777">
      <w:pPr>
        <w:tabs>
          <w:tab w:val="left" w:pos="-720"/>
        </w:tabs>
        <w:suppressAutoHyphens/>
        <w:ind w:left="0" w:firstLine="720"/>
        <w:jc w:val="both"/>
        <w:rPr>
          <w:rFonts w:ascii="Times New Roman" w:hAnsi="Times New Roman"/>
          <w:sz w:val="24"/>
          <w:szCs w:val="24"/>
          <w:u w:val="single"/>
        </w:rPr>
      </w:pPr>
    </w:p>
    <w:p w:rsidR="00F12D8D" w:rsidP="00603C8E" w:rsidRDefault="00F16411" w14:paraId="402A225C" w14:textId="00DD2D6E">
      <w:pPr>
        <w:tabs>
          <w:tab w:val="left" w:pos="-720"/>
        </w:tabs>
        <w:suppressAutoHyphens/>
        <w:ind w:left="0" w:firstLine="720"/>
        <w:jc w:val="both"/>
        <w:rPr>
          <w:rFonts w:ascii="Times New Roman" w:hAnsi="Times New Roman"/>
          <w:sz w:val="24"/>
          <w:szCs w:val="24"/>
        </w:rPr>
      </w:pPr>
      <w:r>
        <w:rPr>
          <w:rFonts w:ascii="Times New Roman" w:hAnsi="Times New Roman"/>
          <w:sz w:val="24"/>
          <w:szCs w:val="24"/>
        </w:rPr>
        <w:t xml:space="preserve">Disability turnout grew among </w:t>
      </w:r>
      <w:r w:rsidR="00390A99">
        <w:rPr>
          <w:rFonts w:ascii="Times New Roman" w:hAnsi="Times New Roman"/>
          <w:sz w:val="24"/>
          <w:szCs w:val="24"/>
        </w:rPr>
        <w:t xml:space="preserve">almost </w:t>
      </w:r>
      <w:r>
        <w:rPr>
          <w:rFonts w:ascii="Times New Roman" w:hAnsi="Times New Roman"/>
          <w:sz w:val="24"/>
          <w:szCs w:val="24"/>
        </w:rPr>
        <w:t>all employment and demographic categories</w:t>
      </w:r>
      <w:r w:rsidR="00CA715E">
        <w:rPr>
          <w:rFonts w:ascii="Times New Roman" w:hAnsi="Times New Roman"/>
          <w:sz w:val="24"/>
          <w:szCs w:val="24"/>
        </w:rPr>
        <w:t xml:space="preserve"> from 201</w:t>
      </w:r>
      <w:r w:rsidR="00390A99">
        <w:rPr>
          <w:rFonts w:ascii="Times New Roman" w:hAnsi="Times New Roman"/>
          <w:sz w:val="24"/>
          <w:szCs w:val="24"/>
        </w:rPr>
        <w:t>8</w:t>
      </w:r>
      <w:r w:rsidR="00CA715E">
        <w:rPr>
          <w:rFonts w:ascii="Times New Roman" w:hAnsi="Times New Roman"/>
          <w:sz w:val="24"/>
          <w:szCs w:val="24"/>
        </w:rPr>
        <w:t xml:space="preserve"> to 20</w:t>
      </w:r>
      <w:r w:rsidR="00390A99">
        <w:rPr>
          <w:rFonts w:ascii="Times New Roman" w:hAnsi="Times New Roman"/>
          <w:sz w:val="24"/>
          <w:szCs w:val="24"/>
        </w:rPr>
        <w:t>22</w:t>
      </w:r>
      <w:r w:rsidR="002040ED">
        <w:rPr>
          <w:rFonts w:ascii="Times New Roman" w:hAnsi="Times New Roman"/>
          <w:sz w:val="24"/>
          <w:szCs w:val="24"/>
        </w:rPr>
        <w:t xml:space="preserve">. </w:t>
      </w:r>
      <w:r w:rsidRPr="008D0C3C" w:rsidR="00F12D8D">
        <w:rPr>
          <w:rFonts w:ascii="Times New Roman" w:hAnsi="Times New Roman"/>
          <w:sz w:val="24"/>
          <w:szCs w:val="24"/>
        </w:rPr>
        <w:t>The</w:t>
      </w:r>
      <w:r w:rsidR="00F12D8D">
        <w:rPr>
          <w:rFonts w:ascii="Times New Roman" w:hAnsi="Times New Roman"/>
          <w:sz w:val="24"/>
          <w:szCs w:val="24"/>
        </w:rPr>
        <w:t>re was no gap in voter turnout between employed people with and without disabilities</w:t>
      </w:r>
      <w:r w:rsidR="00CA715E">
        <w:rPr>
          <w:rFonts w:ascii="Times New Roman" w:hAnsi="Times New Roman"/>
          <w:sz w:val="24"/>
          <w:szCs w:val="24"/>
        </w:rPr>
        <w:t xml:space="preserve"> in either year</w:t>
      </w:r>
      <w:r w:rsidR="00F12D8D">
        <w:rPr>
          <w:rFonts w:ascii="Times New Roman" w:hAnsi="Times New Roman"/>
          <w:sz w:val="24"/>
          <w:szCs w:val="24"/>
        </w:rPr>
        <w:t>, indicating that employment helps provide resources and social contact</w:t>
      </w:r>
      <w:r w:rsidRPr="008D0C3C" w:rsidR="00F12D8D">
        <w:rPr>
          <w:rFonts w:ascii="Times New Roman" w:hAnsi="Times New Roman"/>
          <w:sz w:val="24"/>
          <w:szCs w:val="24"/>
        </w:rPr>
        <w:t xml:space="preserve"> </w:t>
      </w:r>
      <w:r w:rsidR="00F12D8D">
        <w:rPr>
          <w:rFonts w:ascii="Times New Roman" w:hAnsi="Times New Roman"/>
          <w:sz w:val="24"/>
          <w:szCs w:val="24"/>
        </w:rPr>
        <w:t>that encourage voting</w:t>
      </w:r>
      <w:r w:rsidR="002040ED">
        <w:rPr>
          <w:rFonts w:ascii="Times New Roman" w:hAnsi="Times New Roman"/>
          <w:sz w:val="24"/>
          <w:szCs w:val="24"/>
        </w:rPr>
        <w:t xml:space="preserve">. </w:t>
      </w:r>
      <w:r w:rsidR="00F12D8D">
        <w:rPr>
          <w:rFonts w:ascii="Times New Roman" w:hAnsi="Times New Roman"/>
          <w:sz w:val="24"/>
          <w:szCs w:val="24"/>
        </w:rPr>
        <w:t>The disability voting gap was concentrated among the non-employed, as shown in the numbers below</w:t>
      </w:r>
      <w:r w:rsidR="002040ED">
        <w:rPr>
          <w:rFonts w:ascii="Times New Roman" w:hAnsi="Times New Roman"/>
          <w:sz w:val="24"/>
          <w:szCs w:val="24"/>
        </w:rPr>
        <w:t xml:space="preserve">. </w:t>
      </w:r>
      <w:r w:rsidR="00F12D8D">
        <w:rPr>
          <w:rFonts w:ascii="Times New Roman" w:hAnsi="Times New Roman"/>
          <w:sz w:val="24"/>
          <w:szCs w:val="24"/>
        </w:rPr>
        <w:t xml:space="preserve">The </w:t>
      </w:r>
      <w:r>
        <w:rPr>
          <w:rFonts w:ascii="Times New Roman" w:hAnsi="Times New Roman"/>
          <w:sz w:val="24"/>
          <w:szCs w:val="24"/>
        </w:rPr>
        <w:t>20</w:t>
      </w:r>
      <w:r w:rsidR="00390A99">
        <w:rPr>
          <w:rFonts w:ascii="Times New Roman" w:hAnsi="Times New Roman"/>
          <w:sz w:val="24"/>
          <w:szCs w:val="24"/>
        </w:rPr>
        <w:t>22</w:t>
      </w:r>
      <w:r>
        <w:rPr>
          <w:rFonts w:ascii="Times New Roman" w:hAnsi="Times New Roman"/>
          <w:sz w:val="24"/>
          <w:szCs w:val="24"/>
        </w:rPr>
        <w:t xml:space="preserve"> </w:t>
      </w:r>
      <w:r w:rsidR="00F12D8D">
        <w:rPr>
          <w:rFonts w:ascii="Times New Roman" w:hAnsi="Times New Roman"/>
          <w:sz w:val="24"/>
          <w:szCs w:val="24"/>
        </w:rPr>
        <w:t>disability gap was also:</w:t>
      </w:r>
    </w:p>
    <w:p w:rsidR="00F12D8D" w:rsidP="00603C8E" w:rsidRDefault="00F12D8D" w14:paraId="2B74ECA1" w14:textId="77777777">
      <w:pPr>
        <w:tabs>
          <w:tab w:val="left" w:pos="-720"/>
        </w:tabs>
        <w:suppressAutoHyphens/>
        <w:ind w:left="0" w:firstLine="720"/>
        <w:jc w:val="both"/>
        <w:rPr>
          <w:rFonts w:ascii="Times New Roman" w:hAnsi="Times New Roman"/>
          <w:sz w:val="24"/>
          <w:szCs w:val="24"/>
        </w:rPr>
      </w:pPr>
    </w:p>
    <w:p w:rsidR="00F12D8D" w:rsidP="00603C8E" w:rsidRDefault="00F12D8D" w14:paraId="3FA6A1B9" w14:textId="77777777">
      <w:pPr>
        <w:numPr>
          <w:ilvl w:val="0"/>
          <w:numId w:val="1"/>
        </w:numPr>
        <w:tabs>
          <w:tab w:val="left" w:pos="-720"/>
        </w:tabs>
        <w:suppressAutoHyphens/>
        <w:jc w:val="both"/>
        <w:rPr>
          <w:rFonts w:ascii="Times New Roman" w:hAnsi="Times New Roman"/>
          <w:sz w:val="24"/>
          <w:szCs w:val="24"/>
        </w:rPr>
      </w:pPr>
      <w:r>
        <w:rPr>
          <w:rFonts w:ascii="Times New Roman" w:hAnsi="Times New Roman"/>
          <w:sz w:val="24"/>
          <w:szCs w:val="24"/>
        </w:rPr>
        <w:t xml:space="preserve">larger among women than among men, reflecting especially high voter turnout among women without </w:t>
      </w:r>
      <w:proofErr w:type="gramStart"/>
      <w:r>
        <w:rPr>
          <w:rFonts w:ascii="Times New Roman" w:hAnsi="Times New Roman"/>
          <w:sz w:val="24"/>
          <w:szCs w:val="24"/>
        </w:rPr>
        <w:t>disabilities;</w:t>
      </w:r>
      <w:proofErr w:type="gramEnd"/>
    </w:p>
    <w:p w:rsidR="00C61832" w:rsidP="00603C8E" w:rsidRDefault="00C61832" w14:paraId="769709C0" w14:textId="7F6E2288">
      <w:pPr>
        <w:numPr>
          <w:ilvl w:val="0"/>
          <w:numId w:val="1"/>
        </w:numPr>
        <w:tabs>
          <w:tab w:val="left" w:pos="-720"/>
        </w:tabs>
        <w:suppressAutoHyphens/>
        <w:jc w:val="both"/>
        <w:rPr>
          <w:rFonts w:ascii="Times New Roman" w:hAnsi="Times New Roman"/>
          <w:sz w:val="24"/>
          <w:szCs w:val="24"/>
        </w:rPr>
      </w:pPr>
      <w:r>
        <w:rPr>
          <w:rFonts w:ascii="Times New Roman" w:hAnsi="Times New Roman"/>
          <w:sz w:val="24"/>
          <w:szCs w:val="24"/>
        </w:rPr>
        <w:t xml:space="preserve">larger among white non-Hispanics than among </w:t>
      </w:r>
      <w:proofErr w:type="gramStart"/>
      <w:r>
        <w:rPr>
          <w:rFonts w:ascii="Times New Roman" w:hAnsi="Times New Roman"/>
          <w:sz w:val="24"/>
          <w:szCs w:val="24"/>
        </w:rPr>
        <w:t>other</w:t>
      </w:r>
      <w:proofErr w:type="gramEnd"/>
      <w:r>
        <w:rPr>
          <w:rFonts w:ascii="Times New Roman" w:hAnsi="Times New Roman"/>
          <w:sz w:val="24"/>
          <w:szCs w:val="24"/>
        </w:rPr>
        <w:t xml:space="preserve"> race and ethnicity groups</w:t>
      </w:r>
      <w:r w:rsidR="00EF7D93">
        <w:rPr>
          <w:rFonts w:ascii="Times New Roman" w:hAnsi="Times New Roman"/>
          <w:sz w:val="24"/>
          <w:szCs w:val="24"/>
        </w:rPr>
        <w:t>;</w:t>
      </w:r>
    </w:p>
    <w:p w:rsidR="00F12D8D" w:rsidP="00603C8E" w:rsidRDefault="00CA715E" w14:paraId="1B5DF8E6" w14:textId="77777777">
      <w:pPr>
        <w:numPr>
          <w:ilvl w:val="0"/>
          <w:numId w:val="1"/>
        </w:numPr>
        <w:tabs>
          <w:tab w:val="left" w:pos="-720"/>
        </w:tabs>
        <w:suppressAutoHyphens/>
        <w:jc w:val="both"/>
        <w:rPr>
          <w:rFonts w:ascii="Times New Roman" w:hAnsi="Times New Roman"/>
          <w:sz w:val="24"/>
          <w:szCs w:val="24"/>
        </w:rPr>
      </w:pPr>
      <w:r>
        <w:rPr>
          <w:rFonts w:ascii="Times New Roman" w:hAnsi="Times New Roman"/>
          <w:sz w:val="24"/>
          <w:szCs w:val="24"/>
        </w:rPr>
        <w:t>smaller among the youngest (18-34) and oldest (65+) age groups</w:t>
      </w:r>
    </w:p>
    <w:p w:rsidR="00F12D8D" w:rsidP="00603C8E" w:rsidRDefault="00F12D8D" w14:paraId="7F2243A0" w14:textId="77777777">
      <w:pPr>
        <w:tabs>
          <w:tab w:val="left" w:pos="-720"/>
        </w:tabs>
        <w:suppressAutoHyphens/>
        <w:ind w:left="0" w:firstLine="720"/>
        <w:jc w:val="both"/>
        <w:rPr>
          <w:rFonts w:ascii="Times New Roman" w:hAnsi="Times New Roman"/>
          <w:sz w:val="24"/>
          <w:szCs w:val="24"/>
        </w:rPr>
      </w:pPr>
    </w:p>
    <w:p w:rsidR="00046B68" w:rsidP="00603C8E" w:rsidRDefault="00390A99" w14:paraId="60895A8B" w14:textId="40247C4C">
      <w:pPr>
        <w:tabs>
          <w:tab w:val="left" w:pos="-720"/>
        </w:tabs>
        <w:suppressAutoHyphens/>
        <w:ind w:left="0" w:firstLine="720"/>
        <w:jc w:val="both"/>
        <w:rPr>
          <w:rFonts w:ascii="Times New Roman" w:hAnsi="Times New Roman"/>
          <w:sz w:val="24"/>
          <w:szCs w:val="24"/>
        </w:rPr>
      </w:pPr>
      <w:r>
        <w:rPr>
          <w:rFonts w:ascii="Times New Roman" w:hAnsi="Times New Roman"/>
          <w:sz w:val="24"/>
          <w:szCs w:val="24"/>
        </w:rPr>
        <w:t>The strongest improvement was among young voters with disabilities, where the disability gap decreased from -13.2 points in 2018 to -7.0 points in 2022</w:t>
      </w:r>
      <w:r w:rsidR="002040ED">
        <w:rPr>
          <w:rFonts w:ascii="Times New Roman" w:hAnsi="Times New Roman"/>
          <w:sz w:val="24"/>
          <w:szCs w:val="24"/>
        </w:rPr>
        <w:t xml:space="preserve">. </w:t>
      </w:r>
    </w:p>
    <w:p w:rsidRPr="008356AC" w:rsidR="008356AC" w:rsidP="008356AC" w:rsidRDefault="008356AC" w14:paraId="1063656F" w14:textId="77777777">
      <w:pPr>
        <w:tabs>
          <w:tab w:val="left" w:pos="-720"/>
        </w:tabs>
        <w:suppressAutoHyphens/>
        <w:ind w:left="562"/>
        <w:rPr>
          <w:rFonts w:ascii="Times New Roman" w:hAnsi="Times New Roman"/>
          <w:sz w:val="24"/>
          <w:szCs w:val="24"/>
        </w:rPr>
      </w:pPr>
    </w:p>
    <w:tbl>
      <w:tblPr>
        <w:tblStyle w:val="TableGrid"/>
        <w:tblW w:w="9715" w:type="dxa"/>
        <w:tblLayout w:type="fixed"/>
        <w:tblLook w:val="04A0" w:firstRow="1" w:lastRow="0" w:firstColumn="1" w:lastColumn="0" w:noHBand="0" w:noVBand="1"/>
      </w:tblPr>
      <w:tblGrid>
        <w:gridCol w:w="2245"/>
        <w:gridCol w:w="852"/>
        <w:gridCol w:w="1182"/>
        <w:gridCol w:w="1254"/>
        <w:gridCol w:w="1127"/>
        <w:gridCol w:w="1240"/>
        <w:gridCol w:w="236"/>
        <w:gridCol w:w="1309"/>
        <w:gridCol w:w="270"/>
      </w:tblGrid>
      <w:tr w:rsidRPr="002040ED" w:rsidR="00B73C3E" w:rsidTr="003F2D56" w14:paraId="0FB91243" w14:textId="31C9E5EC">
        <w:trPr>
          <w:trHeight w:val="315"/>
        </w:trPr>
        <w:tc>
          <w:tcPr>
            <w:tcW w:w="2245" w:type="dxa"/>
            <w:hideMark/>
          </w:tcPr>
          <w:p w:rsidRPr="002040ED" w:rsidR="00B73C3E" w:rsidP="00046B68" w:rsidRDefault="00B73C3E" w14:paraId="50370C1F" w14:textId="77777777">
            <w:pPr>
              <w:ind w:left="0" w:firstLine="0"/>
              <w:rPr>
                <w:rFonts w:ascii="Times New Roman" w:hAnsi="Times New Roman" w:eastAsia="Times New Roman"/>
                <w:color w:val="000000"/>
                <w:u w:val="single"/>
              </w:rPr>
            </w:pPr>
          </w:p>
        </w:tc>
        <w:tc>
          <w:tcPr>
            <w:tcW w:w="2034" w:type="dxa"/>
            <w:gridSpan w:val="2"/>
            <w:hideMark/>
          </w:tcPr>
          <w:p w:rsidRPr="002040ED" w:rsidR="00B73C3E" w:rsidP="00046B68" w:rsidRDefault="00B73C3E" w14:paraId="6AD8CEF6" w14:textId="77777777">
            <w:pPr>
              <w:ind w:left="0" w:firstLine="0"/>
              <w:jc w:val="center"/>
              <w:rPr>
                <w:rFonts w:ascii="Times New Roman" w:hAnsi="Times New Roman" w:eastAsia="Times New Roman"/>
                <w:color w:val="000000"/>
              </w:rPr>
            </w:pPr>
            <w:r w:rsidRPr="002040ED">
              <w:rPr>
                <w:rFonts w:ascii="Times New Roman" w:hAnsi="Times New Roman" w:eastAsia="Times New Roman"/>
                <w:color w:val="000000"/>
              </w:rPr>
              <w:t>Disability</w:t>
            </w:r>
          </w:p>
        </w:tc>
        <w:tc>
          <w:tcPr>
            <w:tcW w:w="2381" w:type="dxa"/>
            <w:gridSpan w:val="2"/>
            <w:hideMark/>
          </w:tcPr>
          <w:p w:rsidRPr="002040ED" w:rsidR="00B73C3E" w:rsidP="00046B68" w:rsidRDefault="00B73C3E" w14:paraId="1A889B12" w14:textId="77777777">
            <w:pPr>
              <w:ind w:left="0" w:firstLine="0"/>
              <w:jc w:val="center"/>
              <w:rPr>
                <w:rFonts w:ascii="Times New Roman" w:hAnsi="Times New Roman" w:eastAsia="Times New Roman"/>
                <w:color w:val="000000"/>
              </w:rPr>
            </w:pPr>
            <w:r w:rsidRPr="002040ED">
              <w:rPr>
                <w:rFonts w:ascii="Times New Roman" w:hAnsi="Times New Roman" w:eastAsia="Times New Roman"/>
                <w:color w:val="000000"/>
              </w:rPr>
              <w:t>No disability</w:t>
            </w:r>
          </w:p>
        </w:tc>
        <w:tc>
          <w:tcPr>
            <w:tcW w:w="3055" w:type="dxa"/>
            <w:gridSpan w:val="4"/>
          </w:tcPr>
          <w:p w:rsidRPr="002040ED" w:rsidR="00B73C3E" w:rsidP="00046B68" w:rsidRDefault="00B73C3E" w14:paraId="29865EC2" w14:textId="08724341">
            <w:pPr>
              <w:ind w:left="0" w:firstLine="0"/>
              <w:jc w:val="center"/>
              <w:rPr>
                <w:rFonts w:ascii="Times New Roman" w:hAnsi="Times New Roman" w:eastAsia="Times New Roman"/>
                <w:color w:val="000000"/>
              </w:rPr>
            </w:pPr>
            <w:r w:rsidRPr="002040ED">
              <w:rPr>
                <w:rFonts w:ascii="Times New Roman" w:hAnsi="Times New Roman" w:eastAsia="Times New Roman"/>
                <w:color w:val="000000"/>
              </w:rPr>
              <w:t>Disability gap</w:t>
            </w:r>
          </w:p>
        </w:tc>
      </w:tr>
      <w:tr w:rsidRPr="002040ED" w:rsidR="00B73C3E" w:rsidTr="00B73C3E" w14:paraId="71DA82BA" w14:textId="22EE1205">
        <w:trPr>
          <w:trHeight w:val="315"/>
        </w:trPr>
        <w:tc>
          <w:tcPr>
            <w:tcW w:w="2245" w:type="dxa"/>
            <w:hideMark/>
          </w:tcPr>
          <w:p w:rsidRPr="002040ED" w:rsidR="00B73C3E" w:rsidP="00D959AE" w:rsidRDefault="00B73C3E" w14:paraId="49FE5B26" w14:textId="7CFA7DDA">
            <w:pPr>
              <w:tabs>
                <w:tab w:val="right" w:pos="2029"/>
              </w:tabs>
              <w:ind w:left="0" w:firstLine="0"/>
              <w:rPr>
                <w:rFonts w:ascii="Times New Roman" w:hAnsi="Times New Roman" w:eastAsia="Times New Roman"/>
                <w:color w:val="000000"/>
              </w:rPr>
            </w:pPr>
            <w:r w:rsidRPr="002040ED">
              <w:rPr>
                <w:rFonts w:ascii="Times New Roman" w:hAnsi="Times New Roman" w:eastAsia="Times New Roman"/>
                <w:color w:val="000000"/>
              </w:rPr>
              <w:t> </w:t>
            </w:r>
            <w:r w:rsidRPr="002040ED">
              <w:rPr>
                <w:rFonts w:ascii="Times New Roman" w:hAnsi="Times New Roman" w:eastAsia="Times New Roman"/>
                <w:color w:val="000000"/>
              </w:rPr>
              <w:tab/>
            </w:r>
          </w:p>
        </w:tc>
        <w:tc>
          <w:tcPr>
            <w:tcW w:w="852" w:type="dxa"/>
            <w:hideMark/>
          </w:tcPr>
          <w:p w:rsidRPr="002040ED" w:rsidR="00B73C3E" w:rsidP="00D959AE" w:rsidRDefault="00B73C3E" w14:paraId="3DFB8D3B" w14:textId="765ED60D">
            <w:pPr>
              <w:ind w:left="0" w:firstLine="0"/>
              <w:jc w:val="center"/>
              <w:rPr>
                <w:rFonts w:ascii="Times New Roman" w:hAnsi="Times New Roman" w:eastAsia="Times New Roman"/>
                <w:color w:val="000000"/>
              </w:rPr>
            </w:pPr>
            <w:r w:rsidRPr="002040ED">
              <w:rPr>
                <w:rFonts w:ascii="Times New Roman" w:hAnsi="Times New Roman" w:eastAsia="Times New Roman"/>
                <w:color w:val="000000"/>
              </w:rPr>
              <w:t>2018</w:t>
            </w:r>
          </w:p>
        </w:tc>
        <w:tc>
          <w:tcPr>
            <w:tcW w:w="1182" w:type="dxa"/>
            <w:hideMark/>
          </w:tcPr>
          <w:p w:rsidRPr="002040ED" w:rsidR="00B73C3E" w:rsidP="00D959AE" w:rsidRDefault="00B73C3E" w14:paraId="7665F4C2" w14:textId="44B0D4D9">
            <w:pPr>
              <w:ind w:left="0" w:firstLine="0"/>
              <w:jc w:val="center"/>
              <w:rPr>
                <w:rFonts w:ascii="Times New Roman" w:hAnsi="Times New Roman" w:eastAsia="Times New Roman"/>
                <w:color w:val="000000"/>
              </w:rPr>
            </w:pPr>
            <w:r w:rsidRPr="002040ED">
              <w:rPr>
                <w:rFonts w:ascii="Times New Roman" w:hAnsi="Times New Roman" w:eastAsia="Times New Roman"/>
                <w:color w:val="000000"/>
              </w:rPr>
              <w:t>2022</w:t>
            </w:r>
          </w:p>
        </w:tc>
        <w:tc>
          <w:tcPr>
            <w:tcW w:w="1254" w:type="dxa"/>
            <w:hideMark/>
          </w:tcPr>
          <w:p w:rsidRPr="002040ED" w:rsidR="00B73C3E" w:rsidP="00D959AE" w:rsidRDefault="00B73C3E" w14:paraId="406BBEFF" w14:textId="176FCAE8">
            <w:pPr>
              <w:ind w:left="0" w:firstLine="0"/>
              <w:jc w:val="center"/>
              <w:rPr>
                <w:rFonts w:ascii="Times New Roman" w:hAnsi="Times New Roman" w:eastAsia="Times New Roman"/>
                <w:color w:val="000000"/>
              </w:rPr>
            </w:pPr>
            <w:r w:rsidRPr="002040ED">
              <w:rPr>
                <w:rFonts w:ascii="Times New Roman" w:hAnsi="Times New Roman" w:eastAsia="Times New Roman"/>
                <w:color w:val="000000"/>
              </w:rPr>
              <w:t>2018</w:t>
            </w:r>
          </w:p>
        </w:tc>
        <w:tc>
          <w:tcPr>
            <w:tcW w:w="1127" w:type="dxa"/>
            <w:hideMark/>
          </w:tcPr>
          <w:p w:rsidRPr="002040ED" w:rsidR="00B73C3E" w:rsidP="00D959AE" w:rsidRDefault="00B73C3E" w14:paraId="008B14AF" w14:textId="2EC29914">
            <w:pPr>
              <w:ind w:left="0" w:firstLine="0"/>
              <w:jc w:val="center"/>
              <w:rPr>
                <w:rFonts w:ascii="Times New Roman" w:hAnsi="Times New Roman" w:eastAsia="Times New Roman"/>
                <w:color w:val="000000"/>
              </w:rPr>
            </w:pPr>
            <w:r w:rsidRPr="002040ED">
              <w:rPr>
                <w:rFonts w:ascii="Times New Roman" w:hAnsi="Times New Roman" w:eastAsia="Times New Roman"/>
                <w:color w:val="000000"/>
              </w:rPr>
              <w:t>2022</w:t>
            </w:r>
          </w:p>
        </w:tc>
        <w:tc>
          <w:tcPr>
            <w:tcW w:w="1240" w:type="dxa"/>
            <w:hideMark/>
          </w:tcPr>
          <w:p w:rsidRPr="002040ED" w:rsidR="00B73C3E" w:rsidP="00D959AE" w:rsidRDefault="00B73C3E" w14:paraId="72A51B18" w14:textId="1E897ABC">
            <w:pPr>
              <w:ind w:left="0" w:firstLine="0"/>
              <w:jc w:val="center"/>
              <w:rPr>
                <w:rFonts w:ascii="Times New Roman" w:hAnsi="Times New Roman" w:eastAsia="Times New Roman"/>
                <w:color w:val="000000"/>
              </w:rPr>
            </w:pPr>
            <w:r w:rsidRPr="002040ED">
              <w:rPr>
                <w:rFonts w:ascii="Times New Roman" w:hAnsi="Times New Roman" w:eastAsia="Times New Roman"/>
                <w:color w:val="000000"/>
              </w:rPr>
              <w:t>2018</w:t>
            </w:r>
          </w:p>
        </w:tc>
        <w:tc>
          <w:tcPr>
            <w:tcW w:w="236" w:type="dxa"/>
          </w:tcPr>
          <w:p w:rsidRPr="002040ED" w:rsidR="00B73C3E" w:rsidP="00D959AE" w:rsidRDefault="00B73C3E" w14:paraId="27940D1C" w14:textId="77777777">
            <w:pPr>
              <w:ind w:left="0" w:firstLine="0"/>
              <w:jc w:val="center"/>
              <w:rPr>
                <w:rFonts w:ascii="Times New Roman" w:hAnsi="Times New Roman" w:eastAsia="Times New Roman"/>
                <w:color w:val="000000"/>
              </w:rPr>
            </w:pPr>
          </w:p>
        </w:tc>
        <w:tc>
          <w:tcPr>
            <w:tcW w:w="1309" w:type="dxa"/>
            <w:hideMark/>
          </w:tcPr>
          <w:p w:rsidRPr="002040ED" w:rsidR="00B73C3E" w:rsidP="00D959AE" w:rsidRDefault="00B73C3E" w14:paraId="430D574A" w14:textId="1B29A462">
            <w:pPr>
              <w:ind w:left="0" w:firstLine="0"/>
              <w:jc w:val="center"/>
              <w:rPr>
                <w:rFonts w:ascii="Times New Roman" w:hAnsi="Times New Roman" w:eastAsia="Times New Roman"/>
                <w:color w:val="000000"/>
              </w:rPr>
            </w:pPr>
            <w:r w:rsidRPr="002040ED">
              <w:rPr>
                <w:rFonts w:ascii="Times New Roman" w:hAnsi="Times New Roman" w:eastAsia="Times New Roman"/>
                <w:color w:val="000000"/>
              </w:rPr>
              <w:t>2022</w:t>
            </w:r>
          </w:p>
        </w:tc>
        <w:tc>
          <w:tcPr>
            <w:tcW w:w="270" w:type="dxa"/>
          </w:tcPr>
          <w:p w:rsidRPr="002040ED" w:rsidR="00B73C3E" w:rsidP="00D959AE" w:rsidRDefault="00B73C3E" w14:paraId="2235FF9E" w14:textId="77777777">
            <w:pPr>
              <w:ind w:left="0" w:firstLine="0"/>
              <w:jc w:val="center"/>
              <w:rPr>
                <w:rFonts w:ascii="Times New Roman" w:hAnsi="Times New Roman" w:eastAsia="Times New Roman"/>
                <w:color w:val="000000"/>
              </w:rPr>
            </w:pPr>
          </w:p>
        </w:tc>
      </w:tr>
      <w:tr w:rsidRPr="002040ED" w:rsidR="00B73C3E" w:rsidTr="00B73C3E" w14:paraId="734F8457" w14:textId="0C9C13EA">
        <w:trPr>
          <w:trHeight w:val="315"/>
        </w:trPr>
        <w:tc>
          <w:tcPr>
            <w:tcW w:w="2245" w:type="dxa"/>
            <w:hideMark/>
          </w:tcPr>
          <w:p w:rsidRPr="002040ED" w:rsidR="00B73C3E" w:rsidP="00D959AE" w:rsidRDefault="00B73C3E" w14:paraId="66D61965"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Overall</w:t>
            </w:r>
          </w:p>
        </w:tc>
        <w:tc>
          <w:tcPr>
            <w:tcW w:w="852" w:type="dxa"/>
            <w:noWrap/>
            <w:vAlign w:val="bottom"/>
            <w:hideMark/>
          </w:tcPr>
          <w:p w:rsidRPr="002040ED" w:rsidR="00B73C3E" w:rsidP="00D959AE" w:rsidRDefault="00B73C3E" w14:paraId="3E993366" w14:textId="10740CFF">
            <w:pPr>
              <w:ind w:left="0" w:firstLine="0"/>
              <w:jc w:val="right"/>
              <w:rPr>
                <w:rFonts w:ascii="Times New Roman" w:hAnsi="Times New Roman" w:eastAsia="Times New Roman"/>
                <w:color w:val="000000"/>
              </w:rPr>
            </w:pPr>
            <w:r w:rsidRPr="00603C8E">
              <w:rPr>
                <w:rFonts w:ascii="Times New Roman" w:hAnsi="Times New Roman"/>
                <w:color w:val="000000"/>
              </w:rPr>
              <w:t>49.3%</w:t>
            </w:r>
          </w:p>
        </w:tc>
        <w:tc>
          <w:tcPr>
            <w:tcW w:w="1182" w:type="dxa"/>
            <w:noWrap/>
            <w:vAlign w:val="bottom"/>
            <w:hideMark/>
          </w:tcPr>
          <w:p w:rsidRPr="002040ED" w:rsidR="00B73C3E" w:rsidP="00D959AE" w:rsidRDefault="00B73C3E" w14:paraId="1655A5A0" w14:textId="177F15A0">
            <w:pPr>
              <w:ind w:left="0" w:firstLine="0"/>
              <w:jc w:val="right"/>
              <w:rPr>
                <w:rFonts w:ascii="Times New Roman" w:hAnsi="Times New Roman" w:eastAsia="Times New Roman"/>
                <w:color w:val="000000"/>
              </w:rPr>
            </w:pPr>
            <w:r w:rsidRPr="00603C8E">
              <w:rPr>
                <w:rFonts w:ascii="Times New Roman" w:hAnsi="Times New Roman"/>
                <w:color w:val="000000"/>
              </w:rPr>
              <w:t>50.9%</w:t>
            </w:r>
          </w:p>
        </w:tc>
        <w:tc>
          <w:tcPr>
            <w:tcW w:w="1254" w:type="dxa"/>
            <w:noWrap/>
            <w:vAlign w:val="bottom"/>
            <w:hideMark/>
          </w:tcPr>
          <w:p w:rsidRPr="002040ED" w:rsidR="00B73C3E" w:rsidP="00D959AE" w:rsidRDefault="00B73C3E" w14:paraId="6EBFAF3B" w14:textId="58818638">
            <w:pPr>
              <w:ind w:left="0" w:firstLine="0"/>
              <w:jc w:val="right"/>
              <w:rPr>
                <w:rFonts w:ascii="Times New Roman" w:hAnsi="Times New Roman" w:eastAsia="Times New Roman"/>
                <w:color w:val="000000"/>
              </w:rPr>
            </w:pPr>
            <w:r w:rsidRPr="00603C8E">
              <w:rPr>
                <w:rFonts w:ascii="Times New Roman" w:hAnsi="Times New Roman"/>
                <w:color w:val="000000"/>
              </w:rPr>
              <w:t>54.0%</w:t>
            </w:r>
          </w:p>
        </w:tc>
        <w:tc>
          <w:tcPr>
            <w:tcW w:w="1127" w:type="dxa"/>
            <w:noWrap/>
            <w:vAlign w:val="bottom"/>
            <w:hideMark/>
          </w:tcPr>
          <w:p w:rsidRPr="002040ED" w:rsidR="00B73C3E" w:rsidP="00D959AE" w:rsidRDefault="00B73C3E" w14:paraId="4AB26EE8" w14:textId="35346F72">
            <w:pPr>
              <w:ind w:left="0" w:firstLine="0"/>
              <w:jc w:val="right"/>
              <w:rPr>
                <w:rFonts w:ascii="Times New Roman" w:hAnsi="Times New Roman" w:eastAsia="Times New Roman"/>
                <w:color w:val="000000"/>
              </w:rPr>
            </w:pPr>
            <w:r w:rsidRPr="00603C8E">
              <w:rPr>
                <w:rFonts w:ascii="Times New Roman" w:hAnsi="Times New Roman"/>
                <w:color w:val="000000"/>
              </w:rPr>
              <w:t>52.4%</w:t>
            </w:r>
          </w:p>
        </w:tc>
        <w:tc>
          <w:tcPr>
            <w:tcW w:w="1240" w:type="dxa"/>
            <w:vAlign w:val="center"/>
            <w:hideMark/>
          </w:tcPr>
          <w:p w:rsidRPr="002040ED" w:rsidR="00B73C3E" w:rsidP="00D959AE" w:rsidRDefault="00B73C3E" w14:paraId="3A559984" w14:textId="33498C64">
            <w:pPr>
              <w:ind w:left="0" w:firstLine="0"/>
              <w:jc w:val="center"/>
              <w:rPr>
                <w:rFonts w:ascii="Times New Roman" w:hAnsi="Times New Roman" w:eastAsia="Times New Roman"/>
                <w:color w:val="000000"/>
              </w:rPr>
            </w:pPr>
            <w:r w:rsidRPr="00603C8E">
              <w:rPr>
                <w:rFonts w:ascii="Times New Roman" w:hAnsi="Times New Roman"/>
                <w:color w:val="000000"/>
              </w:rPr>
              <w:t>-4.8%</w:t>
            </w:r>
          </w:p>
        </w:tc>
        <w:tc>
          <w:tcPr>
            <w:tcW w:w="236" w:type="dxa"/>
          </w:tcPr>
          <w:p w:rsidRPr="00603C8E" w:rsidR="00B73C3E" w:rsidP="00D959AE" w:rsidRDefault="00B73C3E" w14:paraId="0734EB70" w14:textId="228AD5E1">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00EF31A0" w14:textId="75C7A5EA">
            <w:pPr>
              <w:ind w:left="0" w:firstLine="0"/>
              <w:jc w:val="center"/>
              <w:rPr>
                <w:rFonts w:ascii="Times New Roman" w:hAnsi="Times New Roman" w:eastAsia="Times New Roman"/>
                <w:color w:val="000000"/>
              </w:rPr>
            </w:pPr>
            <w:r w:rsidRPr="00603C8E">
              <w:rPr>
                <w:rFonts w:ascii="Times New Roman" w:hAnsi="Times New Roman"/>
                <w:color w:val="000000"/>
              </w:rPr>
              <w:t>-1.5%</w:t>
            </w:r>
          </w:p>
        </w:tc>
        <w:tc>
          <w:tcPr>
            <w:tcW w:w="270" w:type="dxa"/>
          </w:tcPr>
          <w:p w:rsidRPr="00603C8E" w:rsidR="00B73C3E" w:rsidP="00D959AE" w:rsidRDefault="00B73C3E" w14:paraId="5AB49E5F" w14:textId="433BD43B">
            <w:pPr>
              <w:ind w:left="0" w:firstLine="0"/>
              <w:jc w:val="center"/>
              <w:rPr>
                <w:rFonts w:ascii="Times New Roman" w:hAnsi="Times New Roman"/>
                <w:color w:val="000000"/>
              </w:rPr>
            </w:pPr>
            <w:r w:rsidRPr="00603C8E">
              <w:rPr>
                <w:rFonts w:ascii="Times New Roman" w:hAnsi="Times New Roman"/>
                <w:color w:val="000000"/>
              </w:rPr>
              <w:t>*</w:t>
            </w:r>
          </w:p>
        </w:tc>
      </w:tr>
      <w:tr w:rsidRPr="002040ED" w:rsidR="00B73C3E" w:rsidTr="00B73C3E" w14:paraId="351D9114" w14:textId="5E2C7C59">
        <w:trPr>
          <w:trHeight w:val="315"/>
        </w:trPr>
        <w:tc>
          <w:tcPr>
            <w:tcW w:w="2245" w:type="dxa"/>
            <w:hideMark/>
          </w:tcPr>
          <w:p w:rsidRPr="002040ED" w:rsidR="00B73C3E" w:rsidP="00D959AE" w:rsidRDefault="00B73C3E" w14:paraId="4C94E6CE"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 </w:t>
            </w:r>
          </w:p>
        </w:tc>
        <w:tc>
          <w:tcPr>
            <w:tcW w:w="852" w:type="dxa"/>
            <w:vAlign w:val="center"/>
            <w:hideMark/>
          </w:tcPr>
          <w:p w:rsidRPr="002040ED" w:rsidR="00B73C3E" w:rsidP="00D959AE" w:rsidRDefault="00B73C3E" w14:paraId="0767531E" w14:textId="05A25BEA">
            <w:pPr>
              <w:ind w:left="0" w:firstLine="0"/>
              <w:rPr>
                <w:rFonts w:ascii="Times New Roman" w:hAnsi="Times New Roman" w:eastAsia="Times New Roman"/>
                <w:color w:val="000000"/>
              </w:rPr>
            </w:pPr>
            <w:r w:rsidRPr="00603C8E">
              <w:rPr>
                <w:rFonts w:ascii="Times New Roman" w:hAnsi="Times New Roman"/>
                <w:color w:val="000000"/>
              </w:rPr>
              <w:t> </w:t>
            </w:r>
          </w:p>
        </w:tc>
        <w:tc>
          <w:tcPr>
            <w:tcW w:w="1182" w:type="dxa"/>
            <w:vAlign w:val="center"/>
            <w:hideMark/>
          </w:tcPr>
          <w:p w:rsidRPr="002040ED" w:rsidR="00B73C3E" w:rsidP="00D959AE" w:rsidRDefault="00B73C3E" w14:paraId="21EC570E" w14:textId="40ACC16D">
            <w:pPr>
              <w:ind w:left="0" w:firstLine="0"/>
              <w:jc w:val="center"/>
              <w:rPr>
                <w:rFonts w:ascii="Times New Roman" w:hAnsi="Times New Roman" w:eastAsia="Times New Roman"/>
              </w:rPr>
            </w:pPr>
            <w:r w:rsidRPr="00603C8E">
              <w:rPr>
                <w:rFonts w:ascii="Times New Roman" w:hAnsi="Times New Roman"/>
                <w:color w:val="000000"/>
              </w:rPr>
              <w:t> </w:t>
            </w:r>
          </w:p>
        </w:tc>
        <w:tc>
          <w:tcPr>
            <w:tcW w:w="1254" w:type="dxa"/>
            <w:noWrap/>
            <w:vAlign w:val="bottom"/>
            <w:hideMark/>
          </w:tcPr>
          <w:p w:rsidRPr="002040ED" w:rsidR="00B73C3E" w:rsidP="00D959AE" w:rsidRDefault="00B73C3E" w14:paraId="02D46D8F" w14:textId="77777777">
            <w:pPr>
              <w:ind w:left="0" w:firstLine="0"/>
              <w:jc w:val="center"/>
              <w:rPr>
                <w:rFonts w:ascii="Times New Roman" w:hAnsi="Times New Roman" w:eastAsia="Times New Roman"/>
              </w:rPr>
            </w:pPr>
          </w:p>
        </w:tc>
        <w:tc>
          <w:tcPr>
            <w:tcW w:w="1127" w:type="dxa"/>
            <w:noWrap/>
            <w:vAlign w:val="bottom"/>
            <w:hideMark/>
          </w:tcPr>
          <w:p w:rsidRPr="002040ED" w:rsidR="00B73C3E" w:rsidP="00D959AE" w:rsidRDefault="00B73C3E" w14:paraId="2A7BC6A4" w14:textId="3E854CE3">
            <w:pPr>
              <w:ind w:left="0" w:firstLine="0"/>
              <w:rPr>
                <w:rFonts w:ascii="Times New Roman" w:hAnsi="Times New Roman" w:eastAsia="Times New Roman"/>
              </w:rPr>
            </w:pPr>
            <w:r w:rsidRPr="00603C8E">
              <w:rPr>
                <w:rFonts w:ascii="Times New Roman" w:hAnsi="Times New Roman"/>
                <w:color w:val="000000"/>
              </w:rPr>
              <w:t> </w:t>
            </w:r>
          </w:p>
        </w:tc>
        <w:tc>
          <w:tcPr>
            <w:tcW w:w="1240" w:type="dxa"/>
            <w:vAlign w:val="center"/>
            <w:hideMark/>
          </w:tcPr>
          <w:p w:rsidRPr="002040ED" w:rsidR="00B73C3E" w:rsidP="00D959AE" w:rsidRDefault="00B73C3E" w14:paraId="69804431" w14:textId="77777777">
            <w:pPr>
              <w:ind w:left="0" w:firstLine="0"/>
              <w:rPr>
                <w:rFonts w:ascii="Times New Roman" w:hAnsi="Times New Roman" w:eastAsia="Times New Roman"/>
              </w:rPr>
            </w:pPr>
          </w:p>
        </w:tc>
        <w:tc>
          <w:tcPr>
            <w:tcW w:w="236" w:type="dxa"/>
          </w:tcPr>
          <w:p w:rsidRPr="00603C8E" w:rsidR="00B73C3E" w:rsidP="00D959AE" w:rsidRDefault="00B73C3E" w14:paraId="61C44861" w14:textId="77777777">
            <w:pPr>
              <w:ind w:left="0" w:firstLine="0"/>
              <w:jc w:val="center"/>
              <w:rPr>
                <w:rFonts w:ascii="Times New Roman" w:hAnsi="Times New Roman"/>
                <w:color w:val="000000"/>
              </w:rPr>
            </w:pPr>
          </w:p>
        </w:tc>
        <w:tc>
          <w:tcPr>
            <w:tcW w:w="1309" w:type="dxa"/>
            <w:vAlign w:val="bottom"/>
            <w:hideMark/>
          </w:tcPr>
          <w:p w:rsidRPr="002040ED" w:rsidR="00B73C3E" w:rsidP="00D959AE" w:rsidRDefault="00B73C3E" w14:paraId="78C4E8A2" w14:textId="1438CAAF">
            <w:pPr>
              <w:ind w:left="0" w:firstLine="0"/>
              <w:jc w:val="center"/>
              <w:rPr>
                <w:rFonts w:ascii="Times New Roman" w:hAnsi="Times New Roman" w:eastAsia="Times New Roman"/>
                <w:color w:val="000000"/>
              </w:rPr>
            </w:pPr>
            <w:r w:rsidRPr="00603C8E">
              <w:rPr>
                <w:rFonts w:ascii="Times New Roman" w:hAnsi="Times New Roman"/>
                <w:color w:val="000000"/>
              </w:rPr>
              <w:t> </w:t>
            </w:r>
          </w:p>
        </w:tc>
        <w:tc>
          <w:tcPr>
            <w:tcW w:w="270" w:type="dxa"/>
          </w:tcPr>
          <w:p w:rsidRPr="00603C8E" w:rsidR="00B73C3E" w:rsidP="00D959AE" w:rsidRDefault="00B73C3E" w14:paraId="6BAB5A5D" w14:textId="77777777">
            <w:pPr>
              <w:ind w:left="0" w:firstLine="0"/>
              <w:jc w:val="center"/>
              <w:rPr>
                <w:rFonts w:ascii="Times New Roman" w:hAnsi="Times New Roman"/>
                <w:color w:val="000000"/>
              </w:rPr>
            </w:pPr>
          </w:p>
        </w:tc>
      </w:tr>
      <w:tr w:rsidRPr="002040ED" w:rsidR="00B73C3E" w:rsidTr="00B73C3E" w14:paraId="62BFF9FC" w14:textId="27B6A18A">
        <w:trPr>
          <w:trHeight w:val="315"/>
        </w:trPr>
        <w:tc>
          <w:tcPr>
            <w:tcW w:w="2245" w:type="dxa"/>
            <w:hideMark/>
          </w:tcPr>
          <w:p w:rsidRPr="002040ED" w:rsidR="00B73C3E" w:rsidP="00D959AE" w:rsidRDefault="00B73C3E" w14:paraId="4A537A6A"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Employed</w:t>
            </w:r>
          </w:p>
        </w:tc>
        <w:tc>
          <w:tcPr>
            <w:tcW w:w="852" w:type="dxa"/>
            <w:noWrap/>
            <w:vAlign w:val="bottom"/>
            <w:hideMark/>
          </w:tcPr>
          <w:p w:rsidRPr="002040ED" w:rsidR="00B73C3E" w:rsidP="00D959AE" w:rsidRDefault="00B73C3E" w14:paraId="7F8C1FA7" w14:textId="3AADD25A">
            <w:pPr>
              <w:ind w:left="0" w:firstLine="0"/>
              <w:jc w:val="right"/>
              <w:rPr>
                <w:rFonts w:ascii="Times New Roman" w:hAnsi="Times New Roman" w:eastAsia="Times New Roman"/>
                <w:color w:val="000000"/>
              </w:rPr>
            </w:pPr>
            <w:r w:rsidRPr="00603C8E">
              <w:rPr>
                <w:rFonts w:ascii="Times New Roman" w:hAnsi="Times New Roman"/>
                <w:color w:val="000000"/>
              </w:rPr>
              <w:t>53.1%</w:t>
            </w:r>
          </w:p>
        </w:tc>
        <w:tc>
          <w:tcPr>
            <w:tcW w:w="1182" w:type="dxa"/>
            <w:noWrap/>
            <w:vAlign w:val="bottom"/>
            <w:hideMark/>
          </w:tcPr>
          <w:p w:rsidRPr="002040ED" w:rsidR="00B73C3E" w:rsidP="00D959AE" w:rsidRDefault="00B73C3E" w14:paraId="3DA74021" w14:textId="6D9F001B">
            <w:pPr>
              <w:ind w:left="0" w:firstLine="0"/>
              <w:jc w:val="right"/>
              <w:rPr>
                <w:rFonts w:ascii="Times New Roman" w:hAnsi="Times New Roman" w:eastAsia="Times New Roman"/>
                <w:color w:val="000000"/>
              </w:rPr>
            </w:pPr>
            <w:r w:rsidRPr="00603C8E">
              <w:rPr>
                <w:rFonts w:ascii="Times New Roman" w:hAnsi="Times New Roman"/>
                <w:color w:val="000000"/>
              </w:rPr>
              <w:t>52.6%</w:t>
            </w:r>
          </w:p>
        </w:tc>
        <w:tc>
          <w:tcPr>
            <w:tcW w:w="1254" w:type="dxa"/>
            <w:noWrap/>
            <w:vAlign w:val="bottom"/>
            <w:hideMark/>
          </w:tcPr>
          <w:p w:rsidRPr="002040ED" w:rsidR="00B73C3E" w:rsidP="00D959AE" w:rsidRDefault="00B73C3E" w14:paraId="54541292" w14:textId="6D7BB9CC">
            <w:pPr>
              <w:ind w:left="0" w:firstLine="0"/>
              <w:jc w:val="right"/>
              <w:rPr>
                <w:rFonts w:ascii="Times New Roman" w:hAnsi="Times New Roman" w:eastAsia="Times New Roman"/>
                <w:color w:val="000000"/>
              </w:rPr>
            </w:pPr>
            <w:r w:rsidRPr="00603C8E">
              <w:rPr>
                <w:rFonts w:ascii="Times New Roman" w:hAnsi="Times New Roman"/>
                <w:color w:val="000000"/>
              </w:rPr>
              <w:t>54.5%</w:t>
            </w:r>
          </w:p>
        </w:tc>
        <w:tc>
          <w:tcPr>
            <w:tcW w:w="1127" w:type="dxa"/>
            <w:noWrap/>
            <w:vAlign w:val="bottom"/>
            <w:hideMark/>
          </w:tcPr>
          <w:p w:rsidRPr="002040ED" w:rsidR="00B73C3E" w:rsidP="00D959AE" w:rsidRDefault="00B73C3E" w14:paraId="38594A0D" w14:textId="431EDEBE">
            <w:pPr>
              <w:ind w:left="0" w:firstLine="0"/>
              <w:jc w:val="right"/>
              <w:rPr>
                <w:rFonts w:ascii="Times New Roman" w:hAnsi="Times New Roman" w:eastAsia="Times New Roman"/>
                <w:color w:val="000000"/>
              </w:rPr>
            </w:pPr>
            <w:r w:rsidRPr="00603C8E">
              <w:rPr>
                <w:rFonts w:ascii="Times New Roman" w:hAnsi="Times New Roman"/>
                <w:color w:val="000000"/>
              </w:rPr>
              <w:t>52.3%</w:t>
            </w:r>
          </w:p>
        </w:tc>
        <w:tc>
          <w:tcPr>
            <w:tcW w:w="1240" w:type="dxa"/>
            <w:vAlign w:val="center"/>
            <w:hideMark/>
          </w:tcPr>
          <w:p w:rsidRPr="002040ED" w:rsidR="00B73C3E" w:rsidP="00D959AE" w:rsidRDefault="00B73C3E" w14:paraId="547A947C" w14:textId="3A4E2A28">
            <w:pPr>
              <w:ind w:left="0" w:firstLine="0"/>
              <w:jc w:val="center"/>
              <w:rPr>
                <w:rFonts w:ascii="Times New Roman" w:hAnsi="Times New Roman" w:eastAsia="Times New Roman"/>
                <w:color w:val="000000"/>
              </w:rPr>
            </w:pPr>
            <w:r w:rsidRPr="00603C8E">
              <w:rPr>
                <w:rFonts w:ascii="Times New Roman" w:hAnsi="Times New Roman"/>
                <w:color w:val="000000"/>
              </w:rPr>
              <w:t>-1.4%</w:t>
            </w:r>
          </w:p>
        </w:tc>
        <w:tc>
          <w:tcPr>
            <w:tcW w:w="236" w:type="dxa"/>
          </w:tcPr>
          <w:p w:rsidRPr="00603C8E" w:rsidR="00B73C3E" w:rsidP="00D959AE" w:rsidRDefault="00B73C3E" w14:paraId="6C8B66CF" w14:textId="77777777">
            <w:pPr>
              <w:ind w:left="0" w:firstLine="0"/>
              <w:jc w:val="center"/>
              <w:rPr>
                <w:rFonts w:ascii="Times New Roman" w:hAnsi="Times New Roman"/>
                <w:color w:val="000000"/>
              </w:rPr>
            </w:pPr>
          </w:p>
        </w:tc>
        <w:tc>
          <w:tcPr>
            <w:tcW w:w="1309" w:type="dxa"/>
            <w:vAlign w:val="center"/>
            <w:hideMark/>
          </w:tcPr>
          <w:p w:rsidRPr="002040ED" w:rsidR="00B73C3E" w:rsidP="00D959AE" w:rsidRDefault="00B73C3E" w14:paraId="7D9F48FC" w14:textId="4219A2E8">
            <w:pPr>
              <w:ind w:left="0" w:firstLine="0"/>
              <w:jc w:val="center"/>
              <w:rPr>
                <w:rFonts w:ascii="Times New Roman" w:hAnsi="Times New Roman" w:eastAsia="Times New Roman"/>
                <w:color w:val="000000"/>
              </w:rPr>
            </w:pPr>
            <w:r w:rsidRPr="00603C8E">
              <w:rPr>
                <w:rFonts w:ascii="Times New Roman" w:hAnsi="Times New Roman"/>
                <w:color w:val="000000"/>
              </w:rPr>
              <w:t>0.3%</w:t>
            </w:r>
          </w:p>
        </w:tc>
        <w:tc>
          <w:tcPr>
            <w:tcW w:w="270" w:type="dxa"/>
          </w:tcPr>
          <w:p w:rsidRPr="00603C8E" w:rsidR="00B73C3E" w:rsidP="00D959AE" w:rsidRDefault="00B73C3E" w14:paraId="245FF96F" w14:textId="77777777">
            <w:pPr>
              <w:ind w:left="0" w:firstLine="0"/>
              <w:jc w:val="center"/>
              <w:rPr>
                <w:rFonts w:ascii="Times New Roman" w:hAnsi="Times New Roman"/>
                <w:color w:val="000000"/>
              </w:rPr>
            </w:pPr>
          </w:p>
        </w:tc>
      </w:tr>
      <w:tr w:rsidRPr="002040ED" w:rsidR="00B73C3E" w:rsidTr="00B73C3E" w14:paraId="0D6A42B0" w14:textId="10F0EA0C">
        <w:trPr>
          <w:trHeight w:val="315"/>
        </w:trPr>
        <w:tc>
          <w:tcPr>
            <w:tcW w:w="2245" w:type="dxa"/>
            <w:hideMark/>
          </w:tcPr>
          <w:p w:rsidRPr="002040ED" w:rsidR="00B73C3E" w:rsidP="00D959AE" w:rsidRDefault="00B73C3E" w14:paraId="79E61DEC"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Not employed</w:t>
            </w:r>
          </w:p>
        </w:tc>
        <w:tc>
          <w:tcPr>
            <w:tcW w:w="852" w:type="dxa"/>
            <w:noWrap/>
            <w:vAlign w:val="bottom"/>
            <w:hideMark/>
          </w:tcPr>
          <w:p w:rsidRPr="002040ED" w:rsidR="00B73C3E" w:rsidP="00D959AE" w:rsidRDefault="00B73C3E" w14:paraId="0C16DDB9" w14:textId="74473431">
            <w:pPr>
              <w:ind w:left="0" w:firstLine="0"/>
              <w:jc w:val="right"/>
              <w:rPr>
                <w:rFonts w:ascii="Times New Roman" w:hAnsi="Times New Roman" w:eastAsia="Times New Roman"/>
                <w:color w:val="000000"/>
              </w:rPr>
            </w:pPr>
            <w:r w:rsidRPr="00603C8E">
              <w:rPr>
                <w:rFonts w:ascii="Times New Roman" w:hAnsi="Times New Roman"/>
                <w:color w:val="000000"/>
              </w:rPr>
              <w:t>48.1%</w:t>
            </w:r>
          </w:p>
        </w:tc>
        <w:tc>
          <w:tcPr>
            <w:tcW w:w="1182" w:type="dxa"/>
            <w:noWrap/>
            <w:vAlign w:val="bottom"/>
            <w:hideMark/>
          </w:tcPr>
          <w:p w:rsidRPr="002040ED" w:rsidR="00B73C3E" w:rsidP="00D959AE" w:rsidRDefault="00B73C3E" w14:paraId="6444C6C4" w14:textId="1C154ED8">
            <w:pPr>
              <w:ind w:left="0" w:firstLine="0"/>
              <w:jc w:val="right"/>
              <w:rPr>
                <w:rFonts w:ascii="Times New Roman" w:hAnsi="Times New Roman" w:eastAsia="Times New Roman"/>
                <w:color w:val="000000"/>
              </w:rPr>
            </w:pPr>
            <w:r w:rsidRPr="00603C8E">
              <w:rPr>
                <w:rFonts w:ascii="Times New Roman" w:hAnsi="Times New Roman"/>
                <w:color w:val="000000"/>
              </w:rPr>
              <w:t>49.9%</w:t>
            </w:r>
          </w:p>
        </w:tc>
        <w:tc>
          <w:tcPr>
            <w:tcW w:w="1254" w:type="dxa"/>
            <w:noWrap/>
            <w:vAlign w:val="bottom"/>
            <w:hideMark/>
          </w:tcPr>
          <w:p w:rsidRPr="002040ED" w:rsidR="00B73C3E" w:rsidP="00D959AE" w:rsidRDefault="00B73C3E" w14:paraId="3D8A2EC3" w14:textId="27887C81">
            <w:pPr>
              <w:ind w:left="0" w:firstLine="0"/>
              <w:jc w:val="right"/>
              <w:rPr>
                <w:rFonts w:ascii="Times New Roman" w:hAnsi="Times New Roman" w:eastAsia="Times New Roman"/>
                <w:color w:val="000000"/>
              </w:rPr>
            </w:pPr>
            <w:r w:rsidRPr="00603C8E">
              <w:rPr>
                <w:rFonts w:ascii="Times New Roman" w:hAnsi="Times New Roman"/>
                <w:color w:val="000000"/>
              </w:rPr>
              <w:t>53.9%</w:t>
            </w:r>
          </w:p>
        </w:tc>
        <w:tc>
          <w:tcPr>
            <w:tcW w:w="1127" w:type="dxa"/>
            <w:noWrap/>
            <w:vAlign w:val="bottom"/>
            <w:hideMark/>
          </w:tcPr>
          <w:p w:rsidRPr="002040ED" w:rsidR="00B73C3E" w:rsidP="00D959AE" w:rsidRDefault="00B73C3E" w14:paraId="7930B558" w14:textId="0E7E9BC6">
            <w:pPr>
              <w:ind w:left="0" w:firstLine="0"/>
              <w:jc w:val="right"/>
              <w:rPr>
                <w:rFonts w:ascii="Times New Roman" w:hAnsi="Times New Roman" w:eastAsia="Times New Roman"/>
                <w:color w:val="000000"/>
              </w:rPr>
            </w:pPr>
            <w:r w:rsidRPr="00603C8E">
              <w:rPr>
                <w:rFonts w:ascii="Times New Roman" w:hAnsi="Times New Roman"/>
                <w:color w:val="000000"/>
              </w:rPr>
              <w:t>54.3%</w:t>
            </w:r>
          </w:p>
        </w:tc>
        <w:tc>
          <w:tcPr>
            <w:tcW w:w="1240" w:type="dxa"/>
            <w:vAlign w:val="center"/>
            <w:hideMark/>
          </w:tcPr>
          <w:p w:rsidRPr="002040ED" w:rsidR="00B73C3E" w:rsidP="00D959AE" w:rsidRDefault="00B73C3E" w14:paraId="5CA9EE3F" w14:textId="41F32325">
            <w:pPr>
              <w:ind w:left="0" w:firstLine="0"/>
              <w:jc w:val="center"/>
              <w:rPr>
                <w:rFonts w:ascii="Times New Roman" w:hAnsi="Times New Roman" w:eastAsia="Times New Roman"/>
                <w:color w:val="000000"/>
              </w:rPr>
            </w:pPr>
            <w:r w:rsidRPr="00603C8E">
              <w:rPr>
                <w:rFonts w:ascii="Times New Roman" w:hAnsi="Times New Roman"/>
                <w:color w:val="000000"/>
              </w:rPr>
              <w:t>-5.7%</w:t>
            </w:r>
          </w:p>
        </w:tc>
        <w:tc>
          <w:tcPr>
            <w:tcW w:w="236" w:type="dxa"/>
          </w:tcPr>
          <w:p w:rsidRPr="00603C8E" w:rsidR="00B73C3E" w:rsidP="00D959AE" w:rsidRDefault="00B73C3E" w14:paraId="3F9C338C" w14:textId="4D03C15C">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7E25DBB2" w14:textId="3AF40CCF">
            <w:pPr>
              <w:ind w:left="0" w:firstLine="0"/>
              <w:jc w:val="center"/>
              <w:rPr>
                <w:rFonts w:ascii="Times New Roman" w:hAnsi="Times New Roman" w:eastAsia="Times New Roman"/>
                <w:color w:val="000000"/>
              </w:rPr>
            </w:pPr>
            <w:r w:rsidRPr="00603C8E">
              <w:rPr>
                <w:rFonts w:ascii="Times New Roman" w:hAnsi="Times New Roman"/>
                <w:color w:val="000000"/>
              </w:rPr>
              <w:t>-4.4%</w:t>
            </w:r>
          </w:p>
        </w:tc>
        <w:tc>
          <w:tcPr>
            <w:tcW w:w="270" w:type="dxa"/>
          </w:tcPr>
          <w:p w:rsidRPr="00603C8E" w:rsidR="00B73C3E" w:rsidP="00D959AE" w:rsidRDefault="00B73C3E" w14:paraId="054F9638" w14:textId="6949BDD0">
            <w:pPr>
              <w:ind w:left="0" w:firstLine="0"/>
              <w:jc w:val="center"/>
              <w:rPr>
                <w:rFonts w:ascii="Times New Roman" w:hAnsi="Times New Roman"/>
                <w:color w:val="000000"/>
              </w:rPr>
            </w:pPr>
            <w:r w:rsidRPr="00603C8E">
              <w:rPr>
                <w:rFonts w:ascii="Times New Roman" w:hAnsi="Times New Roman"/>
                <w:color w:val="000000"/>
              </w:rPr>
              <w:t>*</w:t>
            </w:r>
          </w:p>
        </w:tc>
      </w:tr>
      <w:tr w:rsidRPr="002040ED" w:rsidR="00B73C3E" w:rsidTr="00B73C3E" w14:paraId="59335550" w14:textId="59429D3C">
        <w:trPr>
          <w:trHeight w:val="315"/>
        </w:trPr>
        <w:tc>
          <w:tcPr>
            <w:tcW w:w="2245" w:type="dxa"/>
            <w:hideMark/>
          </w:tcPr>
          <w:p w:rsidRPr="002040ED" w:rsidR="00B73C3E" w:rsidP="00D959AE" w:rsidRDefault="00B73C3E" w14:paraId="408D19B4"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 </w:t>
            </w:r>
          </w:p>
        </w:tc>
        <w:tc>
          <w:tcPr>
            <w:tcW w:w="852" w:type="dxa"/>
            <w:noWrap/>
            <w:vAlign w:val="bottom"/>
            <w:hideMark/>
          </w:tcPr>
          <w:p w:rsidRPr="002040ED" w:rsidR="00B73C3E" w:rsidP="00D959AE" w:rsidRDefault="00B73C3E" w14:paraId="001FD7F9" w14:textId="56B3855E">
            <w:pPr>
              <w:ind w:left="0" w:firstLine="0"/>
              <w:rPr>
                <w:rFonts w:ascii="Times New Roman" w:hAnsi="Times New Roman" w:eastAsia="Times New Roman"/>
                <w:color w:val="000000"/>
              </w:rPr>
            </w:pPr>
            <w:r w:rsidRPr="00603C8E">
              <w:rPr>
                <w:rFonts w:ascii="Times New Roman" w:hAnsi="Times New Roman"/>
                <w:color w:val="000000"/>
              </w:rPr>
              <w:t> </w:t>
            </w:r>
          </w:p>
        </w:tc>
        <w:tc>
          <w:tcPr>
            <w:tcW w:w="1182" w:type="dxa"/>
            <w:noWrap/>
            <w:vAlign w:val="bottom"/>
            <w:hideMark/>
          </w:tcPr>
          <w:p w:rsidRPr="002040ED" w:rsidR="00B73C3E" w:rsidP="00D959AE" w:rsidRDefault="00B73C3E" w14:paraId="60AD2D2B" w14:textId="40104B67">
            <w:pPr>
              <w:ind w:left="0" w:firstLine="0"/>
              <w:jc w:val="center"/>
              <w:rPr>
                <w:rFonts w:ascii="Times New Roman" w:hAnsi="Times New Roman" w:eastAsia="Times New Roman"/>
              </w:rPr>
            </w:pPr>
            <w:r w:rsidRPr="00603C8E">
              <w:rPr>
                <w:rFonts w:ascii="Times New Roman" w:hAnsi="Times New Roman"/>
                <w:color w:val="000000"/>
              </w:rPr>
              <w:t> </w:t>
            </w:r>
          </w:p>
        </w:tc>
        <w:tc>
          <w:tcPr>
            <w:tcW w:w="1254" w:type="dxa"/>
            <w:noWrap/>
            <w:vAlign w:val="bottom"/>
            <w:hideMark/>
          </w:tcPr>
          <w:p w:rsidRPr="002040ED" w:rsidR="00B73C3E" w:rsidP="00D959AE" w:rsidRDefault="00B73C3E" w14:paraId="6EAAAFEC" w14:textId="77777777">
            <w:pPr>
              <w:ind w:left="0" w:firstLine="0"/>
              <w:jc w:val="center"/>
              <w:rPr>
                <w:rFonts w:ascii="Times New Roman" w:hAnsi="Times New Roman" w:eastAsia="Times New Roman"/>
              </w:rPr>
            </w:pPr>
          </w:p>
        </w:tc>
        <w:tc>
          <w:tcPr>
            <w:tcW w:w="1127" w:type="dxa"/>
            <w:noWrap/>
            <w:vAlign w:val="bottom"/>
            <w:hideMark/>
          </w:tcPr>
          <w:p w:rsidRPr="002040ED" w:rsidR="00B73C3E" w:rsidP="00D959AE" w:rsidRDefault="00B73C3E" w14:paraId="252BEF24" w14:textId="4C29899B">
            <w:pPr>
              <w:ind w:left="0" w:firstLine="0"/>
              <w:jc w:val="center"/>
              <w:rPr>
                <w:rFonts w:ascii="Times New Roman" w:hAnsi="Times New Roman" w:eastAsia="Times New Roman"/>
              </w:rPr>
            </w:pPr>
            <w:r w:rsidRPr="00603C8E">
              <w:rPr>
                <w:rFonts w:ascii="Times New Roman" w:hAnsi="Times New Roman"/>
                <w:color w:val="000000"/>
              </w:rPr>
              <w:t> </w:t>
            </w:r>
          </w:p>
        </w:tc>
        <w:tc>
          <w:tcPr>
            <w:tcW w:w="1240" w:type="dxa"/>
            <w:vAlign w:val="center"/>
            <w:hideMark/>
          </w:tcPr>
          <w:p w:rsidRPr="002040ED" w:rsidR="00B73C3E" w:rsidP="00D959AE" w:rsidRDefault="00B73C3E" w14:paraId="2181FC0A" w14:textId="77777777">
            <w:pPr>
              <w:ind w:left="0" w:firstLine="0"/>
              <w:jc w:val="center"/>
              <w:rPr>
                <w:rFonts w:ascii="Times New Roman" w:hAnsi="Times New Roman" w:eastAsia="Times New Roman"/>
              </w:rPr>
            </w:pPr>
          </w:p>
        </w:tc>
        <w:tc>
          <w:tcPr>
            <w:tcW w:w="236" w:type="dxa"/>
          </w:tcPr>
          <w:p w:rsidRPr="00603C8E" w:rsidR="00B73C3E" w:rsidP="00D959AE" w:rsidRDefault="00B73C3E" w14:paraId="4A09ECA9" w14:textId="77777777">
            <w:pPr>
              <w:ind w:left="0" w:firstLine="0"/>
              <w:jc w:val="center"/>
              <w:rPr>
                <w:rFonts w:ascii="Times New Roman" w:hAnsi="Times New Roman"/>
                <w:color w:val="000000"/>
              </w:rPr>
            </w:pPr>
          </w:p>
        </w:tc>
        <w:tc>
          <w:tcPr>
            <w:tcW w:w="1309" w:type="dxa"/>
            <w:vAlign w:val="bottom"/>
            <w:hideMark/>
          </w:tcPr>
          <w:p w:rsidRPr="002040ED" w:rsidR="00B73C3E" w:rsidP="00D959AE" w:rsidRDefault="00B73C3E" w14:paraId="12AEDBCF" w14:textId="66724D3C">
            <w:pPr>
              <w:ind w:left="0" w:firstLine="0"/>
              <w:jc w:val="center"/>
              <w:rPr>
                <w:rFonts w:ascii="Times New Roman" w:hAnsi="Times New Roman" w:eastAsia="Times New Roman"/>
                <w:color w:val="000000"/>
              </w:rPr>
            </w:pPr>
            <w:r w:rsidRPr="00603C8E">
              <w:rPr>
                <w:rFonts w:ascii="Times New Roman" w:hAnsi="Times New Roman"/>
                <w:color w:val="000000"/>
              </w:rPr>
              <w:t> </w:t>
            </w:r>
          </w:p>
        </w:tc>
        <w:tc>
          <w:tcPr>
            <w:tcW w:w="270" w:type="dxa"/>
          </w:tcPr>
          <w:p w:rsidRPr="00603C8E" w:rsidR="00B73C3E" w:rsidP="00D959AE" w:rsidRDefault="00B73C3E" w14:paraId="6B96FE28" w14:textId="77777777">
            <w:pPr>
              <w:ind w:left="0" w:firstLine="0"/>
              <w:jc w:val="center"/>
              <w:rPr>
                <w:rFonts w:ascii="Times New Roman" w:hAnsi="Times New Roman"/>
                <w:color w:val="000000"/>
              </w:rPr>
            </w:pPr>
          </w:p>
        </w:tc>
      </w:tr>
      <w:tr w:rsidRPr="002040ED" w:rsidR="00B73C3E" w:rsidTr="00B73C3E" w14:paraId="0936DE2D" w14:textId="1AA12BEF">
        <w:trPr>
          <w:trHeight w:val="315"/>
        </w:trPr>
        <w:tc>
          <w:tcPr>
            <w:tcW w:w="2245" w:type="dxa"/>
            <w:hideMark/>
          </w:tcPr>
          <w:p w:rsidRPr="002040ED" w:rsidR="00B73C3E" w:rsidP="00D959AE" w:rsidRDefault="00B73C3E" w14:paraId="215CB1FC"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Women</w:t>
            </w:r>
          </w:p>
        </w:tc>
        <w:tc>
          <w:tcPr>
            <w:tcW w:w="852" w:type="dxa"/>
            <w:noWrap/>
            <w:vAlign w:val="bottom"/>
            <w:hideMark/>
          </w:tcPr>
          <w:p w:rsidRPr="002040ED" w:rsidR="00B73C3E" w:rsidP="00D959AE" w:rsidRDefault="00B73C3E" w14:paraId="7C24D4CE" w14:textId="54A11F18">
            <w:pPr>
              <w:ind w:left="0" w:firstLine="0"/>
              <w:jc w:val="right"/>
              <w:rPr>
                <w:rFonts w:ascii="Times New Roman" w:hAnsi="Times New Roman" w:eastAsia="Times New Roman"/>
                <w:color w:val="000000"/>
              </w:rPr>
            </w:pPr>
            <w:r w:rsidRPr="00603C8E">
              <w:rPr>
                <w:rFonts w:ascii="Times New Roman" w:hAnsi="Times New Roman"/>
                <w:color w:val="000000"/>
              </w:rPr>
              <w:t>48.8%</w:t>
            </w:r>
          </w:p>
        </w:tc>
        <w:tc>
          <w:tcPr>
            <w:tcW w:w="1182" w:type="dxa"/>
            <w:noWrap/>
            <w:vAlign w:val="bottom"/>
            <w:hideMark/>
          </w:tcPr>
          <w:p w:rsidRPr="002040ED" w:rsidR="00B73C3E" w:rsidP="00D959AE" w:rsidRDefault="00B73C3E" w14:paraId="2C04CEE2" w14:textId="69CAB0D7">
            <w:pPr>
              <w:ind w:left="0" w:firstLine="0"/>
              <w:jc w:val="right"/>
              <w:rPr>
                <w:rFonts w:ascii="Times New Roman" w:hAnsi="Times New Roman" w:eastAsia="Times New Roman"/>
                <w:color w:val="000000"/>
              </w:rPr>
            </w:pPr>
            <w:r w:rsidRPr="00603C8E">
              <w:rPr>
                <w:rFonts w:ascii="Times New Roman" w:hAnsi="Times New Roman"/>
                <w:color w:val="000000"/>
              </w:rPr>
              <w:t>50.2%</w:t>
            </w:r>
          </w:p>
        </w:tc>
        <w:tc>
          <w:tcPr>
            <w:tcW w:w="1254" w:type="dxa"/>
            <w:noWrap/>
            <w:vAlign w:val="bottom"/>
            <w:hideMark/>
          </w:tcPr>
          <w:p w:rsidRPr="002040ED" w:rsidR="00B73C3E" w:rsidP="00D959AE" w:rsidRDefault="00B73C3E" w14:paraId="4F818B3E" w14:textId="343DB822">
            <w:pPr>
              <w:ind w:left="0" w:firstLine="0"/>
              <w:jc w:val="right"/>
              <w:rPr>
                <w:rFonts w:ascii="Times New Roman" w:hAnsi="Times New Roman" w:eastAsia="Times New Roman"/>
                <w:color w:val="000000"/>
              </w:rPr>
            </w:pPr>
            <w:r w:rsidRPr="00603C8E">
              <w:rPr>
                <w:rFonts w:ascii="Times New Roman" w:hAnsi="Times New Roman"/>
                <w:color w:val="000000"/>
              </w:rPr>
              <w:t>55.9%</w:t>
            </w:r>
          </w:p>
        </w:tc>
        <w:tc>
          <w:tcPr>
            <w:tcW w:w="1127" w:type="dxa"/>
            <w:noWrap/>
            <w:vAlign w:val="bottom"/>
            <w:hideMark/>
          </w:tcPr>
          <w:p w:rsidRPr="002040ED" w:rsidR="00B73C3E" w:rsidP="00D959AE" w:rsidRDefault="00B73C3E" w14:paraId="37C7ACE1" w14:textId="7490F0F9">
            <w:pPr>
              <w:ind w:left="0" w:firstLine="0"/>
              <w:jc w:val="right"/>
              <w:rPr>
                <w:rFonts w:ascii="Times New Roman" w:hAnsi="Times New Roman" w:eastAsia="Times New Roman"/>
                <w:color w:val="000000"/>
              </w:rPr>
            </w:pPr>
            <w:r w:rsidRPr="00603C8E">
              <w:rPr>
                <w:rFonts w:ascii="Times New Roman" w:hAnsi="Times New Roman"/>
                <w:color w:val="000000"/>
              </w:rPr>
              <w:t>53.5%</w:t>
            </w:r>
          </w:p>
        </w:tc>
        <w:tc>
          <w:tcPr>
            <w:tcW w:w="1240" w:type="dxa"/>
            <w:vAlign w:val="center"/>
            <w:hideMark/>
          </w:tcPr>
          <w:p w:rsidRPr="002040ED" w:rsidR="00B73C3E" w:rsidP="00D959AE" w:rsidRDefault="00B73C3E" w14:paraId="02400809" w14:textId="0C189BD5">
            <w:pPr>
              <w:ind w:left="0" w:firstLine="0"/>
              <w:jc w:val="center"/>
              <w:rPr>
                <w:rFonts w:ascii="Times New Roman" w:hAnsi="Times New Roman" w:eastAsia="Times New Roman"/>
                <w:color w:val="000000"/>
              </w:rPr>
            </w:pPr>
            <w:r w:rsidRPr="00603C8E">
              <w:rPr>
                <w:rFonts w:ascii="Times New Roman" w:hAnsi="Times New Roman"/>
                <w:color w:val="000000"/>
              </w:rPr>
              <w:t>-7.0%</w:t>
            </w:r>
          </w:p>
        </w:tc>
        <w:tc>
          <w:tcPr>
            <w:tcW w:w="236" w:type="dxa"/>
          </w:tcPr>
          <w:p w:rsidRPr="00603C8E" w:rsidR="00B73C3E" w:rsidP="00D959AE" w:rsidRDefault="00B73C3E" w14:paraId="2A0D66F7" w14:textId="241DB65F">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6D810201" w14:textId="79C8DE84">
            <w:pPr>
              <w:ind w:left="0" w:firstLine="0"/>
              <w:jc w:val="center"/>
              <w:rPr>
                <w:rFonts w:ascii="Times New Roman" w:hAnsi="Times New Roman" w:eastAsia="Times New Roman"/>
                <w:color w:val="000000"/>
              </w:rPr>
            </w:pPr>
            <w:r w:rsidRPr="00603C8E">
              <w:rPr>
                <w:rFonts w:ascii="Times New Roman" w:hAnsi="Times New Roman"/>
                <w:color w:val="000000"/>
              </w:rPr>
              <w:t>-3.3%</w:t>
            </w:r>
          </w:p>
        </w:tc>
        <w:tc>
          <w:tcPr>
            <w:tcW w:w="270" w:type="dxa"/>
          </w:tcPr>
          <w:p w:rsidRPr="00603C8E" w:rsidR="00B73C3E" w:rsidP="00D959AE" w:rsidRDefault="00B73C3E" w14:paraId="341F3CC7" w14:textId="22EA2D16">
            <w:pPr>
              <w:ind w:left="0" w:firstLine="0"/>
              <w:jc w:val="center"/>
              <w:rPr>
                <w:rFonts w:ascii="Times New Roman" w:hAnsi="Times New Roman"/>
                <w:color w:val="000000"/>
              </w:rPr>
            </w:pPr>
            <w:r w:rsidRPr="00603C8E">
              <w:rPr>
                <w:rFonts w:ascii="Times New Roman" w:hAnsi="Times New Roman"/>
                <w:color w:val="000000"/>
              </w:rPr>
              <w:t>*</w:t>
            </w:r>
          </w:p>
        </w:tc>
      </w:tr>
      <w:tr w:rsidRPr="002040ED" w:rsidR="00B73C3E" w:rsidTr="00B73C3E" w14:paraId="20A0FD7B" w14:textId="2D6B66AD">
        <w:trPr>
          <w:trHeight w:val="315"/>
        </w:trPr>
        <w:tc>
          <w:tcPr>
            <w:tcW w:w="2245" w:type="dxa"/>
            <w:hideMark/>
          </w:tcPr>
          <w:p w:rsidRPr="002040ED" w:rsidR="00B73C3E" w:rsidP="00D959AE" w:rsidRDefault="00B73C3E" w14:paraId="18F6077E"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Men</w:t>
            </w:r>
          </w:p>
        </w:tc>
        <w:tc>
          <w:tcPr>
            <w:tcW w:w="852" w:type="dxa"/>
            <w:noWrap/>
            <w:vAlign w:val="bottom"/>
            <w:hideMark/>
          </w:tcPr>
          <w:p w:rsidRPr="002040ED" w:rsidR="00B73C3E" w:rsidP="00D959AE" w:rsidRDefault="00B73C3E" w14:paraId="318A2785" w14:textId="75E2265E">
            <w:pPr>
              <w:ind w:left="0" w:firstLine="0"/>
              <w:jc w:val="right"/>
              <w:rPr>
                <w:rFonts w:ascii="Times New Roman" w:hAnsi="Times New Roman" w:eastAsia="Times New Roman"/>
                <w:color w:val="000000"/>
              </w:rPr>
            </w:pPr>
            <w:r w:rsidRPr="00603C8E">
              <w:rPr>
                <w:rFonts w:ascii="Times New Roman" w:hAnsi="Times New Roman"/>
                <w:color w:val="000000"/>
              </w:rPr>
              <w:t>49.8%</w:t>
            </w:r>
          </w:p>
        </w:tc>
        <w:tc>
          <w:tcPr>
            <w:tcW w:w="1182" w:type="dxa"/>
            <w:noWrap/>
            <w:vAlign w:val="bottom"/>
            <w:hideMark/>
          </w:tcPr>
          <w:p w:rsidRPr="002040ED" w:rsidR="00B73C3E" w:rsidP="00D959AE" w:rsidRDefault="00B73C3E" w14:paraId="1C1ADC61" w14:textId="5945F1AF">
            <w:pPr>
              <w:ind w:left="0" w:firstLine="0"/>
              <w:jc w:val="right"/>
              <w:rPr>
                <w:rFonts w:ascii="Times New Roman" w:hAnsi="Times New Roman" w:eastAsia="Times New Roman"/>
                <w:color w:val="000000"/>
              </w:rPr>
            </w:pPr>
            <w:r w:rsidRPr="00603C8E">
              <w:rPr>
                <w:rFonts w:ascii="Times New Roman" w:hAnsi="Times New Roman"/>
                <w:color w:val="000000"/>
              </w:rPr>
              <w:t>51.7%</w:t>
            </w:r>
          </w:p>
        </w:tc>
        <w:tc>
          <w:tcPr>
            <w:tcW w:w="1254" w:type="dxa"/>
            <w:noWrap/>
            <w:vAlign w:val="bottom"/>
            <w:hideMark/>
          </w:tcPr>
          <w:p w:rsidRPr="002040ED" w:rsidR="00B73C3E" w:rsidP="00D959AE" w:rsidRDefault="00B73C3E" w14:paraId="4D853E85" w14:textId="4FBB4B63">
            <w:pPr>
              <w:ind w:left="0" w:firstLine="0"/>
              <w:jc w:val="right"/>
              <w:rPr>
                <w:rFonts w:ascii="Times New Roman" w:hAnsi="Times New Roman" w:eastAsia="Times New Roman"/>
                <w:color w:val="000000"/>
              </w:rPr>
            </w:pPr>
            <w:r w:rsidRPr="00603C8E">
              <w:rPr>
                <w:rFonts w:ascii="Times New Roman" w:hAnsi="Times New Roman"/>
                <w:color w:val="000000"/>
              </w:rPr>
              <w:t>52.1%</w:t>
            </w:r>
          </w:p>
        </w:tc>
        <w:tc>
          <w:tcPr>
            <w:tcW w:w="1127" w:type="dxa"/>
            <w:noWrap/>
            <w:vAlign w:val="bottom"/>
            <w:hideMark/>
          </w:tcPr>
          <w:p w:rsidRPr="002040ED" w:rsidR="00B73C3E" w:rsidP="00D959AE" w:rsidRDefault="00B73C3E" w14:paraId="0BBC4086" w14:textId="63D53B33">
            <w:pPr>
              <w:ind w:left="0" w:firstLine="0"/>
              <w:jc w:val="right"/>
              <w:rPr>
                <w:rFonts w:ascii="Times New Roman" w:hAnsi="Times New Roman" w:eastAsia="Times New Roman"/>
                <w:color w:val="000000"/>
              </w:rPr>
            </w:pPr>
            <w:r w:rsidRPr="00603C8E">
              <w:rPr>
                <w:rFonts w:ascii="Times New Roman" w:hAnsi="Times New Roman"/>
                <w:color w:val="000000"/>
              </w:rPr>
              <w:t>51.2%</w:t>
            </w:r>
          </w:p>
        </w:tc>
        <w:tc>
          <w:tcPr>
            <w:tcW w:w="1240" w:type="dxa"/>
            <w:vAlign w:val="center"/>
            <w:hideMark/>
          </w:tcPr>
          <w:p w:rsidRPr="002040ED" w:rsidR="00B73C3E" w:rsidP="00D959AE" w:rsidRDefault="00B73C3E" w14:paraId="5003FDBD" w14:textId="513DB52E">
            <w:pPr>
              <w:ind w:left="0" w:firstLine="0"/>
              <w:jc w:val="center"/>
              <w:rPr>
                <w:rFonts w:ascii="Times New Roman" w:hAnsi="Times New Roman" w:eastAsia="Times New Roman"/>
                <w:color w:val="000000"/>
              </w:rPr>
            </w:pPr>
            <w:r w:rsidRPr="00603C8E">
              <w:rPr>
                <w:rFonts w:ascii="Times New Roman" w:hAnsi="Times New Roman"/>
                <w:color w:val="000000"/>
              </w:rPr>
              <w:t>-2.3%</w:t>
            </w:r>
          </w:p>
        </w:tc>
        <w:tc>
          <w:tcPr>
            <w:tcW w:w="236" w:type="dxa"/>
          </w:tcPr>
          <w:p w:rsidRPr="00603C8E" w:rsidR="00B73C3E" w:rsidP="00D959AE" w:rsidRDefault="000C2720" w14:paraId="6226BCA5" w14:textId="235DD041">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442A2A2E" w14:textId="5F33D2B1">
            <w:pPr>
              <w:ind w:left="0" w:firstLine="0"/>
              <w:jc w:val="center"/>
              <w:rPr>
                <w:rFonts w:ascii="Times New Roman" w:hAnsi="Times New Roman" w:eastAsia="Times New Roman"/>
                <w:color w:val="000000"/>
              </w:rPr>
            </w:pPr>
            <w:r w:rsidRPr="00603C8E">
              <w:rPr>
                <w:rFonts w:ascii="Times New Roman" w:hAnsi="Times New Roman"/>
                <w:color w:val="000000"/>
              </w:rPr>
              <w:t>0.4%</w:t>
            </w:r>
          </w:p>
        </w:tc>
        <w:tc>
          <w:tcPr>
            <w:tcW w:w="270" w:type="dxa"/>
          </w:tcPr>
          <w:p w:rsidRPr="00603C8E" w:rsidR="00B73C3E" w:rsidP="00D959AE" w:rsidRDefault="00B73C3E" w14:paraId="0C4EC029" w14:textId="77777777">
            <w:pPr>
              <w:ind w:left="0" w:firstLine="0"/>
              <w:jc w:val="center"/>
              <w:rPr>
                <w:rFonts w:ascii="Times New Roman" w:hAnsi="Times New Roman"/>
                <w:color w:val="000000"/>
              </w:rPr>
            </w:pPr>
          </w:p>
        </w:tc>
      </w:tr>
      <w:tr w:rsidRPr="002040ED" w:rsidR="00B73C3E" w:rsidTr="00B73C3E" w14:paraId="28E74764" w14:textId="442E990B">
        <w:trPr>
          <w:trHeight w:val="315"/>
        </w:trPr>
        <w:tc>
          <w:tcPr>
            <w:tcW w:w="2245" w:type="dxa"/>
            <w:hideMark/>
          </w:tcPr>
          <w:p w:rsidRPr="002040ED" w:rsidR="00B73C3E" w:rsidP="00D959AE" w:rsidRDefault="00B73C3E" w14:paraId="5B291832"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 </w:t>
            </w:r>
          </w:p>
        </w:tc>
        <w:tc>
          <w:tcPr>
            <w:tcW w:w="852" w:type="dxa"/>
            <w:vAlign w:val="center"/>
            <w:hideMark/>
          </w:tcPr>
          <w:p w:rsidRPr="002040ED" w:rsidR="00B73C3E" w:rsidP="00D959AE" w:rsidRDefault="00B73C3E" w14:paraId="52921F10" w14:textId="37EEA1A7">
            <w:pPr>
              <w:ind w:left="0" w:firstLine="0"/>
              <w:rPr>
                <w:rFonts w:ascii="Times New Roman" w:hAnsi="Times New Roman" w:eastAsia="Times New Roman"/>
                <w:color w:val="000000"/>
              </w:rPr>
            </w:pPr>
            <w:r w:rsidRPr="00603C8E">
              <w:rPr>
                <w:rFonts w:ascii="Times New Roman" w:hAnsi="Times New Roman"/>
                <w:color w:val="000000"/>
              </w:rPr>
              <w:t> </w:t>
            </w:r>
          </w:p>
        </w:tc>
        <w:tc>
          <w:tcPr>
            <w:tcW w:w="1182" w:type="dxa"/>
            <w:vAlign w:val="center"/>
            <w:hideMark/>
          </w:tcPr>
          <w:p w:rsidRPr="002040ED" w:rsidR="00B73C3E" w:rsidP="00D959AE" w:rsidRDefault="00B73C3E" w14:paraId="4ABE8E0A" w14:textId="58BC429B">
            <w:pPr>
              <w:ind w:left="0" w:firstLine="0"/>
              <w:jc w:val="center"/>
              <w:rPr>
                <w:rFonts w:ascii="Times New Roman" w:hAnsi="Times New Roman" w:eastAsia="Times New Roman"/>
              </w:rPr>
            </w:pPr>
            <w:r w:rsidRPr="00603C8E">
              <w:rPr>
                <w:rFonts w:ascii="Times New Roman" w:hAnsi="Times New Roman"/>
                <w:color w:val="000000"/>
              </w:rPr>
              <w:t> </w:t>
            </w:r>
          </w:p>
        </w:tc>
        <w:tc>
          <w:tcPr>
            <w:tcW w:w="1254" w:type="dxa"/>
            <w:noWrap/>
            <w:vAlign w:val="bottom"/>
            <w:hideMark/>
          </w:tcPr>
          <w:p w:rsidRPr="002040ED" w:rsidR="00B73C3E" w:rsidP="00D959AE" w:rsidRDefault="00B73C3E" w14:paraId="0B5BFEB0" w14:textId="77777777">
            <w:pPr>
              <w:ind w:left="0" w:firstLine="0"/>
              <w:jc w:val="center"/>
              <w:rPr>
                <w:rFonts w:ascii="Times New Roman" w:hAnsi="Times New Roman" w:eastAsia="Times New Roman"/>
              </w:rPr>
            </w:pPr>
          </w:p>
        </w:tc>
        <w:tc>
          <w:tcPr>
            <w:tcW w:w="1127" w:type="dxa"/>
            <w:noWrap/>
            <w:vAlign w:val="bottom"/>
            <w:hideMark/>
          </w:tcPr>
          <w:p w:rsidRPr="002040ED" w:rsidR="00B73C3E" w:rsidP="00D959AE" w:rsidRDefault="00B73C3E" w14:paraId="63464C60" w14:textId="49542453">
            <w:pPr>
              <w:ind w:left="0" w:firstLine="0"/>
              <w:jc w:val="center"/>
              <w:rPr>
                <w:rFonts w:ascii="Times New Roman" w:hAnsi="Times New Roman" w:eastAsia="Times New Roman"/>
              </w:rPr>
            </w:pPr>
            <w:r w:rsidRPr="00603C8E">
              <w:rPr>
                <w:rFonts w:ascii="Times New Roman" w:hAnsi="Times New Roman"/>
                <w:color w:val="000000"/>
              </w:rPr>
              <w:t> </w:t>
            </w:r>
          </w:p>
        </w:tc>
        <w:tc>
          <w:tcPr>
            <w:tcW w:w="1240" w:type="dxa"/>
            <w:vAlign w:val="center"/>
            <w:hideMark/>
          </w:tcPr>
          <w:p w:rsidRPr="002040ED" w:rsidR="00B73C3E" w:rsidP="00D959AE" w:rsidRDefault="00B73C3E" w14:paraId="1AECDFAF" w14:textId="77777777">
            <w:pPr>
              <w:ind w:left="0" w:firstLine="0"/>
              <w:jc w:val="center"/>
              <w:rPr>
                <w:rFonts w:ascii="Times New Roman" w:hAnsi="Times New Roman" w:eastAsia="Times New Roman"/>
              </w:rPr>
            </w:pPr>
          </w:p>
        </w:tc>
        <w:tc>
          <w:tcPr>
            <w:tcW w:w="236" w:type="dxa"/>
          </w:tcPr>
          <w:p w:rsidRPr="00603C8E" w:rsidR="00B73C3E" w:rsidP="000C2720" w:rsidRDefault="00B73C3E" w14:paraId="7C98E221" w14:textId="77777777">
            <w:pPr>
              <w:ind w:left="0" w:firstLine="0"/>
              <w:rPr>
                <w:rFonts w:ascii="Times New Roman" w:hAnsi="Times New Roman"/>
                <w:color w:val="000000"/>
              </w:rPr>
            </w:pPr>
          </w:p>
        </w:tc>
        <w:tc>
          <w:tcPr>
            <w:tcW w:w="1309" w:type="dxa"/>
            <w:vAlign w:val="center"/>
            <w:hideMark/>
          </w:tcPr>
          <w:p w:rsidRPr="002040ED" w:rsidR="00B73C3E" w:rsidP="00D959AE" w:rsidRDefault="00B73C3E" w14:paraId="0C4E0A21" w14:textId="031FF8CF">
            <w:pPr>
              <w:ind w:left="0" w:firstLine="0"/>
              <w:jc w:val="center"/>
              <w:rPr>
                <w:rFonts w:ascii="Times New Roman" w:hAnsi="Times New Roman" w:eastAsia="Times New Roman"/>
                <w:color w:val="000000"/>
              </w:rPr>
            </w:pPr>
            <w:r w:rsidRPr="00603C8E">
              <w:rPr>
                <w:rFonts w:ascii="Times New Roman" w:hAnsi="Times New Roman"/>
                <w:color w:val="000000"/>
              </w:rPr>
              <w:t> </w:t>
            </w:r>
          </w:p>
        </w:tc>
        <w:tc>
          <w:tcPr>
            <w:tcW w:w="270" w:type="dxa"/>
          </w:tcPr>
          <w:p w:rsidRPr="00603C8E" w:rsidR="00B73C3E" w:rsidP="00D959AE" w:rsidRDefault="00B73C3E" w14:paraId="4AB22505" w14:textId="77777777">
            <w:pPr>
              <w:ind w:left="0" w:firstLine="0"/>
              <w:jc w:val="center"/>
              <w:rPr>
                <w:rFonts w:ascii="Times New Roman" w:hAnsi="Times New Roman"/>
                <w:color w:val="000000"/>
              </w:rPr>
            </w:pPr>
          </w:p>
        </w:tc>
      </w:tr>
      <w:tr w:rsidRPr="002040ED" w:rsidR="00B73C3E" w:rsidTr="00B73C3E" w14:paraId="74CD3877" w14:textId="2F430B7B">
        <w:trPr>
          <w:trHeight w:val="315"/>
        </w:trPr>
        <w:tc>
          <w:tcPr>
            <w:tcW w:w="2245" w:type="dxa"/>
            <w:noWrap/>
            <w:hideMark/>
          </w:tcPr>
          <w:p w:rsidRPr="002040ED" w:rsidR="00B73C3E" w:rsidP="00D959AE" w:rsidRDefault="00B73C3E" w14:paraId="4BAA9208"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White non-Hispanic</w:t>
            </w:r>
          </w:p>
        </w:tc>
        <w:tc>
          <w:tcPr>
            <w:tcW w:w="852" w:type="dxa"/>
            <w:noWrap/>
            <w:vAlign w:val="bottom"/>
            <w:hideMark/>
          </w:tcPr>
          <w:p w:rsidRPr="002040ED" w:rsidR="00B73C3E" w:rsidP="00D959AE" w:rsidRDefault="00B73C3E" w14:paraId="69B11A6A" w14:textId="615E2AF1">
            <w:pPr>
              <w:ind w:left="0" w:firstLine="0"/>
              <w:jc w:val="right"/>
              <w:rPr>
                <w:rFonts w:ascii="Times New Roman" w:hAnsi="Times New Roman" w:eastAsia="Times New Roman"/>
                <w:color w:val="000000"/>
              </w:rPr>
            </w:pPr>
            <w:r w:rsidRPr="00603C8E">
              <w:rPr>
                <w:rFonts w:ascii="Times New Roman" w:hAnsi="Times New Roman"/>
                <w:color w:val="000000"/>
              </w:rPr>
              <w:t>51.2%</w:t>
            </w:r>
          </w:p>
        </w:tc>
        <w:tc>
          <w:tcPr>
            <w:tcW w:w="1182" w:type="dxa"/>
            <w:noWrap/>
            <w:vAlign w:val="bottom"/>
            <w:hideMark/>
          </w:tcPr>
          <w:p w:rsidRPr="002040ED" w:rsidR="00B73C3E" w:rsidP="00D959AE" w:rsidRDefault="00B73C3E" w14:paraId="4A4F48B9" w14:textId="124377AE">
            <w:pPr>
              <w:ind w:left="0" w:firstLine="0"/>
              <w:jc w:val="right"/>
              <w:rPr>
                <w:rFonts w:ascii="Times New Roman" w:hAnsi="Times New Roman" w:eastAsia="Times New Roman"/>
                <w:color w:val="000000"/>
              </w:rPr>
            </w:pPr>
            <w:r w:rsidRPr="00603C8E">
              <w:rPr>
                <w:rFonts w:ascii="Times New Roman" w:hAnsi="Times New Roman"/>
                <w:color w:val="000000"/>
              </w:rPr>
              <w:t>53.8%</w:t>
            </w:r>
          </w:p>
        </w:tc>
        <w:tc>
          <w:tcPr>
            <w:tcW w:w="1254" w:type="dxa"/>
            <w:noWrap/>
            <w:vAlign w:val="bottom"/>
            <w:hideMark/>
          </w:tcPr>
          <w:p w:rsidRPr="002040ED" w:rsidR="00B73C3E" w:rsidP="00D959AE" w:rsidRDefault="00B73C3E" w14:paraId="5EA5B07B" w14:textId="287A4E5A">
            <w:pPr>
              <w:ind w:left="0" w:firstLine="0"/>
              <w:jc w:val="right"/>
              <w:rPr>
                <w:rFonts w:ascii="Times New Roman" w:hAnsi="Times New Roman" w:eastAsia="Times New Roman"/>
                <w:color w:val="000000"/>
              </w:rPr>
            </w:pPr>
            <w:r w:rsidRPr="00603C8E">
              <w:rPr>
                <w:rFonts w:ascii="Times New Roman" w:hAnsi="Times New Roman"/>
                <w:color w:val="000000"/>
              </w:rPr>
              <w:t>58.4%</w:t>
            </w:r>
          </w:p>
        </w:tc>
        <w:tc>
          <w:tcPr>
            <w:tcW w:w="1127" w:type="dxa"/>
            <w:noWrap/>
            <w:vAlign w:val="bottom"/>
            <w:hideMark/>
          </w:tcPr>
          <w:p w:rsidRPr="002040ED" w:rsidR="00B73C3E" w:rsidP="00D959AE" w:rsidRDefault="00B73C3E" w14:paraId="15703F45" w14:textId="20C66472">
            <w:pPr>
              <w:ind w:left="0" w:firstLine="0"/>
              <w:jc w:val="right"/>
              <w:rPr>
                <w:rFonts w:ascii="Times New Roman" w:hAnsi="Times New Roman" w:eastAsia="Times New Roman"/>
                <w:color w:val="000000"/>
              </w:rPr>
            </w:pPr>
            <w:r w:rsidRPr="00603C8E">
              <w:rPr>
                <w:rFonts w:ascii="Times New Roman" w:hAnsi="Times New Roman"/>
                <w:color w:val="000000"/>
              </w:rPr>
              <w:t>58.3%</w:t>
            </w:r>
          </w:p>
        </w:tc>
        <w:tc>
          <w:tcPr>
            <w:tcW w:w="1240" w:type="dxa"/>
            <w:vAlign w:val="bottom"/>
            <w:hideMark/>
          </w:tcPr>
          <w:p w:rsidRPr="002040ED" w:rsidR="00B73C3E" w:rsidP="00D959AE" w:rsidRDefault="00B73C3E" w14:paraId="0E37F2B7" w14:textId="32E40A7F">
            <w:pPr>
              <w:ind w:left="0" w:firstLine="0"/>
              <w:jc w:val="center"/>
              <w:rPr>
                <w:rFonts w:ascii="Times New Roman" w:hAnsi="Times New Roman" w:eastAsia="Times New Roman"/>
                <w:color w:val="000000"/>
              </w:rPr>
            </w:pPr>
            <w:r w:rsidRPr="00603C8E">
              <w:rPr>
                <w:rFonts w:ascii="Times New Roman" w:hAnsi="Times New Roman"/>
                <w:color w:val="000000"/>
              </w:rPr>
              <w:t>-7.2%</w:t>
            </w:r>
          </w:p>
        </w:tc>
        <w:tc>
          <w:tcPr>
            <w:tcW w:w="236" w:type="dxa"/>
          </w:tcPr>
          <w:p w:rsidRPr="00603C8E" w:rsidR="00B73C3E" w:rsidP="00D959AE" w:rsidRDefault="000C2720" w14:paraId="6C09953B" w14:textId="610B06EF">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bottom"/>
            <w:hideMark/>
          </w:tcPr>
          <w:p w:rsidRPr="002040ED" w:rsidR="00B73C3E" w:rsidP="00D959AE" w:rsidRDefault="00B73C3E" w14:paraId="1367163F" w14:textId="10281064">
            <w:pPr>
              <w:ind w:left="0" w:firstLine="0"/>
              <w:jc w:val="center"/>
              <w:rPr>
                <w:rFonts w:ascii="Times New Roman" w:hAnsi="Times New Roman" w:eastAsia="Times New Roman"/>
                <w:color w:val="000000"/>
              </w:rPr>
            </w:pPr>
            <w:r w:rsidRPr="00603C8E">
              <w:rPr>
                <w:rFonts w:ascii="Times New Roman" w:hAnsi="Times New Roman"/>
                <w:color w:val="000000"/>
              </w:rPr>
              <w:t>-4.5%</w:t>
            </w:r>
          </w:p>
        </w:tc>
        <w:tc>
          <w:tcPr>
            <w:tcW w:w="270" w:type="dxa"/>
          </w:tcPr>
          <w:p w:rsidRPr="00603C8E" w:rsidR="00B73C3E" w:rsidP="00D959AE" w:rsidRDefault="000C2720" w14:paraId="3A1C3F48" w14:textId="7F15D6F0">
            <w:pPr>
              <w:ind w:left="0" w:firstLine="0"/>
              <w:jc w:val="center"/>
              <w:rPr>
                <w:rFonts w:ascii="Times New Roman" w:hAnsi="Times New Roman"/>
                <w:color w:val="000000"/>
              </w:rPr>
            </w:pPr>
            <w:r w:rsidRPr="00603C8E">
              <w:rPr>
                <w:rFonts w:ascii="Times New Roman" w:hAnsi="Times New Roman"/>
                <w:color w:val="000000"/>
              </w:rPr>
              <w:t>*</w:t>
            </w:r>
          </w:p>
        </w:tc>
      </w:tr>
      <w:tr w:rsidRPr="002040ED" w:rsidR="00B73C3E" w:rsidTr="00B73C3E" w14:paraId="03EE6A14" w14:textId="68B47F93">
        <w:trPr>
          <w:trHeight w:val="315"/>
        </w:trPr>
        <w:tc>
          <w:tcPr>
            <w:tcW w:w="2245" w:type="dxa"/>
            <w:noWrap/>
            <w:hideMark/>
          </w:tcPr>
          <w:p w:rsidRPr="002040ED" w:rsidR="00B73C3E" w:rsidP="00D959AE" w:rsidRDefault="00B73C3E" w14:paraId="7FFC154D" w14:textId="415568DA">
            <w:pPr>
              <w:ind w:left="0" w:firstLine="0"/>
              <w:rPr>
                <w:rFonts w:ascii="Times New Roman" w:hAnsi="Times New Roman" w:eastAsia="Times New Roman"/>
                <w:color w:val="000000"/>
              </w:rPr>
            </w:pPr>
            <w:r w:rsidRPr="002040ED">
              <w:rPr>
                <w:rFonts w:ascii="Times New Roman" w:hAnsi="Times New Roman" w:eastAsia="Times New Roman"/>
                <w:color w:val="000000"/>
              </w:rPr>
              <w:t>Black</w:t>
            </w:r>
            <w:r w:rsidR="00603C8E">
              <w:rPr>
                <w:rFonts w:ascii="Times New Roman" w:hAnsi="Times New Roman" w:eastAsia="Times New Roman"/>
                <w:color w:val="000000"/>
              </w:rPr>
              <w:t xml:space="preserve"> non-Hispanic</w:t>
            </w:r>
          </w:p>
        </w:tc>
        <w:tc>
          <w:tcPr>
            <w:tcW w:w="852" w:type="dxa"/>
            <w:noWrap/>
            <w:vAlign w:val="bottom"/>
            <w:hideMark/>
          </w:tcPr>
          <w:p w:rsidRPr="002040ED" w:rsidR="00B73C3E" w:rsidP="00D959AE" w:rsidRDefault="00B73C3E" w14:paraId="04CA36B8" w14:textId="42592699">
            <w:pPr>
              <w:ind w:left="0" w:firstLine="0"/>
              <w:jc w:val="right"/>
              <w:rPr>
                <w:rFonts w:ascii="Times New Roman" w:hAnsi="Times New Roman" w:eastAsia="Times New Roman"/>
                <w:color w:val="000000"/>
              </w:rPr>
            </w:pPr>
            <w:r w:rsidRPr="00603C8E">
              <w:rPr>
                <w:rFonts w:ascii="Times New Roman" w:hAnsi="Times New Roman"/>
                <w:color w:val="000000"/>
              </w:rPr>
              <w:t>49.2%</w:t>
            </w:r>
          </w:p>
        </w:tc>
        <w:tc>
          <w:tcPr>
            <w:tcW w:w="1182" w:type="dxa"/>
            <w:noWrap/>
            <w:vAlign w:val="bottom"/>
            <w:hideMark/>
          </w:tcPr>
          <w:p w:rsidRPr="002040ED" w:rsidR="00B73C3E" w:rsidP="00D959AE" w:rsidRDefault="00B73C3E" w14:paraId="5CA1DB2D" w14:textId="0B652E62">
            <w:pPr>
              <w:ind w:left="0" w:firstLine="0"/>
              <w:jc w:val="right"/>
              <w:rPr>
                <w:rFonts w:ascii="Times New Roman" w:hAnsi="Times New Roman" w:eastAsia="Times New Roman"/>
                <w:color w:val="000000"/>
              </w:rPr>
            </w:pPr>
            <w:r w:rsidRPr="00603C8E">
              <w:rPr>
                <w:rFonts w:ascii="Times New Roman" w:hAnsi="Times New Roman"/>
                <w:color w:val="000000"/>
              </w:rPr>
              <w:t>46.3%</w:t>
            </w:r>
          </w:p>
        </w:tc>
        <w:tc>
          <w:tcPr>
            <w:tcW w:w="1254" w:type="dxa"/>
            <w:noWrap/>
            <w:vAlign w:val="bottom"/>
            <w:hideMark/>
          </w:tcPr>
          <w:p w:rsidRPr="002040ED" w:rsidR="00B73C3E" w:rsidP="00D959AE" w:rsidRDefault="00B73C3E" w14:paraId="48623F3D" w14:textId="7AC8B532">
            <w:pPr>
              <w:ind w:left="0" w:firstLine="0"/>
              <w:jc w:val="right"/>
              <w:rPr>
                <w:rFonts w:ascii="Times New Roman" w:hAnsi="Times New Roman" w:eastAsia="Times New Roman"/>
                <w:color w:val="000000"/>
              </w:rPr>
            </w:pPr>
            <w:r w:rsidRPr="00603C8E">
              <w:rPr>
                <w:rFonts w:ascii="Times New Roman" w:hAnsi="Times New Roman"/>
                <w:color w:val="000000"/>
              </w:rPr>
              <w:t>51.7%</w:t>
            </w:r>
          </w:p>
        </w:tc>
        <w:tc>
          <w:tcPr>
            <w:tcW w:w="1127" w:type="dxa"/>
            <w:noWrap/>
            <w:vAlign w:val="bottom"/>
            <w:hideMark/>
          </w:tcPr>
          <w:p w:rsidRPr="002040ED" w:rsidR="00B73C3E" w:rsidP="00D959AE" w:rsidRDefault="00B73C3E" w14:paraId="7C20E498" w14:textId="1A896124">
            <w:pPr>
              <w:ind w:left="0" w:firstLine="0"/>
              <w:jc w:val="right"/>
              <w:rPr>
                <w:rFonts w:ascii="Times New Roman" w:hAnsi="Times New Roman" w:eastAsia="Times New Roman"/>
                <w:color w:val="000000"/>
              </w:rPr>
            </w:pPr>
            <w:r w:rsidRPr="00603C8E">
              <w:rPr>
                <w:rFonts w:ascii="Times New Roman" w:hAnsi="Times New Roman"/>
                <w:color w:val="000000"/>
              </w:rPr>
              <w:t>45.5%</w:t>
            </w:r>
          </w:p>
        </w:tc>
        <w:tc>
          <w:tcPr>
            <w:tcW w:w="1240" w:type="dxa"/>
            <w:vAlign w:val="center"/>
            <w:hideMark/>
          </w:tcPr>
          <w:p w:rsidRPr="002040ED" w:rsidR="00B73C3E" w:rsidP="00D959AE" w:rsidRDefault="00B73C3E" w14:paraId="14EE8878" w14:textId="45767AF4">
            <w:pPr>
              <w:ind w:left="0" w:firstLine="0"/>
              <w:jc w:val="center"/>
              <w:rPr>
                <w:rFonts w:ascii="Times New Roman" w:hAnsi="Times New Roman" w:eastAsia="Times New Roman"/>
                <w:color w:val="000000"/>
              </w:rPr>
            </w:pPr>
            <w:r w:rsidRPr="00603C8E">
              <w:rPr>
                <w:rFonts w:ascii="Times New Roman" w:hAnsi="Times New Roman"/>
                <w:color w:val="000000"/>
              </w:rPr>
              <w:t>-2.6%</w:t>
            </w:r>
          </w:p>
        </w:tc>
        <w:tc>
          <w:tcPr>
            <w:tcW w:w="236" w:type="dxa"/>
          </w:tcPr>
          <w:p w:rsidRPr="00603C8E" w:rsidR="00B73C3E" w:rsidP="00D959AE" w:rsidRDefault="00B73C3E" w14:paraId="40014859" w14:textId="77777777">
            <w:pPr>
              <w:ind w:left="0" w:firstLine="0"/>
              <w:jc w:val="center"/>
              <w:rPr>
                <w:rFonts w:ascii="Times New Roman" w:hAnsi="Times New Roman"/>
                <w:color w:val="000000"/>
              </w:rPr>
            </w:pPr>
          </w:p>
        </w:tc>
        <w:tc>
          <w:tcPr>
            <w:tcW w:w="1309" w:type="dxa"/>
            <w:vAlign w:val="center"/>
            <w:hideMark/>
          </w:tcPr>
          <w:p w:rsidRPr="002040ED" w:rsidR="00B73C3E" w:rsidP="00D959AE" w:rsidRDefault="00B73C3E" w14:paraId="1DF610C7" w14:textId="46AEEE85">
            <w:pPr>
              <w:ind w:left="0" w:firstLine="0"/>
              <w:jc w:val="center"/>
              <w:rPr>
                <w:rFonts w:ascii="Times New Roman" w:hAnsi="Times New Roman" w:eastAsia="Times New Roman"/>
                <w:color w:val="000000"/>
              </w:rPr>
            </w:pPr>
            <w:r w:rsidRPr="00603C8E">
              <w:rPr>
                <w:rFonts w:ascii="Times New Roman" w:hAnsi="Times New Roman"/>
                <w:color w:val="000000"/>
              </w:rPr>
              <w:t>0.8%</w:t>
            </w:r>
          </w:p>
        </w:tc>
        <w:tc>
          <w:tcPr>
            <w:tcW w:w="270" w:type="dxa"/>
          </w:tcPr>
          <w:p w:rsidRPr="00603C8E" w:rsidR="00B73C3E" w:rsidP="00D959AE" w:rsidRDefault="00B73C3E" w14:paraId="6F8F231C" w14:textId="77777777">
            <w:pPr>
              <w:ind w:left="0" w:firstLine="0"/>
              <w:jc w:val="center"/>
              <w:rPr>
                <w:rFonts w:ascii="Times New Roman" w:hAnsi="Times New Roman"/>
                <w:color w:val="000000"/>
              </w:rPr>
            </w:pPr>
          </w:p>
        </w:tc>
      </w:tr>
      <w:tr w:rsidRPr="002040ED" w:rsidR="00B73C3E" w:rsidTr="00B73C3E" w14:paraId="7CC4E7D7" w14:textId="6142DAE9">
        <w:trPr>
          <w:trHeight w:val="315"/>
        </w:trPr>
        <w:tc>
          <w:tcPr>
            <w:tcW w:w="2245" w:type="dxa"/>
            <w:noWrap/>
            <w:hideMark/>
          </w:tcPr>
          <w:p w:rsidRPr="002040ED" w:rsidR="00B73C3E" w:rsidP="00D959AE" w:rsidRDefault="00B73C3E" w14:paraId="6C683530"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Hispanic</w:t>
            </w:r>
          </w:p>
        </w:tc>
        <w:tc>
          <w:tcPr>
            <w:tcW w:w="852" w:type="dxa"/>
            <w:noWrap/>
            <w:vAlign w:val="bottom"/>
            <w:hideMark/>
          </w:tcPr>
          <w:p w:rsidRPr="002040ED" w:rsidR="00B73C3E" w:rsidP="00D959AE" w:rsidRDefault="00B73C3E" w14:paraId="74CD6DEB" w14:textId="6F69E1B1">
            <w:pPr>
              <w:ind w:left="0" w:firstLine="0"/>
              <w:jc w:val="right"/>
              <w:rPr>
                <w:rFonts w:ascii="Times New Roman" w:hAnsi="Times New Roman" w:eastAsia="Times New Roman"/>
                <w:color w:val="000000"/>
              </w:rPr>
            </w:pPr>
            <w:r w:rsidRPr="00603C8E">
              <w:rPr>
                <w:rFonts w:ascii="Times New Roman" w:hAnsi="Times New Roman"/>
                <w:color w:val="000000"/>
              </w:rPr>
              <w:t>40.1%</w:t>
            </w:r>
          </w:p>
        </w:tc>
        <w:tc>
          <w:tcPr>
            <w:tcW w:w="1182" w:type="dxa"/>
            <w:noWrap/>
            <w:vAlign w:val="bottom"/>
            <w:hideMark/>
          </w:tcPr>
          <w:p w:rsidRPr="002040ED" w:rsidR="00B73C3E" w:rsidP="00D959AE" w:rsidRDefault="00B73C3E" w14:paraId="07FEB767" w14:textId="572365B3">
            <w:pPr>
              <w:ind w:left="0" w:firstLine="0"/>
              <w:jc w:val="right"/>
              <w:rPr>
                <w:rFonts w:ascii="Times New Roman" w:hAnsi="Times New Roman" w:eastAsia="Times New Roman"/>
                <w:color w:val="000000"/>
              </w:rPr>
            </w:pPr>
            <w:r w:rsidRPr="00603C8E">
              <w:rPr>
                <w:rFonts w:ascii="Times New Roman" w:hAnsi="Times New Roman"/>
                <w:color w:val="000000"/>
              </w:rPr>
              <w:t>41.2%</w:t>
            </w:r>
          </w:p>
        </w:tc>
        <w:tc>
          <w:tcPr>
            <w:tcW w:w="1254" w:type="dxa"/>
            <w:noWrap/>
            <w:vAlign w:val="bottom"/>
            <w:hideMark/>
          </w:tcPr>
          <w:p w:rsidRPr="002040ED" w:rsidR="00B73C3E" w:rsidP="00D959AE" w:rsidRDefault="00B73C3E" w14:paraId="51CE949A" w14:textId="462FA027">
            <w:pPr>
              <w:ind w:left="0" w:firstLine="0"/>
              <w:jc w:val="right"/>
              <w:rPr>
                <w:rFonts w:ascii="Times New Roman" w:hAnsi="Times New Roman" w:eastAsia="Times New Roman"/>
                <w:color w:val="000000"/>
              </w:rPr>
            </w:pPr>
            <w:r w:rsidRPr="00603C8E">
              <w:rPr>
                <w:rFonts w:ascii="Times New Roman" w:hAnsi="Times New Roman"/>
                <w:color w:val="000000"/>
              </w:rPr>
              <w:t>40.4%</w:t>
            </w:r>
          </w:p>
        </w:tc>
        <w:tc>
          <w:tcPr>
            <w:tcW w:w="1127" w:type="dxa"/>
            <w:noWrap/>
            <w:vAlign w:val="bottom"/>
            <w:hideMark/>
          </w:tcPr>
          <w:p w:rsidRPr="002040ED" w:rsidR="00B73C3E" w:rsidP="00D959AE" w:rsidRDefault="00B73C3E" w14:paraId="7D27BBE5" w14:textId="5C5B01CD">
            <w:pPr>
              <w:ind w:left="0" w:firstLine="0"/>
              <w:jc w:val="right"/>
              <w:rPr>
                <w:rFonts w:ascii="Times New Roman" w:hAnsi="Times New Roman" w:eastAsia="Times New Roman"/>
                <w:color w:val="000000"/>
              </w:rPr>
            </w:pPr>
            <w:r w:rsidRPr="00603C8E">
              <w:rPr>
                <w:rFonts w:ascii="Times New Roman" w:hAnsi="Times New Roman"/>
                <w:color w:val="000000"/>
              </w:rPr>
              <w:t>37.5%</w:t>
            </w:r>
          </w:p>
        </w:tc>
        <w:tc>
          <w:tcPr>
            <w:tcW w:w="1240" w:type="dxa"/>
            <w:vAlign w:val="center"/>
            <w:hideMark/>
          </w:tcPr>
          <w:p w:rsidRPr="002040ED" w:rsidR="00B73C3E" w:rsidP="00D959AE" w:rsidRDefault="00B73C3E" w14:paraId="78604C3B" w14:textId="66B7DFFA">
            <w:pPr>
              <w:ind w:left="0" w:firstLine="0"/>
              <w:jc w:val="center"/>
              <w:rPr>
                <w:rFonts w:ascii="Times New Roman" w:hAnsi="Times New Roman" w:eastAsia="Times New Roman"/>
                <w:color w:val="000000"/>
              </w:rPr>
            </w:pPr>
            <w:r w:rsidRPr="00603C8E">
              <w:rPr>
                <w:rFonts w:ascii="Times New Roman" w:hAnsi="Times New Roman"/>
                <w:color w:val="000000"/>
              </w:rPr>
              <w:t>-0.4%</w:t>
            </w:r>
          </w:p>
        </w:tc>
        <w:tc>
          <w:tcPr>
            <w:tcW w:w="236" w:type="dxa"/>
          </w:tcPr>
          <w:p w:rsidRPr="00603C8E" w:rsidR="00B73C3E" w:rsidP="00D959AE" w:rsidRDefault="00B73C3E" w14:paraId="3EF22369" w14:textId="77777777">
            <w:pPr>
              <w:ind w:left="0" w:firstLine="0"/>
              <w:jc w:val="center"/>
              <w:rPr>
                <w:rFonts w:ascii="Times New Roman" w:hAnsi="Times New Roman"/>
                <w:color w:val="000000"/>
              </w:rPr>
            </w:pPr>
          </w:p>
        </w:tc>
        <w:tc>
          <w:tcPr>
            <w:tcW w:w="1309" w:type="dxa"/>
            <w:vAlign w:val="center"/>
            <w:hideMark/>
          </w:tcPr>
          <w:p w:rsidRPr="002040ED" w:rsidR="00B73C3E" w:rsidP="00D959AE" w:rsidRDefault="00B73C3E" w14:paraId="21596002" w14:textId="0C41449E">
            <w:pPr>
              <w:ind w:left="0" w:firstLine="0"/>
              <w:jc w:val="center"/>
              <w:rPr>
                <w:rFonts w:ascii="Times New Roman" w:hAnsi="Times New Roman" w:eastAsia="Times New Roman"/>
                <w:color w:val="000000"/>
              </w:rPr>
            </w:pPr>
            <w:r w:rsidRPr="00603C8E">
              <w:rPr>
                <w:rFonts w:ascii="Times New Roman" w:hAnsi="Times New Roman"/>
                <w:color w:val="000000"/>
              </w:rPr>
              <w:t>3.7%</w:t>
            </w:r>
          </w:p>
        </w:tc>
        <w:tc>
          <w:tcPr>
            <w:tcW w:w="270" w:type="dxa"/>
          </w:tcPr>
          <w:p w:rsidRPr="00603C8E" w:rsidR="00B73C3E" w:rsidP="00D959AE" w:rsidRDefault="00B73C3E" w14:paraId="5CD512A8" w14:textId="77777777">
            <w:pPr>
              <w:ind w:left="0" w:firstLine="0"/>
              <w:jc w:val="center"/>
              <w:rPr>
                <w:rFonts w:ascii="Times New Roman" w:hAnsi="Times New Roman"/>
                <w:color w:val="000000"/>
              </w:rPr>
            </w:pPr>
          </w:p>
        </w:tc>
      </w:tr>
      <w:tr w:rsidRPr="002040ED" w:rsidR="00B73C3E" w:rsidTr="00B73C3E" w14:paraId="761F3481" w14:textId="75399417">
        <w:trPr>
          <w:trHeight w:val="315"/>
        </w:trPr>
        <w:tc>
          <w:tcPr>
            <w:tcW w:w="2245" w:type="dxa"/>
            <w:noWrap/>
            <w:hideMark/>
          </w:tcPr>
          <w:p w:rsidRPr="002040ED" w:rsidR="00B73C3E" w:rsidP="00D959AE" w:rsidRDefault="00B73C3E" w14:paraId="28FF2F5F"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Other</w:t>
            </w:r>
          </w:p>
        </w:tc>
        <w:tc>
          <w:tcPr>
            <w:tcW w:w="852" w:type="dxa"/>
            <w:noWrap/>
            <w:vAlign w:val="bottom"/>
            <w:hideMark/>
          </w:tcPr>
          <w:p w:rsidRPr="002040ED" w:rsidR="00B73C3E" w:rsidP="00D959AE" w:rsidRDefault="00B73C3E" w14:paraId="60C92A8C" w14:textId="117A78A7">
            <w:pPr>
              <w:ind w:left="0" w:firstLine="0"/>
              <w:jc w:val="right"/>
              <w:rPr>
                <w:rFonts w:ascii="Times New Roman" w:hAnsi="Times New Roman" w:eastAsia="Times New Roman"/>
                <w:color w:val="000000"/>
              </w:rPr>
            </w:pPr>
            <w:r w:rsidRPr="00603C8E">
              <w:rPr>
                <w:rFonts w:ascii="Times New Roman" w:hAnsi="Times New Roman"/>
                <w:color w:val="000000"/>
              </w:rPr>
              <w:t>38.8%</w:t>
            </w:r>
          </w:p>
        </w:tc>
        <w:tc>
          <w:tcPr>
            <w:tcW w:w="1182" w:type="dxa"/>
            <w:noWrap/>
            <w:vAlign w:val="bottom"/>
            <w:hideMark/>
          </w:tcPr>
          <w:p w:rsidRPr="002040ED" w:rsidR="00B73C3E" w:rsidP="00D959AE" w:rsidRDefault="00B73C3E" w14:paraId="2072314D" w14:textId="3CB8CBE6">
            <w:pPr>
              <w:ind w:left="0" w:firstLine="0"/>
              <w:jc w:val="right"/>
              <w:rPr>
                <w:rFonts w:ascii="Times New Roman" w:hAnsi="Times New Roman" w:eastAsia="Times New Roman"/>
                <w:color w:val="000000"/>
              </w:rPr>
            </w:pPr>
            <w:r w:rsidRPr="00603C8E">
              <w:rPr>
                <w:rFonts w:ascii="Times New Roman" w:hAnsi="Times New Roman"/>
                <w:color w:val="000000"/>
              </w:rPr>
              <w:t>40.5%</w:t>
            </w:r>
          </w:p>
        </w:tc>
        <w:tc>
          <w:tcPr>
            <w:tcW w:w="1254" w:type="dxa"/>
            <w:noWrap/>
            <w:vAlign w:val="bottom"/>
            <w:hideMark/>
          </w:tcPr>
          <w:p w:rsidRPr="002040ED" w:rsidR="00B73C3E" w:rsidP="00D959AE" w:rsidRDefault="00B73C3E" w14:paraId="57DA14CA" w14:textId="111226D3">
            <w:pPr>
              <w:ind w:left="0" w:firstLine="0"/>
              <w:jc w:val="right"/>
              <w:rPr>
                <w:rFonts w:ascii="Times New Roman" w:hAnsi="Times New Roman" w:eastAsia="Times New Roman"/>
                <w:color w:val="000000"/>
              </w:rPr>
            </w:pPr>
            <w:r w:rsidRPr="00603C8E">
              <w:rPr>
                <w:rFonts w:ascii="Times New Roman" w:hAnsi="Times New Roman"/>
                <w:color w:val="000000"/>
              </w:rPr>
              <w:t>42.3%</w:t>
            </w:r>
          </w:p>
        </w:tc>
        <w:tc>
          <w:tcPr>
            <w:tcW w:w="1127" w:type="dxa"/>
            <w:noWrap/>
            <w:vAlign w:val="bottom"/>
            <w:hideMark/>
          </w:tcPr>
          <w:p w:rsidRPr="002040ED" w:rsidR="00B73C3E" w:rsidP="00D959AE" w:rsidRDefault="00B73C3E" w14:paraId="645C5D9A" w14:textId="35D081B9">
            <w:pPr>
              <w:ind w:left="0" w:firstLine="0"/>
              <w:jc w:val="right"/>
              <w:rPr>
                <w:rFonts w:ascii="Times New Roman" w:hAnsi="Times New Roman" w:eastAsia="Times New Roman"/>
                <w:color w:val="000000"/>
              </w:rPr>
            </w:pPr>
            <w:r w:rsidRPr="00603C8E">
              <w:rPr>
                <w:rFonts w:ascii="Times New Roman" w:hAnsi="Times New Roman"/>
                <w:color w:val="000000"/>
              </w:rPr>
              <w:t>41.1%</w:t>
            </w:r>
          </w:p>
        </w:tc>
        <w:tc>
          <w:tcPr>
            <w:tcW w:w="1240" w:type="dxa"/>
            <w:vAlign w:val="center"/>
            <w:hideMark/>
          </w:tcPr>
          <w:p w:rsidRPr="002040ED" w:rsidR="00B73C3E" w:rsidP="00D959AE" w:rsidRDefault="00B73C3E" w14:paraId="467FBD14" w14:textId="69FB65AC">
            <w:pPr>
              <w:ind w:left="0" w:firstLine="0"/>
              <w:jc w:val="center"/>
              <w:rPr>
                <w:rFonts w:ascii="Times New Roman" w:hAnsi="Times New Roman" w:eastAsia="Times New Roman"/>
                <w:color w:val="000000"/>
              </w:rPr>
            </w:pPr>
            <w:r w:rsidRPr="00603C8E">
              <w:rPr>
                <w:rFonts w:ascii="Times New Roman" w:hAnsi="Times New Roman"/>
                <w:color w:val="000000"/>
              </w:rPr>
              <w:t>-3.5%</w:t>
            </w:r>
          </w:p>
        </w:tc>
        <w:tc>
          <w:tcPr>
            <w:tcW w:w="236" w:type="dxa"/>
          </w:tcPr>
          <w:p w:rsidRPr="00603C8E" w:rsidR="00B73C3E" w:rsidP="00D959AE" w:rsidRDefault="00B73C3E" w14:paraId="7FCC8F89" w14:textId="77777777">
            <w:pPr>
              <w:ind w:left="0" w:firstLine="0"/>
              <w:jc w:val="center"/>
              <w:rPr>
                <w:rFonts w:ascii="Times New Roman" w:hAnsi="Times New Roman"/>
                <w:color w:val="000000"/>
              </w:rPr>
            </w:pPr>
          </w:p>
        </w:tc>
        <w:tc>
          <w:tcPr>
            <w:tcW w:w="1309" w:type="dxa"/>
            <w:vAlign w:val="center"/>
            <w:hideMark/>
          </w:tcPr>
          <w:p w:rsidRPr="002040ED" w:rsidR="00B73C3E" w:rsidP="00D959AE" w:rsidRDefault="00B73C3E" w14:paraId="2D8583D4" w14:textId="6A454DF5">
            <w:pPr>
              <w:ind w:left="0" w:firstLine="0"/>
              <w:jc w:val="center"/>
              <w:rPr>
                <w:rFonts w:ascii="Times New Roman" w:hAnsi="Times New Roman" w:eastAsia="Times New Roman"/>
                <w:color w:val="000000"/>
              </w:rPr>
            </w:pPr>
            <w:r w:rsidRPr="00603C8E">
              <w:rPr>
                <w:rFonts w:ascii="Times New Roman" w:hAnsi="Times New Roman"/>
                <w:color w:val="000000"/>
              </w:rPr>
              <w:t>-0.7%</w:t>
            </w:r>
          </w:p>
        </w:tc>
        <w:tc>
          <w:tcPr>
            <w:tcW w:w="270" w:type="dxa"/>
          </w:tcPr>
          <w:p w:rsidRPr="00603C8E" w:rsidR="00B73C3E" w:rsidP="00D959AE" w:rsidRDefault="00B73C3E" w14:paraId="3CF32720" w14:textId="77777777">
            <w:pPr>
              <w:ind w:left="0" w:firstLine="0"/>
              <w:jc w:val="center"/>
              <w:rPr>
                <w:rFonts w:ascii="Times New Roman" w:hAnsi="Times New Roman"/>
                <w:color w:val="000000"/>
              </w:rPr>
            </w:pPr>
          </w:p>
        </w:tc>
      </w:tr>
      <w:tr w:rsidRPr="002040ED" w:rsidR="00B73C3E" w:rsidTr="00B73C3E" w14:paraId="18039300" w14:textId="5730B856">
        <w:trPr>
          <w:trHeight w:val="315"/>
        </w:trPr>
        <w:tc>
          <w:tcPr>
            <w:tcW w:w="2245" w:type="dxa"/>
            <w:hideMark/>
          </w:tcPr>
          <w:p w:rsidRPr="002040ED" w:rsidR="00B73C3E" w:rsidP="00D959AE" w:rsidRDefault="00B73C3E" w14:paraId="262E268F"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 </w:t>
            </w:r>
          </w:p>
        </w:tc>
        <w:tc>
          <w:tcPr>
            <w:tcW w:w="852" w:type="dxa"/>
            <w:vAlign w:val="center"/>
            <w:hideMark/>
          </w:tcPr>
          <w:p w:rsidRPr="002040ED" w:rsidR="00B73C3E" w:rsidP="00D959AE" w:rsidRDefault="00B73C3E" w14:paraId="538A12CA" w14:textId="7CB164CA">
            <w:pPr>
              <w:ind w:left="0" w:firstLine="0"/>
              <w:rPr>
                <w:rFonts w:ascii="Times New Roman" w:hAnsi="Times New Roman" w:eastAsia="Times New Roman"/>
                <w:color w:val="000000"/>
              </w:rPr>
            </w:pPr>
            <w:r w:rsidRPr="00603C8E">
              <w:rPr>
                <w:rFonts w:ascii="Times New Roman" w:hAnsi="Times New Roman"/>
                <w:color w:val="000000"/>
              </w:rPr>
              <w:t> </w:t>
            </w:r>
          </w:p>
        </w:tc>
        <w:tc>
          <w:tcPr>
            <w:tcW w:w="1182" w:type="dxa"/>
            <w:vAlign w:val="center"/>
            <w:hideMark/>
          </w:tcPr>
          <w:p w:rsidRPr="002040ED" w:rsidR="00B73C3E" w:rsidP="00D959AE" w:rsidRDefault="00B73C3E" w14:paraId="72FFBD3A" w14:textId="77777777">
            <w:pPr>
              <w:ind w:left="0" w:firstLine="0"/>
              <w:jc w:val="center"/>
              <w:rPr>
                <w:rFonts w:ascii="Times New Roman" w:hAnsi="Times New Roman" w:eastAsia="Times New Roman"/>
              </w:rPr>
            </w:pPr>
          </w:p>
        </w:tc>
        <w:tc>
          <w:tcPr>
            <w:tcW w:w="1254" w:type="dxa"/>
            <w:noWrap/>
            <w:vAlign w:val="bottom"/>
            <w:hideMark/>
          </w:tcPr>
          <w:p w:rsidRPr="002040ED" w:rsidR="00B73C3E" w:rsidP="00D959AE" w:rsidRDefault="00B73C3E" w14:paraId="580B3ED9" w14:textId="3C7487AE">
            <w:pPr>
              <w:ind w:left="0" w:firstLine="0"/>
              <w:jc w:val="center"/>
              <w:rPr>
                <w:rFonts w:ascii="Times New Roman" w:hAnsi="Times New Roman" w:eastAsia="Times New Roman"/>
              </w:rPr>
            </w:pPr>
            <w:r w:rsidRPr="00603C8E">
              <w:rPr>
                <w:rFonts w:ascii="Times New Roman" w:hAnsi="Times New Roman"/>
                <w:color w:val="000000"/>
              </w:rPr>
              <w:t> </w:t>
            </w:r>
          </w:p>
        </w:tc>
        <w:tc>
          <w:tcPr>
            <w:tcW w:w="1127" w:type="dxa"/>
            <w:noWrap/>
            <w:vAlign w:val="bottom"/>
            <w:hideMark/>
          </w:tcPr>
          <w:p w:rsidRPr="002040ED" w:rsidR="00B73C3E" w:rsidP="00D959AE" w:rsidRDefault="00B73C3E" w14:paraId="4276F083" w14:textId="5D85E012">
            <w:pPr>
              <w:ind w:left="0" w:firstLine="0"/>
              <w:jc w:val="center"/>
              <w:rPr>
                <w:rFonts w:ascii="Times New Roman" w:hAnsi="Times New Roman" w:eastAsia="Times New Roman"/>
              </w:rPr>
            </w:pPr>
            <w:r w:rsidRPr="00603C8E">
              <w:rPr>
                <w:rFonts w:ascii="Times New Roman" w:hAnsi="Times New Roman"/>
                <w:color w:val="000000"/>
              </w:rPr>
              <w:t> </w:t>
            </w:r>
          </w:p>
        </w:tc>
        <w:tc>
          <w:tcPr>
            <w:tcW w:w="1240" w:type="dxa"/>
            <w:vAlign w:val="center"/>
            <w:hideMark/>
          </w:tcPr>
          <w:p w:rsidRPr="002040ED" w:rsidR="00B73C3E" w:rsidP="00D959AE" w:rsidRDefault="00B73C3E" w14:paraId="67F597B8" w14:textId="77777777">
            <w:pPr>
              <w:ind w:left="0" w:firstLine="0"/>
              <w:jc w:val="center"/>
              <w:rPr>
                <w:rFonts w:ascii="Times New Roman" w:hAnsi="Times New Roman" w:eastAsia="Times New Roman"/>
              </w:rPr>
            </w:pPr>
          </w:p>
        </w:tc>
        <w:tc>
          <w:tcPr>
            <w:tcW w:w="236" w:type="dxa"/>
          </w:tcPr>
          <w:p w:rsidRPr="00603C8E" w:rsidR="00B73C3E" w:rsidP="00D959AE" w:rsidRDefault="00B73C3E" w14:paraId="7C40AF4E" w14:textId="77777777">
            <w:pPr>
              <w:ind w:left="0" w:firstLine="0"/>
              <w:jc w:val="center"/>
              <w:rPr>
                <w:rFonts w:ascii="Times New Roman" w:hAnsi="Times New Roman"/>
                <w:color w:val="000000"/>
              </w:rPr>
            </w:pPr>
          </w:p>
        </w:tc>
        <w:tc>
          <w:tcPr>
            <w:tcW w:w="1309" w:type="dxa"/>
            <w:vAlign w:val="center"/>
            <w:hideMark/>
          </w:tcPr>
          <w:p w:rsidRPr="002040ED" w:rsidR="00B73C3E" w:rsidP="00D959AE" w:rsidRDefault="00B73C3E" w14:paraId="53CA6EA5" w14:textId="65AB6B4F">
            <w:pPr>
              <w:ind w:left="0" w:firstLine="0"/>
              <w:jc w:val="center"/>
              <w:rPr>
                <w:rFonts w:ascii="Times New Roman" w:hAnsi="Times New Roman" w:eastAsia="Times New Roman"/>
                <w:color w:val="000000"/>
              </w:rPr>
            </w:pPr>
            <w:r w:rsidRPr="00603C8E">
              <w:rPr>
                <w:rFonts w:ascii="Times New Roman" w:hAnsi="Times New Roman"/>
                <w:color w:val="000000"/>
              </w:rPr>
              <w:t> </w:t>
            </w:r>
          </w:p>
        </w:tc>
        <w:tc>
          <w:tcPr>
            <w:tcW w:w="270" w:type="dxa"/>
          </w:tcPr>
          <w:p w:rsidRPr="00603C8E" w:rsidR="00B73C3E" w:rsidP="00D959AE" w:rsidRDefault="00B73C3E" w14:paraId="031CA08D" w14:textId="77777777">
            <w:pPr>
              <w:ind w:left="0" w:firstLine="0"/>
              <w:jc w:val="center"/>
              <w:rPr>
                <w:rFonts w:ascii="Times New Roman" w:hAnsi="Times New Roman"/>
                <w:color w:val="000000"/>
              </w:rPr>
            </w:pPr>
          </w:p>
        </w:tc>
      </w:tr>
      <w:tr w:rsidRPr="002040ED" w:rsidR="00B73C3E" w:rsidTr="00B73C3E" w14:paraId="5E506BB5" w14:textId="7C47E483">
        <w:trPr>
          <w:trHeight w:val="315"/>
        </w:trPr>
        <w:tc>
          <w:tcPr>
            <w:tcW w:w="2245" w:type="dxa"/>
            <w:hideMark/>
          </w:tcPr>
          <w:p w:rsidRPr="002040ED" w:rsidR="00B73C3E" w:rsidP="00D959AE" w:rsidRDefault="00B73C3E" w14:paraId="5C2B1F6B"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Age 18-34</w:t>
            </w:r>
          </w:p>
        </w:tc>
        <w:tc>
          <w:tcPr>
            <w:tcW w:w="852" w:type="dxa"/>
            <w:noWrap/>
            <w:vAlign w:val="bottom"/>
            <w:hideMark/>
          </w:tcPr>
          <w:p w:rsidRPr="002040ED" w:rsidR="00B73C3E" w:rsidP="00D959AE" w:rsidRDefault="00B73C3E" w14:paraId="7D614374" w14:textId="5896B61A">
            <w:pPr>
              <w:ind w:left="0" w:firstLine="0"/>
              <w:jc w:val="right"/>
              <w:rPr>
                <w:rFonts w:ascii="Times New Roman" w:hAnsi="Times New Roman" w:eastAsia="Times New Roman"/>
                <w:color w:val="000000"/>
              </w:rPr>
            </w:pPr>
            <w:r w:rsidRPr="00603C8E">
              <w:rPr>
                <w:rFonts w:ascii="Times New Roman" w:hAnsi="Times New Roman"/>
                <w:color w:val="000000"/>
              </w:rPr>
              <w:t>25.6%</w:t>
            </w:r>
          </w:p>
        </w:tc>
        <w:tc>
          <w:tcPr>
            <w:tcW w:w="1182" w:type="dxa"/>
            <w:noWrap/>
            <w:vAlign w:val="bottom"/>
            <w:hideMark/>
          </w:tcPr>
          <w:p w:rsidRPr="002040ED" w:rsidR="00B73C3E" w:rsidP="00D959AE" w:rsidRDefault="00B73C3E" w14:paraId="1765B573" w14:textId="0B8FF04C">
            <w:pPr>
              <w:ind w:left="0" w:firstLine="0"/>
              <w:jc w:val="right"/>
              <w:rPr>
                <w:rFonts w:ascii="Times New Roman" w:hAnsi="Times New Roman" w:eastAsia="Times New Roman"/>
                <w:color w:val="000000"/>
              </w:rPr>
            </w:pPr>
            <w:r w:rsidRPr="00603C8E">
              <w:rPr>
                <w:rFonts w:ascii="Times New Roman" w:hAnsi="Times New Roman"/>
                <w:color w:val="000000"/>
              </w:rPr>
              <w:t>28.1%</w:t>
            </w:r>
          </w:p>
        </w:tc>
        <w:tc>
          <w:tcPr>
            <w:tcW w:w="1254" w:type="dxa"/>
            <w:noWrap/>
            <w:vAlign w:val="bottom"/>
            <w:hideMark/>
          </w:tcPr>
          <w:p w:rsidRPr="002040ED" w:rsidR="00B73C3E" w:rsidP="00D959AE" w:rsidRDefault="00B73C3E" w14:paraId="33EEBD71" w14:textId="6C62C033">
            <w:pPr>
              <w:ind w:left="0" w:firstLine="0"/>
              <w:jc w:val="right"/>
              <w:rPr>
                <w:rFonts w:ascii="Times New Roman" w:hAnsi="Times New Roman" w:eastAsia="Times New Roman"/>
                <w:color w:val="000000"/>
              </w:rPr>
            </w:pPr>
            <w:r w:rsidRPr="00603C8E">
              <w:rPr>
                <w:rFonts w:ascii="Times New Roman" w:hAnsi="Times New Roman"/>
                <w:color w:val="000000"/>
              </w:rPr>
              <w:t>38.8%</w:t>
            </w:r>
          </w:p>
        </w:tc>
        <w:tc>
          <w:tcPr>
            <w:tcW w:w="1127" w:type="dxa"/>
            <w:noWrap/>
            <w:vAlign w:val="bottom"/>
            <w:hideMark/>
          </w:tcPr>
          <w:p w:rsidRPr="002040ED" w:rsidR="00B73C3E" w:rsidP="00D959AE" w:rsidRDefault="00B73C3E" w14:paraId="68E66886" w14:textId="40A2CA34">
            <w:pPr>
              <w:ind w:left="0" w:firstLine="0"/>
              <w:jc w:val="right"/>
              <w:rPr>
                <w:rFonts w:ascii="Times New Roman" w:hAnsi="Times New Roman" w:eastAsia="Times New Roman"/>
                <w:color w:val="000000"/>
              </w:rPr>
            </w:pPr>
            <w:r w:rsidRPr="00603C8E">
              <w:rPr>
                <w:rFonts w:ascii="Times New Roman" w:hAnsi="Times New Roman"/>
                <w:color w:val="000000"/>
              </w:rPr>
              <w:t>35.1%</w:t>
            </w:r>
          </w:p>
        </w:tc>
        <w:tc>
          <w:tcPr>
            <w:tcW w:w="1240" w:type="dxa"/>
            <w:vAlign w:val="center"/>
            <w:hideMark/>
          </w:tcPr>
          <w:p w:rsidRPr="002040ED" w:rsidR="00B73C3E" w:rsidP="00D959AE" w:rsidRDefault="00B73C3E" w14:paraId="6A44B9AA" w14:textId="2432C54B">
            <w:pPr>
              <w:ind w:left="0" w:firstLine="0"/>
              <w:jc w:val="center"/>
              <w:rPr>
                <w:rFonts w:ascii="Times New Roman" w:hAnsi="Times New Roman" w:eastAsia="Times New Roman"/>
                <w:color w:val="000000"/>
              </w:rPr>
            </w:pPr>
            <w:r w:rsidRPr="00603C8E">
              <w:rPr>
                <w:rFonts w:ascii="Times New Roman" w:hAnsi="Times New Roman"/>
                <w:color w:val="000000"/>
              </w:rPr>
              <w:t>-13.2%</w:t>
            </w:r>
          </w:p>
        </w:tc>
        <w:tc>
          <w:tcPr>
            <w:tcW w:w="236" w:type="dxa"/>
          </w:tcPr>
          <w:p w:rsidRPr="00603C8E" w:rsidR="00B73C3E" w:rsidP="00D959AE" w:rsidRDefault="000C2720" w14:paraId="7D138403" w14:textId="03E3A668">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6993988E" w14:textId="58923BF8">
            <w:pPr>
              <w:ind w:left="0" w:firstLine="0"/>
              <w:jc w:val="center"/>
              <w:rPr>
                <w:rFonts w:ascii="Times New Roman" w:hAnsi="Times New Roman" w:eastAsia="Times New Roman"/>
                <w:color w:val="000000"/>
              </w:rPr>
            </w:pPr>
            <w:r w:rsidRPr="00603C8E">
              <w:rPr>
                <w:rFonts w:ascii="Times New Roman" w:hAnsi="Times New Roman"/>
                <w:color w:val="000000"/>
              </w:rPr>
              <w:t>-7.0%</w:t>
            </w:r>
          </w:p>
        </w:tc>
        <w:tc>
          <w:tcPr>
            <w:tcW w:w="270" w:type="dxa"/>
          </w:tcPr>
          <w:p w:rsidRPr="00603C8E" w:rsidR="00B73C3E" w:rsidP="00D959AE" w:rsidRDefault="000C2720" w14:paraId="6D1664A2" w14:textId="7D707203">
            <w:pPr>
              <w:ind w:left="0" w:firstLine="0"/>
              <w:jc w:val="center"/>
              <w:rPr>
                <w:rFonts w:ascii="Times New Roman" w:hAnsi="Times New Roman"/>
                <w:color w:val="000000"/>
              </w:rPr>
            </w:pPr>
            <w:r w:rsidRPr="00603C8E">
              <w:rPr>
                <w:rFonts w:ascii="Times New Roman" w:hAnsi="Times New Roman"/>
                <w:color w:val="000000"/>
              </w:rPr>
              <w:t>*</w:t>
            </w:r>
          </w:p>
        </w:tc>
      </w:tr>
      <w:tr w:rsidRPr="002040ED" w:rsidR="00B73C3E" w:rsidTr="00B73C3E" w14:paraId="0C7700A6" w14:textId="0F1F931D">
        <w:trPr>
          <w:trHeight w:val="315"/>
        </w:trPr>
        <w:tc>
          <w:tcPr>
            <w:tcW w:w="2245" w:type="dxa"/>
            <w:hideMark/>
          </w:tcPr>
          <w:p w:rsidRPr="002040ED" w:rsidR="00B73C3E" w:rsidP="00D959AE" w:rsidRDefault="00B73C3E" w14:paraId="4E40DCB7"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Age 35-49</w:t>
            </w:r>
          </w:p>
        </w:tc>
        <w:tc>
          <w:tcPr>
            <w:tcW w:w="852" w:type="dxa"/>
            <w:noWrap/>
            <w:vAlign w:val="bottom"/>
            <w:hideMark/>
          </w:tcPr>
          <w:p w:rsidRPr="002040ED" w:rsidR="00B73C3E" w:rsidP="00D959AE" w:rsidRDefault="00B73C3E" w14:paraId="296029C8" w14:textId="46B37C0C">
            <w:pPr>
              <w:ind w:left="0" w:firstLine="0"/>
              <w:jc w:val="right"/>
              <w:rPr>
                <w:rFonts w:ascii="Times New Roman" w:hAnsi="Times New Roman" w:eastAsia="Times New Roman"/>
                <w:color w:val="000000"/>
              </w:rPr>
            </w:pPr>
            <w:r w:rsidRPr="00603C8E">
              <w:rPr>
                <w:rFonts w:ascii="Times New Roman" w:hAnsi="Times New Roman"/>
                <w:color w:val="000000"/>
              </w:rPr>
              <w:t>37.6%</w:t>
            </w:r>
          </w:p>
        </w:tc>
        <w:tc>
          <w:tcPr>
            <w:tcW w:w="1182" w:type="dxa"/>
            <w:noWrap/>
            <w:vAlign w:val="bottom"/>
            <w:hideMark/>
          </w:tcPr>
          <w:p w:rsidRPr="002040ED" w:rsidR="00B73C3E" w:rsidP="00D959AE" w:rsidRDefault="00B73C3E" w14:paraId="692F9434" w14:textId="26C7F196">
            <w:pPr>
              <w:ind w:left="0" w:firstLine="0"/>
              <w:jc w:val="right"/>
              <w:rPr>
                <w:rFonts w:ascii="Times New Roman" w:hAnsi="Times New Roman" w:eastAsia="Times New Roman"/>
                <w:color w:val="000000"/>
              </w:rPr>
            </w:pPr>
            <w:r w:rsidRPr="00603C8E">
              <w:rPr>
                <w:rFonts w:ascii="Times New Roman" w:hAnsi="Times New Roman"/>
                <w:color w:val="000000"/>
              </w:rPr>
              <w:t>34.6%</w:t>
            </w:r>
          </w:p>
        </w:tc>
        <w:tc>
          <w:tcPr>
            <w:tcW w:w="1254" w:type="dxa"/>
            <w:noWrap/>
            <w:vAlign w:val="bottom"/>
            <w:hideMark/>
          </w:tcPr>
          <w:p w:rsidRPr="002040ED" w:rsidR="00B73C3E" w:rsidP="00D959AE" w:rsidRDefault="00B73C3E" w14:paraId="615571B8" w14:textId="1375D562">
            <w:pPr>
              <w:ind w:left="0" w:firstLine="0"/>
              <w:jc w:val="right"/>
              <w:rPr>
                <w:rFonts w:ascii="Times New Roman" w:hAnsi="Times New Roman" w:eastAsia="Times New Roman"/>
                <w:color w:val="000000"/>
              </w:rPr>
            </w:pPr>
            <w:r w:rsidRPr="00603C8E">
              <w:rPr>
                <w:rFonts w:ascii="Times New Roman" w:hAnsi="Times New Roman"/>
                <w:color w:val="000000"/>
              </w:rPr>
              <w:t>53.6%</w:t>
            </w:r>
          </w:p>
        </w:tc>
        <w:tc>
          <w:tcPr>
            <w:tcW w:w="1127" w:type="dxa"/>
            <w:noWrap/>
            <w:vAlign w:val="bottom"/>
            <w:hideMark/>
          </w:tcPr>
          <w:p w:rsidRPr="002040ED" w:rsidR="00B73C3E" w:rsidP="00D959AE" w:rsidRDefault="00B73C3E" w14:paraId="25F89017" w14:textId="365A3ADA">
            <w:pPr>
              <w:ind w:left="0" w:firstLine="0"/>
              <w:jc w:val="right"/>
              <w:rPr>
                <w:rFonts w:ascii="Times New Roman" w:hAnsi="Times New Roman" w:eastAsia="Times New Roman"/>
                <w:color w:val="000000"/>
              </w:rPr>
            </w:pPr>
            <w:r w:rsidRPr="00603C8E">
              <w:rPr>
                <w:rFonts w:ascii="Times New Roman" w:hAnsi="Times New Roman"/>
                <w:color w:val="000000"/>
              </w:rPr>
              <w:t>51.4%</w:t>
            </w:r>
          </w:p>
        </w:tc>
        <w:tc>
          <w:tcPr>
            <w:tcW w:w="1240" w:type="dxa"/>
            <w:vAlign w:val="center"/>
            <w:hideMark/>
          </w:tcPr>
          <w:p w:rsidRPr="002040ED" w:rsidR="00B73C3E" w:rsidP="00D959AE" w:rsidRDefault="00B73C3E" w14:paraId="4BBC7994" w14:textId="49C01FCE">
            <w:pPr>
              <w:ind w:left="0" w:firstLine="0"/>
              <w:jc w:val="center"/>
              <w:rPr>
                <w:rFonts w:ascii="Times New Roman" w:hAnsi="Times New Roman" w:eastAsia="Times New Roman"/>
                <w:color w:val="000000"/>
              </w:rPr>
            </w:pPr>
            <w:r w:rsidRPr="00603C8E">
              <w:rPr>
                <w:rFonts w:ascii="Times New Roman" w:hAnsi="Times New Roman"/>
                <w:color w:val="000000"/>
              </w:rPr>
              <w:t>-16.0%</w:t>
            </w:r>
          </w:p>
        </w:tc>
        <w:tc>
          <w:tcPr>
            <w:tcW w:w="236" w:type="dxa"/>
          </w:tcPr>
          <w:p w:rsidRPr="00603C8E" w:rsidR="00B73C3E" w:rsidP="00D959AE" w:rsidRDefault="000C2720" w14:paraId="07FB8CC0" w14:textId="4F73A8F0">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1890F796" w14:textId="70BC6F02">
            <w:pPr>
              <w:ind w:left="0" w:firstLine="0"/>
              <w:jc w:val="center"/>
              <w:rPr>
                <w:rFonts w:ascii="Times New Roman" w:hAnsi="Times New Roman" w:eastAsia="Times New Roman"/>
                <w:color w:val="000000"/>
              </w:rPr>
            </w:pPr>
            <w:r w:rsidRPr="00603C8E">
              <w:rPr>
                <w:rFonts w:ascii="Times New Roman" w:hAnsi="Times New Roman"/>
                <w:color w:val="000000"/>
              </w:rPr>
              <w:t>-16.9%</w:t>
            </w:r>
          </w:p>
        </w:tc>
        <w:tc>
          <w:tcPr>
            <w:tcW w:w="270" w:type="dxa"/>
          </w:tcPr>
          <w:p w:rsidRPr="00603C8E" w:rsidR="00B73C3E" w:rsidP="00D959AE" w:rsidRDefault="000C2720" w14:paraId="495B878A" w14:textId="1D95231B">
            <w:pPr>
              <w:ind w:left="0" w:firstLine="0"/>
              <w:jc w:val="center"/>
              <w:rPr>
                <w:rFonts w:ascii="Times New Roman" w:hAnsi="Times New Roman"/>
                <w:color w:val="000000"/>
              </w:rPr>
            </w:pPr>
            <w:r w:rsidRPr="00603C8E">
              <w:rPr>
                <w:rFonts w:ascii="Times New Roman" w:hAnsi="Times New Roman"/>
                <w:color w:val="000000"/>
              </w:rPr>
              <w:t>*</w:t>
            </w:r>
          </w:p>
        </w:tc>
      </w:tr>
      <w:tr w:rsidRPr="002040ED" w:rsidR="00B73C3E" w:rsidTr="00B73C3E" w14:paraId="32483082" w14:textId="576BA853">
        <w:trPr>
          <w:trHeight w:val="315"/>
        </w:trPr>
        <w:tc>
          <w:tcPr>
            <w:tcW w:w="2245" w:type="dxa"/>
            <w:hideMark/>
          </w:tcPr>
          <w:p w:rsidRPr="002040ED" w:rsidR="00B73C3E" w:rsidP="00D959AE" w:rsidRDefault="00B73C3E" w14:paraId="4C609AE6"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Age 50-64</w:t>
            </w:r>
          </w:p>
        </w:tc>
        <w:tc>
          <w:tcPr>
            <w:tcW w:w="852" w:type="dxa"/>
            <w:noWrap/>
            <w:vAlign w:val="bottom"/>
            <w:hideMark/>
          </w:tcPr>
          <w:p w:rsidRPr="002040ED" w:rsidR="00B73C3E" w:rsidP="00D959AE" w:rsidRDefault="00B73C3E" w14:paraId="3123450B" w14:textId="595C1F0C">
            <w:pPr>
              <w:ind w:left="0" w:firstLine="0"/>
              <w:jc w:val="right"/>
              <w:rPr>
                <w:rFonts w:ascii="Times New Roman" w:hAnsi="Times New Roman" w:eastAsia="Times New Roman"/>
                <w:color w:val="000000"/>
              </w:rPr>
            </w:pPr>
            <w:r w:rsidRPr="00603C8E">
              <w:rPr>
                <w:rFonts w:ascii="Times New Roman" w:hAnsi="Times New Roman"/>
                <w:color w:val="000000"/>
              </w:rPr>
              <w:t>48.0%</w:t>
            </w:r>
          </w:p>
        </w:tc>
        <w:tc>
          <w:tcPr>
            <w:tcW w:w="1182" w:type="dxa"/>
            <w:noWrap/>
            <w:vAlign w:val="bottom"/>
            <w:hideMark/>
          </w:tcPr>
          <w:p w:rsidRPr="002040ED" w:rsidR="00B73C3E" w:rsidP="00D959AE" w:rsidRDefault="00B73C3E" w14:paraId="311C8885" w14:textId="6BAEFF43">
            <w:pPr>
              <w:ind w:left="0" w:firstLine="0"/>
              <w:jc w:val="right"/>
              <w:rPr>
                <w:rFonts w:ascii="Times New Roman" w:hAnsi="Times New Roman" w:eastAsia="Times New Roman"/>
                <w:color w:val="000000"/>
              </w:rPr>
            </w:pPr>
            <w:r w:rsidRPr="00603C8E">
              <w:rPr>
                <w:rFonts w:ascii="Times New Roman" w:hAnsi="Times New Roman"/>
                <w:color w:val="000000"/>
              </w:rPr>
              <w:t>50.4%</w:t>
            </w:r>
          </w:p>
        </w:tc>
        <w:tc>
          <w:tcPr>
            <w:tcW w:w="1254" w:type="dxa"/>
            <w:noWrap/>
            <w:vAlign w:val="bottom"/>
            <w:hideMark/>
          </w:tcPr>
          <w:p w:rsidRPr="002040ED" w:rsidR="00B73C3E" w:rsidP="00D959AE" w:rsidRDefault="00B73C3E" w14:paraId="2EAE21C5" w14:textId="5C694D78">
            <w:pPr>
              <w:ind w:left="0" w:firstLine="0"/>
              <w:jc w:val="right"/>
              <w:rPr>
                <w:rFonts w:ascii="Times New Roman" w:hAnsi="Times New Roman" w:eastAsia="Times New Roman"/>
                <w:color w:val="000000"/>
              </w:rPr>
            </w:pPr>
            <w:r w:rsidRPr="00603C8E">
              <w:rPr>
                <w:rFonts w:ascii="Times New Roman" w:hAnsi="Times New Roman"/>
                <w:color w:val="000000"/>
              </w:rPr>
              <w:t>62.6%</w:t>
            </w:r>
          </w:p>
        </w:tc>
        <w:tc>
          <w:tcPr>
            <w:tcW w:w="1127" w:type="dxa"/>
            <w:noWrap/>
            <w:vAlign w:val="bottom"/>
            <w:hideMark/>
          </w:tcPr>
          <w:p w:rsidRPr="002040ED" w:rsidR="00B73C3E" w:rsidP="00D959AE" w:rsidRDefault="00B73C3E" w14:paraId="69525908" w14:textId="48612AE7">
            <w:pPr>
              <w:ind w:left="0" w:firstLine="0"/>
              <w:jc w:val="right"/>
              <w:rPr>
                <w:rFonts w:ascii="Times New Roman" w:hAnsi="Times New Roman" w:eastAsia="Times New Roman"/>
                <w:color w:val="000000"/>
              </w:rPr>
            </w:pPr>
            <w:r w:rsidRPr="00603C8E">
              <w:rPr>
                <w:rFonts w:ascii="Times New Roman" w:hAnsi="Times New Roman"/>
                <w:color w:val="000000"/>
              </w:rPr>
              <w:t>61.3%</w:t>
            </w:r>
          </w:p>
        </w:tc>
        <w:tc>
          <w:tcPr>
            <w:tcW w:w="1240" w:type="dxa"/>
            <w:vAlign w:val="center"/>
            <w:hideMark/>
          </w:tcPr>
          <w:p w:rsidRPr="002040ED" w:rsidR="00B73C3E" w:rsidP="00D959AE" w:rsidRDefault="00B73C3E" w14:paraId="172E7947" w14:textId="6BDFCA59">
            <w:pPr>
              <w:ind w:left="0" w:firstLine="0"/>
              <w:jc w:val="center"/>
              <w:rPr>
                <w:rFonts w:ascii="Times New Roman" w:hAnsi="Times New Roman" w:eastAsia="Times New Roman"/>
                <w:color w:val="000000"/>
              </w:rPr>
            </w:pPr>
            <w:r w:rsidRPr="00603C8E">
              <w:rPr>
                <w:rFonts w:ascii="Times New Roman" w:hAnsi="Times New Roman"/>
                <w:color w:val="000000"/>
              </w:rPr>
              <w:t>-14.6%</w:t>
            </w:r>
          </w:p>
        </w:tc>
        <w:tc>
          <w:tcPr>
            <w:tcW w:w="236" w:type="dxa"/>
          </w:tcPr>
          <w:p w:rsidRPr="00603C8E" w:rsidR="00B73C3E" w:rsidP="00D959AE" w:rsidRDefault="000C2720" w14:paraId="11A2D09B" w14:textId="2324F221">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6CEF4573" w14:textId="58536050">
            <w:pPr>
              <w:ind w:left="0" w:firstLine="0"/>
              <w:jc w:val="center"/>
              <w:rPr>
                <w:rFonts w:ascii="Times New Roman" w:hAnsi="Times New Roman" w:eastAsia="Times New Roman"/>
                <w:color w:val="000000"/>
              </w:rPr>
            </w:pPr>
            <w:r w:rsidRPr="00603C8E">
              <w:rPr>
                <w:rFonts w:ascii="Times New Roman" w:hAnsi="Times New Roman"/>
                <w:color w:val="000000"/>
              </w:rPr>
              <w:t>-10.9%</w:t>
            </w:r>
          </w:p>
        </w:tc>
        <w:tc>
          <w:tcPr>
            <w:tcW w:w="270" w:type="dxa"/>
          </w:tcPr>
          <w:p w:rsidRPr="00603C8E" w:rsidR="00B73C3E" w:rsidP="00D959AE" w:rsidRDefault="000C2720" w14:paraId="58256745" w14:textId="5514E4AA">
            <w:pPr>
              <w:ind w:left="0" w:firstLine="0"/>
              <w:jc w:val="center"/>
              <w:rPr>
                <w:rFonts w:ascii="Times New Roman" w:hAnsi="Times New Roman"/>
                <w:color w:val="000000"/>
              </w:rPr>
            </w:pPr>
            <w:r w:rsidRPr="00603C8E">
              <w:rPr>
                <w:rFonts w:ascii="Times New Roman" w:hAnsi="Times New Roman"/>
                <w:color w:val="000000"/>
              </w:rPr>
              <w:t>*</w:t>
            </w:r>
          </w:p>
        </w:tc>
      </w:tr>
      <w:tr w:rsidRPr="002040ED" w:rsidR="00B73C3E" w:rsidTr="00B73C3E" w14:paraId="57E4881A" w14:textId="2DF7AA38">
        <w:trPr>
          <w:trHeight w:val="315"/>
        </w:trPr>
        <w:tc>
          <w:tcPr>
            <w:tcW w:w="2245" w:type="dxa"/>
            <w:hideMark/>
          </w:tcPr>
          <w:p w:rsidRPr="002040ED" w:rsidR="00B73C3E" w:rsidP="00D959AE" w:rsidRDefault="00B73C3E" w14:paraId="1679BC14"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Age 65+</w:t>
            </w:r>
          </w:p>
        </w:tc>
        <w:tc>
          <w:tcPr>
            <w:tcW w:w="852" w:type="dxa"/>
            <w:noWrap/>
            <w:vAlign w:val="bottom"/>
            <w:hideMark/>
          </w:tcPr>
          <w:p w:rsidRPr="002040ED" w:rsidR="00B73C3E" w:rsidP="00D959AE" w:rsidRDefault="00B73C3E" w14:paraId="5730FE5E" w14:textId="4498A333">
            <w:pPr>
              <w:ind w:left="0" w:firstLine="0"/>
              <w:jc w:val="right"/>
              <w:rPr>
                <w:rFonts w:ascii="Times New Roman" w:hAnsi="Times New Roman" w:eastAsia="Times New Roman"/>
                <w:color w:val="000000"/>
              </w:rPr>
            </w:pPr>
            <w:r w:rsidRPr="00603C8E">
              <w:rPr>
                <w:rFonts w:ascii="Times New Roman" w:hAnsi="Times New Roman"/>
                <w:color w:val="000000"/>
              </w:rPr>
              <w:t>57.6%</w:t>
            </w:r>
          </w:p>
        </w:tc>
        <w:tc>
          <w:tcPr>
            <w:tcW w:w="1182" w:type="dxa"/>
            <w:noWrap/>
            <w:vAlign w:val="bottom"/>
            <w:hideMark/>
          </w:tcPr>
          <w:p w:rsidRPr="002040ED" w:rsidR="00B73C3E" w:rsidP="00D959AE" w:rsidRDefault="00B73C3E" w14:paraId="0D9B3158" w14:textId="25C02533">
            <w:pPr>
              <w:ind w:left="0" w:firstLine="0"/>
              <w:jc w:val="right"/>
              <w:rPr>
                <w:rFonts w:ascii="Times New Roman" w:hAnsi="Times New Roman" w:eastAsia="Times New Roman"/>
                <w:color w:val="000000"/>
              </w:rPr>
            </w:pPr>
            <w:r w:rsidRPr="00603C8E">
              <w:rPr>
                <w:rFonts w:ascii="Times New Roman" w:hAnsi="Times New Roman"/>
                <w:color w:val="000000"/>
              </w:rPr>
              <w:t>60.0%</w:t>
            </w:r>
          </w:p>
        </w:tc>
        <w:tc>
          <w:tcPr>
            <w:tcW w:w="1254" w:type="dxa"/>
            <w:noWrap/>
            <w:vAlign w:val="bottom"/>
            <w:hideMark/>
          </w:tcPr>
          <w:p w:rsidRPr="002040ED" w:rsidR="00B73C3E" w:rsidP="00D959AE" w:rsidRDefault="00B73C3E" w14:paraId="15C0C49A" w14:textId="1651FC1E">
            <w:pPr>
              <w:ind w:left="0" w:firstLine="0"/>
              <w:jc w:val="right"/>
              <w:rPr>
                <w:rFonts w:ascii="Times New Roman" w:hAnsi="Times New Roman" w:eastAsia="Times New Roman"/>
                <w:color w:val="000000"/>
              </w:rPr>
            </w:pPr>
            <w:r w:rsidRPr="00603C8E">
              <w:rPr>
                <w:rFonts w:ascii="Times New Roman" w:hAnsi="Times New Roman"/>
                <w:color w:val="000000"/>
              </w:rPr>
              <w:t>69.6%</w:t>
            </w:r>
          </w:p>
        </w:tc>
        <w:tc>
          <w:tcPr>
            <w:tcW w:w="1127" w:type="dxa"/>
            <w:noWrap/>
            <w:vAlign w:val="bottom"/>
            <w:hideMark/>
          </w:tcPr>
          <w:p w:rsidRPr="002040ED" w:rsidR="00B73C3E" w:rsidP="00D959AE" w:rsidRDefault="00B73C3E" w14:paraId="1F43144D" w14:textId="0F8D3669">
            <w:pPr>
              <w:ind w:left="0" w:firstLine="0"/>
              <w:jc w:val="right"/>
              <w:rPr>
                <w:rFonts w:ascii="Times New Roman" w:hAnsi="Times New Roman" w:eastAsia="Times New Roman"/>
                <w:color w:val="000000"/>
              </w:rPr>
            </w:pPr>
            <w:r w:rsidRPr="00603C8E">
              <w:rPr>
                <w:rFonts w:ascii="Times New Roman" w:hAnsi="Times New Roman"/>
                <w:color w:val="000000"/>
              </w:rPr>
              <w:t>69.6%</w:t>
            </w:r>
          </w:p>
        </w:tc>
        <w:tc>
          <w:tcPr>
            <w:tcW w:w="1240" w:type="dxa"/>
            <w:vAlign w:val="center"/>
            <w:hideMark/>
          </w:tcPr>
          <w:p w:rsidRPr="002040ED" w:rsidR="00B73C3E" w:rsidP="00D959AE" w:rsidRDefault="00B73C3E" w14:paraId="6B6E84F8" w14:textId="70DAF9F6">
            <w:pPr>
              <w:ind w:left="0" w:firstLine="0"/>
              <w:jc w:val="center"/>
              <w:rPr>
                <w:rFonts w:ascii="Times New Roman" w:hAnsi="Times New Roman" w:eastAsia="Times New Roman"/>
                <w:color w:val="000000"/>
              </w:rPr>
            </w:pPr>
            <w:r w:rsidRPr="00603C8E">
              <w:rPr>
                <w:rFonts w:ascii="Times New Roman" w:hAnsi="Times New Roman"/>
                <w:color w:val="000000"/>
              </w:rPr>
              <w:t>-12.1%</w:t>
            </w:r>
          </w:p>
        </w:tc>
        <w:tc>
          <w:tcPr>
            <w:tcW w:w="236" w:type="dxa"/>
          </w:tcPr>
          <w:p w:rsidRPr="00603C8E" w:rsidR="00B73C3E" w:rsidP="00D959AE" w:rsidRDefault="000C2720" w14:paraId="094F93BF" w14:textId="5B69A7E4">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09F00460" w14:textId="2E29813C">
            <w:pPr>
              <w:ind w:left="0" w:firstLine="0"/>
              <w:jc w:val="center"/>
              <w:rPr>
                <w:rFonts w:ascii="Times New Roman" w:hAnsi="Times New Roman" w:eastAsia="Times New Roman"/>
                <w:color w:val="000000"/>
              </w:rPr>
            </w:pPr>
            <w:r w:rsidRPr="00603C8E">
              <w:rPr>
                <w:rFonts w:ascii="Times New Roman" w:hAnsi="Times New Roman"/>
                <w:color w:val="000000"/>
              </w:rPr>
              <w:t>-9.5%</w:t>
            </w:r>
          </w:p>
        </w:tc>
        <w:tc>
          <w:tcPr>
            <w:tcW w:w="270" w:type="dxa"/>
          </w:tcPr>
          <w:p w:rsidRPr="00603C8E" w:rsidR="00B73C3E" w:rsidP="00D959AE" w:rsidRDefault="000C2720" w14:paraId="1149EC41" w14:textId="7F5AAFBD">
            <w:pPr>
              <w:ind w:left="0" w:firstLine="0"/>
              <w:jc w:val="center"/>
              <w:rPr>
                <w:rFonts w:ascii="Times New Roman" w:hAnsi="Times New Roman"/>
                <w:color w:val="000000"/>
              </w:rPr>
            </w:pPr>
            <w:r w:rsidRPr="00603C8E">
              <w:rPr>
                <w:rFonts w:ascii="Times New Roman" w:hAnsi="Times New Roman"/>
                <w:color w:val="000000"/>
              </w:rPr>
              <w:t>*</w:t>
            </w:r>
          </w:p>
        </w:tc>
      </w:tr>
      <w:tr w:rsidRPr="002040ED" w:rsidR="00B73C3E" w:rsidTr="00B73C3E" w14:paraId="6B2E164B" w14:textId="5BF93F25">
        <w:trPr>
          <w:trHeight w:val="315"/>
        </w:trPr>
        <w:tc>
          <w:tcPr>
            <w:tcW w:w="2245" w:type="dxa"/>
            <w:hideMark/>
          </w:tcPr>
          <w:p w:rsidRPr="002040ED" w:rsidR="00B73C3E" w:rsidP="00D959AE" w:rsidRDefault="00B73C3E" w14:paraId="7546343E"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 </w:t>
            </w:r>
          </w:p>
        </w:tc>
        <w:tc>
          <w:tcPr>
            <w:tcW w:w="852" w:type="dxa"/>
            <w:vAlign w:val="center"/>
            <w:hideMark/>
          </w:tcPr>
          <w:p w:rsidRPr="002040ED" w:rsidR="00B73C3E" w:rsidP="00D959AE" w:rsidRDefault="00B73C3E" w14:paraId="214F36D2" w14:textId="7967846E">
            <w:pPr>
              <w:ind w:left="0" w:firstLine="0"/>
              <w:rPr>
                <w:rFonts w:ascii="Times New Roman" w:hAnsi="Times New Roman" w:eastAsia="Times New Roman"/>
                <w:color w:val="000000"/>
              </w:rPr>
            </w:pPr>
            <w:r w:rsidRPr="00603C8E">
              <w:rPr>
                <w:rFonts w:ascii="Times New Roman" w:hAnsi="Times New Roman"/>
                <w:color w:val="000000"/>
              </w:rPr>
              <w:t> </w:t>
            </w:r>
          </w:p>
        </w:tc>
        <w:tc>
          <w:tcPr>
            <w:tcW w:w="1182" w:type="dxa"/>
            <w:vAlign w:val="center"/>
            <w:hideMark/>
          </w:tcPr>
          <w:p w:rsidRPr="002040ED" w:rsidR="00B73C3E" w:rsidP="00D959AE" w:rsidRDefault="00B73C3E" w14:paraId="76F6D959" w14:textId="135072DD">
            <w:pPr>
              <w:ind w:left="0" w:firstLine="0"/>
              <w:jc w:val="center"/>
              <w:rPr>
                <w:rFonts w:ascii="Times New Roman" w:hAnsi="Times New Roman" w:eastAsia="Times New Roman"/>
              </w:rPr>
            </w:pPr>
            <w:r w:rsidRPr="00603C8E">
              <w:rPr>
                <w:rFonts w:ascii="Times New Roman" w:hAnsi="Times New Roman"/>
                <w:color w:val="000000"/>
              </w:rPr>
              <w:t> </w:t>
            </w:r>
          </w:p>
        </w:tc>
        <w:tc>
          <w:tcPr>
            <w:tcW w:w="1254" w:type="dxa"/>
            <w:noWrap/>
            <w:vAlign w:val="bottom"/>
            <w:hideMark/>
          </w:tcPr>
          <w:p w:rsidRPr="002040ED" w:rsidR="00B73C3E" w:rsidP="00D959AE" w:rsidRDefault="00B73C3E" w14:paraId="76FD1AF9" w14:textId="77777777">
            <w:pPr>
              <w:ind w:left="0" w:firstLine="0"/>
              <w:jc w:val="center"/>
              <w:rPr>
                <w:rFonts w:ascii="Times New Roman" w:hAnsi="Times New Roman" w:eastAsia="Times New Roman"/>
              </w:rPr>
            </w:pPr>
          </w:p>
        </w:tc>
        <w:tc>
          <w:tcPr>
            <w:tcW w:w="1127" w:type="dxa"/>
            <w:noWrap/>
            <w:vAlign w:val="bottom"/>
            <w:hideMark/>
          </w:tcPr>
          <w:p w:rsidRPr="002040ED" w:rsidR="00B73C3E" w:rsidP="00D959AE" w:rsidRDefault="00B73C3E" w14:paraId="6700B52C" w14:textId="1053485A">
            <w:pPr>
              <w:ind w:left="0" w:firstLine="0"/>
              <w:jc w:val="center"/>
              <w:rPr>
                <w:rFonts w:ascii="Times New Roman" w:hAnsi="Times New Roman" w:eastAsia="Times New Roman"/>
              </w:rPr>
            </w:pPr>
            <w:r w:rsidRPr="00603C8E">
              <w:rPr>
                <w:rFonts w:ascii="Times New Roman" w:hAnsi="Times New Roman"/>
                <w:color w:val="000000"/>
              </w:rPr>
              <w:t> </w:t>
            </w:r>
          </w:p>
        </w:tc>
        <w:tc>
          <w:tcPr>
            <w:tcW w:w="1240" w:type="dxa"/>
            <w:vAlign w:val="center"/>
            <w:hideMark/>
          </w:tcPr>
          <w:p w:rsidRPr="002040ED" w:rsidR="00B73C3E" w:rsidP="00D959AE" w:rsidRDefault="00B73C3E" w14:paraId="2133366C" w14:textId="77777777">
            <w:pPr>
              <w:ind w:left="0" w:firstLine="0"/>
              <w:jc w:val="center"/>
              <w:rPr>
                <w:rFonts w:ascii="Times New Roman" w:hAnsi="Times New Roman" w:eastAsia="Times New Roman"/>
              </w:rPr>
            </w:pPr>
          </w:p>
        </w:tc>
        <w:tc>
          <w:tcPr>
            <w:tcW w:w="236" w:type="dxa"/>
          </w:tcPr>
          <w:p w:rsidRPr="00603C8E" w:rsidR="00B73C3E" w:rsidP="00D959AE" w:rsidRDefault="00B73C3E" w14:paraId="57A321DA" w14:textId="77777777">
            <w:pPr>
              <w:ind w:left="0" w:firstLine="0"/>
              <w:jc w:val="center"/>
              <w:rPr>
                <w:rFonts w:ascii="Times New Roman" w:hAnsi="Times New Roman"/>
                <w:color w:val="000000"/>
              </w:rPr>
            </w:pPr>
          </w:p>
        </w:tc>
        <w:tc>
          <w:tcPr>
            <w:tcW w:w="1309" w:type="dxa"/>
            <w:vAlign w:val="center"/>
            <w:hideMark/>
          </w:tcPr>
          <w:p w:rsidRPr="002040ED" w:rsidR="00B73C3E" w:rsidP="00D959AE" w:rsidRDefault="00B73C3E" w14:paraId="44BB941E" w14:textId="4CE3BBA9">
            <w:pPr>
              <w:ind w:left="0" w:firstLine="0"/>
              <w:jc w:val="center"/>
              <w:rPr>
                <w:rFonts w:ascii="Times New Roman" w:hAnsi="Times New Roman" w:eastAsia="Times New Roman"/>
                <w:color w:val="000000"/>
              </w:rPr>
            </w:pPr>
            <w:r w:rsidRPr="00603C8E">
              <w:rPr>
                <w:rFonts w:ascii="Times New Roman" w:hAnsi="Times New Roman"/>
                <w:color w:val="000000"/>
              </w:rPr>
              <w:t> </w:t>
            </w:r>
          </w:p>
        </w:tc>
        <w:tc>
          <w:tcPr>
            <w:tcW w:w="270" w:type="dxa"/>
          </w:tcPr>
          <w:p w:rsidRPr="00603C8E" w:rsidR="00B73C3E" w:rsidP="00D959AE" w:rsidRDefault="00B73C3E" w14:paraId="03F85DDD" w14:textId="77777777">
            <w:pPr>
              <w:ind w:left="0" w:firstLine="0"/>
              <w:jc w:val="center"/>
              <w:rPr>
                <w:rFonts w:ascii="Times New Roman" w:hAnsi="Times New Roman"/>
                <w:color w:val="000000"/>
              </w:rPr>
            </w:pPr>
          </w:p>
        </w:tc>
      </w:tr>
      <w:tr w:rsidRPr="002040ED" w:rsidR="00B73C3E" w:rsidTr="00B73C3E" w14:paraId="6FCA1CAC" w14:textId="6A359E94">
        <w:trPr>
          <w:trHeight w:val="315"/>
        </w:trPr>
        <w:tc>
          <w:tcPr>
            <w:tcW w:w="2245" w:type="dxa"/>
            <w:hideMark/>
          </w:tcPr>
          <w:p w:rsidRPr="002040ED" w:rsidR="00B73C3E" w:rsidP="00D959AE" w:rsidRDefault="00B73C3E" w14:paraId="621A1B74"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Northeast</w:t>
            </w:r>
          </w:p>
        </w:tc>
        <w:tc>
          <w:tcPr>
            <w:tcW w:w="852" w:type="dxa"/>
            <w:noWrap/>
            <w:vAlign w:val="bottom"/>
            <w:hideMark/>
          </w:tcPr>
          <w:p w:rsidRPr="002040ED" w:rsidR="00B73C3E" w:rsidP="00D959AE" w:rsidRDefault="00B73C3E" w14:paraId="1E9C13AC" w14:textId="6CC0E3E3">
            <w:pPr>
              <w:ind w:left="0" w:firstLine="0"/>
              <w:jc w:val="right"/>
              <w:rPr>
                <w:rFonts w:ascii="Times New Roman" w:hAnsi="Times New Roman" w:eastAsia="Times New Roman"/>
                <w:color w:val="000000"/>
              </w:rPr>
            </w:pPr>
            <w:r w:rsidRPr="00603C8E">
              <w:rPr>
                <w:rFonts w:ascii="Times New Roman" w:hAnsi="Times New Roman"/>
                <w:color w:val="000000"/>
              </w:rPr>
              <w:t>47.7%</w:t>
            </w:r>
          </w:p>
        </w:tc>
        <w:tc>
          <w:tcPr>
            <w:tcW w:w="1182" w:type="dxa"/>
            <w:noWrap/>
            <w:vAlign w:val="bottom"/>
            <w:hideMark/>
          </w:tcPr>
          <w:p w:rsidRPr="002040ED" w:rsidR="00B73C3E" w:rsidP="00D959AE" w:rsidRDefault="00B73C3E" w14:paraId="64AB81DA" w14:textId="1A6F6864">
            <w:pPr>
              <w:ind w:left="0" w:firstLine="0"/>
              <w:jc w:val="right"/>
              <w:rPr>
                <w:rFonts w:ascii="Times New Roman" w:hAnsi="Times New Roman" w:eastAsia="Times New Roman"/>
                <w:color w:val="000000"/>
              </w:rPr>
            </w:pPr>
            <w:r w:rsidRPr="00603C8E">
              <w:rPr>
                <w:rFonts w:ascii="Times New Roman" w:hAnsi="Times New Roman"/>
                <w:color w:val="000000"/>
              </w:rPr>
              <w:t>54.1%</w:t>
            </w:r>
          </w:p>
        </w:tc>
        <w:tc>
          <w:tcPr>
            <w:tcW w:w="1254" w:type="dxa"/>
            <w:noWrap/>
            <w:vAlign w:val="bottom"/>
            <w:hideMark/>
          </w:tcPr>
          <w:p w:rsidRPr="002040ED" w:rsidR="00B73C3E" w:rsidP="00D959AE" w:rsidRDefault="00B73C3E" w14:paraId="22A17644" w14:textId="2A1E83E1">
            <w:pPr>
              <w:ind w:left="0" w:firstLine="0"/>
              <w:jc w:val="right"/>
              <w:rPr>
                <w:rFonts w:ascii="Times New Roman" w:hAnsi="Times New Roman" w:eastAsia="Times New Roman"/>
                <w:color w:val="000000"/>
              </w:rPr>
            </w:pPr>
            <w:r w:rsidRPr="00603C8E">
              <w:rPr>
                <w:rFonts w:ascii="Times New Roman" w:hAnsi="Times New Roman"/>
                <w:color w:val="000000"/>
              </w:rPr>
              <w:t>53.9%</w:t>
            </w:r>
          </w:p>
        </w:tc>
        <w:tc>
          <w:tcPr>
            <w:tcW w:w="1127" w:type="dxa"/>
            <w:noWrap/>
            <w:vAlign w:val="bottom"/>
            <w:hideMark/>
          </w:tcPr>
          <w:p w:rsidRPr="002040ED" w:rsidR="00B73C3E" w:rsidP="00D959AE" w:rsidRDefault="00B73C3E" w14:paraId="2742E206" w14:textId="383CFE96">
            <w:pPr>
              <w:ind w:left="0" w:firstLine="0"/>
              <w:jc w:val="right"/>
              <w:rPr>
                <w:rFonts w:ascii="Times New Roman" w:hAnsi="Times New Roman" w:eastAsia="Times New Roman"/>
                <w:color w:val="000000"/>
              </w:rPr>
            </w:pPr>
            <w:r w:rsidRPr="00603C8E">
              <w:rPr>
                <w:rFonts w:ascii="Times New Roman" w:hAnsi="Times New Roman"/>
                <w:color w:val="000000"/>
              </w:rPr>
              <w:t>53.8%</w:t>
            </w:r>
          </w:p>
        </w:tc>
        <w:tc>
          <w:tcPr>
            <w:tcW w:w="1240" w:type="dxa"/>
            <w:vAlign w:val="center"/>
            <w:hideMark/>
          </w:tcPr>
          <w:p w:rsidRPr="002040ED" w:rsidR="00B73C3E" w:rsidP="00D959AE" w:rsidRDefault="00B73C3E" w14:paraId="4BE5D96B" w14:textId="68127210">
            <w:pPr>
              <w:ind w:left="0" w:firstLine="0"/>
              <w:jc w:val="center"/>
              <w:rPr>
                <w:rFonts w:ascii="Times New Roman" w:hAnsi="Times New Roman" w:eastAsia="Times New Roman"/>
                <w:color w:val="000000"/>
              </w:rPr>
            </w:pPr>
            <w:r w:rsidRPr="00603C8E">
              <w:rPr>
                <w:rFonts w:ascii="Times New Roman" w:hAnsi="Times New Roman"/>
                <w:color w:val="000000"/>
              </w:rPr>
              <w:t>-6.2%</w:t>
            </w:r>
          </w:p>
        </w:tc>
        <w:tc>
          <w:tcPr>
            <w:tcW w:w="236" w:type="dxa"/>
          </w:tcPr>
          <w:p w:rsidRPr="00603C8E" w:rsidR="00B73C3E" w:rsidP="00D959AE" w:rsidRDefault="000C2720" w14:paraId="1C2309C9" w14:textId="5DD2C790">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4BD2C486" w14:textId="285691C5">
            <w:pPr>
              <w:ind w:left="0" w:firstLine="0"/>
              <w:jc w:val="center"/>
              <w:rPr>
                <w:rFonts w:ascii="Times New Roman" w:hAnsi="Times New Roman" w:eastAsia="Times New Roman"/>
                <w:color w:val="000000"/>
              </w:rPr>
            </w:pPr>
            <w:r w:rsidRPr="00603C8E">
              <w:rPr>
                <w:rFonts w:ascii="Times New Roman" w:hAnsi="Times New Roman"/>
                <w:color w:val="000000"/>
              </w:rPr>
              <w:t>0.3%</w:t>
            </w:r>
          </w:p>
        </w:tc>
        <w:tc>
          <w:tcPr>
            <w:tcW w:w="270" w:type="dxa"/>
          </w:tcPr>
          <w:p w:rsidRPr="00603C8E" w:rsidR="00B73C3E" w:rsidP="00D959AE" w:rsidRDefault="00B73C3E" w14:paraId="261195EB" w14:textId="77777777">
            <w:pPr>
              <w:ind w:left="0" w:firstLine="0"/>
              <w:jc w:val="center"/>
              <w:rPr>
                <w:rFonts w:ascii="Times New Roman" w:hAnsi="Times New Roman"/>
                <w:color w:val="000000"/>
              </w:rPr>
            </w:pPr>
          </w:p>
        </w:tc>
      </w:tr>
      <w:tr w:rsidRPr="002040ED" w:rsidR="00B73C3E" w:rsidTr="00B73C3E" w14:paraId="783C8DB5" w14:textId="0BB11F68">
        <w:trPr>
          <w:trHeight w:val="315"/>
        </w:trPr>
        <w:tc>
          <w:tcPr>
            <w:tcW w:w="2245" w:type="dxa"/>
            <w:hideMark/>
          </w:tcPr>
          <w:p w:rsidRPr="002040ED" w:rsidR="00B73C3E" w:rsidP="00D959AE" w:rsidRDefault="00B73C3E" w14:paraId="37BAE414"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Midwest</w:t>
            </w:r>
          </w:p>
        </w:tc>
        <w:tc>
          <w:tcPr>
            <w:tcW w:w="852" w:type="dxa"/>
            <w:noWrap/>
            <w:vAlign w:val="bottom"/>
            <w:hideMark/>
          </w:tcPr>
          <w:p w:rsidRPr="002040ED" w:rsidR="00B73C3E" w:rsidP="00D959AE" w:rsidRDefault="00B73C3E" w14:paraId="17CC94D5" w14:textId="04D78739">
            <w:pPr>
              <w:ind w:left="0" w:firstLine="0"/>
              <w:jc w:val="right"/>
              <w:rPr>
                <w:rFonts w:ascii="Times New Roman" w:hAnsi="Times New Roman" w:eastAsia="Times New Roman"/>
                <w:color w:val="000000"/>
              </w:rPr>
            </w:pPr>
            <w:r w:rsidRPr="00603C8E">
              <w:rPr>
                <w:rFonts w:ascii="Times New Roman" w:hAnsi="Times New Roman"/>
                <w:color w:val="000000"/>
              </w:rPr>
              <w:t>50.2%</w:t>
            </w:r>
          </w:p>
        </w:tc>
        <w:tc>
          <w:tcPr>
            <w:tcW w:w="1182" w:type="dxa"/>
            <w:noWrap/>
            <w:vAlign w:val="bottom"/>
            <w:hideMark/>
          </w:tcPr>
          <w:p w:rsidRPr="002040ED" w:rsidR="00B73C3E" w:rsidP="00D959AE" w:rsidRDefault="00B73C3E" w14:paraId="1E766062" w14:textId="3BE3B8C4">
            <w:pPr>
              <w:ind w:left="0" w:firstLine="0"/>
              <w:jc w:val="right"/>
              <w:rPr>
                <w:rFonts w:ascii="Times New Roman" w:hAnsi="Times New Roman" w:eastAsia="Times New Roman"/>
                <w:color w:val="000000"/>
              </w:rPr>
            </w:pPr>
            <w:r w:rsidRPr="00603C8E">
              <w:rPr>
                <w:rFonts w:ascii="Times New Roman" w:hAnsi="Times New Roman"/>
                <w:color w:val="000000"/>
              </w:rPr>
              <w:t>49.2%</w:t>
            </w:r>
          </w:p>
        </w:tc>
        <w:tc>
          <w:tcPr>
            <w:tcW w:w="1254" w:type="dxa"/>
            <w:noWrap/>
            <w:vAlign w:val="bottom"/>
            <w:hideMark/>
          </w:tcPr>
          <w:p w:rsidRPr="002040ED" w:rsidR="00B73C3E" w:rsidP="00D959AE" w:rsidRDefault="00B73C3E" w14:paraId="3E5C6180" w14:textId="2B1F9D6D">
            <w:pPr>
              <w:ind w:left="0" w:firstLine="0"/>
              <w:jc w:val="right"/>
              <w:rPr>
                <w:rFonts w:ascii="Times New Roman" w:hAnsi="Times New Roman" w:eastAsia="Times New Roman"/>
                <w:color w:val="000000"/>
              </w:rPr>
            </w:pPr>
            <w:r w:rsidRPr="00603C8E">
              <w:rPr>
                <w:rFonts w:ascii="Times New Roman" w:hAnsi="Times New Roman"/>
                <w:color w:val="000000"/>
              </w:rPr>
              <w:t>56.9%</w:t>
            </w:r>
          </w:p>
        </w:tc>
        <w:tc>
          <w:tcPr>
            <w:tcW w:w="1127" w:type="dxa"/>
            <w:noWrap/>
            <w:vAlign w:val="bottom"/>
            <w:hideMark/>
          </w:tcPr>
          <w:p w:rsidRPr="002040ED" w:rsidR="00B73C3E" w:rsidP="00D959AE" w:rsidRDefault="00B73C3E" w14:paraId="7915336E" w14:textId="1F44B42C">
            <w:pPr>
              <w:ind w:left="0" w:firstLine="0"/>
              <w:jc w:val="right"/>
              <w:rPr>
                <w:rFonts w:ascii="Times New Roman" w:hAnsi="Times New Roman" w:eastAsia="Times New Roman"/>
                <w:color w:val="000000"/>
              </w:rPr>
            </w:pPr>
            <w:r w:rsidRPr="00603C8E">
              <w:rPr>
                <w:rFonts w:ascii="Times New Roman" w:hAnsi="Times New Roman"/>
                <w:color w:val="000000"/>
              </w:rPr>
              <w:t>54.9%</w:t>
            </w:r>
          </w:p>
        </w:tc>
        <w:tc>
          <w:tcPr>
            <w:tcW w:w="1240" w:type="dxa"/>
            <w:vAlign w:val="center"/>
            <w:hideMark/>
          </w:tcPr>
          <w:p w:rsidRPr="002040ED" w:rsidR="00B73C3E" w:rsidP="00D959AE" w:rsidRDefault="00B73C3E" w14:paraId="3D62EB30" w14:textId="62EC72F2">
            <w:pPr>
              <w:ind w:left="0" w:firstLine="0"/>
              <w:jc w:val="center"/>
              <w:rPr>
                <w:rFonts w:ascii="Times New Roman" w:hAnsi="Times New Roman" w:eastAsia="Times New Roman"/>
                <w:color w:val="000000"/>
              </w:rPr>
            </w:pPr>
            <w:r w:rsidRPr="00603C8E">
              <w:rPr>
                <w:rFonts w:ascii="Times New Roman" w:hAnsi="Times New Roman"/>
                <w:color w:val="000000"/>
              </w:rPr>
              <w:t>-6.7%</w:t>
            </w:r>
          </w:p>
        </w:tc>
        <w:tc>
          <w:tcPr>
            <w:tcW w:w="236" w:type="dxa"/>
          </w:tcPr>
          <w:p w:rsidRPr="00603C8E" w:rsidR="00B73C3E" w:rsidP="00D959AE" w:rsidRDefault="000C2720" w14:paraId="0379985C" w14:textId="7A3EBD7E">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16E55D64" w14:textId="073B27FC">
            <w:pPr>
              <w:ind w:left="0" w:firstLine="0"/>
              <w:jc w:val="center"/>
              <w:rPr>
                <w:rFonts w:ascii="Times New Roman" w:hAnsi="Times New Roman" w:eastAsia="Times New Roman"/>
                <w:color w:val="000000"/>
              </w:rPr>
            </w:pPr>
            <w:r w:rsidRPr="00603C8E">
              <w:rPr>
                <w:rFonts w:ascii="Times New Roman" w:hAnsi="Times New Roman"/>
                <w:color w:val="000000"/>
              </w:rPr>
              <w:t>-5.7%</w:t>
            </w:r>
          </w:p>
        </w:tc>
        <w:tc>
          <w:tcPr>
            <w:tcW w:w="270" w:type="dxa"/>
          </w:tcPr>
          <w:p w:rsidRPr="00603C8E" w:rsidR="00B73C3E" w:rsidP="00D959AE" w:rsidRDefault="000C2720" w14:paraId="250E93C0" w14:textId="02D2B528">
            <w:pPr>
              <w:ind w:left="0" w:firstLine="0"/>
              <w:jc w:val="center"/>
              <w:rPr>
                <w:rFonts w:ascii="Times New Roman" w:hAnsi="Times New Roman"/>
                <w:color w:val="000000"/>
              </w:rPr>
            </w:pPr>
            <w:r w:rsidRPr="00603C8E">
              <w:rPr>
                <w:rFonts w:ascii="Times New Roman" w:hAnsi="Times New Roman"/>
                <w:color w:val="000000"/>
              </w:rPr>
              <w:t>*</w:t>
            </w:r>
          </w:p>
        </w:tc>
      </w:tr>
      <w:tr w:rsidRPr="002040ED" w:rsidR="00B73C3E" w:rsidTr="00B73C3E" w14:paraId="0BF49F9A" w14:textId="3B4704B7">
        <w:trPr>
          <w:trHeight w:val="315"/>
        </w:trPr>
        <w:tc>
          <w:tcPr>
            <w:tcW w:w="2245" w:type="dxa"/>
            <w:hideMark/>
          </w:tcPr>
          <w:p w:rsidRPr="002040ED" w:rsidR="00B73C3E" w:rsidP="00D959AE" w:rsidRDefault="00B73C3E" w14:paraId="4615446D"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South</w:t>
            </w:r>
          </w:p>
        </w:tc>
        <w:tc>
          <w:tcPr>
            <w:tcW w:w="852" w:type="dxa"/>
            <w:noWrap/>
            <w:vAlign w:val="bottom"/>
            <w:hideMark/>
          </w:tcPr>
          <w:p w:rsidRPr="002040ED" w:rsidR="00B73C3E" w:rsidP="00D959AE" w:rsidRDefault="00B73C3E" w14:paraId="38EEE430" w14:textId="0276E9AD">
            <w:pPr>
              <w:ind w:left="0" w:firstLine="0"/>
              <w:jc w:val="right"/>
              <w:rPr>
                <w:rFonts w:ascii="Times New Roman" w:hAnsi="Times New Roman" w:eastAsia="Times New Roman"/>
                <w:color w:val="000000"/>
              </w:rPr>
            </w:pPr>
            <w:r w:rsidRPr="00603C8E">
              <w:rPr>
                <w:rFonts w:ascii="Times New Roman" w:hAnsi="Times New Roman"/>
                <w:color w:val="000000"/>
              </w:rPr>
              <w:t>47.4%</w:t>
            </w:r>
          </w:p>
        </w:tc>
        <w:tc>
          <w:tcPr>
            <w:tcW w:w="1182" w:type="dxa"/>
            <w:noWrap/>
            <w:vAlign w:val="bottom"/>
            <w:hideMark/>
          </w:tcPr>
          <w:p w:rsidRPr="002040ED" w:rsidR="00B73C3E" w:rsidP="00D959AE" w:rsidRDefault="00B73C3E" w14:paraId="3FB4D011" w14:textId="4157F474">
            <w:pPr>
              <w:ind w:left="0" w:firstLine="0"/>
              <w:jc w:val="right"/>
              <w:rPr>
                <w:rFonts w:ascii="Times New Roman" w:hAnsi="Times New Roman" w:eastAsia="Times New Roman"/>
                <w:color w:val="000000"/>
              </w:rPr>
            </w:pPr>
            <w:r w:rsidRPr="00603C8E">
              <w:rPr>
                <w:rFonts w:ascii="Times New Roman" w:hAnsi="Times New Roman"/>
                <w:color w:val="000000"/>
              </w:rPr>
              <w:t>47.3%</w:t>
            </w:r>
          </w:p>
        </w:tc>
        <w:tc>
          <w:tcPr>
            <w:tcW w:w="1254" w:type="dxa"/>
            <w:noWrap/>
            <w:vAlign w:val="bottom"/>
            <w:hideMark/>
          </w:tcPr>
          <w:p w:rsidRPr="002040ED" w:rsidR="00B73C3E" w:rsidP="00D959AE" w:rsidRDefault="00B73C3E" w14:paraId="169EF2B9" w14:textId="385C71CD">
            <w:pPr>
              <w:ind w:left="0" w:firstLine="0"/>
              <w:jc w:val="right"/>
              <w:rPr>
                <w:rFonts w:ascii="Times New Roman" w:hAnsi="Times New Roman" w:eastAsia="Times New Roman"/>
                <w:color w:val="000000"/>
              </w:rPr>
            </w:pPr>
            <w:r w:rsidRPr="00603C8E">
              <w:rPr>
                <w:rFonts w:ascii="Times New Roman" w:hAnsi="Times New Roman"/>
                <w:color w:val="000000"/>
              </w:rPr>
              <w:t>52.1%</w:t>
            </w:r>
          </w:p>
        </w:tc>
        <w:tc>
          <w:tcPr>
            <w:tcW w:w="1127" w:type="dxa"/>
            <w:noWrap/>
            <w:vAlign w:val="bottom"/>
            <w:hideMark/>
          </w:tcPr>
          <w:p w:rsidRPr="002040ED" w:rsidR="00B73C3E" w:rsidP="00D959AE" w:rsidRDefault="00B73C3E" w14:paraId="6AD24ED0" w14:textId="3DDA516B">
            <w:pPr>
              <w:ind w:left="0" w:firstLine="0"/>
              <w:jc w:val="right"/>
              <w:rPr>
                <w:rFonts w:ascii="Times New Roman" w:hAnsi="Times New Roman" w:eastAsia="Times New Roman"/>
                <w:color w:val="000000"/>
              </w:rPr>
            </w:pPr>
            <w:r w:rsidRPr="00603C8E">
              <w:rPr>
                <w:rFonts w:ascii="Times New Roman" w:hAnsi="Times New Roman"/>
                <w:color w:val="000000"/>
              </w:rPr>
              <w:t>49.1%</w:t>
            </w:r>
          </w:p>
        </w:tc>
        <w:tc>
          <w:tcPr>
            <w:tcW w:w="1240" w:type="dxa"/>
            <w:vAlign w:val="center"/>
            <w:hideMark/>
          </w:tcPr>
          <w:p w:rsidRPr="002040ED" w:rsidR="00B73C3E" w:rsidP="00D959AE" w:rsidRDefault="00B73C3E" w14:paraId="212676D4" w14:textId="6D2C167C">
            <w:pPr>
              <w:ind w:left="0" w:firstLine="0"/>
              <w:jc w:val="center"/>
              <w:rPr>
                <w:rFonts w:ascii="Times New Roman" w:hAnsi="Times New Roman" w:eastAsia="Times New Roman"/>
                <w:color w:val="000000"/>
              </w:rPr>
            </w:pPr>
            <w:r w:rsidRPr="00603C8E">
              <w:rPr>
                <w:rFonts w:ascii="Times New Roman" w:hAnsi="Times New Roman"/>
                <w:color w:val="000000"/>
              </w:rPr>
              <w:t>-4.7%</w:t>
            </w:r>
          </w:p>
        </w:tc>
        <w:tc>
          <w:tcPr>
            <w:tcW w:w="236" w:type="dxa"/>
          </w:tcPr>
          <w:p w:rsidRPr="00603C8E" w:rsidR="00B73C3E" w:rsidP="00D959AE" w:rsidRDefault="000C2720" w14:paraId="4BF1D5B0" w14:textId="53F89757">
            <w:pPr>
              <w:ind w:left="0" w:firstLine="0"/>
              <w:jc w:val="center"/>
              <w:rPr>
                <w:rFonts w:ascii="Times New Roman" w:hAnsi="Times New Roman"/>
                <w:color w:val="000000"/>
              </w:rPr>
            </w:pPr>
            <w:r w:rsidRPr="00603C8E">
              <w:rPr>
                <w:rFonts w:ascii="Times New Roman" w:hAnsi="Times New Roman"/>
                <w:color w:val="000000"/>
              </w:rPr>
              <w:t>*</w:t>
            </w:r>
          </w:p>
        </w:tc>
        <w:tc>
          <w:tcPr>
            <w:tcW w:w="1309" w:type="dxa"/>
            <w:vAlign w:val="center"/>
            <w:hideMark/>
          </w:tcPr>
          <w:p w:rsidRPr="002040ED" w:rsidR="00B73C3E" w:rsidP="00D959AE" w:rsidRDefault="00B73C3E" w14:paraId="5BA960D5" w14:textId="6AD6C288">
            <w:pPr>
              <w:ind w:left="0" w:firstLine="0"/>
              <w:jc w:val="center"/>
              <w:rPr>
                <w:rFonts w:ascii="Times New Roman" w:hAnsi="Times New Roman" w:eastAsia="Times New Roman"/>
                <w:color w:val="000000"/>
              </w:rPr>
            </w:pPr>
            <w:r w:rsidRPr="00603C8E">
              <w:rPr>
                <w:rFonts w:ascii="Times New Roman" w:hAnsi="Times New Roman"/>
                <w:color w:val="000000"/>
              </w:rPr>
              <w:t>-1.8%</w:t>
            </w:r>
          </w:p>
        </w:tc>
        <w:tc>
          <w:tcPr>
            <w:tcW w:w="270" w:type="dxa"/>
          </w:tcPr>
          <w:p w:rsidRPr="00603C8E" w:rsidR="00B73C3E" w:rsidP="00D959AE" w:rsidRDefault="00B73C3E" w14:paraId="2E8CC3C3" w14:textId="77777777">
            <w:pPr>
              <w:ind w:left="0" w:firstLine="0"/>
              <w:jc w:val="center"/>
              <w:rPr>
                <w:rFonts w:ascii="Times New Roman" w:hAnsi="Times New Roman"/>
                <w:color w:val="000000"/>
              </w:rPr>
            </w:pPr>
          </w:p>
        </w:tc>
      </w:tr>
      <w:tr w:rsidRPr="002040ED" w:rsidR="00B73C3E" w:rsidTr="00B73C3E" w14:paraId="738E99CE" w14:textId="693EDD2A">
        <w:trPr>
          <w:trHeight w:val="315"/>
        </w:trPr>
        <w:tc>
          <w:tcPr>
            <w:tcW w:w="2245" w:type="dxa"/>
            <w:hideMark/>
          </w:tcPr>
          <w:p w:rsidRPr="002040ED" w:rsidR="00B73C3E" w:rsidP="00D959AE" w:rsidRDefault="00B73C3E" w14:paraId="429B90B7" w14:textId="77777777">
            <w:pPr>
              <w:ind w:left="0" w:firstLine="0"/>
              <w:rPr>
                <w:rFonts w:ascii="Times New Roman" w:hAnsi="Times New Roman" w:eastAsia="Times New Roman"/>
                <w:color w:val="000000"/>
              </w:rPr>
            </w:pPr>
            <w:r w:rsidRPr="002040ED">
              <w:rPr>
                <w:rFonts w:ascii="Times New Roman" w:hAnsi="Times New Roman" w:eastAsia="Times New Roman"/>
                <w:color w:val="000000"/>
              </w:rPr>
              <w:t>West</w:t>
            </w:r>
          </w:p>
        </w:tc>
        <w:tc>
          <w:tcPr>
            <w:tcW w:w="852" w:type="dxa"/>
            <w:noWrap/>
            <w:vAlign w:val="bottom"/>
            <w:hideMark/>
          </w:tcPr>
          <w:p w:rsidRPr="002040ED" w:rsidR="00B73C3E" w:rsidP="00D959AE" w:rsidRDefault="00B73C3E" w14:paraId="650B980A" w14:textId="54B72AE7">
            <w:pPr>
              <w:ind w:left="0" w:firstLine="0"/>
              <w:jc w:val="right"/>
              <w:rPr>
                <w:rFonts w:ascii="Times New Roman" w:hAnsi="Times New Roman" w:eastAsia="Times New Roman"/>
                <w:color w:val="000000"/>
              </w:rPr>
            </w:pPr>
            <w:r w:rsidRPr="00603C8E">
              <w:rPr>
                <w:rFonts w:ascii="Times New Roman" w:hAnsi="Times New Roman"/>
                <w:color w:val="000000"/>
              </w:rPr>
              <w:t>53.2%</w:t>
            </w:r>
          </w:p>
        </w:tc>
        <w:tc>
          <w:tcPr>
            <w:tcW w:w="1182" w:type="dxa"/>
            <w:noWrap/>
            <w:vAlign w:val="bottom"/>
            <w:hideMark/>
          </w:tcPr>
          <w:p w:rsidRPr="002040ED" w:rsidR="00B73C3E" w:rsidP="00D959AE" w:rsidRDefault="00B73C3E" w14:paraId="08D4B67D" w14:textId="198E088A">
            <w:pPr>
              <w:ind w:left="0" w:firstLine="0"/>
              <w:jc w:val="right"/>
              <w:rPr>
                <w:rFonts w:ascii="Times New Roman" w:hAnsi="Times New Roman" w:eastAsia="Times New Roman"/>
                <w:color w:val="000000"/>
              </w:rPr>
            </w:pPr>
            <w:r w:rsidRPr="00603C8E">
              <w:rPr>
                <w:rFonts w:ascii="Times New Roman" w:hAnsi="Times New Roman"/>
                <w:color w:val="000000"/>
              </w:rPr>
              <w:t>57.0%</w:t>
            </w:r>
          </w:p>
        </w:tc>
        <w:tc>
          <w:tcPr>
            <w:tcW w:w="1254" w:type="dxa"/>
            <w:noWrap/>
            <w:vAlign w:val="bottom"/>
            <w:hideMark/>
          </w:tcPr>
          <w:p w:rsidRPr="002040ED" w:rsidR="00B73C3E" w:rsidP="00D959AE" w:rsidRDefault="00B73C3E" w14:paraId="6369A0BD" w14:textId="53862442">
            <w:pPr>
              <w:ind w:left="0" w:firstLine="0"/>
              <w:jc w:val="right"/>
              <w:rPr>
                <w:rFonts w:ascii="Times New Roman" w:hAnsi="Times New Roman" w:eastAsia="Times New Roman"/>
                <w:color w:val="000000"/>
              </w:rPr>
            </w:pPr>
            <w:r w:rsidRPr="00603C8E">
              <w:rPr>
                <w:rFonts w:ascii="Times New Roman" w:hAnsi="Times New Roman"/>
                <w:color w:val="000000"/>
              </w:rPr>
              <w:t>54.7%</w:t>
            </w:r>
          </w:p>
        </w:tc>
        <w:tc>
          <w:tcPr>
            <w:tcW w:w="1127" w:type="dxa"/>
            <w:noWrap/>
            <w:vAlign w:val="bottom"/>
            <w:hideMark/>
          </w:tcPr>
          <w:p w:rsidRPr="002040ED" w:rsidR="00B73C3E" w:rsidP="00D959AE" w:rsidRDefault="00B73C3E" w14:paraId="66486FDD" w14:textId="4E992B9C">
            <w:pPr>
              <w:ind w:left="0" w:firstLine="0"/>
              <w:jc w:val="right"/>
              <w:rPr>
                <w:rFonts w:ascii="Times New Roman" w:hAnsi="Times New Roman" w:eastAsia="Times New Roman"/>
                <w:color w:val="000000"/>
              </w:rPr>
            </w:pPr>
            <w:r w:rsidRPr="00603C8E">
              <w:rPr>
                <w:rFonts w:ascii="Times New Roman" w:hAnsi="Times New Roman"/>
                <w:color w:val="000000"/>
              </w:rPr>
              <w:t>54.4%</w:t>
            </w:r>
          </w:p>
        </w:tc>
        <w:tc>
          <w:tcPr>
            <w:tcW w:w="1240" w:type="dxa"/>
            <w:vAlign w:val="center"/>
            <w:hideMark/>
          </w:tcPr>
          <w:p w:rsidRPr="002040ED" w:rsidR="00B73C3E" w:rsidP="00D959AE" w:rsidRDefault="00B73C3E" w14:paraId="03F85F22" w14:textId="396E36AD">
            <w:pPr>
              <w:ind w:left="0" w:firstLine="0"/>
              <w:jc w:val="center"/>
              <w:rPr>
                <w:rFonts w:ascii="Times New Roman" w:hAnsi="Times New Roman" w:eastAsia="Times New Roman"/>
                <w:color w:val="000000"/>
              </w:rPr>
            </w:pPr>
            <w:r w:rsidRPr="00603C8E">
              <w:rPr>
                <w:rFonts w:ascii="Times New Roman" w:hAnsi="Times New Roman"/>
                <w:color w:val="000000"/>
              </w:rPr>
              <w:t>-1.5%</w:t>
            </w:r>
          </w:p>
        </w:tc>
        <w:tc>
          <w:tcPr>
            <w:tcW w:w="236" w:type="dxa"/>
          </w:tcPr>
          <w:p w:rsidRPr="00603C8E" w:rsidR="00B73C3E" w:rsidP="00D959AE" w:rsidRDefault="00B73C3E" w14:paraId="638578FE" w14:textId="77777777">
            <w:pPr>
              <w:ind w:left="0" w:firstLine="0"/>
              <w:jc w:val="center"/>
              <w:rPr>
                <w:rFonts w:ascii="Times New Roman" w:hAnsi="Times New Roman"/>
                <w:color w:val="000000"/>
              </w:rPr>
            </w:pPr>
          </w:p>
        </w:tc>
        <w:tc>
          <w:tcPr>
            <w:tcW w:w="1309" w:type="dxa"/>
            <w:vAlign w:val="center"/>
            <w:hideMark/>
          </w:tcPr>
          <w:p w:rsidRPr="002040ED" w:rsidR="00B73C3E" w:rsidP="00D959AE" w:rsidRDefault="00B73C3E" w14:paraId="6A6659C4" w14:textId="179FAB90">
            <w:pPr>
              <w:ind w:left="0" w:firstLine="0"/>
              <w:jc w:val="center"/>
              <w:rPr>
                <w:rFonts w:ascii="Times New Roman" w:hAnsi="Times New Roman" w:eastAsia="Times New Roman"/>
                <w:color w:val="000000"/>
              </w:rPr>
            </w:pPr>
            <w:r w:rsidRPr="00603C8E">
              <w:rPr>
                <w:rFonts w:ascii="Times New Roman" w:hAnsi="Times New Roman"/>
                <w:color w:val="000000"/>
              </w:rPr>
              <w:t>2.6%</w:t>
            </w:r>
          </w:p>
        </w:tc>
        <w:tc>
          <w:tcPr>
            <w:tcW w:w="270" w:type="dxa"/>
          </w:tcPr>
          <w:p w:rsidRPr="00603C8E" w:rsidR="00B73C3E" w:rsidP="00D959AE" w:rsidRDefault="000C2720" w14:paraId="2BB77F7B" w14:textId="30497E93">
            <w:pPr>
              <w:ind w:left="0" w:firstLine="0"/>
              <w:jc w:val="center"/>
              <w:rPr>
                <w:rFonts w:ascii="Times New Roman" w:hAnsi="Times New Roman"/>
                <w:color w:val="000000"/>
              </w:rPr>
            </w:pPr>
            <w:r w:rsidRPr="00603C8E">
              <w:rPr>
                <w:rFonts w:ascii="Times New Roman" w:hAnsi="Times New Roman"/>
                <w:color w:val="000000"/>
              </w:rPr>
              <w:t>*</w:t>
            </w:r>
          </w:p>
        </w:tc>
      </w:tr>
    </w:tbl>
    <w:p w:rsidR="000C2720" w:rsidP="000C2720" w:rsidRDefault="000C2720" w14:paraId="7384E06B" w14:textId="77777777">
      <w:pPr>
        <w:ind w:left="0" w:firstLine="0"/>
        <w:rPr>
          <w:rFonts w:ascii="Times New Roman" w:hAnsi="Times New Roman"/>
          <w:b/>
          <w:sz w:val="24"/>
          <w:szCs w:val="24"/>
          <w:u w:val="single"/>
        </w:rPr>
      </w:pPr>
      <w:r>
        <w:rPr>
          <w:rFonts w:ascii="Times New Roman" w:hAnsi="Times New Roman"/>
          <w:color w:val="000000"/>
        </w:rPr>
        <w:t>*</w:t>
      </w:r>
      <w:r w:rsidRPr="00A17DE2">
        <w:rPr>
          <w:rFonts w:ascii="Times New Roman" w:hAnsi="Times New Roman"/>
          <w:color w:val="000000"/>
        </w:rPr>
        <w:t xml:space="preserve">Disability gap is </w:t>
      </w:r>
      <w:r>
        <w:rPr>
          <w:rFonts w:ascii="Times New Roman" w:hAnsi="Times New Roman"/>
          <w:color w:val="000000"/>
        </w:rPr>
        <w:t>large</w:t>
      </w:r>
      <w:r w:rsidRPr="00A17DE2">
        <w:rPr>
          <w:rFonts w:ascii="Times New Roman" w:hAnsi="Times New Roman"/>
          <w:color w:val="000000"/>
        </w:rPr>
        <w:t xml:space="preserve"> enough to be outside 95% margin of error.</w:t>
      </w:r>
    </w:p>
    <w:p w:rsidRPr="007D4ED3" w:rsidR="00E7177F" w:rsidP="00E7177F" w:rsidRDefault="00D57EC6" w14:paraId="2204236C" w14:textId="77777777">
      <w:pPr>
        <w:tabs>
          <w:tab w:val="left" w:pos="-720"/>
        </w:tabs>
        <w:suppressAutoHyphens/>
        <w:ind w:left="0" w:firstLine="0"/>
        <w:jc w:val="center"/>
        <w:rPr>
          <w:rFonts w:ascii="Times New Roman" w:hAnsi="Times New Roman"/>
          <w:b/>
          <w:sz w:val="24"/>
          <w:szCs w:val="24"/>
          <w:u w:val="single"/>
        </w:rPr>
      </w:pPr>
      <w:r>
        <w:rPr>
          <w:rFonts w:ascii="Times New Roman" w:hAnsi="Times New Roman"/>
          <w:b/>
          <w:sz w:val="24"/>
          <w:szCs w:val="24"/>
          <w:u w:val="single"/>
        </w:rPr>
        <w:br w:type="page"/>
      </w:r>
      <w:r w:rsidR="00E7177F">
        <w:rPr>
          <w:rFonts w:ascii="Times New Roman" w:hAnsi="Times New Roman"/>
          <w:b/>
          <w:sz w:val="24"/>
          <w:szCs w:val="24"/>
          <w:u w:val="single"/>
        </w:rPr>
        <w:t>W</w:t>
      </w:r>
      <w:r w:rsidRPr="007D4ED3" w:rsidR="00E7177F">
        <w:rPr>
          <w:rFonts w:ascii="Times New Roman" w:hAnsi="Times New Roman"/>
          <w:b/>
          <w:sz w:val="24"/>
          <w:szCs w:val="24"/>
          <w:u w:val="single"/>
        </w:rPr>
        <w:t>hether voted by mail and on election day</w:t>
      </w:r>
    </w:p>
    <w:p w:rsidR="00E7177F" w:rsidP="00603C8E" w:rsidRDefault="00E7177F" w14:paraId="13CFA986" w14:textId="77777777">
      <w:pPr>
        <w:tabs>
          <w:tab w:val="left" w:pos="-720"/>
        </w:tabs>
        <w:suppressAutoHyphens/>
        <w:ind w:left="0" w:firstLine="0"/>
        <w:jc w:val="both"/>
        <w:rPr>
          <w:rFonts w:ascii="Times New Roman" w:hAnsi="Times New Roman"/>
          <w:sz w:val="24"/>
          <w:szCs w:val="24"/>
        </w:rPr>
      </w:pPr>
    </w:p>
    <w:p w:rsidR="007B21E8" w:rsidP="00603C8E" w:rsidRDefault="00E7177F" w14:paraId="52FEE875" w14:textId="16313204">
      <w:pPr>
        <w:tabs>
          <w:tab w:val="left" w:pos="-720"/>
        </w:tabs>
        <w:suppressAutoHyphens/>
        <w:ind w:left="0" w:firstLine="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Among voters with disabilities in 20</w:t>
      </w:r>
      <w:r w:rsidR="00DD122B">
        <w:rPr>
          <w:rFonts w:ascii="Times New Roman" w:hAnsi="Times New Roman"/>
          <w:sz w:val="24"/>
          <w:szCs w:val="24"/>
        </w:rPr>
        <w:t>22</w:t>
      </w:r>
      <w:r>
        <w:rPr>
          <w:rFonts w:ascii="Times New Roman" w:hAnsi="Times New Roman"/>
          <w:sz w:val="24"/>
          <w:szCs w:val="24"/>
        </w:rPr>
        <w:t xml:space="preserve">, only </w:t>
      </w:r>
      <w:r w:rsidR="00DD122B">
        <w:rPr>
          <w:rFonts w:ascii="Times New Roman" w:hAnsi="Times New Roman"/>
          <w:sz w:val="24"/>
          <w:szCs w:val="24"/>
        </w:rPr>
        <w:t>44</w:t>
      </w:r>
      <w:r>
        <w:rPr>
          <w:rFonts w:ascii="Times New Roman" w:hAnsi="Times New Roman"/>
          <w:sz w:val="24"/>
          <w:szCs w:val="24"/>
        </w:rPr>
        <w:t xml:space="preserve">% voted at the polling place on election day, compared to </w:t>
      </w:r>
      <w:r w:rsidR="00DD122B">
        <w:rPr>
          <w:rFonts w:ascii="Times New Roman" w:hAnsi="Times New Roman"/>
          <w:sz w:val="24"/>
          <w:szCs w:val="24"/>
        </w:rPr>
        <w:t>5</w:t>
      </w:r>
      <w:r>
        <w:rPr>
          <w:rFonts w:ascii="Times New Roman" w:hAnsi="Times New Roman"/>
          <w:sz w:val="24"/>
          <w:szCs w:val="24"/>
        </w:rPr>
        <w:t xml:space="preserve">1% of </w:t>
      </w:r>
      <w:r w:rsidR="00002C2F">
        <w:rPr>
          <w:rFonts w:ascii="Times New Roman" w:hAnsi="Times New Roman"/>
          <w:sz w:val="24"/>
          <w:szCs w:val="24"/>
        </w:rPr>
        <w:t xml:space="preserve">those </w:t>
      </w:r>
      <w:r>
        <w:rPr>
          <w:rFonts w:ascii="Times New Roman" w:hAnsi="Times New Roman"/>
          <w:sz w:val="24"/>
          <w:szCs w:val="24"/>
        </w:rPr>
        <w:t>without disabilities</w:t>
      </w:r>
      <w:r w:rsidR="002040ED">
        <w:rPr>
          <w:rFonts w:ascii="Times New Roman" w:hAnsi="Times New Roman"/>
          <w:sz w:val="24"/>
          <w:szCs w:val="24"/>
        </w:rPr>
        <w:t xml:space="preserve">. </w:t>
      </w:r>
      <w:r>
        <w:rPr>
          <w:rFonts w:ascii="Times New Roman" w:hAnsi="Times New Roman"/>
          <w:sz w:val="24"/>
          <w:szCs w:val="24"/>
        </w:rPr>
        <w:t>They were instead more likely to vote by mail before election day (</w:t>
      </w:r>
      <w:r w:rsidR="00B826D4">
        <w:rPr>
          <w:rFonts w:ascii="Times New Roman" w:hAnsi="Times New Roman"/>
          <w:sz w:val="24"/>
          <w:szCs w:val="24"/>
        </w:rPr>
        <w:t>37</w:t>
      </w:r>
      <w:r>
        <w:rPr>
          <w:rFonts w:ascii="Times New Roman" w:hAnsi="Times New Roman"/>
          <w:sz w:val="24"/>
          <w:szCs w:val="24"/>
        </w:rPr>
        <w:t>% compared to</w:t>
      </w:r>
      <w:r w:rsidR="0082013B">
        <w:rPr>
          <w:rFonts w:ascii="Times New Roman" w:hAnsi="Times New Roman"/>
          <w:sz w:val="24"/>
          <w:szCs w:val="24"/>
        </w:rPr>
        <w:t xml:space="preserve"> 2</w:t>
      </w:r>
      <w:r w:rsidR="00B826D4">
        <w:rPr>
          <w:rFonts w:ascii="Times New Roman" w:hAnsi="Times New Roman"/>
          <w:sz w:val="24"/>
          <w:szCs w:val="24"/>
        </w:rPr>
        <w:t>8</w:t>
      </w:r>
      <w:r>
        <w:rPr>
          <w:rFonts w:ascii="Times New Roman" w:hAnsi="Times New Roman"/>
          <w:sz w:val="24"/>
          <w:szCs w:val="24"/>
        </w:rPr>
        <w:t xml:space="preserve">%), reflecting the mobility problems faced by some people with disabilities. </w:t>
      </w:r>
      <w:r w:rsidR="00643BAA">
        <w:rPr>
          <w:rFonts w:ascii="Times New Roman" w:hAnsi="Times New Roman"/>
          <w:sz w:val="24"/>
          <w:szCs w:val="24"/>
        </w:rPr>
        <w:t>There was no significant difference between people with and without disabilities in voting early in person.</w:t>
      </w:r>
    </w:p>
    <w:p w:rsidR="007B21E8" w:rsidP="00603C8E" w:rsidRDefault="007B21E8" w14:paraId="6DE4A391" w14:textId="77777777">
      <w:pPr>
        <w:tabs>
          <w:tab w:val="left" w:pos="-720"/>
        </w:tabs>
        <w:suppressAutoHyphens/>
        <w:ind w:left="0" w:firstLine="0"/>
        <w:jc w:val="both"/>
        <w:rPr>
          <w:rFonts w:ascii="Times New Roman" w:hAnsi="Times New Roman"/>
          <w:sz w:val="24"/>
          <w:szCs w:val="24"/>
        </w:rPr>
      </w:pPr>
    </w:p>
    <w:p w:rsidR="00DD122B" w:rsidP="00603C8E" w:rsidRDefault="007B21E8" w14:paraId="3362D6AC" w14:textId="25B11A27">
      <w:pPr>
        <w:tabs>
          <w:tab w:val="left" w:pos="-720"/>
        </w:tabs>
        <w:suppressAutoHyphens/>
        <w:ind w:left="0" w:firstLine="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Between 2018 and 2022</w:t>
      </w:r>
      <w:r w:rsidR="00002C2F">
        <w:rPr>
          <w:rFonts w:ascii="Times New Roman" w:hAnsi="Times New Roman"/>
          <w:sz w:val="24"/>
          <w:szCs w:val="24"/>
        </w:rPr>
        <w:t>,</w:t>
      </w:r>
      <w:r>
        <w:rPr>
          <w:rFonts w:ascii="Times New Roman" w:hAnsi="Times New Roman"/>
          <w:sz w:val="24"/>
          <w:szCs w:val="24"/>
        </w:rPr>
        <w:t xml:space="preserve"> t</w:t>
      </w:r>
      <w:r w:rsidR="00B826D4">
        <w:rPr>
          <w:rFonts w:ascii="Times New Roman" w:hAnsi="Times New Roman"/>
          <w:sz w:val="24"/>
          <w:szCs w:val="24"/>
        </w:rPr>
        <w:t xml:space="preserve">here was a large increase in voting by mail </w:t>
      </w:r>
      <w:r w:rsidR="00B83FF7">
        <w:rPr>
          <w:rFonts w:ascii="Times New Roman" w:hAnsi="Times New Roman"/>
          <w:sz w:val="24"/>
          <w:szCs w:val="24"/>
        </w:rPr>
        <w:t>before election day among people with disabilities (29% to 37%) and those without disabilities (20% to 28%)</w:t>
      </w:r>
      <w:r w:rsidR="002040ED">
        <w:rPr>
          <w:rFonts w:ascii="Times New Roman" w:hAnsi="Times New Roman"/>
          <w:sz w:val="24"/>
          <w:szCs w:val="24"/>
        </w:rPr>
        <w:t xml:space="preserve">. </w:t>
      </w:r>
      <w:r w:rsidR="00B83FF7">
        <w:rPr>
          <w:rFonts w:ascii="Times New Roman" w:hAnsi="Times New Roman"/>
          <w:sz w:val="24"/>
          <w:szCs w:val="24"/>
        </w:rPr>
        <w:t>This increase was very similar for people with and without disabilities, so t</w:t>
      </w:r>
      <w:r w:rsidR="00B826D4">
        <w:rPr>
          <w:rFonts w:ascii="Times New Roman" w:hAnsi="Times New Roman"/>
          <w:sz w:val="24"/>
          <w:szCs w:val="24"/>
        </w:rPr>
        <w:t xml:space="preserve">he disability gap in voting by mail before election day was very similar in 2018 and 2022 (both about </w:t>
      </w:r>
      <w:r w:rsidR="00002C2F">
        <w:rPr>
          <w:rFonts w:ascii="Times New Roman" w:hAnsi="Times New Roman"/>
          <w:sz w:val="24"/>
          <w:szCs w:val="24"/>
        </w:rPr>
        <w:t>nine</w:t>
      </w:r>
      <w:r w:rsidR="00B826D4">
        <w:rPr>
          <w:rFonts w:ascii="Times New Roman" w:hAnsi="Times New Roman"/>
          <w:sz w:val="24"/>
          <w:szCs w:val="24"/>
        </w:rPr>
        <w:t xml:space="preserve"> percentage points)</w:t>
      </w:r>
      <w:r w:rsidR="00B83FF7">
        <w:rPr>
          <w:rFonts w:ascii="Times New Roman" w:hAnsi="Times New Roman"/>
          <w:sz w:val="24"/>
          <w:szCs w:val="24"/>
        </w:rPr>
        <w:t>.</w:t>
      </w:r>
      <w:r w:rsidR="00E7177F">
        <w:rPr>
          <w:rFonts w:ascii="Times New Roman" w:hAnsi="Times New Roman"/>
          <w:sz w:val="24"/>
          <w:szCs w:val="24"/>
        </w:rPr>
        <w:t xml:space="preserve"> </w:t>
      </w:r>
      <w:r w:rsidR="00002C2F">
        <w:rPr>
          <w:rFonts w:ascii="Times New Roman" w:hAnsi="Times New Roman"/>
          <w:sz w:val="24"/>
          <w:szCs w:val="24"/>
        </w:rPr>
        <w:t>Except for</w:t>
      </w:r>
      <w:r w:rsidR="0082013B">
        <w:rPr>
          <w:rFonts w:ascii="Times New Roman" w:hAnsi="Times New Roman"/>
          <w:sz w:val="24"/>
          <w:szCs w:val="24"/>
        </w:rPr>
        <w:t xml:space="preserve"> the percentage voting at </w:t>
      </w:r>
      <w:r w:rsidR="00F16411">
        <w:rPr>
          <w:rFonts w:ascii="Times New Roman" w:hAnsi="Times New Roman"/>
          <w:sz w:val="24"/>
          <w:szCs w:val="24"/>
        </w:rPr>
        <w:t xml:space="preserve">a </w:t>
      </w:r>
      <w:r w:rsidR="0082013B">
        <w:rPr>
          <w:rFonts w:ascii="Times New Roman" w:hAnsi="Times New Roman"/>
          <w:sz w:val="24"/>
          <w:szCs w:val="24"/>
        </w:rPr>
        <w:t xml:space="preserve">polling place before election day, </w:t>
      </w:r>
      <w:r w:rsidR="00B83FF7">
        <w:rPr>
          <w:rFonts w:ascii="Times New Roman" w:hAnsi="Times New Roman"/>
          <w:sz w:val="24"/>
          <w:szCs w:val="24"/>
        </w:rPr>
        <w:t xml:space="preserve">the disability gaps in both years </w:t>
      </w:r>
      <w:r w:rsidR="00E7177F">
        <w:rPr>
          <w:rFonts w:ascii="Times New Roman" w:hAnsi="Times New Roman"/>
          <w:sz w:val="24"/>
          <w:szCs w:val="24"/>
        </w:rPr>
        <w:t>are strong enough to be outside the survey’s margin of error.</w:t>
      </w:r>
    </w:p>
    <w:tbl>
      <w:tblPr>
        <w:tblW w:w="8664" w:type="dxa"/>
        <w:tblLook w:val="04A0" w:firstRow="1" w:lastRow="0" w:firstColumn="1" w:lastColumn="0" w:noHBand="0" w:noVBand="1"/>
      </w:tblPr>
      <w:tblGrid>
        <w:gridCol w:w="2340"/>
        <w:gridCol w:w="900"/>
        <w:gridCol w:w="990"/>
        <w:gridCol w:w="836"/>
        <w:gridCol w:w="1170"/>
        <w:gridCol w:w="253"/>
        <w:gridCol w:w="645"/>
        <w:gridCol w:w="336"/>
        <w:gridCol w:w="858"/>
        <w:gridCol w:w="336"/>
      </w:tblGrid>
      <w:tr w:rsidRPr="00DD122B" w:rsidR="00E73D49" w:rsidTr="00670D21" w14:paraId="33EF09B2" w14:textId="69FF531E">
        <w:trPr>
          <w:trHeight w:val="290"/>
        </w:trPr>
        <w:tc>
          <w:tcPr>
            <w:tcW w:w="2340" w:type="dxa"/>
            <w:tcBorders>
              <w:bottom w:val="single" w:color="auto" w:sz="4" w:space="0"/>
            </w:tcBorders>
            <w:shd w:val="clear" w:color="auto" w:fill="auto"/>
            <w:vAlign w:val="center"/>
          </w:tcPr>
          <w:p w:rsidRPr="00DD122B" w:rsidR="00E73D49" w:rsidP="00DD122B" w:rsidRDefault="00E73D49" w14:paraId="53E3DD52" w14:textId="77777777">
            <w:pPr>
              <w:ind w:left="0" w:firstLine="0"/>
              <w:rPr>
                <w:rFonts w:ascii="Times New Roman" w:hAnsi="Times New Roman" w:eastAsia="Times New Roman"/>
                <w:color w:val="000000"/>
                <w:sz w:val="24"/>
                <w:szCs w:val="24"/>
                <w:u w:val="single"/>
              </w:rPr>
            </w:pPr>
          </w:p>
        </w:tc>
        <w:tc>
          <w:tcPr>
            <w:tcW w:w="1890" w:type="dxa"/>
            <w:gridSpan w:val="2"/>
            <w:tcBorders>
              <w:bottom w:val="single" w:color="auto" w:sz="4" w:space="0"/>
            </w:tcBorders>
            <w:shd w:val="clear" w:color="auto" w:fill="auto"/>
            <w:vAlign w:val="center"/>
          </w:tcPr>
          <w:p w:rsidRPr="00DD122B" w:rsidR="00E73D49" w:rsidP="00DD122B" w:rsidRDefault="00E73D49" w14:paraId="67AE80EE" w14:textId="77777777">
            <w:pPr>
              <w:ind w:left="0" w:firstLine="0"/>
              <w:jc w:val="center"/>
              <w:rPr>
                <w:rFonts w:ascii="Times New Roman" w:hAnsi="Times New Roman" w:eastAsia="Times New Roman"/>
                <w:color w:val="000000"/>
                <w:sz w:val="24"/>
                <w:szCs w:val="24"/>
              </w:rPr>
            </w:pPr>
          </w:p>
        </w:tc>
        <w:tc>
          <w:tcPr>
            <w:tcW w:w="2006" w:type="dxa"/>
            <w:gridSpan w:val="2"/>
            <w:tcBorders>
              <w:bottom w:val="single" w:color="auto" w:sz="4" w:space="0"/>
            </w:tcBorders>
            <w:shd w:val="clear" w:color="auto" w:fill="auto"/>
            <w:vAlign w:val="center"/>
          </w:tcPr>
          <w:p w:rsidRPr="00DD122B" w:rsidR="00E73D49" w:rsidP="00DD122B" w:rsidRDefault="00E73D49" w14:paraId="2C952B1D" w14:textId="77777777">
            <w:pPr>
              <w:ind w:left="0" w:firstLine="0"/>
              <w:jc w:val="center"/>
              <w:rPr>
                <w:rFonts w:ascii="Times New Roman" w:hAnsi="Times New Roman" w:eastAsia="Times New Roman"/>
                <w:color w:val="000000"/>
                <w:sz w:val="24"/>
                <w:szCs w:val="24"/>
              </w:rPr>
            </w:pPr>
          </w:p>
        </w:tc>
        <w:tc>
          <w:tcPr>
            <w:tcW w:w="253" w:type="dxa"/>
            <w:tcBorders>
              <w:bottom w:val="single" w:color="auto" w:sz="4" w:space="0"/>
            </w:tcBorders>
          </w:tcPr>
          <w:p w:rsidRPr="00DD122B" w:rsidR="00E73D49" w:rsidP="00DD122B" w:rsidRDefault="00E73D49" w14:paraId="0F0F2250" w14:textId="77777777">
            <w:pPr>
              <w:ind w:left="0" w:firstLine="0"/>
              <w:jc w:val="center"/>
              <w:rPr>
                <w:rFonts w:ascii="Times New Roman" w:hAnsi="Times New Roman" w:eastAsia="Times New Roman"/>
                <w:color w:val="000000"/>
                <w:sz w:val="24"/>
                <w:szCs w:val="24"/>
              </w:rPr>
            </w:pPr>
          </w:p>
        </w:tc>
        <w:tc>
          <w:tcPr>
            <w:tcW w:w="1839" w:type="dxa"/>
            <w:gridSpan w:val="3"/>
            <w:tcBorders>
              <w:bottom w:val="single" w:color="auto" w:sz="4" w:space="0"/>
            </w:tcBorders>
            <w:shd w:val="clear" w:color="auto" w:fill="auto"/>
            <w:vAlign w:val="center"/>
          </w:tcPr>
          <w:p w:rsidRPr="00DD122B" w:rsidR="00E73D49" w:rsidP="00DD122B" w:rsidRDefault="00E73D49" w14:paraId="71A3CCA7" w14:textId="47D9F169">
            <w:pPr>
              <w:ind w:left="0" w:firstLine="0"/>
              <w:jc w:val="center"/>
              <w:rPr>
                <w:rFonts w:ascii="Times New Roman" w:hAnsi="Times New Roman" w:eastAsia="Times New Roman"/>
                <w:color w:val="000000"/>
                <w:sz w:val="24"/>
                <w:szCs w:val="24"/>
              </w:rPr>
            </w:pPr>
          </w:p>
        </w:tc>
        <w:tc>
          <w:tcPr>
            <w:tcW w:w="336" w:type="dxa"/>
            <w:tcBorders>
              <w:bottom w:val="single" w:color="auto" w:sz="4" w:space="0"/>
            </w:tcBorders>
          </w:tcPr>
          <w:p w:rsidRPr="00DD122B" w:rsidR="00E73D49" w:rsidP="00DD122B" w:rsidRDefault="00E73D49" w14:paraId="03248CB4" w14:textId="77777777">
            <w:pPr>
              <w:ind w:left="0" w:firstLine="0"/>
              <w:jc w:val="center"/>
              <w:rPr>
                <w:rFonts w:ascii="Times New Roman" w:hAnsi="Times New Roman" w:eastAsia="Times New Roman"/>
                <w:color w:val="000000"/>
                <w:sz w:val="24"/>
                <w:szCs w:val="24"/>
              </w:rPr>
            </w:pPr>
          </w:p>
        </w:tc>
      </w:tr>
      <w:tr w:rsidRPr="00DD122B" w:rsidR="00E73D49" w:rsidTr="00670D21" w14:paraId="404DDDE0" w14:textId="2C3690F6">
        <w:trPr>
          <w:trHeight w:val="290"/>
        </w:trPr>
        <w:tc>
          <w:tcPr>
            <w:tcW w:w="2340" w:type="dxa"/>
            <w:tcBorders>
              <w:top w:val="single" w:color="auto" w:sz="4" w:space="0"/>
              <w:left w:val="single" w:color="auto" w:sz="4" w:space="0"/>
              <w:bottom w:val="nil"/>
              <w:right w:val="single" w:color="auto" w:sz="4" w:space="0"/>
            </w:tcBorders>
            <w:shd w:val="clear" w:color="auto" w:fill="auto"/>
            <w:vAlign w:val="center"/>
            <w:hideMark/>
          </w:tcPr>
          <w:p w:rsidRPr="00DD122B" w:rsidR="00E73D49" w:rsidP="00DD122B" w:rsidRDefault="00E73D49" w14:paraId="779227C7" w14:textId="71D262AB">
            <w:pPr>
              <w:ind w:left="0" w:firstLine="0"/>
              <w:rPr>
                <w:rFonts w:ascii="Times New Roman" w:hAnsi="Times New Roman" w:eastAsia="Times New Roman"/>
                <w:color w:val="000000"/>
                <w:sz w:val="24"/>
                <w:szCs w:val="24"/>
                <w:u w:val="single"/>
              </w:rPr>
            </w:pPr>
          </w:p>
        </w:tc>
        <w:tc>
          <w:tcPr>
            <w:tcW w:w="1890" w:type="dxa"/>
            <w:gridSpan w:val="2"/>
            <w:tcBorders>
              <w:top w:val="single" w:color="auto" w:sz="4" w:space="0"/>
              <w:left w:val="nil"/>
              <w:bottom w:val="nil"/>
              <w:right w:val="single" w:color="000000" w:sz="4" w:space="0"/>
            </w:tcBorders>
            <w:shd w:val="clear" w:color="auto" w:fill="auto"/>
            <w:vAlign w:val="center"/>
            <w:hideMark/>
          </w:tcPr>
          <w:p w:rsidRPr="00DD122B" w:rsidR="00E73D49" w:rsidP="00DD122B" w:rsidRDefault="00E73D49" w14:paraId="3D0CEA9D"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Disability</w:t>
            </w:r>
          </w:p>
        </w:tc>
        <w:tc>
          <w:tcPr>
            <w:tcW w:w="2006" w:type="dxa"/>
            <w:gridSpan w:val="2"/>
            <w:tcBorders>
              <w:top w:val="single" w:color="auto" w:sz="4" w:space="0"/>
              <w:left w:val="nil"/>
              <w:bottom w:val="nil"/>
              <w:right w:val="single" w:color="auto" w:sz="4" w:space="0"/>
            </w:tcBorders>
            <w:shd w:val="clear" w:color="auto" w:fill="auto"/>
            <w:vAlign w:val="center"/>
            <w:hideMark/>
          </w:tcPr>
          <w:p w:rsidRPr="00DD122B" w:rsidR="00E73D49" w:rsidP="00DD122B" w:rsidRDefault="00E73D49" w14:paraId="3391637A"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No disability</w:t>
            </w:r>
          </w:p>
        </w:tc>
        <w:tc>
          <w:tcPr>
            <w:tcW w:w="253" w:type="dxa"/>
            <w:tcBorders>
              <w:top w:val="single" w:color="auto" w:sz="4" w:space="0"/>
              <w:left w:val="single" w:color="auto" w:sz="4" w:space="0"/>
              <w:bottom w:val="nil"/>
            </w:tcBorders>
          </w:tcPr>
          <w:p w:rsidRPr="00DD122B" w:rsidR="00E73D49" w:rsidP="00DD122B" w:rsidRDefault="00E73D49" w14:paraId="7B1557B7" w14:textId="77777777">
            <w:pPr>
              <w:ind w:left="0" w:firstLine="0"/>
              <w:jc w:val="center"/>
              <w:rPr>
                <w:rFonts w:ascii="Times New Roman" w:hAnsi="Times New Roman" w:eastAsia="Times New Roman"/>
                <w:color w:val="000000"/>
                <w:sz w:val="24"/>
                <w:szCs w:val="24"/>
              </w:rPr>
            </w:pPr>
          </w:p>
        </w:tc>
        <w:tc>
          <w:tcPr>
            <w:tcW w:w="1839" w:type="dxa"/>
            <w:gridSpan w:val="3"/>
            <w:tcBorders>
              <w:top w:val="single" w:color="auto" w:sz="4" w:space="0"/>
              <w:left w:val="nil"/>
              <w:bottom w:val="nil"/>
            </w:tcBorders>
            <w:shd w:val="clear" w:color="auto" w:fill="auto"/>
            <w:vAlign w:val="center"/>
            <w:hideMark/>
          </w:tcPr>
          <w:p w:rsidRPr="00DD122B" w:rsidR="00E73D49" w:rsidP="00DD122B" w:rsidRDefault="00E73D49" w14:paraId="6BA1FC03" w14:textId="52A41062">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Disability gap</w:t>
            </w:r>
          </w:p>
        </w:tc>
        <w:tc>
          <w:tcPr>
            <w:tcW w:w="336" w:type="dxa"/>
            <w:tcBorders>
              <w:top w:val="single" w:color="auto" w:sz="4" w:space="0"/>
              <w:right w:val="single" w:color="auto" w:sz="4" w:space="0"/>
            </w:tcBorders>
          </w:tcPr>
          <w:p w:rsidRPr="00DD122B" w:rsidR="00E73D49" w:rsidP="00DD122B" w:rsidRDefault="00E73D49" w14:paraId="4463F05B" w14:textId="77777777">
            <w:pPr>
              <w:ind w:left="0" w:firstLine="0"/>
              <w:jc w:val="center"/>
              <w:rPr>
                <w:rFonts w:ascii="Times New Roman" w:hAnsi="Times New Roman" w:eastAsia="Times New Roman"/>
                <w:color w:val="000000"/>
                <w:sz w:val="24"/>
                <w:szCs w:val="24"/>
              </w:rPr>
            </w:pPr>
          </w:p>
        </w:tc>
      </w:tr>
      <w:tr w:rsidRPr="00DD122B" w:rsidR="00E73D49" w:rsidTr="00670D21" w14:paraId="5DC9EDAF" w14:textId="4908AC5F">
        <w:trPr>
          <w:trHeight w:val="241"/>
        </w:trPr>
        <w:tc>
          <w:tcPr>
            <w:tcW w:w="2340" w:type="dxa"/>
            <w:tcBorders>
              <w:top w:val="nil"/>
              <w:left w:val="single" w:color="auto" w:sz="4" w:space="0"/>
              <w:bottom w:val="single" w:color="auto" w:sz="4" w:space="0"/>
              <w:right w:val="single" w:color="auto" w:sz="4" w:space="0"/>
            </w:tcBorders>
            <w:shd w:val="clear" w:color="auto" w:fill="auto"/>
            <w:vAlign w:val="center"/>
            <w:hideMark/>
          </w:tcPr>
          <w:p w:rsidRPr="00DD122B" w:rsidR="00E73D49" w:rsidP="00DD122B" w:rsidRDefault="00E73D49" w14:paraId="0645ABAD" w14:textId="21F850D3">
            <w:pPr>
              <w:ind w:left="0" w:firstLine="0"/>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How voted</w:t>
            </w:r>
          </w:p>
        </w:tc>
        <w:tc>
          <w:tcPr>
            <w:tcW w:w="900" w:type="dxa"/>
            <w:tcBorders>
              <w:top w:val="nil"/>
              <w:left w:val="nil"/>
              <w:bottom w:val="single" w:color="auto" w:sz="4" w:space="0"/>
              <w:right w:val="nil"/>
            </w:tcBorders>
            <w:shd w:val="clear" w:color="auto" w:fill="auto"/>
            <w:vAlign w:val="center"/>
            <w:hideMark/>
          </w:tcPr>
          <w:p w:rsidRPr="00DD122B" w:rsidR="00E73D49" w:rsidP="00DD122B" w:rsidRDefault="00E73D49" w14:paraId="39D7C265"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2018</w:t>
            </w:r>
          </w:p>
        </w:tc>
        <w:tc>
          <w:tcPr>
            <w:tcW w:w="990" w:type="dxa"/>
            <w:tcBorders>
              <w:top w:val="nil"/>
              <w:left w:val="nil"/>
              <w:bottom w:val="single" w:color="auto" w:sz="4" w:space="0"/>
              <w:right w:val="single" w:color="auto" w:sz="4" w:space="0"/>
            </w:tcBorders>
            <w:shd w:val="clear" w:color="auto" w:fill="auto"/>
            <w:vAlign w:val="center"/>
            <w:hideMark/>
          </w:tcPr>
          <w:p w:rsidRPr="00DD122B" w:rsidR="00E73D49" w:rsidP="00DD122B" w:rsidRDefault="00E73D49" w14:paraId="25497F86"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2022</w:t>
            </w:r>
          </w:p>
        </w:tc>
        <w:tc>
          <w:tcPr>
            <w:tcW w:w="836" w:type="dxa"/>
            <w:tcBorders>
              <w:top w:val="nil"/>
              <w:left w:val="nil"/>
              <w:bottom w:val="single" w:color="auto" w:sz="4" w:space="0"/>
              <w:right w:val="nil"/>
            </w:tcBorders>
            <w:shd w:val="clear" w:color="auto" w:fill="auto"/>
            <w:vAlign w:val="center"/>
            <w:hideMark/>
          </w:tcPr>
          <w:p w:rsidRPr="00DD122B" w:rsidR="00E73D49" w:rsidP="00DD122B" w:rsidRDefault="00E73D49" w14:paraId="0FAE0190"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2018</w:t>
            </w:r>
          </w:p>
        </w:tc>
        <w:tc>
          <w:tcPr>
            <w:tcW w:w="1170" w:type="dxa"/>
            <w:tcBorders>
              <w:top w:val="nil"/>
              <w:left w:val="nil"/>
              <w:bottom w:val="single" w:color="auto" w:sz="4" w:space="0"/>
              <w:right w:val="nil"/>
            </w:tcBorders>
            <w:shd w:val="clear" w:color="auto" w:fill="auto"/>
            <w:vAlign w:val="center"/>
            <w:hideMark/>
          </w:tcPr>
          <w:p w:rsidRPr="00DD122B" w:rsidR="00E73D49" w:rsidP="00DD122B" w:rsidRDefault="00E73D49" w14:paraId="217EA889"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2022</w:t>
            </w:r>
          </w:p>
        </w:tc>
        <w:tc>
          <w:tcPr>
            <w:tcW w:w="898" w:type="dxa"/>
            <w:gridSpan w:val="2"/>
            <w:tcBorders>
              <w:top w:val="nil"/>
              <w:left w:val="single" w:color="auto" w:sz="4" w:space="0"/>
              <w:bottom w:val="single" w:color="auto" w:sz="4" w:space="0"/>
              <w:right w:val="nil"/>
            </w:tcBorders>
            <w:shd w:val="clear" w:color="auto" w:fill="auto"/>
            <w:vAlign w:val="center"/>
            <w:hideMark/>
          </w:tcPr>
          <w:p w:rsidRPr="00DD122B" w:rsidR="00E73D49" w:rsidP="00DD122B" w:rsidRDefault="00E73D49" w14:paraId="13146497"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2018</w:t>
            </w:r>
          </w:p>
        </w:tc>
        <w:tc>
          <w:tcPr>
            <w:tcW w:w="336" w:type="dxa"/>
            <w:tcBorders>
              <w:top w:val="nil"/>
              <w:left w:val="nil"/>
              <w:bottom w:val="single" w:color="auto" w:sz="4" w:space="0"/>
              <w:right w:val="nil"/>
            </w:tcBorders>
          </w:tcPr>
          <w:p w:rsidRPr="00DD122B" w:rsidR="00E73D49" w:rsidP="00DD122B" w:rsidRDefault="00E73D49" w14:paraId="449BB030" w14:textId="77777777">
            <w:pPr>
              <w:ind w:left="0" w:firstLine="0"/>
              <w:jc w:val="center"/>
              <w:rPr>
                <w:rFonts w:ascii="Times New Roman" w:hAnsi="Times New Roman" w:eastAsia="Times New Roman"/>
                <w:color w:val="000000"/>
                <w:sz w:val="24"/>
                <w:szCs w:val="24"/>
              </w:rPr>
            </w:pPr>
          </w:p>
        </w:tc>
        <w:tc>
          <w:tcPr>
            <w:tcW w:w="858" w:type="dxa"/>
            <w:tcBorders>
              <w:top w:val="nil"/>
              <w:left w:val="nil"/>
              <w:bottom w:val="single" w:color="auto" w:sz="4" w:space="0"/>
            </w:tcBorders>
            <w:shd w:val="clear" w:color="auto" w:fill="auto"/>
            <w:noWrap/>
            <w:vAlign w:val="bottom"/>
            <w:hideMark/>
          </w:tcPr>
          <w:p w:rsidRPr="00DD122B" w:rsidR="00E73D49" w:rsidP="00DD122B" w:rsidRDefault="00E73D49" w14:paraId="1063C003" w14:textId="7CD2F8B2">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2022</w:t>
            </w:r>
          </w:p>
        </w:tc>
        <w:tc>
          <w:tcPr>
            <w:tcW w:w="336" w:type="dxa"/>
            <w:tcBorders>
              <w:top w:val="nil"/>
              <w:bottom w:val="single" w:color="auto" w:sz="4" w:space="0"/>
              <w:right w:val="single" w:color="auto" w:sz="4" w:space="0"/>
            </w:tcBorders>
          </w:tcPr>
          <w:p w:rsidRPr="00DD122B" w:rsidR="00E73D49" w:rsidP="00DD122B" w:rsidRDefault="00E73D49" w14:paraId="6CC9A621" w14:textId="77777777">
            <w:pPr>
              <w:ind w:left="0" w:firstLine="0"/>
              <w:jc w:val="center"/>
              <w:rPr>
                <w:rFonts w:ascii="Times New Roman" w:hAnsi="Times New Roman" w:eastAsia="Times New Roman"/>
                <w:color w:val="000000"/>
                <w:sz w:val="24"/>
                <w:szCs w:val="24"/>
              </w:rPr>
            </w:pPr>
          </w:p>
        </w:tc>
      </w:tr>
      <w:tr w:rsidRPr="00DD122B" w:rsidR="00E73D49" w:rsidTr="00670D21" w14:paraId="0D0A04D2" w14:textId="0EF7363A">
        <w:trPr>
          <w:trHeight w:val="241"/>
        </w:trPr>
        <w:tc>
          <w:tcPr>
            <w:tcW w:w="2340" w:type="dxa"/>
            <w:tcBorders>
              <w:top w:val="nil"/>
              <w:left w:val="single" w:color="auto" w:sz="4" w:space="0"/>
              <w:bottom w:val="nil"/>
              <w:right w:val="single" w:color="auto" w:sz="4" w:space="0"/>
            </w:tcBorders>
            <w:shd w:val="clear" w:color="auto" w:fill="auto"/>
            <w:noWrap/>
            <w:vAlign w:val="center"/>
          </w:tcPr>
          <w:p w:rsidRPr="00DD122B" w:rsidR="00E73D49" w:rsidP="00DD122B" w:rsidRDefault="00E73D49" w14:paraId="26B02E10" w14:textId="6D578102">
            <w:pPr>
              <w:ind w:left="0" w:firstLine="0"/>
              <w:rPr>
                <w:rFonts w:ascii="Times New Roman" w:hAnsi="Times New Roman" w:eastAsia="Times New Roman"/>
                <w:color w:val="000000"/>
                <w:sz w:val="24"/>
                <w:szCs w:val="24"/>
              </w:rPr>
            </w:pPr>
          </w:p>
        </w:tc>
        <w:tc>
          <w:tcPr>
            <w:tcW w:w="900" w:type="dxa"/>
            <w:tcBorders>
              <w:top w:val="nil"/>
              <w:left w:val="nil"/>
              <w:bottom w:val="nil"/>
              <w:right w:val="nil"/>
            </w:tcBorders>
            <w:shd w:val="clear" w:color="auto" w:fill="auto"/>
            <w:noWrap/>
            <w:vAlign w:val="bottom"/>
            <w:hideMark/>
          </w:tcPr>
          <w:p w:rsidRPr="00DD122B" w:rsidR="00E73D49" w:rsidP="00DD122B" w:rsidRDefault="00E73D49" w14:paraId="4FE3ED55" w14:textId="77777777">
            <w:pPr>
              <w:ind w:left="0" w:firstLine="0"/>
              <w:rPr>
                <w:rFonts w:eastAsia="Times New Roman" w:cs="Calibri"/>
                <w:color w:val="000000"/>
              </w:rPr>
            </w:pPr>
            <w:r w:rsidRPr="00DD122B">
              <w:rPr>
                <w:rFonts w:eastAsia="Times New Roman" w:cs="Calibri"/>
                <w:color w:val="000000"/>
              </w:rPr>
              <w:t> </w:t>
            </w:r>
          </w:p>
        </w:tc>
        <w:tc>
          <w:tcPr>
            <w:tcW w:w="990" w:type="dxa"/>
            <w:tcBorders>
              <w:top w:val="nil"/>
              <w:left w:val="nil"/>
              <w:bottom w:val="nil"/>
              <w:right w:val="nil"/>
            </w:tcBorders>
            <w:shd w:val="clear" w:color="auto" w:fill="auto"/>
            <w:noWrap/>
            <w:vAlign w:val="bottom"/>
            <w:hideMark/>
          </w:tcPr>
          <w:p w:rsidRPr="00DD122B" w:rsidR="00E73D49" w:rsidP="00DD122B" w:rsidRDefault="00E73D49" w14:paraId="7614C7B1" w14:textId="77777777">
            <w:pPr>
              <w:ind w:left="0" w:firstLine="0"/>
              <w:rPr>
                <w:rFonts w:eastAsia="Times New Roman" w:cs="Calibri"/>
                <w:color w:val="000000"/>
              </w:rPr>
            </w:pPr>
          </w:p>
        </w:tc>
        <w:tc>
          <w:tcPr>
            <w:tcW w:w="836" w:type="dxa"/>
            <w:tcBorders>
              <w:top w:val="nil"/>
              <w:left w:val="single" w:color="auto" w:sz="4" w:space="0"/>
              <w:bottom w:val="nil"/>
              <w:right w:val="nil"/>
            </w:tcBorders>
            <w:shd w:val="clear" w:color="auto" w:fill="auto"/>
            <w:noWrap/>
            <w:vAlign w:val="bottom"/>
            <w:hideMark/>
          </w:tcPr>
          <w:p w:rsidRPr="00DD122B" w:rsidR="00E73D49" w:rsidP="00DD122B" w:rsidRDefault="00E73D49" w14:paraId="163DCE22" w14:textId="77777777">
            <w:pPr>
              <w:ind w:left="0" w:firstLine="0"/>
              <w:rPr>
                <w:rFonts w:eastAsia="Times New Roman" w:cs="Calibri"/>
                <w:color w:val="000000"/>
              </w:rPr>
            </w:pPr>
            <w:r w:rsidRPr="00DD122B">
              <w:rPr>
                <w:rFonts w:eastAsia="Times New Roman" w:cs="Calibri"/>
                <w:color w:val="000000"/>
              </w:rPr>
              <w:t> </w:t>
            </w:r>
          </w:p>
        </w:tc>
        <w:tc>
          <w:tcPr>
            <w:tcW w:w="1170" w:type="dxa"/>
            <w:tcBorders>
              <w:top w:val="nil"/>
              <w:left w:val="nil"/>
              <w:bottom w:val="nil"/>
              <w:right w:val="nil"/>
            </w:tcBorders>
            <w:shd w:val="clear" w:color="auto" w:fill="auto"/>
            <w:noWrap/>
            <w:vAlign w:val="bottom"/>
            <w:hideMark/>
          </w:tcPr>
          <w:p w:rsidRPr="00DD122B" w:rsidR="00E73D49" w:rsidP="00DD122B" w:rsidRDefault="00E73D49" w14:paraId="5C19B981" w14:textId="77777777">
            <w:pPr>
              <w:ind w:left="0" w:firstLine="0"/>
              <w:rPr>
                <w:rFonts w:eastAsia="Times New Roman" w:cs="Calibri"/>
                <w:color w:val="000000"/>
              </w:rPr>
            </w:pPr>
            <w:r w:rsidRPr="00DD122B">
              <w:rPr>
                <w:rFonts w:eastAsia="Times New Roman" w:cs="Calibri"/>
                <w:color w:val="000000"/>
              </w:rPr>
              <w:t> </w:t>
            </w:r>
          </w:p>
        </w:tc>
        <w:tc>
          <w:tcPr>
            <w:tcW w:w="898" w:type="dxa"/>
            <w:gridSpan w:val="2"/>
            <w:tcBorders>
              <w:top w:val="single" w:color="auto" w:sz="4" w:space="0"/>
              <w:left w:val="single" w:color="auto" w:sz="4" w:space="0"/>
              <w:bottom w:val="nil"/>
              <w:right w:val="nil"/>
            </w:tcBorders>
            <w:shd w:val="clear" w:color="auto" w:fill="auto"/>
            <w:vAlign w:val="center"/>
            <w:hideMark/>
          </w:tcPr>
          <w:p w:rsidRPr="00DD122B" w:rsidR="00E73D49" w:rsidP="00DD122B" w:rsidRDefault="00E73D49" w14:paraId="61EE6AD2" w14:textId="77777777">
            <w:pPr>
              <w:ind w:left="0" w:firstLine="0"/>
              <w:jc w:val="center"/>
              <w:rPr>
                <w:rFonts w:eastAsia="Times New Roman" w:cs="Calibri"/>
                <w:color w:val="000000"/>
              </w:rPr>
            </w:pPr>
            <w:r w:rsidRPr="00DD122B">
              <w:rPr>
                <w:rFonts w:eastAsia="Times New Roman" w:cs="Calibri"/>
                <w:color w:val="000000"/>
              </w:rPr>
              <w:t> </w:t>
            </w:r>
          </w:p>
        </w:tc>
        <w:tc>
          <w:tcPr>
            <w:tcW w:w="336" w:type="dxa"/>
            <w:tcBorders>
              <w:top w:val="single" w:color="auto" w:sz="4" w:space="0"/>
              <w:left w:val="nil"/>
              <w:bottom w:val="nil"/>
              <w:right w:val="nil"/>
            </w:tcBorders>
          </w:tcPr>
          <w:p w:rsidRPr="00DD122B" w:rsidR="00E73D49" w:rsidP="00DD122B" w:rsidRDefault="00E73D49" w14:paraId="0834BB3B" w14:textId="77777777">
            <w:pPr>
              <w:ind w:left="0" w:firstLine="0"/>
              <w:jc w:val="center"/>
              <w:rPr>
                <w:rFonts w:eastAsia="Times New Roman" w:cs="Calibri"/>
                <w:color w:val="000000"/>
              </w:rPr>
            </w:pPr>
          </w:p>
        </w:tc>
        <w:tc>
          <w:tcPr>
            <w:tcW w:w="858" w:type="dxa"/>
            <w:tcBorders>
              <w:top w:val="single" w:color="auto" w:sz="4" w:space="0"/>
              <w:left w:val="nil"/>
              <w:bottom w:val="nil"/>
            </w:tcBorders>
            <w:shd w:val="clear" w:color="auto" w:fill="auto"/>
            <w:vAlign w:val="center"/>
            <w:hideMark/>
          </w:tcPr>
          <w:p w:rsidRPr="00DD122B" w:rsidR="00E73D49" w:rsidP="00DD122B" w:rsidRDefault="00E73D49" w14:paraId="1284D5C8" w14:textId="23C2EE17">
            <w:pPr>
              <w:ind w:left="0" w:firstLine="0"/>
              <w:jc w:val="center"/>
              <w:rPr>
                <w:rFonts w:eastAsia="Times New Roman" w:cs="Calibri"/>
                <w:color w:val="000000"/>
              </w:rPr>
            </w:pPr>
            <w:r w:rsidRPr="00DD122B">
              <w:rPr>
                <w:rFonts w:eastAsia="Times New Roman" w:cs="Calibri"/>
                <w:color w:val="000000"/>
              </w:rPr>
              <w:t> </w:t>
            </w:r>
          </w:p>
        </w:tc>
        <w:tc>
          <w:tcPr>
            <w:tcW w:w="336" w:type="dxa"/>
            <w:tcBorders>
              <w:top w:val="single" w:color="auto" w:sz="4" w:space="0"/>
              <w:bottom w:val="nil"/>
              <w:right w:val="single" w:color="auto" w:sz="4" w:space="0"/>
            </w:tcBorders>
          </w:tcPr>
          <w:p w:rsidRPr="00DD122B" w:rsidR="00E73D49" w:rsidP="00DD122B" w:rsidRDefault="00E73D49" w14:paraId="3CE81AD3" w14:textId="77777777">
            <w:pPr>
              <w:ind w:left="0" w:firstLine="0"/>
              <w:jc w:val="center"/>
              <w:rPr>
                <w:rFonts w:eastAsia="Times New Roman" w:cs="Calibri"/>
                <w:color w:val="000000"/>
              </w:rPr>
            </w:pPr>
          </w:p>
        </w:tc>
      </w:tr>
      <w:tr w:rsidRPr="00DD122B" w:rsidR="00E73D49" w:rsidTr="00670D21" w14:paraId="3B01D2FD" w14:textId="2F59DCA2">
        <w:trPr>
          <w:trHeight w:val="241"/>
        </w:trPr>
        <w:tc>
          <w:tcPr>
            <w:tcW w:w="2340" w:type="dxa"/>
            <w:tcBorders>
              <w:top w:val="nil"/>
              <w:left w:val="single" w:color="auto" w:sz="4" w:space="0"/>
              <w:bottom w:val="nil"/>
              <w:right w:val="single" w:color="auto" w:sz="4" w:space="0"/>
            </w:tcBorders>
            <w:shd w:val="clear" w:color="auto" w:fill="auto"/>
            <w:noWrap/>
            <w:vAlign w:val="center"/>
            <w:hideMark/>
          </w:tcPr>
          <w:p w:rsidRPr="00DD122B" w:rsidR="00E73D49" w:rsidP="00DD122B" w:rsidRDefault="00E73D49" w14:paraId="54679161" w14:textId="77777777">
            <w:pPr>
              <w:ind w:left="0" w:firstLine="0"/>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At polling place on election day</w:t>
            </w:r>
          </w:p>
        </w:tc>
        <w:tc>
          <w:tcPr>
            <w:tcW w:w="900" w:type="dxa"/>
            <w:tcBorders>
              <w:top w:val="nil"/>
              <w:left w:val="nil"/>
              <w:bottom w:val="nil"/>
              <w:right w:val="nil"/>
            </w:tcBorders>
            <w:shd w:val="clear" w:color="auto" w:fill="auto"/>
            <w:noWrap/>
            <w:vAlign w:val="center"/>
            <w:hideMark/>
          </w:tcPr>
          <w:p w:rsidRPr="00DD122B" w:rsidR="00E73D49" w:rsidP="00E73D49" w:rsidRDefault="00E73D49" w14:paraId="24410CB5"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52.9%</w:t>
            </w:r>
          </w:p>
        </w:tc>
        <w:tc>
          <w:tcPr>
            <w:tcW w:w="990" w:type="dxa"/>
            <w:tcBorders>
              <w:top w:val="nil"/>
              <w:left w:val="nil"/>
              <w:bottom w:val="nil"/>
              <w:right w:val="nil"/>
            </w:tcBorders>
            <w:shd w:val="clear" w:color="auto" w:fill="auto"/>
            <w:noWrap/>
            <w:vAlign w:val="center"/>
            <w:hideMark/>
          </w:tcPr>
          <w:p w:rsidRPr="00DD122B" w:rsidR="00E73D49" w:rsidP="00E73D49" w:rsidRDefault="00E73D49" w14:paraId="6E9146C1"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43.5%</w:t>
            </w:r>
          </w:p>
        </w:tc>
        <w:tc>
          <w:tcPr>
            <w:tcW w:w="836" w:type="dxa"/>
            <w:tcBorders>
              <w:top w:val="nil"/>
              <w:left w:val="single" w:color="auto" w:sz="4" w:space="0"/>
              <w:bottom w:val="nil"/>
              <w:right w:val="nil"/>
            </w:tcBorders>
            <w:shd w:val="clear" w:color="auto" w:fill="auto"/>
            <w:noWrap/>
            <w:vAlign w:val="center"/>
            <w:hideMark/>
          </w:tcPr>
          <w:p w:rsidRPr="00DD122B" w:rsidR="00E73D49" w:rsidP="00E73D49" w:rsidRDefault="00E73D49" w14:paraId="5654537F"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60.9%</w:t>
            </w:r>
          </w:p>
        </w:tc>
        <w:tc>
          <w:tcPr>
            <w:tcW w:w="1170" w:type="dxa"/>
            <w:tcBorders>
              <w:top w:val="nil"/>
              <w:left w:val="nil"/>
              <w:bottom w:val="nil"/>
              <w:right w:val="nil"/>
            </w:tcBorders>
            <w:shd w:val="clear" w:color="auto" w:fill="auto"/>
            <w:noWrap/>
            <w:vAlign w:val="center"/>
            <w:hideMark/>
          </w:tcPr>
          <w:p w:rsidRPr="00DD122B" w:rsidR="00E73D49" w:rsidP="00E73D49" w:rsidRDefault="00E73D49" w14:paraId="7C1412DD"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50.9%</w:t>
            </w:r>
          </w:p>
        </w:tc>
        <w:tc>
          <w:tcPr>
            <w:tcW w:w="898" w:type="dxa"/>
            <w:gridSpan w:val="2"/>
            <w:tcBorders>
              <w:top w:val="nil"/>
              <w:left w:val="single" w:color="auto" w:sz="4" w:space="0"/>
              <w:bottom w:val="nil"/>
              <w:right w:val="nil"/>
            </w:tcBorders>
            <w:shd w:val="clear" w:color="auto" w:fill="auto"/>
            <w:vAlign w:val="center"/>
            <w:hideMark/>
          </w:tcPr>
          <w:p w:rsidRPr="00DD122B" w:rsidR="00E73D49" w:rsidP="00E73D49" w:rsidRDefault="00E73D49" w14:paraId="29249F6C"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-8.0%</w:t>
            </w:r>
          </w:p>
        </w:tc>
        <w:tc>
          <w:tcPr>
            <w:tcW w:w="336" w:type="dxa"/>
            <w:tcBorders>
              <w:top w:val="nil"/>
              <w:left w:val="nil"/>
              <w:bottom w:val="nil"/>
              <w:right w:val="nil"/>
            </w:tcBorders>
            <w:vAlign w:val="center"/>
          </w:tcPr>
          <w:p w:rsidRPr="00DD122B" w:rsidR="00E73D49" w:rsidP="00E73D49" w:rsidRDefault="00E73D49" w14:paraId="0859784E" w14:textId="57ADEE4D">
            <w:pPr>
              <w:ind w:left="0" w:firstLine="0"/>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858" w:type="dxa"/>
            <w:tcBorders>
              <w:top w:val="nil"/>
              <w:left w:val="nil"/>
              <w:bottom w:val="nil"/>
            </w:tcBorders>
            <w:shd w:val="clear" w:color="auto" w:fill="auto"/>
            <w:noWrap/>
            <w:vAlign w:val="center"/>
            <w:hideMark/>
          </w:tcPr>
          <w:p w:rsidRPr="00DD122B" w:rsidR="00E73D49" w:rsidP="00E73D49" w:rsidRDefault="00E73D49" w14:paraId="7D04C4E0" w14:textId="69FF75DC">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-7.4%</w:t>
            </w:r>
          </w:p>
        </w:tc>
        <w:tc>
          <w:tcPr>
            <w:tcW w:w="336" w:type="dxa"/>
            <w:tcBorders>
              <w:top w:val="nil"/>
              <w:bottom w:val="nil"/>
              <w:right w:val="single" w:color="auto" w:sz="4" w:space="0"/>
            </w:tcBorders>
            <w:vAlign w:val="center"/>
          </w:tcPr>
          <w:p w:rsidRPr="00DD122B" w:rsidR="00E73D49" w:rsidP="00E73D49" w:rsidRDefault="00E73D49" w14:paraId="2571ED5F" w14:textId="1ACEC062">
            <w:pPr>
              <w:ind w:left="0" w:firstLine="0"/>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r>
      <w:tr w:rsidRPr="00DD122B" w:rsidR="00E73D49" w:rsidTr="00670D21" w14:paraId="4464EE29" w14:textId="1EAC2A08">
        <w:trPr>
          <w:trHeight w:val="241"/>
        </w:trPr>
        <w:tc>
          <w:tcPr>
            <w:tcW w:w="2340" w:type="dxa"/>
            <w:tcBorders>
              <w:top w:val="nil"/>
              <w:left w:val="single" w:color="auto" w:sz="4" w:space="0"/>
              <w:bottom w:val="nil"/>
              <w:right w:val="single" w:color="auto" w:sz="4" w:space="0"/>
            </w:tcBorders>
            <w:shd w:val="clear" w:color="auto" w:fill="auto"/>
            <w:noWrap/>
            <w:vAlign w:val="center"/>
            <w:hideMark/>
          </w:tcPr>
          <w:p w:rsidRPr="00DD122B" w:rsidR="00E73D49" w:rsidP="00DD122B" w:rsidRDefault="00E73D49" w14:paraId="50081970" w14:textId="77777777">
            <w:pPr>
              <w:ind w:left="0" w:firstLine="0"/>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At polling place before election day</w:t>
            </w:r>
          </w:p>
        </w:tc>
        <w:tc>
          <w:tcPr>
            <w:tcW w:w="900" w:type="dxa"/>
            <w:tcBorders>
              <w:top w:val="nil"/>
              <w:left w:val="nil"/>
              <w:bottom w:val="nil"/>
              <w:right w:val="nil"/>
            </w:tcBorders>
            <w:shd w:val="clear" w:color="auto" w:fill="auto"/>
            <w:noWrap/>
            <w:vAlign w:val="center"/>
            <w:hideMark/>
          </w:tcPr>
          <w:p w:rsidRPr="00DD122B" w:rsidR="00E73D49" w:rsidP="00E73D49" w:rsidRDefault="00E73D49" w14:paraId="61C4BC3F"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16.4%</w:t>
            </w:r>
          </w:p>
        </w:tc>
        <w:tc>
          <w:tcPr>
            <w:tcW w:w="990" w:type="dxa"/>
            <w:tcBorders>
              <w:top w:val="nil"/>
              <w:left w:val="nil"/>
              <w:bottom w:val="nil"/>
              <w:right w:val="nil"/>
            </w:tcBorders>
            <w:shd w:val="clear" w:color="auto" w:fill="auto"/>
            <w:noWrap/>
            <w:vAlign w:val="center"/>
            <w:hideMark/>
          </w:tcPr>
          <w:p w:rsidRPr="00DD122B" w:rsidR="00E73D49" w:rsidP="00E73D49" w:rsidRDefault="00E73D49" w14:paraId="53769F91"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17.6%</w:t>
            </w:r>
          </w:p>
        </w:tc>
        <w:tc>
          <w:tcPr>
            <w:tcW w:w="836" w:type="dxa"/>
            <w:tcBorders>
              <w:top w:val="nil"/>
              <w:left w:val="single" w:color="auto" w:sz="4" w:space="0"/>
              <w:bottom w:val="nil"/>
              <w:right w:val="nil"/>
            </w:tcBorders>
            <w:shd w:val="clear" w:color="auto" w:fill="auto"/>
            <w:noWrap/>
            <w:vAlign w:val="center"/>
            <w:hideMark/>
          </w:tcPr>
          <w:p w:rsidRPr="00DD122B" w:rsidR="00E73D49" w:rsidP="00E73D49" w:rsidRDefault="00E73D49" w14:paraId="08D45FFC"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16.8%</w:t>
            </w:r>
          </w:p>
        </w:tc>
        <w:tc>
          <w:tcPr>
            <w:tcW w:w="1170" w:type="dxa"/>
            <w:tcBorders>
              <w:top w:val="nil"/>
              <w:left w:val="nil"/>
              <w:bottom w:val="nil"/>
              <w:right w:val="nil"/>
            </w:tcBorders>
            <w:shd w:val="clear" w:color="auto" w:fill="auto"/>
            <w:noWrap/>
            <w:vAlign w:val="center"/>
            <w:hideMark/>
          </w:tcPr>
          <w:p w:rsidRPr="00DD122B" w:rsidR="00E73D49" w:rsidP="00E73D49" w:rsidRDefault="00E73D49" w14:paraId="56730603"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18.2%</w:t>
            </w:r>
          </w:p>
        </w:tc>
        <w:tc>
          <w:tcPr>
            <w:tcW w:w="898" w:type="dxa"/>
            <w:gridSpan w:val="2"/>
            <w:tcBorders>
              <w:top w:val="nil"/>
              <w:left w:val="single" w:color="auto" w:sz="4" w:space="0"/>
              <w:bottom w:val="nil"/>
              <w:right w:val="nil"/>
            </w:tcBorders>
            <w:shd w:val="clear" w:color="auto" w:fill="auto"/>
            <w:vAlign w:val="center"/>
            <w:hideMark/>
          </w:tcPr>
          <w:p w:rsidRPr="00DD122B" w:rsidR="00E73D49" w:rsidP="00E73D49" w:rsidRDefault="00E73D49" w14:paraId="15BA752A"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-0.4%</w:t>
            </w:r>
          </w:p>
        </w:tc>
        <w:tc>
          <w:tcPr>
            <w:tcW w:w="336" w:type="dxa"/>
            <w:tcBorders>
              <w:top w:val="nil"/>
              <w:left w:val="nil"/>
              <w:bottom w:val="nil"/>
              <w:right w:val="nil"/>
            </w:tcBorders>
            <w:vAlign w:val="center"/>
          </w:tcPr>
          <w:p w:rsidRPr="00DD122B" w:rsidR="00E73D49" w:rsidP="00E73D49" w:rsidRDefault="00E73D49" w14:paraId="345ABA34" w14:textId="77777777">
            <w:pPr>
              <w:ind w:left="0" w:firstLine="0"/>
              <w:jc w:val="center"/>
              <w:rPr>
                <w:rFonts w:ascii="Times New Roman" w:hAnsi="Times New Roman" w:eastAsia="Times New Roman"/>
                <w:color w:val="000000"/>
                <w:sz w:val="24"/>
                <w:szCs w:val="24"/>
              </w:rPr>
            </w:pPr>
          </w:p>
        </w:tc>
        <w:tc>
          <w:tcPr>
            <w:tcW w:w="858" w:type="dxa"/>
            <w:tcBorders>
              <w:top w:val="nil"/>
              <w:left w:val="nil"/>
              <w:bottom w:val="nil"/>
            </w:tcBorders>
            <w:shd w:val="clear" w:color="auto" w:fill="auto"/>
            <w:noWrap/>
            <w:vAlign w:val="center"/>
            <w:hideMark/>
          </w:tcPr>
          <w:p w:rsidRPr="00DD122B" w:rsidR="00E73D49" w:rsidP="00E73D49" w:rsidRDefault="00E73D49" w14:paraId="2D2D7818" w14:textId="6B68F3B8">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-0.6%</w:t>
            </w:r>
          </w:p>
        </w:tc>
        <w:tc>
          <w:tcPr>
            <w:tcW w:w="336" w:type="dxa"/>
            <w:tcBorders>
              <w:top w:val="nil"/>
              <w:bottom w:val="nil"/>
              <w:right w:val="single" w:color="auto" w:sz="4" w:space="0"/>
            </w:tcBorders>
            <w:vAlign w:val="center"/>
          </w:tcPr>
          <w:p w:rsidRPr="00DD122B" w:rsidR="00E73D49" w:rsidP="00E73D49" w:rsidRDefault="00E73D49" w14:paraId="4DD54A8C" w14:textId="77777777">
            <w:pPr>
              <w:ind w:left="0" w:firstLine="0"/>
              <w:jc w:val="center"/>
              <w:rPr>
                <w:rFonts w:ascii="Times New Roman" w:hAnsi="Times New Roman" w:eastAsia="Times New Roman"/>
                <w:color w:val="000000"/>
                <w:sz w:val="24"/>
                <w:szCs w:val="24"/>
              </w:rPr>
            </w:pPr>
          </w:p>
        </w:tc>
      </w:tr>
      <w:tr w:rsidRPr="00DD122B" w:rsidR="00E73D49" w:rsidTr="00670D21" w14:paraId="2E7A60CC" w14:textId="0A99CE4E">
        <w:trPr>
          <w:trHeight w:val="241"/>
        </w:trPr>
        <w:tc>
          <w:tcPr>
            <w:tcW w:w="2340" w:type="dxa"/>
            <w:tcBorders>
              <w:top w:val="nil"/>
              <w:left w:val="single" w:color="auto" w:sz="4" w:space="0"/>
              <w:right w:val="single" w:color="auto" w:sz="4" w:space="0"/>
            </w:tcBorders>
            <w:shd w:val="clear" w:color="auto" w:fill="auto"/>
            <w:noWrap/>
            <w:vAlign w:val="center"/>
            <w:hideMark/>
          </w:tcPr>
          <w:p w:rsidRPr="00DD122B" w:rsidR="00E73D49" w:rsidP="00DD122B" w:rsidRDefault="00E73D49" w14:paraId="6F1172A2" w14:textId="77777777">
            <w:pPr>
              <w:ind w:left="0" w:firstLine="0"/>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By mail before election day</w:t>
            </w:r>
          </w:p>
        </w:tc>
        <w:tc>
          <w:tcPr>
            <w:tcW w:w="900" w:type="dxa"/>
            <w:tcBorders>
              <w:top w:val="nil"/>
              <w:left w:val="nil"/>
              <w:right w:val="nil"/>
            </w:tcBorders>
            <w:shd w:val="clear" w:color="auto" w:fill="auto"/>
            <w:noWrap/>
            <w:vAlign w:val="center"/>
            <w:hideMark/>
          </w:tcPr>
          <w:p w:rsidRPr="00DD122B" w:rsidR="00E73D49" w:rsidP="00E73D49" w:rsidRDefault="00E73D49" w14:paraId="0B67A598"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29.4%</w:t>
            </w:r>
          </w:p>
        </w:tc>
        <w:tc>
          <w:tcPr>
            <w:tcW w:w="990" w:type="dxa"/>
            <w:tcBorders>
              <w:top w:val="nil"/>
              <w:left w:val="nil"/>
              <w:right w:val="nil"/>
            </w:tcBorders>
            <w:shd w:val="clear" w:color="auto" w:fill="auto"/>
            <w:noWrap/>
            <w:vAlign w:val="center"/>
            <w:hideMark/>
          </w:tcPr>
          <w:p w:rsidRPr="00DD122B" w:rsidR="00E73D49" w:rsidP="00E73D49" w:rsidRDefault="00E73D49" w14:paraId="22486BB2"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37.1%</w:t>
            </w:r>
          </w:p>
        </w:tc>
        <w:tc>
          <w:tcPr>
            <w:tcW w:w="836" w:type="dxa"/>
            <w:tcBorders>
              <w:top w:val="nil"/>
              <w:left w:val="single" w:color="auto" w:sz="4" w:space="0"/>
              <w:right w:val="nil"/>
            </w:tcBorders>
            <w:shd w:val="clear" w:color="auto" w:fill="auto"/>
            <w:noWrap/>
            <w:vAlign w:val="center"/>
            <w:hideMark/>
          </w:tcPr>
          <w:p w:rsidRPr="00DD122B" w:rsidR="00E73D49" w:rsidP="00E73D49" w:rsidRDefault="00E73D49" w14:paraId="4F585D56"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20.3%</w:t>
            </w:r>
          </w:p>
        </w:tc>
        <w:tc>
          <w:tcPr>
            <w:tcW w:w="1170" w:type="dxa"/>
            <w:tcBorders>
              <w:top w:val="nil"/>
              <w:left w:val="nil"/>
              <w:right w:val="nil"/>
            </w:tcBorders>
            <w:shd w:val="clear" w:color="auto" w:fill="auto"/>
            <w:noWrap/>
            <w:vAlign w:val="center"/>
            <w:hideMark/>
          </w:tcPr>
          <w:p w:rsidRPr="00DD122B" w:rsidR="00E73D49" w:rsidP="00E73D49" w:rsidRDefault="00E73D49" w14:paraId="0C0185A3"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28.1%</w:t>
            </w:r>
          </w:p>
        </w:tc>
        <w:tc>
          <w:tcPr>
            <w:tcW w:w="898" w:type="dxa"/>
            <w:gridSpan w:val="2"/>
            <w:tcBorders>
              <w:top w:val="nil"/>
              <w:left w:val="single" w:color="auto" w:sz="4" w:space="0"/>
              <w:right w:val="nil"/>
            </w:tcBorders>
            <w:shd w:val="clear" w:color="auto" w:fill="auto"/>
            <w:vAlign w:val="center"/>
            <w:hideMark/>
          </w:tcPr>
          <w:p w:rsidRPr="00DD122B" w:rsidR="00E73D49" w:rsidP="00E73D49" w:rsidRDefault="00E73D49" w14:paraId="31706614"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9.2%</w:t>
            </w:r>
          </w:p>
        </w:tc>
        <w:tc>
          <w:tcPr>
            <w:tcW w:w="336" w:type="dxa"/>
            <w:tcBorders>
              <w:top w:val="nil"/>
              <w:left w:val="nil"/>
              <w:right w:val="nil"/>
            </w:tcBorders>
            <w:vAlign w:val="center"/>
          </w:tcPr>
          <w:p w:rsidRPr="00DD122B" w:rsidR="00E73D49" w:rsidP="00E73D49" w:rsidRDefault="00E73D49" w14:paraId="5C389081" w14:textId="469BDC82">
            <w:pPr>
              <w:ind w:left="0" w:firstLine="0"/>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858" w:type="dxa"/>
            <w:tcBorders>
              <w:top w:val="nil"/>
              <w:left w:val="nil"/>
            </w:tcBorders>
            <w:shd w:val="clear" w:color="auto" w:fill="auto"/>
            <w:noWrap/>
            <w:vAlign w:val="center"/>
            <w:hideMark/>
          </w:tcPr>
          <w:p w:rsidRPr="00DD122B" w:rsidR="00E73D49" w:rsidP="00E73D49" w:rsidRDefault="00E73D49" w14:paraId="4008D905" w14:textId="17A62726">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9.0%</w:t>
            </w:r>
          </w:p>
        </w:tc>
        <w:tc>
          <w:tcPr>
            <w:tcW w:w="336" w:type="dxa"/>
            <w:tcBorders>
              <w:top w:val="nil"/>
              <w:right w:val="single" w:color="auto" w:sz="4" w:space="0"/>
            </w:tcBorders>
            <w:vAlign w:val="center"/>
          </w:tcPr>
          <w:p w:rsidRPr="00DD122B" w:rsidR="00E73D49" w:rsidP="00E73D49" w:rsidRDefault="00E73D49" w14:paraId="498C39F6" w14:textId="05A5E306">
            <w:pPr>
              <w:ind w:left="0" w:firstLine="0"/>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r>
      <w:tr w:rsidRPr="00DD122B" w:rsidR="00E73D49" w:rsidTr="00670D21" w14:paraId="19F47560" w14:textId="239871FA">
        <w:trPr>
          <w:trHeight w:val="241"/>
        </w:trPr>
        <w:tc>
          <w:tcPr>
            <w:tcW w:w="2340" w:type="dxa"/>
            <w:tcBorders>
              <w:top w:val="nil"/>
              <w:left w:val="single" w:color="auto" w:sz="4" w:space="0"/>
              <w:bottom w:val="single" w:color="auto" w:sz="4" w:space="0"/>
              <w:right w:val="single" w:color="auto" w:sz="4" w:space="0"/>
            </w:tcBorders>
            <w:shd w:val="clear" w:color="auto" w:fill="auto"/>
            <w:noWrap/>
            <w:vAlign w:val="center"/>
            <w:hideMark/>
          </w:tcPr>
          <w:p w:rsidRPr="00DD122B" w:rsidR="00E73D49" w:rsidP="00DD122B" w:rsidRDefault="00E73D49" w14:paraId="27E02CA1" w14:textId="77777777">
            <w:pPr>
              <w:ind w:left="0" w:firstLine="0"/>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By mail on election day</w:t>
            </w:r>
          </w:p>
        </w:tc>
        <w:tc>
          <w:tcPr>
            <w:tcW w:w="900" w:type="dxa"/>
            <w:tcBorders>
              <w:top w:val="nil"/>
              <w:left w:val="nil"/>
              <w:bottom w:val="single" w:color="auto" w:sz="4" w:space="0"/>
              <w:right w:val="nil"/>
            </w:tcBorders>
            <w:shd w:val="clear" w:color="auto" w:fill="auto"/>
            <w:noWrap/>
            <w:vAlign w:val="center"/>
            <w:hideMark/>
          </w:tcPr>
          <w:p w:rsidRPr="00DD122B" w:rsidR="00E73D49" w:rsidP="00E73D49" w:rsidRDefault="00E73D49" w14:paraId="5E1CF102"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1.3%</w:t>
            </w:r>
          </w:p>
        </w:tc>
        <w:tc>
          <w:tcPr>
            <w:tcW w:w="990" w:type="dxa"/>
            <w:tcBorders>
              <w:top w:val="nil"/>
              <w:left w:val="nil"/>
              <w:bottom w:val="single" w:color="auto" w:sz="4" w:space="0"/>
              <w:right w:val="nil"/>
            </w:tcBorders>
            <w:shd w:val="clear" w:color="auto" w:fill="auto"/>
            <w:noWrap/>
            <w:vAlign w:val="center"/>
            <w:hideMark/>
          </w:tcPr>
          <w:p w:rsidRPr="00DD122B" w:rsidR="00E73D49" w:rsidP="00E73D49" w:rsidRDefault="00E73D49" w14:paraId="1756AF5F"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1.8%</w:t>
            </w:r>
          </w:p>
        </w:tc>
        <w:tc>
          <w:tcPr>
            <w:tcW w:w="836" w:type="dxa"/>
            <w:tcBorders>
              <w:top w:val="nil"/>
              <w:left w:val="single" w:color="auto" w:sz="4" w:space="0"/>
              <w:bottom w:val="single" w:color="auto" w:sz="4" w:space="0"/>
              <w:right w:val="nil"/>
            </w:tcBorders>
            <w:shd w:val="clear" w:color="auto" w:fill="auto"/>
            <w:noWrap/>
            <w:vAlign w:val="center"/>
            <w:hideMark/>
          </w:tcPr>
          <w:p w:rsidRPr="00DD122B" w:rsidR="00E73D49" w:rsidP="00E73D49" w:rsidRDefault="00E73D49" w14:paraId="73929A96"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2.0%</w:t>
            </w:r>
          </w:p>
        </w:tc>
        <w:tc>
          <w:tcPr>
            <w:tcW w:w="1170" w:type="dxa"/>
            <w:tcBorders>
              <w:top w:val="nil"/>
              <w:left w:val="nil"/>
              <w:bottom w:val="single" w:color="auto" w:sz="4" w:space="0"/>
              <w:right w:val="nil"/>
            </w:tcBorders>
            <w:shd w:val="clear" w:color="auto" w:fill="auto"/>
            <w:noWrap/>
            <w:vAlign w:val="center"/>
            <w:hideMark/>
          </w:tcPr>
          <w:p w:rsidRPr="00DD122B" w:rsidR="00E73D49" w:rsidP="00E73D49" w:rsidRDefault="00E73D49" w14:paraId="5A416CD8"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2.8%</w:t>
            </w:r>
          </w:p>
        </w:tc>
        <w:tc>
          <w:tcPr>
            <w:tcW w:w="898" w:type="dxa"/>
            <w:gridSpan w:val="2"/>
            <w:tcBorders>
              <w:top w:val="nil"/>
              <w:left w:val="single" w:color="auto" w:sz="4" w:space="0"/>
              <w:bottom w:val="single" w:color="auto" w:sz="4" w:space="0"/>
              <w:right w:val="nil"/>
            </w:tcBorders>
            <w:shd w:val="clear" w:color="auto" w:fill="auto"/>
            <w:vAlign w:val="center"/>
            <w:hideMark/>
          </w:tcPr>
          <w:p w:rsidRPr="00DD122B" w:rsidR="00E73D49" w:rsidP="00E73D49" w:rsidRDefault="00E73D49" w14:paraId="1AF97A28" w14:textId="77777777">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-0.8%</w:t>
            </w:r>
          </w:p>
        </w:tc>
        <w:tc>
          <w:tcPr>
            <w:tcW w:w="336" w:type="dxa"/>
            <w:tcBorders>
              <w:top w:val="nil"/>
              <w:left w:val="nil"/>
              <w:bottom w:val="single" w:color="auto" w:sz="4" w:space="0"/>
              <w:right w:val="nil"/>
            </w:tcBorders>
            <w:vAlign w:val="center"/>
          </w:tcPr>
          <w:p w:rsidRPr="00DD122B" w:rsidR="00E73D49" w:rsidP="00E73D49" w:rsidRDefault="00E73D49" w14:paraId="594E3B13" w14:textId="64674D94">
            <w:pPr>
              <w:ind w:left="0" w:firstLine="0"/>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c>
          <w:tcPr>
            <w:tcW w:w="858" w:type="dxa"/>
            <w:tcBorders>
              <w:top w:val="nil"/>
              <w:left w:val="nil"/>
              <w:bottom w:val="single" w:color="auto" w:sz="4" w:space="0"/>
            </w:tcBorders>
            <w:shd w:val="clear" w:color="auto" w:fill="auto"/>
            <w:noWrap/>
            <w:vAlign w:val="center"/>
            <w:hideMark/>
          </w:tcPr>
          <w:p w:rsidRPr="00DD122B" w:rsidR="00E73D49" w:rsidP="00E73D49" w:rsidRDefault="00E73D49" w14:paraId="6FD00248" w14:textId="010C8B72">
            <w:pPr>
              <w:ind w:left="0" w:firstLine="0"/>
              <w:jc w:val="center"/>
              <w:rPr>
                <w:rFonts w:ascii="Times New Roman" w:hAnsi="Times New Roman" w:eastAsia="Times New Roman"/>
                <w:color w:val="000000"/>
                <w:sz w:val="24"/>
                <w:szCs w:val="24"/>
              </w:rPr>
            </w:pPr>
            <w:r w:rsidRPr="00DD122B">
              <w:rPr>
                <w:rFonts w:ascii="Times New Roman" w:hAnsi="Times New Roman" w:eastAsia="Times New Roman"/>
                <w:color w:val="000000"/>
                <w:sz w:val="24"/>
                <w:szCs w:val="24"/>
              </w:rPr>
              <w:t>-1.0%</w:t>
            </w:r>
          </w:p>
        </w:tc>
        <w:tc>
          <w:tcPr>
            <w:tcW w:w="336" w:type="dxa"/>
            <w:tcBorders>
              <w:top w:val="nil"/>
              <w:bottom w:val="single" w:color="auto" w:sz="4" w:space="0"/>
              <w:right w:val="single" w:color="auto" w:sz="4" w:space="0"/>
            </w:tcBorders>
            <w:vAlign w:val="center"/>
          </w:tcPr>
          <w:p w:rsidRPr="00DD122B" w:rsidR="00E73D49" w:rsidP="00E73D49" w:rsidRDefault="00E73D49" w14:paraId="2A5954F8" w14:textId="4991A844">
            <w:pPr>
              <w:ind w:left="0" w:firstLine="0"/>
              <w:jc w:val="center"/>
              <w:rPr>
                <w:rFonts w:ascii="Times New Roman" w:hAnsi="Times New Roman" w:eastAsia="Times New Roman"/>
                <w:color w:val="000000"/>
                <w:sz w:val="24"/>
                <w:szCs w:val="24"/>
              </w:rPr>
            </w:pPr>
            <w:r>
              <w:rPr>
                <w:rFonts w:ascii="Times New Roman" w:hAnsi="Times New Roman" w:eastAsia="Times New Roman"/>
                <w:color w:val="000000"/>
                <w:sz w:val="24"/>
                <w:szCs w:val="24"/>
              </w:rPr>
              <w:t>*</w:t>
            </w:r>
          </w:p>
        </w:tc>
      </w:tr>
    </w:tbl>
    <w:p w:rsidR="00DD122B" w:rsidRDefault="00837F5D" w14:paraId="3C17D06E" w14:textId="08E8B3D1">
      <w:pPr>
        <w:ind w:left="0" w:firstLine="0"/>
        <w:rPr>
          <w:rFonts w:ascii="Times New Roman" w:hAnsi="Times New Roman"/>
          <w:b/>
          <w:sz w:val="24"/>
          <w:szCs w:val="24"/>
          <w:u w:val="single"/>
        </w:rPr>
      </w:pPr>
      <w:r>
        <w:rPr>
          <w:rFonts w:ascii="Times New Roman" w:hAnsi="Times New Roman"/>
          <w:color w:val="000000"/>
        </w:rPr>
        <w:t>*</w:t>
      </w:r>
      <w:r w:rsidRPr="00A17DE2">
        <w:rPr>
          <w:rFonts w:ascii="Times New Roman" w:hAnsi="Times New Roman"/>
          <w:color w:val="000000"/>
        </w:rPr>
        <w:t xml:space="preserve">Disability gap is </w:t>
      </w:r>
      <w:r>
        <w:rPr>
          <w:rFonts w:ascii="Times New Roman" w:hAnsi="Times New Roman"/>
          <w:color w:val="000000"/>
        </w:rPr>
        <w:t>large</w:t>
      </w:r>
      <w:r w:rsidRPr="00A17DE2">
        <w:rPr>
          <w:rFonts w:ascii="Times New Roman" w:hAnsi="Times New Roman"/>
          <w:color w:val="000000"/>
        </w:rPr>
        <w:t xml:space="preserve"> enough to be outside 95% margin of error.</w:t>
      </w:r>
    </w:p>
    <w:p w:rsidR="00DD122B" w:rsidRDefault="00DD122B" w14:paraId="28F509DC" w14:textId="77777777">
      <w:pPr>
        <w:ind w:left="0" w:firstLine="0"/>
        <w:rPr>
          <w:rFonts w:ascii="Times New Roman" w:hAnsi="Times New Roman"/>
          <w:b/>
          <w:sz w:val="24"/>
          <w:szCs w:val="24"/>
          <w:u w:val="single"/>
        </w:rPr>
      </w:pPr>
    </w:p>
    <w:p w:rsidR="00AA4A35" w:rsidP="00670D21" w:rsidRDefault="00DD122B" w14:paraId="5F572CBB" w14:textId="6D6D3F79">
      <w:pPr>
        <w:tabs>
          <w:tab w:val="left" w:pos="-720"/>
        </w:tabs>
        <w:suppressAutoHyphens/>
        <w:ind w:left="0" w:firstLine="0"/>
        <w:jc w:val="center"/>
        <w:rPr>
          <w:rFonts w:ascii="Times New Roman" w:hAnsi="Times New Roman"/>
          <w:b/>
          <w:sz w:val="24"/>
          <w:szCs w:val="24"/>
          <w:u w:val="single"/>
        </w:rPr>
      </w:pPr>
      <w:r w:rsidRPr="00DD122B">
        <w:rPr>
          <w:rFonts w:ascii="Times New Roman" w:hAnsi="Times New Roman"/>
          <w:bCs/>
          <w:sz w:val="24"/>
          <w:szCs w:val="24"/>
        </w:rPr>
        <w:br w:type="page"/>
      </w:r>
      <w:r w:rsidR="00AA4A35">
        <w:rPr>
          <w:rFonts w:ascii="Times New Roman" w:hAnsi="Times New Roman"/>
          <w:b/>
          <w:sz w:val="24"/>
          <w:szCs w:val="24"/>
          <w:u w:val="single"/>
        </w:rPr>
        <w:t>State Breakdowns in Voter Turnout</w:t>
      </w:r>
    </w:p>
    <w:p w:rsidR="00AA4A35" w:rsidP="00AA4A35" w:rsidRDefault="00AA4A35" w14:paraId="2E5BF121" w14:textId="77777777">
      <w:pPr>
        <w:tabs>
          <w:tab w:val="left" w:pos="-720"/>
        </w:tabs>
        <w:suppressAutoHyphens/>
        <w:ind w:left="0" w:firstLine="720"/>
        <w:jc w:val="center"/>
        <w:rPr>
          <w:rFonts w:ascii="Times New Roman" w:hAnsi="Times New Roman"/>
          <w:b/>
          <w:sz w:val="24"/>
          <w:szCs w:val="24"/>
          <w:u w:val="single"/>
        </w:rPr>
      </w:pPr>
    </w:p>
    <w:p w:rsidR="00B83FF7" w:rsidP="00670D21" w:rsidRDefault="00E15EB1" w14:paraId="3A057642" w14:textId="51D5ACD4">
      <w:pPr>
        <w:tabs>
          <w:tab w:val="left" w:pos="-720"/>
        </w:tabs>
        <w:suppressAutoHyphens/>
        <w:ind w:left="0" w:firstLine="720"/>
        <w:jc w:val="both"/>
        <w:rPr>
          <w:rFonts w:ascii="Times New Roman" w:hAnsi="Times New Roman"/>
          <w:sz w:val="24"/>
          <w:szCs w:val="24"/>
        </w:rPr>
      </w:pPr>
      <w:r>
        <w:rPr>
          <w:rFonts w:ascii="Times New Roman" w:hAnsi="Times New Roman"/>
          <w:sz w:val="24"/>
          <w:szCs w:val="24"/>
        </w:rPr>
        <w:t xml:space="preserve">The voter turnout gap between people with </w:t>
      </w:r>
      <w:r w:rsidR="00946772">
        <w:rPr>
          <w:rFonts w:ascii="Times New Roman" w:hAnsi="Times New Roman"/>
          <w:sz w:val="24"/>
          <w:szCs w:val="24"/>
        </w:rPr>
        <w:t xml:space="preserve">and without </w:t>
      </w:r>
      <w:r>
        <w:rPr>
          <w:rFonts w:ascii="Times New Roman" w:hAnsi="Times New Roman"/>
          <w:sz w:val="24"/>
          <w:szCs w:val="24"/>
        </w:rPr>
        <w:t>disabilities varied by state, as shown in the breakdown below</w:t>
      </w:r>
      <w:r w:rsidR="002040ED">
        <w:rPr>
          <w:rFonts w:ascii="Times New Roman" w:hAnsi="Times New Roman"/>
          <w:sz w:val="24"/>
          <w:szCs w:val="24"/>
        </w:rPr>
        <w:t xml:space="preserve">. </w:t>
      </w:r>
      <w:r>
        <w:rPr>
          <w:rFonts w:ascii="Times New Roman" w:hAnsi="Times New Roman"/>
          <w:sz w:val="24"/>
          <w:szCs w:val="24"/>
        </w:rPr>
        <w:t xml:space="preserve">It should be cautioned that the sample size is low in many states, which increases the margin of error and decreases the likelihood of finding a </w:t>
      </w:r>
      <w:r w:rsidR="00946772">
        <w:rPr>
          <w:rFonts w:ascii="Times New Roman" w:hAnsi="Times New Roman"/>
          <w:sz w:val="24"/>
          <w:szCs w:val="24"/>
        </w:rPr>
        <w:t>disability gap that exceeds the margin of error</w:t>
      </w:r>
      <w:r w:rsidR="002040ED">
        <w:rPr>
          <w:rFonts w:ascii="Times New Roman" w:hAnsi="Times New Roman"/>
          <w:sz w:val="24"/>
          <w:szCs w:val="24"/>
        </w:rPr>
        <w:t xml:space="preserve">. </w:t>
      </w:r>
      <w:r>
        <w:rPr>
          <w:rFonts w:ascii="Times New Roman" w:hAnsi="Times New Roman"/>
          <w:sz w:val="24"/>
          <w:szCs w:val="24"/>
        </w:rPr>
        <w:t xml:space="preserve">The disability gap </w:t>
      </w:r>
      <w:r w:rsidR="006B7C13">
        <w:rPr>
          <w:rFonts w:ascii="Times New Roman" w:hAnsi="Times New Roman"/>
          <w:sz w:val="24"/>
          <w:szCs w:val="24"/>
        </w:rPr>
        <w:t>in 20</w:t>
      </w:r>
      <w:r w:rsidR="009A5815">
        <w:rPr>
          <w:rFonts w:ascii="Times New Roman" w:hAnsi="Times New Roman"/>
          <w:sz w:val="24"/>
          <w:szCs w:val="24"/>
        </w:rPr>
        <w:t>22</w:t>
      </w:r>
      <w:r w:rsidR="006B7C13">
        <w:rPr>
          <w:rFonts w:ascii="Times New Roman" w:hAnsi="Times New Roman"/>
          <w:sz w:val="24"/>
          <w:szCs w:val="24"/>
        </w:rPr>
        <w:t xml:space="preserve"> </w:t>
      </w:r>
      <w:r>
        <w:rPr>
          <w:rFonts w:ascii="Times New Roman" w:hAnsi="Times New Roman"/>
          <w:sz w:val="24"/>
          <w:szCs w:val="24"/>
        </w:rPr>
        <w:t xml:space="preserve">was large enough to be outside the margin of error (indicated by an “*”) in </w:t>
      </w:r>
      <w:r w:rsidR="009A5815">
        <w:rPr>
          <w:rFonts w:ascii="Times New Roman" w:hAnsi="Times New Roman"/>
          <w:sz w:val="24"/>
          <w:szCs w:val="24"/>
        </w:rPr>
        <w:t>9</w:t>
      </w:r>
      <w:r>
        <w:rPr>
          <w:rFonts w:ascii="Times New Roman" w:hAnsi="Times New Roman"/>
          <w:sz w:val="24"/>
          <w:szCs w:val="24"/>
        </w:rPr>
        <w:t xml:space="preserve"> states and was within the mar</w:t>
      </w:r>
      <w:r w:rsidR="006B7C13">
        <w:rPr>
          <w:rFonts w:ascii="Times New Roman" w:hAnsi="Times New Roman"/>
          <w:sz w:val="24"/>
          <w:szCs w:val="24"/>
        </w:rPr>
        <w:t xml:space="preserve">gin of error in the remaining </w:t>
      </w:r>
      <w:r w:rsidR="009A5815">
        <w:rPr>
          <w:rFonts w:ascii="Times New Roman" w:hAnsi="Times New Roman"/>
          <w:sz w:val="24"/>
          <w:szCs w:val="24"/>
        </w:rPr>
        <w:t xml:space="preserve">41 </w:t>
      </w:r>
      <w:r>
        <w:rPr>
          <w:rFonts w:ascii="Times New Roman" w:hAnsi="Times New Roman"/>
          <w:sz w:val="24"/>
          <w:szCs w:val="24"/>
        </w:rPr>
        <w:t>states</w:t>
      </w:r>
      <w:r w:rsidR="009A5815">
        <w:rPr>
          <w:rFonts w:ascii="Times New Roman" w:hAnsi="Times New Roman"/>
          <w:sz w:val="24"/>
          <w:szCs w:val="24"/>
        </w:rPr>
        <w:t xml:space="preserve"> and the District of Columbia.</w:t>
      </w:r>
    </w:p>
    <w:p w:rsidR="00A84316" w:rsidP="00A84316" w:rsidRDefault="00A84316" w14:paraId="28532C2D" w14:textId="77777777">
      <w:pPr>
        <w:tabs>
          <w:tab w:val="left" w:pos="-720"/>
        </w:tabs>
        <w:suppressAutoHyphens/>
        <w:ind w:left="0" w:firstLine="720"/>
        <w:rPr>
          <w:rFonts w:ascii="Times New Roman" w:hAnsi="Times New Roman"/>
          <w:sz w:val="24"/>
          <w:szCs w:val="24"/>
        </w:rPr>
      </w:pPr>
    </w:p>
    <w:tbl>
      <w:tblPr>
        <w:tblStyle w:val="TableGrid"/>
        <w:tblW w:w="5000" w:type="pct"/>
        <w:tblLook w:val="04A0" w:firstRow="1" w:lastRow="0" w:firstColumn="1" w:lastColumn="0" w:noHBand="0" w:noVBand="1"/>
      </w:tblPr>
      <w:tblGrid>
        <w:gridCol w:w="2308"/>
        <w:gridCol w:w="1004"/>
        <w:gridCol w:w="1004"/>
        <w:gridCol w:w="1004"/>
        <w:gridCol w:w="1004"/>
        <w:gridCol w:w="1098"/>
        <w:gridCol w:w="417"/>
        <w:gridCol w:w="1098"/>
        <w:gridCol w:w="413"/>
      </w:tblGrid>
      <w:tr w:rsidRPr="000A5E23" w:rsidR="00CC17EB" w:rsidTr="00670D21" w14:paraId="1886A013" w14:textId="77777777">
        <w:trPr>
          <w:trHeight w:val="315"/>
        </w:trPr>
        <w:tc>
          <w:tcPr>
            <w:tcW w:w="1234" w:type="pct"/>
            <w:tcBorders>
              <w:top w:val="single" w:color="auto" w:sz="4" w:space="0"/>
            </w:tcBorders>
            <w:hideMark/>
          </w:tcPr>
          <w:p w:rsidRPr="000A5E23" w:rsidR="00CC17EB" w:rsidP="00CC17EB" w:rsidRDefault="00CC17EB" w14:paraId="19D28042" w14:textId="1F7E93F1">
            <w:pPr>
              <w:ind w:left="0" w:firstLine="0"/>
              <w:rPr>
                <w:rFonts w:ascii="Times New Roman" w:hAnsi="Times New Roman" w:eastAsia="Times New Roman"/>
                <w:color w:val="000000"/>
                <w:u w:val="single"/>
              </w:rPr>
            </w:pPr>
          </w:p>
        </w:tc>
        <w:tc>
          <w:tcPr>
            <w:tcW w:w="1073" w:type="pct"/>
            <w:gridSpan w:val="2"/>
            <w:tcBorders>
              <w:top w:val="single" w:color="auto" w:sz="4" w:space="0"/>
            </w:tcBorders>
            <w:hideMark/>
          </w:tcPr>
          <w:p w:rsidRPr="000A5E23" w:rsidR="00CC17EB" w:rsidP="00CC17EB" w:rsidRDefault="00CC17EB" w14:paraId="3B8F2983" w14:textId="77777777">
            <w:pPr>
              <w:ind w:left="0" w:firstLine="0"/>
              <w:jc w:val="center"/>
              <w:rPr>
                <w:rFonts w:ascii="Times New Roman" w:hAnsi="Times New Roman" w:eastAsia="Times New Roman"/>
                <w:color w:val="000000"/>
              </w:rPr>
            </w:pPr>
            <w:r w:rsidRPr="000A5E23">
              <w:rPr>
                <w:rFonts w:ascii="Times New Roman" w:hAnsi="Times New Roman" w:eastAsia="Times New Roman"/>
                <w:color w:val="000000"/>
              </w:rPr>
              <w:t>Disability</w:t>
            </w:r>
          </w:p>
        </w:tc>
        <w:tc>
          <w:tcPr>
            <w:tcW w:w="1073" w:type="pct"/>
            <w:gridSpan w:val="2"/>
            <w:tcBorders>
              <w:top w:val="single" w:color="auto" w:sz="4" w:space="0"/>
            </w:tcBorders>
            <w:hideMark/>
          </w:tcPr>
          <w:p w:rsidRPr="000A5E23" w:rsidR="00CC17EB" w:rsidP="00CC17EB" w:rsidRDefault="00CC17EB" w14:paraId="7E384FA4" w14:textId="77777777">
            <w:pPr>
              <w:ind w:left="0" w:firstLine="0"/>
              <w:jc w:val="center"/>
              <w:rPr>
                <w:rFonts w:ascii="Times New Roman" w:hAnsi="Times New Roman" w:eastAsia="Times New Roman"/>
                <w:color w:val="000000"/>
              </w:rPr>
            </w:pPr>
            <w:r w:rsidRPr="000A5E23">
              <w:rPr>
                <w:rFonts w:ascii="Times New Roman" w:hAnsi="Times New Roman" w:eastAsia="Times New Roman"/>
                <w:color w:val="000000"/>
              </w:rPr>
              <w:t>No Disability</w:t>
            </w:r>
          </w:p>
        </w:tc>
        <w:tc>
          <w:tcPr>
            <w:tcW w:w="1396" w:type="pct"/>
            <w:gridSpan w:val="3"/>
            <w:tcBorders>
              <w:top w:val="single" w:color="auto" w:sz="4" w:space="0"/>
            </w:tcBorders>
            <w:hideMark/>
          </w:tcPr>
          <w:p w:rsidRPr="000A5E23" w:rsidR="00CC17EB" w:rsidP="00CC17EB" w:rsidRDefault="00CC17EB" w14:paraId="51544A9A" w14:textId="77777777">
            <w:pPr>
              <w:ind w:left="0" w:firstLine="0"/>
              <w:jc w:val="center"/>
              <w:rPr>
                <w:rFonts w:ascii="Times New Roman" w:hAnsi="Times New Roman" w:eastAsia="Times New Roman"/>
                <w:color w:val="000000"/>
              </w:rPr>
            </w:pPr>
            <w:r w:rsidRPr="000A5E23">
              <w:rPr>
                <w:rFonts w:ascii="Times New Roman" w:hAnsi="Times New Roman" w:eastAsia="Times New Roman"/>
                <w:color w:val="000000"/>
              </w:rPr>
              <w:t>Disability Gap</w:t>
            </w:r>
          </w:p>
        </w:tc>
        <w:tc>
          <w:tcPr>
            <w:tcW w:w="223" w:type="pct"/>
            <w:tcBorders>
              <w:top w:val="single" w:color="auto" w:sz="4" w:space="0"/>
            </w:tcBorders>
            <w:hideMark/>
          </w:tcPr>
          <w:p w:rsidRPr="000A5E23" w:rsidR="00CC17EB" w:rsidP="00CC17EB" w:rsidRDefault="00CC17EB" w14:paraId="29BED1E2" w14:textId="77777777">
            <w:pPr>
              <w:ind w:left="0" w:firstLine="0"/>
              <w:jc w:val="center"/>
              <w:rPr>
                <w:rFonts w:ascii="Times New Roman" w:hAnsi="Times New Roman" w:eastAsia="Times New Roman"/>
                <w:color w:val="000000"/>
              </w:rPr>
            </w:pPr>
            <w:r w:rsidRPr="000A5E23">
              <w:rPr>
                <w:rFonts w:ascii="Times New Roman" w:hAnsi="Times New Roman" w:eastAsia="Times New Roman"/>
                <w:color w:val="000000"/>
              </w:rPr>
              <w:t> </w:t>
            </w:r>
          </w:p>
        </w:tc>
      </w:tr>
      <w:tr w:rsidRPr="000A5E23" w:rsidR="009A5815" w:rsidTr="00670D21" w14:paraId="6AC5650B" w14:textId="77777777">
        <w:trPr>
          <w:trHeight w:val="435"/>
        </w:trPr>
        <w:tc>
          <w:tcPr>
            <w:tcW w:w="1234" w:type="pct"/>
            <w:hideMark/>
          </w:tcPr>
          <w:p w:rsidRPr="000A5E23" w:rsidR="009A5815" w:rsidP="009A5815" w:rsidRDefault="009A5815" w14:paraId="7FB7ABA0"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vAlign w:val="center"/>
            <w:hideMark/>
          </w:tcPr>
          <w:p w:rsidRPr="000A5E23" w:rsidR="009A5815" w:rsidP="009A5815" w:rsidRDefault="009A5815" w14:paraId="44401834" w14:textId="64183862">
            <w:pPr>
              <w:ind w:left="0" w:firstLine="0"/>
              <w:jc w:val="center"/>
              <w:rPr>
                <w:rFonts w:ascii="Times New Roman" w:hAnsi="Times New Roman" w:eastAsia="Times New Roman"/>
                <w:color w:val="000000"/>
              </w:rPr>
            </w:pPr>
            <w:r w:rsidRPr="000A5E23">
              <w:rPr>
                <w:rFonts w:ascii="Times New Roman" w:hAnsi="Times New Roman"/>
                <w:color w:val="000000"/>
              </w:rPr>
              <w:t>2018</w:t>
            </w:r>
          </w:p>
        </w:tc>
        <w:tc>
          <w:tcPr>
            <w:tcW w:w="537" w:type="pct"/>
            <w:vAlign w:val="center"/>
            <w:hideMark/>
          </w:tcPr>
          <w:p w:rsidRPr="000A5E23" w:rsidR="009A5815" w:rsidP="009A5815" w:rsidRDefault="009A5815" w14:paraId="69ED5F20" w14:textId="4B2C7995">
            <w:pPr>
              <w:ind w:left="0" w:firstLine="0"/>
              <w:jc w:val="center"/>
              <w:rPr>
                <w:rFonts w:ascii="Times New Roman" w:hAnsi="Times New Roman" w:eastAsia="Times New Roman"/>
                <w:color w:val="000000"/>
              </w:rPr>
            </w:pPr>
            <w:r w:rsidRPr="000A5E23">
              <w:rPr>
                <w:rFonts w:ascii="Times New Roman" w:hAnsi="Times New Roman"/>
                <w:color w:val="000000"/>
              </w:rPr>
              <w:t>2022</w:t>
            </w:r>
          </w:p>
        </w:tc>
        <w:tc>
          <w:tcPr>
            <w:tcW w:w="537" w:type="pct"/>
            <w:vAlign w:val="center"/>
            <w:hideMark/>
          </w:tcPr>
          <w:p w:rsidRPr="000A5E23" w:rsidR="009A5815" w:rsidP="009A5815" w:rsidRDefault="009A5815" w14:paraId="52673F77" w14:textId="5511F14B">
            <w:pPr>
              <w:ind w:left="0" w:firstLine="0"/>
              <w:jc w:val="center"/>
              <w:rPr>
                <w:rFonts w:ascii="Times New Roman" w:hAnsi="Times New Roman" w:eastAsia="Times New Roman"/>
                <w:color w:val="000000"/>
              </w:rPr>
            </w:pPr>
            <w:r w:rsidRPr="000A5E23">
              <w:rPr>
                <w:rFonts w:ascii="Times New Roman" w:hAnsi="Times New Roman"/>
                <w:color w:val="000000"/>
              </w:rPr>
              <w:t>2018</w:t>
            </w:r>
          </w:p>
        </w:tc>
        <w:tc>
          <w:tcPr>
            <w:tcW w:w="537" w:type="pct"/>
            <w:vAlign w:val="center"/>
            <w:hideMark/>
          </w:tcPr>
          <w:p w:rsidRPr="000A5E23" w:rsidR="009A5815" w:rsidP="009A5815" w:rsidRDefault="009A5815" w14:paraId="5DFAA733" w14:textId="633D039F">
            <w:pPr>
              <w:ind w:left="0" w:firstLine="0"/>
              <w:jc w:val="center"/>
              <w:rPr>
                <w:rFonts w:ascii="Times New Roman" w:hAnsi="Times New Roman" w:eastAsia="Times New Roman"/>
                <w:color w:val="000000"/>
              </w:rPr>
            </w:pPr>
            <w:r w:rsidRPr="000A5E23">
              <w:rPr>
                <w:rFonts w:ascii="Times New Roman" w:hAnsi="Times New Roman"/>
                <w:color w:val="000000"/>
              </w:rPr>
              <w:t>2022</w:t>
            </w:r>
          </w:p>
        </w:tc>
        <w:tc>
          <w:tcPr>
            <w:tcW w:w="587" w:type="pct"/>
            <w:vAlign w:val="center"/>
            <w:hideMark/>
          </w:tcPr>
          <w:p w:rsidRPr="000A5E23" w:rsidR="009A5815" w:rsidP="009A5815" w:rsidRDefault="009A5815" w14:paraId="73ED29BD" w14:textId="208D2838">
            <w:pPr>
              <w:ind w:left="0" w:firstLine="0"/>
              <w:jc w:val="center"/>
              <w:rPr>
                <w:rFonts w:ascii="Times New Roman" w:hAnsi="Times New Roman" w:eastAsia="Times New Roman"/>
                <w:color w:val="000000"/>
              </w:rPr>
            </w:pPr>
            <w:r w:rsidRPr="000A5E23">
              <w:rPr>
                <w:rFonts w:ascii="Times New Roman" w:hAnsi="Times New Roman"/>
                <w:color w:val="000000"/>
              </w:rPr>
              <w:t>2018</w:t>
            </w:r>
          </w:p>
        </w:tc>
        <w:tc>
          <w:tcPr>
            <w:tcW w:w="223" w:type="pct"/>
            <w:vAlign w:val="bottom"/>
            <w:hideMark/>
          </w:tcPr>
          <w:p w:rsidRPr="000A5E23" w:rsidR="009A5815" w:rsidP="009A5815" w:rsidRDefault="009A5815" w14:paraId="6C672C2C" w14:textId="30571011">
            <w:pPr>
              <w:ind w:left="0" w:firstLine="0"/>
              <w:jc w:val="center"/>
              <w:rPr>
                <w:rFonts w:ascii="Times New Roman" w:hAnsi="Times New Roman" w:eastAsia="Times New Roman"/>
                <w:color w:val="000000"/>
              </w:rPr>
            </w:pPr>
            <w:r w:rsidRPr="000A5E23">
              <w:rPr>
                <w:rFonts w:ascii="Times New Roman" w:hAnsi="Times New Roman"/>
                <w:color w:val="000000"/>
              </w:rPr>
              <w:t> </w:t>
            </w:r>
          </w:p>
        </w:tc>
        <w:tc>
          <w:tcPr>
            <w:tcW w:w="587" w:type="pct"/>
            <w:vAlign w:val="center"/>
            <w:hideMark/>
          </w:tcPr>
          <w:p w:rsidRPr="000A5E23" w:rsidR="009A5815" w:rsidP="009A5815" w:rsidRDefault="009A5815" w14:paraId="4D167F35" w14:textId="6176E5D5">
            <w:pPr>
              <w:ind w:left="0" w:firstLine="0"/>
              <w:jc w:val="center"/>
              <w:rPr>
                <w:rFonts w:ascii="Times New Roman" w:hAnsi="Times New Roman" w:eastAsia="Times New Roman"/>
                <w:color w:val="000000"/>
              </w:rPr>
            </w:pPr>
            <w:r w:rsidRPr="000A5E23">
              <w:rPr>
                <w:rFonts w:ascii="Times New Roman" w:hAnsi="Times New Roman"/>
                <w:color w:val="000000"/>
              </w:rPr>
              <w:t>2022</w:t>
            </w:r>
          </w:p>
        </w:tc>
        <w:tc>
          <w:tcPr>
            <w:tcW w:w="223" w:type="pct"/>
            <w:noWrap/>
            <w:vAlign w:val="bottom"/>
            <w:hideMark/>
          </w:tcPr>
          <w:p w:rsidRPr="000A5E23" w:rsidR="009A5815" w:rsidP="009A5815" w:rsidRDefault="009A5815" w14:paraId="731AEB65" w14:textId="4CCFDCAA">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293196CC" w14:textId="77777777">
        <w:trPr>
          <w:trHeight w:val="300"/>
        </w:trPr>
        <w:tc>
          <w:tcPr>
            <w:tcW w:w="1234" w:type="pct"/>
            <w:noWrap/>
            <w:hideMark/>
          </w:tcPr>
          <w:p w:rsidRPr="000A5E23" w:rsidR="009A5815" w:rsidP="009A5815" w:rsidRDefault="009A5815" w14:paraId="31C251CE"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U.S.</w:t>
            </w:r>
          </w:p>
        </w:tc>
        <w:tc>
          <w:tcPr>
            <w:tcW w:w="537" w:type="pct"/>
            <w:noWrap/>
            <w:vAlign w:val="bottom"/>
            <w:hideMark/>
          </w:tcPr>
          <w:p w:rsidRPr="000A5E23" w:rsidR="009A5815" w:rsidP="009A5815" w:rsidRDefault="009A5815" w14:paraId="06C91A97" w14:textId="1112E17B">
            <w:pPr>
              <w:ind w:left="0" w:firstLine="0"/>
              <w:jc w:val="right"/>
              <w:rPr>
                <w:rFonts w:ascii="Times New Roman" w:hAnsi="Times New Roman" w:eastAsia="Times New Roman"/>
                <w:color w:val="000000"/>
              </w:rPr>
            </w:pPr>
            <w:r w:rsidRPr="000A5E23">
              <w:rPr>
                <w:rFonts w:ascii="Times New Roman" w:hAnsi="Times New Roman"/>
                <w:color w:val="000000"/>
              </w:rPr>
              <w:t>49.3%</w:t>
            </w:r>
          </w:p>
        </w:tc>
        <w:tc>
          <w:tcPr>
            <w:tcW w:w="537" w:type="pct"/>
            <w:noWrap/>
            <w:vAlign w:val="bottom"/>
            <w:hideMark/>
          </w:tcPr>
          <w:p w:rsidRPr="000A5E23" w:rsidR="009A5815" w:rsidP="009A5815" w:rsidRDefault="009A5815" w14:paraId="6C0DC2A8" w14:textId="4D57E2CE">
            <w:pPr>
              <w:ind w:left="0" w:firstLine="0"/>
              <w:jc w:val="right"/>
              <w:rPr>
                <w:rFonts w:ascii="Times New Roman" w:hAnsi="Times New Roman" w:eastAsia="Times New Roman"/>
                <w:color w:val="000000"/>
              </w:rPr>
            </w:pPr>
            <w:r w:rsidRPr="000A5E23">
              <w:rPr>
                <w:rFonts w:ascii="Times New Roman" w:hAnsi="Times New Roman"/>
                <w:color w:val="000000"/>
              </w:rPr>
              <w:t>50.9%</w:t>
            </w:r>
          </w:p>
        </w:tc>
        <w:tc>
          <w:tcPr>
            <w:tcW w:w="537" w:type="pct"/>
            <w:noWrap/>
            <w:vAlign w:val="bottom"/>
            <w:hideMark/>
          </w:tcPr>
          <w:p w:rsidRPr="000A5E23" w:rsidR="009A5815" w:rsidP="009A5815" w:rsidRDefault="009A5815" w14:paraId="66F1A2E3" w14:textId="31ABC317">
            <w:pPr>
              <w:ind w:left="0" w:firstLine="0"/>
              <w:jc w:val="right"/>
              <w:rPr>
                <w:rFonts w:ascii="Times New Roman" w:hAnsi="Times New Roman" w:eastAsia="Times New Roman"/>
                <w:color w:val="000000"/>
              </w:rPr>
            </w:pPr>
            <w:r w:rsidRPr="000A5E23">
              <w:rPr>
                <w:rFonts w:ascii="Times New Roman" w:hAnsi="Times New Roman"/>
                <w:color w:val="000000"/>
              </w:rPr>
              <w:t>54.0%</w:t>
            </w:r>
          </w:p>
        </w:tc>
        <w:tc>
          <w:tcPr>
            <w:tcW w:w="537" w:type="pct"/>
            <w:noWrap/>
            <w:vAlign w:val="bottom"/>
            <w:hideMark/>
          </w:tcPr>
          <w:p w:rsidRPr="000A5E23" w:rsidR="009A5815" w:rsidP="009A5815" w:rsidRDefault="009A5815" w14:paraId="5F02C20B" w14:textId="2418A97F">
            <w:pPr>
              <w:ind w:left="0" w:firstLine="0"/>
              <w:jc w:val="right"/>
              <w:rPr>
                <w:rFonts w:ascii="Times New Roman" w:hAnsi="Times New Roman" w:eastAsia="Times New Roman"/>
                <w:color w:val="000000"/>
              </w:rPr>
            </w:pPr>
            <w:r w:rsidRPr="000A5E23">
              <w:rPr>
                <w:rFonts w:ascii="Times New Roman" w:hAnsi="Times New Roman"/>
                <w:color w:val="000000"/>
              </w:rPr>
              <w:t>52.4%</w:t>
            </w:r>
          </w:p>
        </w:tc>
        <w:tc>
          <w:tcPr>
            <w:tcW w:w="587" w:type="pct"/>
            <w:noWrap/>
            <w:vAlign w:val="bottom"/>
            <w:hideMark/>
          </w:tcPr>
          <w:p w:rsidRPr="000A5E23" w:rsidR="009A5815" w:rsidP="009A5815" w:rsidRDefault="009A5815" w14:paraId="07DB0933" w14:textId="5307053C">
            <w:pPr>
              <w:ind w:left="0" w:firstLine="0"/>
              <w:jc w:val="right"/>
              <w:rPr>
                <w:rFonts w:ascii="Times New Roman" w:hAnsi="Times New Roman" w:eastAsia="Times New Roman"/>
                <w:color w:val="000000"/>
              </w:rPr>
            </w:pPr>
            <w:r w:rsidRPr="000A5E23">
              <w:rPr>
                <w:rFonts w:ascii="Times New Roman" w:hAnsi="Times New Roman"/>
                <w:color w:val="000000"/>
              </w:rPr>
              <w:t>-4.8%</w:t>
            </w:r>
          </w:p>
        </w:tc>
        <w:tc>
          <w:tcPr>
            <w:tcW w:w="223" w:type="pct"/>
            <w:noWrap/>
            <w:vAlign w:val="bottom"/>
            <w:hideMark/>
          </w:tcPr>
          <w:p w:rsidRPr="000A5E23" w:rsidR="009A5815" w:rsidP="009A5815" w:rsidRDefault="009A5815" w14:paraId="78FC9DE6" w14:textId="4F60B1A0">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0E427F7D" w14:textId="36D7EEBC">
            <w:pPr>
              <w:ind w:left="0" w:firstLine="0"/>
              <w:jc w:val="right"/>
              <w:rPr>
                <w:rFonts w:ascii="Times New Roman" w:hAnsi="Times New Roman" w:eastAsia="Times New Roman"/>
                <w:color w:val="000000"/>
              </w:rPr>
            </w:pPr>
            <w:r w:rsidRPr="000A5E23">
              <w:rPr>
                <w:rFonts w:ascii="Times New Roman" w:hAnsi="Times New Roman"/>
                <w:color w:val="000000"/>
              </w:rPr>
              <w:t>-1.5%</w:t>
            </w:r>
          </w:p>
        </w:tc>
        <w:tc>
          <w:tcPr>
            <w:tcW w:w="223" w:type="pct"/>
            <w:noWrap/>
            <w:vAlign w:val="bottom"/>
            <w:hideMark/>
          </w:tcPr>
          <w:p w:rsidRPr="000A5E23" w:rsidR="009A5815" w:rsidP="009A5815" w:rsidRDefault="009A5815" w14:paraId="28218680" w14:textId="1B5C850E">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0A0BF753" w14:textId="77777777">
        <w:trPr>
          <w:trHeight w:val="300"/>
        </w:trPr>
        <w:tc>
          <w:tcPr>
            <w:tcW w:w="1234" w:type="pct"/>
            <w:noWrap/>
            <w:hideMark/>
          </w:tcPr>
          <w:p w:rsidRPr="000A5E23" w:rsidR="009A5815" w:rsidP="009A5815" w:rsidRDefault="009A5815" w14:paraId="6E72CFB9"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noWrap/>
            <w:vAlign w:val="bottom"/>
            <w:hideMark/>
          </w:tcPr>
          <w:p w:rsidRPr="000A5E23" w:rsidR="009A5815" w:rsidP="009A5815" w:rsidRDefault="009A5815" w14:paraId="4597CE37" w14:textId="476924AE">
            <w:pPr>
              <w:ind w:left="0" w:firstLine="0"/>
              <w:rPr>
                <w:rFonts w:ascii="Times New Roman" w:hAnsi="Times New Roman" w:eastAsia="Times New Roman"/>
              </w:rPr>
            </w:pPr>
          </w:p>
        </w:tc>
        <w:tc>
          <w:tcPr>
            <w:tcW w:w="537" w:type="pct"/>
            <w:noWrap/>
            <w:vAlign w:val="bottom"/>
            <w:hideMark/>
          </w:tcPr>
          <w:p w:rsidRPr="000A5E23" w:rsidR="009A5815" w:rsidP="009A5815" w:rsidRDefault="009A5815" w14:paraId="6BCEDDEF" w14:textId="27B102B3">
            <w:pPr>
              <w:ind w:left="0" w:firstLine="0"/>
              <w:rPr>
                <w:rFonts w:ascii="Times New Roman" w:hAnsi="Times New Roman" w:eastAsia="Times New Roman"/>
              </w:rPr>
            </w:pPr>
          </w:p>
        </w:tc>
        <w:tc>
          <w:tcPr>
            <w:tcW w:w="537" w:type="pct"/>
            <w:noWrap/>
            <w:vAlign w:val="bottom"/>
            <w:hideMark/>
          </w:tcPr>
          <w:p w:rsidRPr="000A5E23" w:rsidR="009A5815" w:rsidP="009A5815" w:rsidRDefault="009A5815" w14:paraId="7A24FE60" w14:textId="4CC15E8D">
            <w:pPr>
              <w:ind w:left="0" w:firstLine="0"/>
              <w:rPr>
                <w:rFonts w:ascii="Times New Roman" w:hAnsi="Times New Roman" w:eastAsia="Times New Roman"/>
              </w:rPr>
            </w:pPr>
          </w:p>
        </w:tc>
        <w:tc>
          <w:tcPr>
            <w:tcW w:w="537" w:type="pct"/>
            <w:noWrap/>
            <w:vAlign w:val="bottom"/>
            <w:hideMark/>
          </w:tcPr>
          <w:p w:rsidRPr="000A5E23" w:rsidR="009A5815" w:rsidP="009A5815" w:rsidRDefault="009A5815" w14:paraId="783FA015" w14:textId="27BA4D51">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noWrap/>
            <w:vAlign w:val="bottom"/>
            <w:hideMark/>
          </w:tcPr>
          <w:p w:rsidRPr="000A5E23" w:rsidR="009A5815" w:rsidP="009A5815" w:rsidRDefault="009A5815" w14:paraId="3BED4588" w14:textId="77777777">
            <w:pPr>
              <w:ind w:left="0" w:firstLine="0"/>
              <w:rPr>
                <w:rFonts w:ascii="Times New Roman" w:hAnsi="Times New Roman" w:eastAsia="Times New Roman"/>
                <w:color w:val="000000"/>
              </w:rPr>
            </w:pPr>
          </w:p>
        </w:tc>
        <w:tc>
          <w:tcPr>
            <w:tcW w:w="223" w:type="pct"/>
            <w:noWrap/>
            <w:vAlign w:val="bottom"/>
            <w:hideMark/>
          </w:tcPr>
          <w:p w:rsidRPr="000A5E23" w:rsidR="009A5815" w:rsidP="009A5815" w:rsidRDefault="009A5815" w14:paraId="18914EA5" w14:textId="77777777">
            <w:pPr>
              <w:ind w:left="0" w:firstLine="0"/>
              <w:rPr>
                <w:rFonts w:ascii="Times New Roman" w:hAnsi="Times New Roman" w:eastAsia="Times New Roman"/>
              </w:rPr>
            </w:pPr>
          </w:p>
        </w:tc>
        <w:tc>
          <w:tcPr>
            <w:tcW w:w="587" w:type="pct"/>
            <w:noWrap/>
            <w:vAlign w:val="bottom"/>
            <w:hideMark/>
          </w:tcPr>
          <w:p w:rsidRPr="000A5E23" w:rsidR="009A5815" w:rsidP="009A5815" w:rsidRDefault="009A5815" w14:paraId="1982DA6C" w14:textId="77777777">
            <w:pPr>
              <w:ind w:left="0" w:firstLine="0"/>
              <w:rPr>
                <w:rFonts w:ascii="Times New Roman" w:hAnsi="Times New Roman" w:eastAsia="Times New Roman"/>
              </w:rPr>
            </w:pPr>
          </w:p>
        </w:tc>
        <w:tc>
          <w:tcPr>
            <w:tcW w:w="223" w:type="pct"/>
            <w:noWrap/>
            <w:vAlign w:val="bottom"/>
            <w:hideMark/>
          </w:tcPr>
          <w:p w:rsidRPr="000A5E23" w:rsidR="009A5815" w:rsidP="009A5815" w:rsidRDefault="009A5815" w14:paraId="4C0229D7" w14:textId="559F39FB">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26EA7104" w14:textId="77777777">
        <w:trPr>
          <w:trHeight w:val="300"/>
        </w:trPr>
        <w:tc>
          <w:tcPr>
            <w:tcW w:w="1234" w:type="pct"/>
            <w:noWrap/>
            <w:hideMark/>
          </w:tcPr>
          <w:p w:rsidRPr="000A5E23" w:rsidR="009A5815" w:rsidP="009A5815" w:rsidRDefault="009A5815" w14:paraId="081BD2F1"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Alabama</w:t>
            </w:r>
          </w:p>
        </w:tc>
        <w:tc>
          <w:tcPr>
            <w:tcW w:w="537" w:type="pct"/>
            <w:noWrap/>
            <w:vAlign w:val="bottom"/>
            <w:hideMark/>
          </w:tcPr>
          <w:p w:rsidRPr="000A5E23" w:rsidR="009A5815" w:rsidP="009A5815" w:rsidRDefault="009A5815" w14:paraId="2E782C56" w14:textId="49A122C8">
            <w:pPr>
              <w:ind w:left="0" w:firstLine="0"/>
              <w:jc w:val="right"/>
              <w:rPr>
                <w:rFonts w:ascii="Times New Roman" w:hAnsi="Times New Roman" w:eastAsia="Times New Roman"/>
                <w:color w:val="000000"/>
              </w:rPr>
            </w:pPr>
            <w:r w:rsidRPr="000A5E23">
              <w:rPr>
                <w:rFonts w:ascii="Times New Roman" w:hAnsi="Times New Roman"/>
                <w:color w:val="000000"/>
              </w:rPr>
              <w:t>48.2%</w:t>
            </w:r>
          </w:p>
        </w:tc>
        <w:tc>
          <w:tcPr>
            <w:tcW w:w="537" w:type="pct"/>
            <w:noWrap/>
            <w:vAlign w:val="bottom"/>
            <w:hideMark/>
          </w:tcPr>
          <w:p w:rsidRPr="000A5E23" w:rsidR="009A5815" w:rsidP="009A5815" w:rsidRDefault="009A5815" w14:paraId="5349AF57" w14:textId="775E227B">
            <w:pPr>
              <w:ind w:left="0" w:firstLine="0"/>
              <w:jc w:val="right"/>
              <w:rPr>
                <w:rFonts w:ascii="Times New Roman" w:hAnsi="Times New Roman" w:eastAsia="Times New Roman"/>
                <w:color w:val="000000"/>
              </w:rPr>
            </w:pPr>
            <w:r w:rsidRPr="000A5E23">
              <w:rPr>
                <w:rFonts w:ascii="Times New Roman" w:hAnsi="Times New Roman"/>
                <w:color w:val="000000"/>
              </w:rPr>
              <w:t>44.4%</w:t>
            </w:r>
          </w:p>
        </w:tc>
        <w:tc>
          <w:tcPr>
            <w:tcW w:w="537" w:type="pct"/>
            <w:noWrap/>
            <w:vAlign w:val="bottom"/>
            <w:hideMark/>
          </w:tcPr>
          <w:p w:rsidRPr="000A5E23" w:rsidR="009A5815" w:rsidP="009A5815" w:rsidRDefault="009A5815" w14:paraId="4CD87D1D" w14:textId="33279E49">
            <w:pPr>
              <w:ind w:left="0" w:firstLine="0"/>
              <w:jc w:val="right"/>
              <w:rPr>
                <w:rFonts w:ascii="Times New Roman" w:hAnsi="Times New Roman" w:eastAsia="Times New Roman"/>
                <w:color w:val="000000"/>
              </w:rPr>
            </w:pPr>
            <w:r w:rsidRPr="000A5E23">
              <w:rPr>
                <w:rFonts w:ascii="Times New Roman" w:hAnsi="Times New Roman"/>
                <w:color w:val="000000"/>
              </w:rPr>
              <w:t>51.1%</w:t>
            </w:r>
          </w:p>
        </w:tc>
        <w:tc>
          <w:tcPr>
            <w:tcW w:w="537" w:type="pct"/>
            <w:noWrap/>
            <w:vAlign w:val="bottom"/>
            <w:hideMark/>
          </w:tcPr>
          <w:p w:rsidRPr="000A5E23" w:rsidR="009A5815" w:rsidP="009A5815" w:rsidRDefault="009A5815" w14:paraId="28449994" w14:textId="45681782">
            <w:pPr>
              <w:ind w:left="0" w:firstLine="0"/>
              <w:jc w:val="right"/>
              <w:rPr>
                <w:rFonts w:ascii="Times New Roman" w:hAnsi="Times New Roman" w:eastAsia="Times New Roman"/>
                <w:color w:val="000000"/>
              </w:rPr>
            </w:pPr>
            <w:r w:rsidRPr="000A5E23">
              <w:rPr>
                <w:rFonts w:ascii="Times New Roman" w:hAnsi="Times New Roman"/>
                <w:color w:val="000000"/>
              </w:rPr>
              <w:t>45.6%</w:t>
            </w:r>
          </w:p>
        </w:tc>
        <w:tc>
          <w:tcPr>
            <w:tcW w:w="587" w:type="pct"/>
            <w:noWrap/>
            <w:vAlign w:val="bottom"/>
            <w:hideMark/>
          </w:tcPr>
          <w:p w:rsidRPr="000A5E23" w:rsidR="009A5815" w:rsidP="009A5815" w:rsidRDefault="009A5815" w14:paraId="6AC486A6" w14:textId="44DBF9EE">
            <w:pPr>
              <w:ind w:left="0" w:firstLine="0"/>
              <w:jc w:val="right"/>
              <w:rPr>
                <w:rFonts w:ascii="Times New Roman" w:hAnsi="Times New Roman" w:eastAsia="Times New Roman"/>
                <w:color w:val="000000"/>
              </w:rPr>
            </w:pPr>
            <w:r w:rsidRPr="000A5E23">
              <w:rPr>
                <w:rFonts w:ascii="Times New Roman" w:hAnsi="Times New Roman"/>
                <w:color w:val="000000"/>
              </w:rPr>
              <w:t>-2.9%</w:t>
            </w:r>
          </w:p>
        </w:tc>
        <w:tc>
          <w:tcPr>
            <w:tcW w:w="223" w:type="pct"/>
            <w:noWrap/>
            <w:vAlign w:val="bottom"/>
            <w:hideMark/>
          </w:tcPr>
          <w:p w:rsidRPr="000A5E23" w:rsidR="009A5815" w:rsidP="009A5815" w:rsidRDefault="009A5815" w14:paraId="106E7DE0" w14:textId="46100A62">
            <w:pPr>
              <w:ind w:left="0" w:firstLine="0"/>
              <w:rPr>
                <w:rFonts w:ascii="Times New Roman" w:hAnsi="Times New Roman" w:eastAsia="Times New Roman"/>
                <w:color w:val="000000"/>
              </w:rPr>
            </w:pPr>
          </w:p>
        </w:tc>
        <w:tc>
          <w:tcPr>
            <w:tcW w:w="587" w:type="pct"/>
            <w:noWrap/>
            <w:vAlign w:val="bottom"/>
            <w:hideMark/>
          </w:tcPr>
          <w:p w:rsidRPr="000A5E23" w:rsidR="009A5815" w:rsidP="009A5815" w:rsidRDefault="009A5815" w14:paraId="79DFBFAE" w14:textId="5B967267">
            <w:pPr>
              <w:ind w:left="0" w:firstLine="0"/>
              <w:jc w:val="right"/>
              <w:rPr>
                <w:rFonts w:ascii="Times New Roman" w:hAnsi="Times New Roman" w:eastAsia="Times New Roman"/>
                <w:color w:val="000000"/>
              </w:rPr>
            </w:pPr>
            <w:r w:rsidRPr="000A5E23">
              <w:rPr>
                <w:rFonts w:ascii="Times New Roman" w:hAnsi="Times New Roman"/>
                <w:color w:val="000000"/>
              </w:rPr>
              <w:t>-1.2%</w:t>
            </w:r>
          </w:p>
        </w:tc>
        <w:tc>
          <w:tcPr>
            <w:tcW w:w="223" w:type="pct"/>
            <w:noWrap/>
            <w:vAlign w:val="bottom"/>
            <w:hideMark/>
          </w:tcPr>
          <w:p w:rsidRPr="000A5E23" w:rsidR="009A5815" w:rsidP="009A5815" w:rsidRDefault="009A5815" w14:paraId="17C97717" w14:textId="300F8190">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24C69ABB" w14:textId="77777777">
        <w:trPr>
          <w:trHeight w:val="300"/>
        </w:trPr>
        <w:tc>
          <w:tcPr>
            <w:tcW w:w="1234" w:type="pct"/>
            <w:noWrap/>
            <w:hideMark/>
          </w:tcPr>
          <w:p w:rsidRPr="000A5E23" w:rsidR="009A5815" w:rsidP="009A5815" w:rsidRDefault="009A5815" w14:paraId="0AFE811F"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Alaska</w:t>
            </w:r>
          </w:p>
        </w:tc>
        <w:tc>
          <w:tcPr>
            <w:tcW w:w="537" w:type="pct"/>
            <w:noWrap/>
            <w:vAlign w:val="bottom"/>
            <w:hideMark/>
          </w:tcPr>
          <w:p w:rsidRPr="000A5E23" w:rsidR="009A5815" w:rsidP="009A5815" w:rsidRDefault="009A5815" w14:paraId="60AC2D7E" w14:textId="00B96430">
            <w:pPr>
              <w:ind w:left="0" w:firstLine="0"/>
              <w:jc w:val="right"/>
              <w:rPr>
                <w:rFonts w:ascii="Times New Roman" w:hAnsi="Times New Roman" w:eastAsia="Times New Roman"/>
                <w:color w:val="000000"/>
              </w:rPr>
            </w:pPr>
            <w:r w:rsidRPr="000A5E23">
              <w:rPr>
                <w:rFonts w:ascii="Times New Roman" w:hAnsi="Times New Roman"/>
                <w:color w:val="000000"/>
              </w:rPr>
              <w:t>52.6%</w:t>
            </w:r>
          </w:p>
        </w:tc>
        <w:tc>
          <w:tcPr>
            <w:tcW w:w="537" w:type="pct"/>
            <w:noWrap/>
            <w:vAlign w:val="bottom"/>
            <w:hideMark/>
          </w:tcPr>
          <w:p w:rsidRPr="000A5E23" w:rsidR="009A5815" w:rsidP="009A5815" w:rsidRDefault="009A5815" w14:paraId="485A338F" w14:textId="725772A9">
            <w:pPr>
              <w:ind w:left="0" w:firstLine="0"/>
              <w:jc w:val="right"/>
              <w:rPr>
                <w:rFonts w:ascii="Times New Roman" w:hAnsi="Times New Roman" w:eastAsia="Times New Roman"/>
                <w:color w:val="000000"/>
              </w:rPr>
            </w:pPr>
            <w:r w:rsidRPr="000A5E23">
              <w:rPr>
                <w:rFonts w:ascii="Times New Roman" w:hAnsi="Times New Roman"/>
                <w:color w:val="000000"/>
              </w:rPr>
              <w:t>57.1%</w:t>
            </w:r>
          </w:p>
        </w:tc>
        <w:tc>
          <w:tcPr>
            <w:tcW w:w="537" w:type="pct"/>
            <w:noWrap/>
            <w:vAlign w:val="bottom"/>
            <w:hideMark/>
          </w:tcPr>
          <w:p w:rsidRPr="000A5E23" w:rsidR="009A5815" w:rsidP="009A5815" w:rsidRDefault="009A5815" w14:paraId="4778C74C" w14:textId="0A0F60F5">
            <w:pPr>
              <w:ind w:left="0" w:firstLine="0"/>
              <w:jc w:val="right"/>
              <w:rPr>
                <w:rFonts w:ascii="Times New Roman" w:hAnsi="Times New Roman" w:eastAsia="Times New Roman"/>
                <w:color w:val="000000"/>
              </w:rPr>
            </w:pPr>
            <w:r w:rsidRPr="000A5E23">
              <w:rPr>
                <w:rFonts w:ascii="Times New Roman" w:hAnsi="Times New Roman"/>
                <w:color w:val="000000"/>
              </w:rPr>
              <w:t>52.8%</w:t>
            </w:r>
          </w:p>
        </w:tc>
        <w:tc>
          <w:tcPr>
            <w:tcW w:w="537" w:type="pct"/>
            <w:noWrap/>
            <w:vAlign w:val="bottom"/>
            <w:hideMark/>
          </w:tcPr>
          <w:p w:rsidRPr="000A5E23" w:rsidR="009A5815" w:rsidP="009A5815" w:rsidRDefault="009A5815" w14:paraId="7F8279FC" w14:textId="34A9A0DC">
            <w:pPr>
              <w:ind w:left="0" w:firstLine="0"/>
              <w:jc w:val="right"/>
              <w:rPr>
                <w:rFonts w:ascii="Times New Roman" w:hAnsi="Times New Roman" w:eastAsia="Times New Roman"/>
                <w:color w:val="000000"/>
              </w:rPr>
            </w:pPr>
            <w:r w:rsidRPr="000A5E23">
              <w:rPr>
                <w:rFonts w:ascii="Times New Roman" w:hAnsi="Times New Roman"/>
                <w:color w:val="000000"/>
              </w:rPr>
              <w:t>54.3%</w:t>
            </w:r>
          </w:p>
        </w:tc>
        <w:tc>
          <w:tcPr>
            <w:tcW w:w="587" w:type="pct"/>
            <w:noWrap/>
            <w:vAlign w:val="bottom"/>
            <w:hideMark/>
          </w:tcPr>
          <w:p w:rsidRPr="000A5E23" w:rsidR="009A5815" w:rsidP="009A5815" w:rsidRDefault="009A5815" w14:paraId="4B8EAE69" w14:textId="3D17EC85">
            <w:pPr>
              <w:ind w:left="0" w:firstLine="0"/>
              <w:jc w:val="right"/>
              <w:rPr>
                <w:rFonts w:ascii="Times New Roman" w:hAnsi="Times New Roman" w:eastAsia="Times New Roman"/>
                <w:color w:val="000000"/>
              </w:rPr>
            </w:pPr>
            <w:r w:rsidRPr="000A5E23">
              <w:rPr>
                <w:rFonts w:ascii="Times New Roman" w:hAnsi="Times New Roman"/>
                <w:color w:val="000000"/>
              </w:rPr>
              <w:t>-0.3%</w:t>
            </w:r>
          </w:p>
        </w:tc>
        <w:tc>
          <w:tcPr>
            <w:tcW w:w="223" w:type="pct"/>
            <w:noWrap/>
            <w:vAlign w:val="bottom"/>
            <w:hideMark/>
          </w:tcPr>
          <w:p w:rsidRPr="000A5E23" w:rsidR="009A5815" w:rsidP="009A5815" w:rsidRDefault="009A5815" w14:paraId="3BC5C158"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2C972696" w14:textId="07DDEDA6">
            <w:pPr>
              <w:ind w:left="0" w:firstLine="0"/>
              <w:jc w:val="right"/>
              <w:rPr>
                <w:rFonts w:ascii="Times New Roman" w:hAnsi="Times New Roman" w:eastAsia="Times New Roman"/>
                <w:color w:val="000000"/>
              </w:rPr>
            </w:pPr>
            <w:r w:rsidRPr="000A5E23">
              <w:rPr>
                <w:rFonts w:ascii="Times New Roman" w:hAnsi="Times New Roman"/>
                <w:color w:val="000000"/>
              </w:rPr>
              <w:t>2.9%</w:t>
            </w:r>
          </w:p>
        </w:tc>
        <w:tc>
          <w:tcPr>
            <w:tcW w:w="223" w:type="pct"/>
            <w:noWrap/>
            <w:vAlign w:val="bottom"/>
            <w:hideMark/>
          </w:tcPr>
          <w:p w:rsidRPr="000A5E23" w:rsidR="009A5815" w:rsidP="009A5815" w:rsidRDefault="009A5815" w14:paraId="3DB00542" w14:textId="62E13194">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673977F0" w14:textId="77777777">
        <w:trPr>
          <w:trHeight w:val="300"/>
        </w:trPr>
        <w:tc>
          <w:tcPr>
            <w:tcW w:w="1234" w:type="pct"/>
            <w:noWrap/>
            <w:hideMark/>
          </w:tcPr>
          <w:p w:rsidRPr="000A5E23" w:rsidR="009A5815" w:rsidP="009A5815" w:rsidRDefault="009A5815" w14:paraId="722AC508"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Arizona</w:t>
            </w:r>
          </w:p>
        </w:tc>
        <w:tc>
          <w:tcPr>
            <w:tcW w:w="537" w:type="pct"/>
            <w:noWrap/>
            <w:vAlign w:val="bottom"/>
            <w:hideMark/>
          </w:tcPr>
          <w:p w:rsidRPr="000A5E23" w:rsidR="009A5815" w:rsidP="009A5815" w:rsidRDefault="009A5815" w14:paraId="6DD5C096" w14:textId="1ECF99DE">
            <w:pPr>
              <w:ind w:left="0" w:firstLine="0"/>
              <w:jc w:val="right"/>
              <w:rPr>
                <w:rFonts w:ascii="Times New Roman" w:hAnsi="Times New Roman" w:eastAsia="Times New Roman"/>
                <w:color w:val="000000"/>
              </w:rPr>
            </w:pPr>
            <w:r w:rsidRPr="000A5E23">
              <w:rPr>
                <w:rFonts w:ascii="Times New Roman" w:hAnsi="Times New Roman"/>
                <w:color w:val="000000"/>
              </w:rPr>
              <w:t>59.5%</w:t>
            </w:r>
          </w:p>
        </w:tc>
        <w:tc>
          <w:tcPr>
            <w:tcW w:w="537" w:type="pct"/>
            <w:noWrap/>
            <w:vAlign w:val="bottom"/>
            <w:hideMark/>
          </w:tcPr>
          <w:p w:rsidRPr="000A5E23" w:rsidR="009A5815" w:rsidP="009A5815" w:rsidRDefault="009A5815" w14:paraId="3C4A1DEC" w14:textId="6D1AED2B">
            <w:pPr>
              <w:ind w:left="0" w:firstLine="0"/>
              <w:jc w:val="right"/>
              <w:rPr>
                <w:rFonts w:ascii="Times New Roman" w:hAnsi="Times New Roman" w:eastAsia="Times New Roman"/>
                <w:color w:val="000000"/>
              </w:rPr>
            </w:pPr>
            <w:r w:rsidRPr="000A5E23">
              <w:rPr>
                <w:rFonts w:ascii="Times New Roman" w:hAnsi="Times New Roman"/>
                <w:color w:val="000000"/>
              </w:rPr>
              <w:t>61.2%</w:t>
            </w:r>
          </w:p>
        </w:tc>
        <w:tc>
          <w:tcPr>
            <w:tcW w:w="537" w:type="pct"/>
            <w:noWrap/>
            <w:vAlign w:val="bottom"/>
            <w:hideMark/>
          </w:tcPr>
          <w:p w:rsidRPr="000A5E23" w:rsidR="009A5815" w:rsidP="009A5815" w:rsidRDefault="009A5815" w14:paraId="026AC213" w14:textId="31229DC8">
            <w:pPr>
              <w:ind w:left="0" w:firstLine="0"/>
              <w:jc w:val="right"/>
              <w:rPr>
                <w:rFonts w:ascii="Times New Roman" w:hAnsi="Times New Roman" w:eastAsia="Times New Roman"/>
                <w:color w:val="000000"/>
              </w:rPr>
            </w:pPr>
            <w:r w:rsidRPr="000A5E23">
              <w:rPr>
                <w:rFonts w:ascii="Times New Roman" w:hAnsi="Times New Roman"/>
                <w:color w:val="000000"/>
              </w:rPr>
              <w:t>58.8%</w:t>
            </w:r>
          </w:p>
        </w:tc>
        <w:tc>
          <w:tcPr>
            <w:tcW w:w="537" w:type="pct"/>
            <w:noWrap/>
            <w:vAlign w:val="bottom"/>
            <w:hideMark/>
          </w:tcPr>
          <w:p w:rsidRPr="000A5E23" w:rsidR="009A5815" w:rsidP="009A5815" w:rsidRDefault="009A5815" w14:paraId="54A4167D" w14:textId="17C5A1C5">
            <w:pPr>
              <w:ind w:left="0" w:firstLine="0"/>
              <w:jc w:val="right"/>
              <w:rPr>
                <w:rFonts w:ascii="Times New Roman" w:hAnsi="Times New Roman" w:eastAsia="Times New Roman"/>
                <w:color w:val="000000"/>
              </w:rPr>
            </w:pPr>
            <w:r w:rsidRPr="000A5E23">
              <w:rPr>
                <w:rFonts w:ascii="Times New Roman" w:hAnsi="Times New Roman"/>
                <w:color w:val="000000"/>
              </w:rPr>
              <w:t>55.1%</w:t>
            </w:r>
          </w:p>
        </w:tc>
        <w:tc>
          <w:tcPr>
            <w:tcW w:w="587" w:type="pct"/>
            <w:noWrap/>
            <w:vAlign w:val="bottom"/>
            <w:hideMark/>
          </w:tcPr>
          <w:p w:rsidRPr="000A5E23" w:rsidR="009A5815" w:rsidP="009A5815" w:rsidRDefault="009A5815" w14:paraId="35FF8D1C" w14:textId="730845F2">
            <w:pPr>
              <w:ind w:left="0" w:firstLine="0"/>
              <w:jc w:val="right"/>
              <w:rPr>
                <w:rFonts w:ascii="Times New Roman" w:hAnsi="Times New Roman" w:eastAsia="Times New Roman"/>
                <w:color w:val="000000"/>
              </w:rPr>
            </w:pPr>
            <w:r w:rsidRPr="000A5E23">
              <w:rPr>
                <w:rFonts w:ascii="Times New Roman" w:hAnsi="Times New Roman"/>
                <w:color w:val="000000"/>
              </w:rPr>
              <w:t>0.7%</w:t>
            </w:r>
          </w:p>
        </w:tc>
        <w:tc>
          <w:tcPr>
            <w:tcW w:w="223" w:type="pct"/>
            <w:noWrap/>
            <w:vAlign w:val="bottom"/>
            <w:hideMark/>
          </w:tcPr>
          <w:p w:rsidRPr="000A5E23" w:rsidR="009A5815" w:rsidP="009A5815" w:rsidRDefault="009A5815" w14:paraId="27D53188"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38D9F763" w14:textId="2FC0FCC9">
            <w:pPr>
              <w:ind w:left="0" w:firstLine="0"/>
              <w:jc w:val="right"/>
              <w:rPr>
                <w:rFonts w:ascii="Times New Roman" w:hAnsi="Times New Roman" w:eastAsia="Times New Roman"/>
                <w:color w:val="000000"/>
              </w:rPr>
            </w:pPr>
            <w:r w:rsidRPr="000A5E23">
              <w:rPr>
                <w:rFonts w:ascii="Times New Roman" w:hAnsi="Times New Roman"/>
                <w:color w:val="000000"/>
              </w:rPr>
              <w:t>6.2%</w:t>
            </w:r>
          </w:p>
        </w:tc>
        <w:tc>
          <w:tcPr>
            <w:tcW w:w="223" w:type="pct"/>
            <w:noWrap/>
            <w:vAlign w:val="bottom"/>
            <w:hideMark/>
          </w:tcPr>
          <w:p w:rsidRPr="000A5E23" w:rsidR="009A5815" w:rsidP="009A5815" w:rsidRDefault="009A5815" w14:paraId="1CF467A9" w14:textId="57E0D572">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220875D3" w14:textId="77777777">
        <w:trPr>
          <w:trHeight w:val="300"/>
        </w:trPr>
        <w:tc>
          <w:tcPr>
            <w:tcW w:w="1234" w:type="pct"/>
            <w:noWrap/>
            <w:hideMark/>
          </w:tcPr>
          <w:p w:rsidRPr="000A5E23" w:rsidR="009A5815" w:rsidP="009A5815" w:rsidRDefault="009A5815" w14:paraId="22BB1F36"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Arkansas</w:t>
            </w:r>
          </w:p>
        </w:tc>
        <w:tc>
          <w:tcPr>
            <w:tcW w:w="537" w:type="pct"/>
            <w:noWrap/>
            <w:vAlign w:val="bottom"/>
            <w:hideMark/>
          </w:tcPr>
          <w:p w:rsidRPr="000A5E23" w:rsidR="009A5815" w:rsidP="009A5815" w:rsidRDefault="009A5815" w14:paraId="7FA9191B" w14:textId="4F7D70AC">
            <w:pPr>
              <w:ind w:left="0" w:firstLine="0"/>
              <w:jc w:val="right"/>
              <w:rPr>
                <w:rFonts w:ascii="Times New Roman" w:hAnsi="Times New Roman" w:eastAsia="Times New Roman"/>
                <w:color w:val="000000"/>
              </w:rPr>
            </w:pPr>
            <w:r w:rsidRPr="000A5E23">
              <w:rPr>
                <w:rFonts w:ascii="Times New Roman" w:hAnsi="Times New Roman"/>
                <w:color w:val="000000"/>
              </w:rPr>
              <w:t>45.5%</w:t>
            </w:r>
          </w:p>
        </w:tc>
        <w:tc>
          <w:tcPr>
            <w:tcW w:w="537" w:type="pct"/>
            <w:noWrap/>
            <w:vAlign w:val="bottom"/>
            <w:hideMark/>
          </w:tcPr>
          <w:p w:rsidRPr="000A5E23" w:rsidR="009A5815" w:rsidP="009A5815" w:rsidRDefault="009A5815" w14:paraId="15350D62" w14:textId="4830FBC8">
            <w:pPr>
              <w:ind w:left="0" w:firstLine="0"/>
              <w:jc w:val="right"/>
              <w:rPr>
                <w:rFonts w:ascii="Times New Roman" w:hAnsi="Times New Roman" w:eastAsia="Times New Roman"/>
                <w:color w:val="000000"/>
              </w:rPr>
            </w:pPr>
            <w:r w:rsidRPr="000A5E23">
              <w:rPr>
                <w:rFonts w:ascii="Times New Roman" w:hAnsi="Times New Roman"/>
                <w:color w:val="000000"/>
              </w:rPr>
              <w:t>46.0%</w:t>
            </w:r>
          </w:p>
        </w:tc>
        <w:tc>
          <w:tcPr>
            <w:tcW w:w="537" w:type="pct"/>
            <w:noWrap/>
            <w:vAlign w:val="bottom"/>
            <w:hideMark/>
          </w:tcPr>
          <w:p w:rsidRPr="000A5E23" w:rsidR="009A5815" w:rsidP="009A5815" w:rsidRDefault="009A5815" w14:paraId="2F4F23B9" w14:textId="731C859B">
            <w:pPr>
              <w:ind w:left="0" w:firstLine="0"/>
              <w:jc w:val="right"/>
              <w:rPr>
                <w:rFonts w:ascii="Times New Roman" w:hAnsi="Times New Roman" w:eastAsia="Times New Roman"/>
                <w:color w:val="000000"/>
              </w:rPr>
            </w:pPr>
            <w:r w:rsidRPr="000A5E23">
              <w:rPr>
                <w:rFonts w:ascii="Times New Roman" w:hAnsi="Times New Roman"/>
                <w:color w:val="000000"/>
              </w:rPr>
              <w:t>42.1%</w:t>
            </w:r>
          </w:p>
        </w:tc>
        <w:tc>
          <w:tcPr>
            <w:tcW w:w="537" w:type="pct"/>
            <w:noWrap/>
            <w:vAlign w:val="bottom"/>
            <w:hideMark/>
          </w:tcPr>
          <w:p w:rsidRPr="000A5E23" w:rsidR="009A5815" w:rsidP="009A5815" w:rsidRDefault="009A5815" w14:paraId="0A1A2FC0" w14:textId="00C32634">
            <w:pPr>
              <w:ind w:left="0" w:firstLine="0"/>
              <w:jc w:val="right"/>
              <w:rPr>
                <w:rFonts w:ascii="Times New Roman" w:hAnsi="Times New Roman" w:eastAsia="Times New Roman"/>
                <w:color w:val="000000"/>
              </w:rPr>
            </w:pPr>
            <w:r w:rsidRPr="000A5E23">
              <w:rPr>
                <w:rFonts w:ascii="Times New Roman" w:hAnsi="Times New Roman"/>
                <w:color w:val="000000"/>
              </w:rPr>
              <w:t>43.5%</w:t>
            </w:r>
          </w:p>
        </w:tc>
        <w:tc>
          <w:tcPr>
            <w:tcW w:w="587" w:type="pct"/>
            <w:noWrap/>
            <w:vAlign w:val="bottom"/>
            <w:hideMark/>
          </w:tcPr>
          <w:p w:rsidRPr="000A5E23" w:rsidR="009A5815" w:rsidP="009A5815" w:rsidRDefault="009A5815" w14:paraId="29A68D6D" w14:textId="014E31EC">
            <w:pPr>
              <w:ind w:left="0" w:firstLine="0"/>
              <w:jc w:val="right"/>
              <w:rPr>
                <w:rFonts w:ascii="Times New Roman" w:hAnsi="Times New Roman" w:eastAsia="Times New Roman"/>
                <w:color w:val="000000"/>
              </w:rPr>
            </w:pPr>
            <w:r w:rsidRPr="000A5E23">
              <w:rPr>
                <w:rFonts w:ascii="Times New Roman" w:hAnsi="Times New Roman"/>
                <w:color w:val="000000"/>
              </w:rPr>
              <w:t>3.4%</w:t>
            </w:r>
          </w:p>
        </w:tc>
        <w:tc>
          <w:tcPr>
            <w:tcW w:w="223" w:type="pct"/>
            <w:noWrap/>
            <w:vAlign w:val="bottom"/>
            <w:hideMark/>
          </w:tcPr>
          <w:p w:rsidRPr="000A5E23" w:rsidR="009A5815" w:rsidP="009A5815" w:rsidRDefault="009A5815" w14:paraId="758C5CAC"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24CC16AA" w14:textId="6D9CCF8C">
            <w:pPr>
              <w:ind w:left="0" w:firstLine="0"/>
              <w:jc w:val="right"/>
              <w:rPr>
                <w:rFonts w:ascii="Times New Roman" w:hAnsi="Times New Roman" w:eastAsia="Times New Roman"/>
                <w:color w:val="000000"/>
              </w:rPr>
            </w:pPr>
            <w:r w:rsidRPr="000A5E23">
              <w:rPr>
                <w:rFonts w:ascii="Times New Roman" w:hAnsi="Times New Roman"/>
                <w:color w:val="000000"/>
              </w:rPr>
              <w:t>2.4%</w:t>
            </w:r>
          </w:p>
        </w:tc>
        <w:tc>
          <w:tcPr>
            <w:tcW w:w="223" w:type="pct"/>
            <w:noWrap/>
            <w:vAlign w:val="bottom"/>
            <w:hideMark/>
          </w:tcPr>
          <w:p w:rsidRPr="000A5E23" w:rsidR="009A5815" w:rsidP="009A5815" w:rsidRDefault="009A5815" w14:paraId="448E4C0D" w14:textId="44BF5E83">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5BA0B1BF" w14:textId="77777777">
        <w:trPr>
          <w:trHeight w:val="300"/>
        </w:trPr>
        <w:tc>
          <w:tcPr>
            <w:tcW w:w="1234" w:type="pct"/>
            <w:noWrap/>
            <w:hideMark/>
          </w:tcPr>
          <w:p w:rsidRPr="000A5E23" w:rsidR="009A5815" w:rsidP="009A5815" w:rsidRDefault="009A5815" w14:paraId="399CF718"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California</w:t>
            </w:r>
          </w:p>
        </w:tc>
        <w:tc>
          <w:tcPr>
            <w:tcW w:w="537" w:type="pct"/>
            <w:noWrap/>
            <w:vAlign w:val="bottom"/>
            <w:hideMark/>
          </w:tcPr>
          <w:p w:rsidRPr="000A5E23" w:rsidR="009A5815" w:rsidP="009A5815" w:rsidRDefault="009A5815" w14:paraId="55C02C95" w14:textId="2A858525">
            <w:pPr>
              <w:ind w:left="0" w:firstLine="0"/>
              <w:jc w:val="right"/>
              <w:rPr>
                <w:rFonts w:ascii="Times New Roman" w:hAnsi="Times New Roman" w:eastAsia="Times New Roman"/>
                <w:color w:val="000000"/>
              </w:rPr>
            </w:pPr>
            <w:r w:rsidRPr="000A5E23">
              <w:rPr>
                <w:rFonts w:ascii="Times New Roman" w:hAnsi="Times New Roman"/>
                <w:color w:val="000000"/>
              </w:rPr>
              <w:t>49.5%</w:t>
            </w:r>
          </w:p>
        </w:tc>
        <w:tc>
          <w:tcPr>
            <w:tcW w:w="537" w:type="pct"/>
            <w:noWrap/>
            <w:vAlign w:val="bottom"/>
            <w:hideMark/>
          </w:tcPr>
          <w:p w:rsidRPr="000A5E23" w:rsidR="009A5815" w:rsidP="009A5815" w:rsidRDefault="009A5815" w14:paraId="487B3A4D" w14:textId="5CDBF90D">
            <w:pPr>
              <w:ind w:left="0" w:firstLine="0"/>
              <w:jc w:val="right"/>
              <w:rPr>
                <w:rFonts w:ascii="Times New Roman" w:hAnsi="Times New Roman" w:eastAsia="Times New Roman"/>
                <w:color w:val="000000"/>
              </w:rPr>
            </w:pPr>
            <w:r w:rsidRPr="000A5E23">
              <w:rPr>
                <w:rFonts w:ascii="Times New Roman" w:hAnsi="Times New Roman"/>
                <w:color w:val="000000"/>
              </w:rPr>
              <w:t>54.1%</w:t>
            </w:r>
          </w:p>
        </w:tc>
        <w:tc>
          <w:tcPr>
            <w:tcW w:w="537" w:type="pct"/>
            <w:noWrap/>
            <w:vAlign w:val="bottom"/>
            <w:hideMark/>
          </w:tcPr>
          <w:p w:rsidRPr="000A5E23" w:rsidR="009A5815" w:rsidP="009A5815" w:rsidRDefault="009A5815" w14:paraId="3A788493" w14:textId="3A4FEC39">
            <w:pPr>
              <w:ind w:left="0" w:firstLine="0"/>
              <w:jc w:val="right"/>
              <w:rPr>
                <w:rFonts w:ascii="Times New Roman" w:hAnsi="Times New Roman" w:eastAsia="Times New Roman"/>
                <w:color w:val="000000"/>
              </w:rPr>
            </w:pPr>
            <w:r w:rsidRPr="000A5E23">
              <w:rPr>
                <w:rFonts w:ascii="Times New Roman" w:hAnsi="Times New Roman"/>
                <w:color w:val="000000"/>
              </w:rPr>
              <w:t>52.1%</w:t>
            </w:r>
          </w:p>
        </w:tc>
        <w:tc>
          <w:tcPr>
            <w:tcW w:w="537" w:type="pct"/>
            <w:noWrap/>
            <w:vAlign w:val="bottom"/>
            <w:hideMark/>
          </w:tcPr>
          <w:p w:rsidRPr="000A5E23" w:rsidR="009A5815" w:rsidP="009A5815" w:rsidRDefault="009A5815" w14:paraId="3C82C4C2" w14:textId="7D39E6D6">
            <w:pPr>
              <w:ind w:left="0" w:firstLine="0"/>
              <w:jc w:val="right"/>
              <w:rPr>
                <w:rFonts w:ascii="Times New Roman" w:hAnsi="Times New Roman" w:eastAsia="Times New Roman"/>
                <w:color w:val="000000"/>
              </w:rPr>
            </w:pPr>
            <w:r w:rsidRPr="000A5E23">
              <w:rPr>
                <w:rFonts w:ascii="Times New Roman" w:hAnsi="Times New Roman"/>
                <w:color w:val="000000"/>
              </w:rPr>
              <w:t>51.2%</w:t>
            </w:r>
          </w:p>
        </w:tc>
        <w:tc>
          <w:tcPr>
            <w:tcW w:w="587" w:type="pct"/>
            <w:noWrap/>
            <w:vAlign w:val="bottom"/>
            <w:hideMark/>
          </w:tcPr>
          <w:p w:rsidRPr="000A5E23" w:rsidR="009A5815" w:rsidP="009A5815" w:rsidRDefault="009A5815" w14:paraId="7FC319A5" w14:textId="57DB0754">
            <w:pPr>
              <w:ind w:left="0" w:firstLine="0"/>
              <w:jc w:val="right"/>
              <w:rPr>
                <w:rFonts w:ascii="Times New Roman" w:hAnsi="Times New Roman" w:eastAsia="Times New Roman"/>
                <w:color w:val="000000"/>
              </w:rPr>
            </w:pPr>
            <w:r w:rsidRPr="000A5E23">
              <w:rPr>
                <w:rFonts w:ascii="Times New Roman" w:hAnsi="Times New Roman"/>
                <w:color w:val="000000"/>
              </w:rPr>
              <w:t>-2.6%</w:t>
            </w:r>
          </w:p>
        </w:tc>
        <w:tc>
          <w:tcPr>
            <w:tcW w:w="223" w:type="pct"/>
            <w:noWrap/>
            <w:vAlign w:val="bottom"/>
            <w:hideMark/>
          </w:tcPr>
          <w:p w:rsidRPr="000A5E23" w:rsidR="009A5815" w:rsidP="009A5815" w:rsidRDefault="009A5815" w14:paraId="7ABBC09B" w14:textId="08B5191B">
            <w:pPr>
              <w:ind w:left="0" w:firstLine="0"/>
              <w:rPr>
                <w:rFonts w:ascii="Times New Roman" w:hAnsi="Times New Roman" w:eastAsia="Times New Roman"/>
                <w:color w:val="000000"/>
              </w:rPr>
            </w:pPr>
          </w:p>
        </w:tc>
        <w:tc>
          <w:tcPr>
            <w:tcW w:w="587" w:type="pct"/>
            <w:noWrap/>
            <w:vAlign w:val="bottom"/>
            <w:hideMark/>
          </w:tcPr>
          <w:p w:rsidRPr="000A5E23" w:rsidR="009A5815" w:rsidP="009A5815" w:rsidRDefault="009A5815" w14:paraId="0FD8E948" w14:textId="1C974CEB">
            <w:pPr>
              <w:ind w:left="0" w:firstLine="0"/>
              <w:jc w:val="right"/>
              <w:rPr>
                <w:rFonts w:ascii="Times New Roman" w:hAnsi="Times New Roman" w:eastAsia="Times New Roman"/>
                <w:color w:val="000000"/>
              </w:rPr>
            </w:pPr>
            <w:r w:rsidRPr="000A5E23">
              <w:rPr>
                <w:rFonts w:ascii="Times New Roman" w:hAnsi="Times New Roman"/>
                <w:color w:val="000000"/>
              </w:rPr>
              <w:t>2.9%</w:t>
            </w:r>
          </w:p>
        </w:tc>
        <w:tc>
          <w:tcPr>
            <w:tcW w:w="223" w:type="pct"/>
            <w:noWrap/>
            <w:vAlign w:val="bottom"/>
            <w:hideMark/>
          </w:tcPr>
          <w:p w:rsidRPr="000A5E23" w:rsidR="009A5815" w:rsidP="009A5815" w:rsidRDefault="009A5815" w14:paraId="0F7A2316" w14:textId="75851E7B">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785F22AA" w14:textId="77777777">
        <w:trPr>
          <w:trHeight w:val="300"/>
        </w:trPr>
        <w:tc>
          <w:tcPr>
            <w:tcW w:w="1234" w:type="pct"/>
            <w:noWrap/>
            <w:hideMark/>
          </w:tcPr>
          <w:p w:rsidRPr="000A5E23" w:rsidR="009A5815" w:rsidP="009A5815" w:rsidRDefault="009A5815" w14:paraId="3ECFD36A"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noWrap/>
            <w:vAlign w:val="bottom"/>
            <w:hideMark/>
          </w:tcPr>
          <w:p w:rsidRPr="000A5E23" w:rsidR="009A5815" w:rsidP="009A5815" w:rsidRDefault="009A5815" w14:paraId="45EE59FB" w14:textId="0EEF3E1C">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63FECF2B" w14:textId="0B2E8188">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415E8E6C" w14:textId="122BEB37">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638A8AFE" w14:textId="170C810E">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noWrap/>
            <w:vAlign w:val="bottom"/>
            <w:hideMark/>
          </w:tcPr>
          <w:p w:rsidRPr="000A5E23" w:rsidR="009A5815" w:rsidP="009A5815" w:rsidRDefault="009A5815" w14:paraId="5503103C" w14:textId="77777777">
            <w:pPr>
              <w:ind w:left="0" w:firstLine="0"/>
              <w:rPr>
                <w:rFonts w:ascii="Times New Roman" w:hAnsi="Times New Roman" w:eastAsia="Times New Roman"/>
                <w:color w:val="000000"/>
              </w:rPr>
            </w:pPr>
          </w:p>
        </w:tc>
        <w:tc>
          <w:tcPr>
            <w:tcW w:w="223" w:type="pct"/>
            <w:noWrap/>
            <w:vAlign w:val="bottom"/>
            <w:hideMark/>
          </w:tcPr>
          <w:p w:rsidRPr="000A5E23" w:rsidR="009A5815" w:rsidP="009A5815" w:rsidRDefault="009A5815" w14:paraId="71929F17" w14:textId="77777777">
            <w:pPr>
              <w:ind w:left="0" w:firstLine="0"/>
              <w:rPr>
                <w:rFonts w:ascii="Times New Roman" w:hAnsi="Times New Roman" w:eastAsia="Times New Roman"/>
              </w:rPr>
            </w:pPr>
          </w:p>
        </w:tc>
        <w:tc>
          <w:tcPr>
            <w:tcW w:w="587" w:type="pct"/>
            <w:noWrap/>
            <w:vAlign w:val="bottom"/>
            <w:hideMark/>
          </w:tcPr>
          <w:p w:rsidRPr="000A5E23" w:rsidR="009A5815" w:rsidP="009A5815" w:rsidRDefault="009A5815" w14:paraId="20EE38A2" w14:textId="77777777">
            <w:pPr>
              <w:ind w:left="0" w:firstLine="0"/>
              <w:rPr>
                <w:rFonts w:ascii="Times New Roman" w:hAnsi="Times New Roman" w:eastAsia="Times New Roman"/>
              </w:rPr>
            </w:pPr>
          </w:p>
        </w:tc>
        <w:tc>
          <w:tcPr>
            <w:tcW w:w="223" w:type="pct"/>
            <w:noWrap/>
            <w:vAlign w:val="bottom"/>
            <w:hideMark/>
          </w:tcPr>
          <w:p w:rsidRPr="000A5E23" w:rsidR="009A5815" w:rsidP="009A5815" w:rsidRDefault="009A5815" w14:paraId="6DFF5B51" w14:textId="33DBD65E">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5D8D850C" w14:textId="77777777">
        <w:trPr>
          <w:trHeight w:val="300"/>
        </w:trPr>
        <w:tc>
          <w:tcPr>
            <w:tcW w:w="1234" w:type="pct"/>
            <w:noWrap/>
            <w:hideMark/>
          </w:tcPr>
          <w:p w:rsidRPr="000A5E23" w:rsidR="009A5815" w:rsidP="009A5815" w:rsidRDefault="009A5815" w14:paraId="74C1D7DA"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Colorado</w:t>
            </w:r>
          </w:p>
        </w:tc>
        <w:tc>
          <w:tcPr>
            <w:tcW w:w="537" w:type="pct"/>
            <w:noWrap/>
            <w:vAlign w:val="bottom"/>
            <w:hideMark/>
          </w:tcPr>
          <w:p w:rsidRPr="000A5E23" w:rsidR="009A5815" w:rsidP="009A5815" w:rsidRDefault="009A5815" w14:paraId="4B82CF63" w14:textId="1ED87992">
            <w:pPr>
              <w:ind w:left="0" w:firstLine="0"/>
              <w:jc w:val="right"/>
              <w:rPr>
                <w:rFonts w:ascii="Times New Roman" w:hAnsi="Times New Roman" w:eastAsia="Times New Roman"/>
                <w:color w:val="000000"/>
              </w:rPr>
            </w:pPr>
            <w:r w:rsidRPr="000A5E23">
              <w:rPr>
                <w:rFonts w:ascii="Times New Roman" w:hAnsi="Times New Roman"/>
                <w:color w:val="000000"/>
              </w:rPr>
              <w:t>59.0%</w:t>
            </w:r>
          </w:p>
        </w:tc>
        <w:tc>
          <w:tcPr>
            <w:tcW w:w="537" w:type="pct"/>
            <w:noWrap/>
            <w:vAlign w:val="bottom"/>
            <w:hideMark/>
          </w:tcPr>
          <w:p w:rsidRPr="000A5E23" w:rsidR="009A5815" w:rsidP="009A5815" w:rsidRDefault="009A5815" w14:paraId="745AF948" w14:textId="6D0AAF8C">
            <w:pPr>
              <w:ind w:left="0" w:firstLine="0"/>
              <w:jc w:val="right"/>
              <w:rPr>
                <w:rFonts w:ascii="Times New Roman" w:hAnsi="Times New Roman" w:eastAsia="Times New Roman"/>
                <w:color w:val="000000"/>
              </w:rPr>
            </w:pPr>
            <w:r w:rsidRPr="000A5E23">
              <w:rPr>
                <w:rFonts w:ascii="Times New Roman" w:hAnsi="Times New Roman"/>
                <w:color w:val="000000"/>
              </w:rPr>
              <w:t>55.5%</w:t>
            </w:r>
          </w:p>
        </w:tc>
        <w:tc>
          <w:tcPr>
            <w:tcW w:w="537" w:type="pct"/>
            <w:noWrap/>
            <w:vAlign w:val="bottom"/>
            <w:hideMark/>
          </w:tcPr>
          <w:p w:rsidRPr="000A5E23" w:rsidR="009A5815" w:rsidP="009A5815" w:rsidRDefault="009A5815" w14:paraId="611A23B5" w14:textId="129ED4CE">
            <w:pPr>
              <w:ind w:left="0" w:firstLine="0"/>
              <w:jc w:val="right"/>
              <w:rPr>
                <w:rFonts w:ascii="Times New Roman" w:hAnsi="Times New Roman" w:eastAsia="Times New Roman"/>
                <w:color w:val="000000"/>
              </w:rPr>
            </w:pPr>
            <w:r w:rsidRPr="000A5E23">
              <w:rPr>
                <w:rFonts w:ascii="Times New Roman" w:hAnsi="Times New Roman"/>
                <w:color w:val="000000"/>
              </w:rPr>
              <w:t>58.0%</w:t>
            </w:r>
          </w:p>
        </w:tc>
        <w:tc>
          <w:tcPr>
            <w:tcW w:w="537" w:type="pct"/>
            <w:noWrap/>
            <w:vAlign w:val="bottom"/>
            <w:hideMark/>
          </w:tcPr>
          <w:p w:rsidRPr="000A5E23" w:rsidR="009A5815" w:rsidP="009A5815" w:rsidRDefault="009A5815" w14:paraId="42D8CDF7" w14:textId="7FE26072">
            <w:pPr>
              <w:ind w:left="0" w:firstLine="0"/>
              <w:jc w:val="right"/>
              <w:rPr>
                <w:rFonts w:ascii="Times New Roman" w:hAnsi="Times New Roman" w:eastAsia="Times New Roman"/>
                <w:color w:val="000000"/>
              </w:rPr>
            </w:pPr>
            <w:r w:rsidRPr="000A5E23">
              <w:rPr>
                <w:rFonts w:ascii="Times New Roman" w:hAnsi="Times New Roman"/>
                <w:color w:val="000000"/>
              </w:rPr>
              <w:t>62.0%</w:t>
            </w:r>
          </w:p>
        </w:tc>
        <w:tc>
          <w:tcPr>
            <w:tcW w:w="587" w:type="pct"/>
            <w:noWrap/>
            <w:vAlign w:val="bottom"/>
            <w:hideMark/>
          </w:tcPr>
          <w:p w:rsidRPr="000A5E23" w:rsidR="009A5815" w:rsidP="009A5815" w:rsidRDefault="009A5815" w14:paraId="12625633" w14:textId="14914E60">
            <w:pPr>
              <w:ind w:left="0" w:firstLine="0"/>
              <w:jc w:val="right"/>
              <w:rPr>
                <w:rFonts w:ascii="Times New Roman" w:hAnsi="Times New Roman" w:eastAsia="Times New Roman"/>
                <w:color w:val="000000"/>
              </w:rPr>
            </w:pPr>
            <w:r w:rsidRPr="000A5E23">
              <w:rPr>
                <w:rFonts w:ascii="Times New Roman" w:hAnsi="Times New Roman"/>
                <w:color w:val="000000"/>
              </w:rPr>
              <w:t>0.9%</w:t>
            </w:r>
          </w:p>
        </w:tc>
        <w:tc>
          <w:tcPr>
            <w:tcW w:w="223" w:type="pct"/>
            <w:noWrap/>
            <w:vAlign w:val="bottom"/>
            <w:hideMark/>
          </w:tcPr>
          <w:p w:rsidRPr="000A5E23" w:rsidR="009A5815" w:rsidP="009A5815" w:rsidRDefault="009A5815" w14:paraId="6191915B"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28823E0E" w14:textId="17CD6B46">
            <w:pPr>
              <w:ind w:left="0" w:firstLine="0"/>
              <w:jc w:val="right"/>
              <w:rPr>
                <w:rFonts w:ascii="Times New Roman" w:hAnsi="Times New Roman" w:eastAsia="Times New Roman"/>
                <w:color w:val="000000"/>
              </w:rPr>
            </w:pPr>
            <w:r w:rsidRPr="000A5E23">
              <w:rPr>
                <w:rFonts w:ascii="Times New Roman" w:hAnsi="Times New Roman"/>
                <w:color w:val="000000"/>
              </w:rPr>
              <w:t>-6.5%</w:t>
            </w:r>
          </w:p>
        </w:tc>
        <w:tc>
          <w:tcPr>
            <w:tcW w:w="223" w:type="pct"/>
            <w:noWrap/>
            <w:vAlign w:val="bottom"/>
            <w:hideMark/>
          </w:tcPr>
          <w:p w:rsidRPr="000A5E23" w:rsidR="009A5815" w:rsidP="009A5815" w:rsidRDefault="009A5815" w14:paraId="27936B71" w14:textId="154577F1">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5A186D45" w14:textId="77777777">
        <w:trPr>
          <w:trHeight w:val="300"/>
        </w:trPr>
        <w:tc>
          <w:tcPr>
            <w:tcW w:w="1234" w:type="pct"/>
            <w:noWrap/>
            <w:hideMark/>
          </w:tcPr>
          <w:p w:rsidRPr="000A5E23" w:rsidR="009A5815" w:rsidP="009A5815" w:rsidRDefault="009A5815" w14:paraId="193603A4"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Connecticut</w:t>
            </w:r>
          </w:p>
        </w:tc>
        <w:tc>
          <w:tcPr>
            <w:tcW w:w="537" w:type="pct"/>
            <w:noWrap/>
            <w:vAlign w:val="bottom"/>
            <w:hideMark/>
          </w:tcPr>
          <w:p w:rsidRPr="000A5E23" w:rsidR="009A5815" w:rsidP="009A5815" w:rsidRDefault="009A5815" w14:paraId="48365BBB" w14:textId="01CA87FC">
            <w:pPr>
              <w:ind w:left="0" w:firstLine="0"/>
              <w:jc w:val="right"/>
              <w:rPr>
                <w:rFonts w:ascii="Times New Roman" w:hAnsi="Times New Roman" w:eastAsia="Times New Roman"/>
                <w:color w:val="000000"/>
              </w:rPr>
            </w:pPr>
            <w:r w:rsidRPr="000A5E23">
              <w:rPr>
                <w:rFonts w:ascii="Times New Roman" w:hAnsi="Times New Roman"/>
                <w:color w:val="000000"/>
              </w:rPr>
              <w:t>53.1%</w:t>
            </w:r>
          </w:p>
        </w:tc>
        <w:tc>
          <w:tcPr>
            <w:tcW w:w="537" w:type="pct"/>
            <w:noWrap/>
            <w:vAlign w:val="bottom"/>
            <w:hideMark/>
          </w:tcPr>
          <w:p w:rsidRPr="000A5E23" w:rsidR="009A5815" w:rsidP="009A5815" w:rsidRDefault="009A5815" w14:paraId="6869F4C4" w14:textId="1FD31C55">
            <w:pPr>
              <w:ind w:left="0" w:firstLine="0"/>
              <w:jc w:val="right"/>
              <w:rPr>
                <w:rFonts w:ascii="Times New Roman" w:hAnsi="Times New Roman" w:eastAsia="Times New Roman"/>
                <w:color w:val="000000"/>
              </w:rPr>
            </w:pPr>
            <w:r w:rsidRPr="000A5E23">
              <w:rPr>
                <w:rFonts w:ascii="Times New Roman" w:hAnsi="Times New Roman"/>
                <w:color w:val="000000"/>
              </w:rPr>
              <w:t>39.5%</w:t>
            </w:r>
          </w:p>
        </w:tc>
        <w:tc>
          <w:tcPr>
            <w:tcW w:w="537" w:type="pct"/>
            <w:noWrap/>
            <w:vAlign w:val="bottom"/>
            <w:hideMark/>
          </w:tcPr>
          <w:p w:rsidRPr="000A5E23" w:rsidR="009A5815" w:rsidP="009A5815" w:rsidRDefault="009A5815" w14:paraId="43DFE941" w14:textId="780E8D96">
            <w:pPr>
              <w:ind w:left="0" w:firstLine="0"/>
              <w:jc w:val="right"/>
              <w:rPr>
                <w:rFonts w:ascii="Times New Roman" w:hAnsi="Times New Roman" w:eastAsia="Times New Roman"/>
                <w:color w:val="000000"/>
              </w:rPr>
            </w:pPr>
            <w:r w:rsidRPr="000A5E23">
              <w:rPr>
                <w:rFonts w:ascii="Times New Roman" w:hAnsi="Times New Roman"/>
                <w:color w:val="000000"/>
              </w:rPr>
              <w:t>54.1%</w:t>
            </w:r>
          </w:p>
        </w:tc>
        <w:tc>
          <w:tcPr>
            <w:tcW w:w="537" w:type="pct"/>
            <w:noWrap/>
            <w:vAlign w:val="bottom"/>
            <w:hideMark/>
          </w:tcPr>
          <w:p w:rsidRPr="000A5E23" w:rsidR="009A5815" w:rsidP="009A5815" w:rsidRDefault="009A5815" w14:paraId="00044B98" w14:textId="7030CB00">
            <w:pPr>
              <w:ind w:left="0" w:firstLine="0"/>
              <w:jc w:val="right"/>
              <w:rPr>
                <w:rFonts w:ascii="Times New Roman" w:hAnsi="Times New Roman" w:eastAsia="Times New Roman"/>
                <w:color w:val="000000"/>
              </w:rPr>
            </w:pPr>
            <w:r w:rsidRPr="000A5E23">
              <w:rPr>
                <w:rFonts w:ascii="Times New Roman" w:hAnsi="Times New Roman"/>
                <w:color w:val="000000"/>
              </w:rPr>
              <w:t>50.7%</w:t>
            </w:r>
          </w:p>
        </w:tc>
        <w:tc>
          <w:tcPr>
            <w:tcW w:w="587" w:type="pct"/>
            <w:noWrap/>
            <w:vAlign w:val="bottom"/>
            <w:hideMark/>
          </w:tcPr>
          <w:p w:rsidRPr="000A5E23" w:rsidR="009A5815" w:rsidP="009A5815" w:rsidRDefault="009A5815" w14:paraId="3FD4A5B0" w14:textId="6964549B">
            <w:pPr>
              <w:ind w:left="0" w:firstLine="0"/>
              <w:jc w:val="right"/>
              <w:rPr>
                <w:rFonts w:ascii="Times New Roman" w:hAnsi="Times New Roman" w:eastAsia="Times New Roman"/>
                <w:color w:val="000000"/>
              </w:rPr>
            </w:pPr>
            <w:r w:rsidRPr="000A5E23">
              <w:rPr>
                <w:rFonts w:ascii="Times New Roman" w:hAnsi="Times New Roman"/>
                <w:color w:val="000000"/>
              </w:rPr>
              <w:t>-1.0%</w:t>
            </w:r>
          </w:p>
        </w:tc>
        <w:tc>
          <w:tcPr>
            <w:tcW w:w="223" w:type="pct"/>
            <w:noWrap/>
            <w:vAlign w:val="bottom"/>
            <w:hideMark/>
          </w:tcPr>
          <w:p w:rsidRPr="000A5E23" w:rsidR="009A5815" w:rsidP="009A5815" w:rsidRDefault="009A5815" w14:paraId="5BE535DE"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035060B1" w14:textId="51964877">
            <w:pPr>
              <w:ind w:left="0" w:firstLine="0"/>
              <w:jc w:val="right"/>
              <w:rPr>
                <w:rFonts w:ascii="Times New Roman" w:hAnsi="Times New Roman" w:eastAsia="Times New Roman"/>
                <w:color w:val="000000"/>
              </w:rPr>
            </w:pPr>
            <w:r w:rsidRPr="000A5E23">
              <w:rPr>
                <w:rFonts w:ascii="Times New Roman" w:hAnsi="Times New Roman"/>
                <w:color w:val="000000"/>
              </w:rPr>
              <w:t>-11.1%</w:t>
            </w:r>
          </w:p>
        </w:tc>
        <w:tc>
          <w:tcPr>
            <w:tcW w:w="223" w:type="pct"/>
            <w:noWrap/>
            <w:vAlign w:val="bottom"/>
            <w:hideMark/>
          </w:tcPr>
          <w:p w:rsidRPr="000A5E23" w:rsidR="009A5815" w:rsidP="009A5815" w:rsidRDefault="009A5815" w14:paraId="3D9A0E03" w14:textId="3E77F226">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0956F321" w14:textId="77777777">
        <w:trPr>
          <w:trHeight w:val="300"/>
        </w:trPr>
        <w:tc>
          <w:tcPr>
            <w:tcW w:w="1234" w:type="pct"/>
            <w:noWrap/>
            <w:hideMark/>
          </w:tcPr>
          <w:p w:rsidRPr="000A5E23" w:rsidR="009A5815" w:rsidP="009A5815" w:rsidRDefault="009A5815" w14:paraId="7624DB49"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Delaware</w:t>
            </w:r>
          </w:p>
        </w:tc>
        <w:tc>
          <w:tcPr>
            <w:tcW w:w="537" w:type="pct"/>
            <w:noWrap/>
            <w:vAlign w:val="bottom"/>
            <w:hideMark/>
          </w:tcPr>
          <w:p w:rsidRPr="000A5E23" w:rsidR="009A5815" w:rsidP="009A5815" w:rsidRDefault="009A5815" w14:paraId="7EFD7CF2" w14:textId="5A27236E">
            <w:pPr>
              <w:ind w:left="0" w:firstLine="0"/>
              <w:jc w:val="right"/>
              <w:rPr>
                <w:rFonts w:ascii="Times New Roman" w:hAnsi="Times New Roman" w:eastAsia="Times New Roman"/>
                <w:color w:val="000000"/>
              </w:rPr>
            </w:pPr>
            <w:r w:rsidRPr="000A5E23">
              <w:rPr>
                <w:rFonts w:ascii="Times New Roman" w:hAnsi="Times New Roman"/>
                <w:color w:val="000000"/>
              </w:rPr>
              <w:t>47.2%</w:t>
            </w:r>
          </w:p>
        </w:tc>
        <w:tc>
          <w:tcPr>
            <w:tcW w:w="537" w:type="pct"/>
            <w:noWrap/>
            <w:vAlign w:val="bottom"/>
            <w:hideMark/>
          </w:tcPr>
          <w:p w:rsidRPr="000A5E23" w:rsidR="009A5815" w:rsidP="009A5815" w:rsidRDefault="009A5815" w14:paraId="5DAF52D0" w14:textId="1C16AE39">
            <w:pPr>
              <w:ind w:left="0" w:firstLine="0"/>
              <w:jc w:val="right"/>
              <w:rPr>
                <w:rFonts w:ascii="Times New Roman" w:hAnsi="Times New Roman" w:eastAsia="Times New Roman"/>
                <w:color w:val="000000"/>
              </w:rPr>
            </w:pPr>
            <w:r w:rsidRPr="000A5E23">
              <w:rPr>
                <w:rFonts w:ascii="Times New Roman" w:hAnsi="Times New Roman"/>
                <w:color w:val="000000"/>
              </w:rPr>
              <w:t>51.3%</w:t>
            </w:r>
          </w:p>
        </w:tc>
        <w:tc>
          <w:tcPr>
            <w:tcW w:w="537" w:type="pct"/>
            <w:noWrap/>
            <w:vAlign w:val="bottom"/>
            <w:hideMark/>
          </w:tcPr>
          <w:p w:rsidRPr="000A5E23" w:rsidR="009A5815" w:rsidP="009A5815" w:rsidRDefault="009A5815" w14:paraId="2A08DBFE" w14:textId="37ED991E">
            <w:pPr>
              <w:ind w:left="0" w:firstLine="0"/>
              <w:jc w:val="right"/>
              <w:rPr>
                <w:rFonts w:ascii="Times New Roman" w:hAnsi="Times New Roman" w:eastAsia="Times New Roman"/>
                <w:color w:val="000000"/>
              </w:rPr>
            </w:pPr>
            <w:r w:rsidRPr="000A5E23">
              <w:rPr>
                <w:rFonts w:ascii="Times New Roman" w:hAnsi="Times New Roman"/>
                <w:color w:val="000000"/>
              </w:rPr>
              <w:t>52.3%</w:t>
            </w:r>
          </w:p>
        </w:tc>
        <w:tc>
          <w:tcPr>
            <w:tcW w:w="537" w:type="pct"/>
            <w:noWrap/>
            <w:vAlign w:val="bottom"/>
            <w:hideMark/>
          </w:tcPr>
          <w:p w:rsidRPr="000A5E23" w:rsidR="009A5815" w:rsidP="009A5815" w:rsidRDefault="009A5815" w14:paraId="30EC5E5D" w14:textId="7C05B47A">
            <w:pPr>
              <w:ind w:left="0" w:firstLine="0"/>
              <w:jc w:val="right"/>
              <w:rPr>
                <w:rFonts w:ascii="Times New Roman" w:hAnsi="Times New Roman" w:eastAsia="Times New Roman"/>
                <w:color w:val="000000"/>
              </w:rPr>
            </w:pPr>
            <w:r w:rsidRPr="000A5E23">
              <w:rPr>
                <w:rFonts w:ascii="Times New Roman" w:hAnsi="Times New Roman"/>
                <w:color w:val="000000"/>
              </w:rPr>
              <w:t>54.7%</w:t>
            </w:r>
          </w:p>
        </w:tc>
        <w:tc>
          <w:tcPr>
            <w:tcW w:w="587" w:type="pct"/>
            <w:noWrap/>
            <w:vAlign w:val="bottom"/>
            <w:hideMark/>
          </w:tcPr>
          <w:p w:rsidRPr="000A5E23" w:rsidR="009A5815" w:rsidP="009A5815" w:rsidRDefault="009A5815" w14:paraId="76ECED60" w14:textId="7DCB7425">
            <w:pPr>
              <w:ind w:left="0" w:firstLine="0"/>
              <w:jc w:val="right"/>
              <w:rPr>
                <w:rFonts w:ascii="Times New Roman" w:hAnsi="Times New Roman" w:eastAsia="Times New Roman"/>
                <w:color w:val="000000"/>
              </w:rPr>
            </w:pPr>
            <w:r w:rsidRPr="000A5E23">
              <w:rPr>
                <w:rFonts w:ascii="Times New Roman" w:hAnsi="Times New Roman"/>
                <w:color w:val="000000"/>
              </w:rPr>
              <w:t>-5.2%</w:t>
            </w:r>
          </w:p>
        </w:tc>
        <w:tc>
          <w:tcPr>
            <w:tcW w:w="223" w:type="pct"/>
            <w:noWrap/>
            <w:vAlign w:val="bottom"/>
            <w:hideMark/>
          </w:tcPr>
          <w:p w:rsidRPr="000A5E23" w:rsidR="009A5815" w:rsidP="009A5815" w:rsidRDefault="009A5815" w14:paraId="7A5B62AC"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1EE568C8" w14:textId="339BFB96">
            <w:pPr>
              <w:ind w:left="0" w:firstLine="0"/>
              <w:jc w:val="right"/>
              <w:rPr>
                <w:rFonts w:ascii="Times New Roman" w:hAnsi="Times New Roman" w:eastAsia="Times New Roman"/>
                <w:color w:val="000000"/>
              </w:rPr>
            </w:pPr>
            <w:r w:rsidRPr="000A5E23">
              <w:rPr>
                <w:rFonts w:ascii="Times New Roman" w:hAnsi="Times New Roman"/>
                <w:color w:val="000000"/>
              </w:rPr>
              <w:t>-3.4%</w:t>
            </w:r>
          </w:p>
        </w:tc>
        <w:tc>
          <w:tcPr>
            <w:tcW w:w="223" w:type="pct"/>
            <w:noWrap/>
            <w:vAlign w:val="bottom"/>
            <w:hideMark/>
          </w:tcPr>
          <w:p w:rsidRPr="000A5E23" w:rsidR="009A5815" w:rsidP="009A5815" w:rsidRDefault="009A5815" w14:paraId="61F183B7" w14:textId="24C7383D">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3B671442" w14:textId="77777777">
        <w:trPr>
          <w:trHeight w:val="300"/>
        </w:trPr>
        <w:tc>
          <w:tcPr>
            <w:tcW w:w="1234" w:type="pct"/>
            <w:noWrap/>
            <w:hideMark/>
          </w:tcPr>
          <w:p w:rsidRPr="000A5E23" w:rsidR="009A5815" w:rsidP="009A5815" w:rsidRDefault="009A5815" w14:paraId="67B9DED3"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Florida</w:t>
            </w:r>
          </w:p>
        </w:tc>
        <w:tc>
          <w:tcPr>
            <w:tcW w:w="537" w:type="pct"/>
            <w:noWrap/>
            <w:vAlign w:val="bottom"/>
            <w:hideMark/>
          </w:tcPr>
          <w:p w:rsidRPr="000A5E23" w:rsidR="009A5815" w:rsidP="009A5815" w:rsidRDefault="009A5815" w14:paraId="60A63A70" w14:textId="7209DC0A">
            <w:pPr>
              <w:ind w:left="0" w:firstLine="0"/>
              <w:jc w:val="right"/>
              <w:rPr>
                <w:rFonts w:ascii="Times New Roman" w:hAnsi="Times New Roman" w:eastAsia="Times New Roman"/>
                <w:color w:val="000000"/>
              </w:rPr>
            </w:pPr>
            <w:r w:rsidRPr="000A5E23">
              <w:rPr>
                <w:rFonts w:ascii="Times New Roman" w:hAnsi="Times New Roman"/>
                <w:color w:val="000000"/>
              </w:rPr>
              <w:t>51.6%</w:t>
            </w:r>
          </w:p>
        </w:tc>
        <w:tc>
          <w:tcPr>
            <w:tcW w:w="537" w:type="pct"/>
            <w:noWrap/>
            <w:vAlign w:val="bottom"/>
            <w:hideMark/>
          </w:tcPr>
          <w:p w:rsidRPr="000A5E23" w:rsidR="009A5815" w:rsidP="009A5815" w:rsidRDefault="009A5815" w14:paraId="641CC934" w14:textId="09C9E5BC">
            <w:pPr>
              <w:ind w:left="0" w:firstLine="0"/>
              <w:jc w:val="right"/>
              <w:rPr>
                <w:rFonts w:ascii="Times New Roman" w:hAnsi="Times New Roman" w:eastAsia="Times New Roman"/>
                <w:color w:val="000000"/>
              </w:rPr>
            </w:pPr>
            <w:r w:rsidRPr="000A5E23">
              <w:rPr>
                <w:rFonts w:ascii="Times New Roman" w:hAnsi="Times New Roman"/>
                <w:color w:val="000000"/>
              </w:rPr>
              <w:t>47.8%</w:t>
            </w:r>
          </w:p>
        </w:tc>
        <w:tc>
          <w:tcPr>
            <w:tcW w:w="537" w:type="pct"/>
            <w:noWrap/>
            <w:vAlign w:val="bottom"/>
            <w:hideMark/>
          </w:tcPr>
          <w:p w:rsidRPr="000A5E23" w:rsidR="009A5815" w:rsidP="009A5815" w:rsidRDefault="009A5815" w14:paraId="3F5FCD05" w14:textId="23EF7F61">
            <w:pPr>
              <w:ind w:left="0" w:firstLine="0"/>
              <w:jc w:val="right"/>
              <w:rPr>
                <w:rFonts w:ascii="Times New Roman" w:hAnsi="Times New Roman" w:eastAsia="Times New Roman"/>
                <w:color w:val="000000"/>
              </w:rPr>
            </w:pPr>
            <w:r w:rsidRPr="000A5E23">
              <w:rPr>
                <w:rFonts w:ascii="Times New Roman" w:hAnsi="Times New Roman"/>
                <w:color w:val="000000"/>
              </w:rPr>
              <w:t>52.8%</w:t>
            </w:r>
          </w:p>
        </w:tc>
        <w:tc>
          <w:tcPr>
            <w:tcW w:w="537" w:type="pct"/>
            <w:noWrap/>
            <w:vAlign w:val="bottom"/>
            <w:hideMark/>
          </w:tcPr>
          <w:p w:rsidRPr="000A5E23" w:rsidR="009A5815" w:rsidP="009A5815" w:rsidRDefault="009A5815" w14:paraId="59491FB1" w14:textId="48BFB5C5">
            <w:pPr>
              <w:ind w:left="0" w:firstLine="0"/>
              <w:jc w:val="right"/>
              <w:rPr>
                <w:rFonts w:ascii="Times New Roman" w:hAnsi="Times New Roman" w:eastAsia="Times New Roman"/>
                <w:color w:val="000000"/>
              </w:rPr>
            </w:pPr>
            <w:r w:rsidRPr="000A5E23">
              <w:rPr>
                <w:rFonts w:ascii="Times New Roman" w:hAnsi="Times New Roman"/>
                <w:color w:val="000000"/>
              </w:rPr>
              <w:t>49.2%</w:t>
            </w:r>
          </w:p>
        </w:tc>
        <w:tc>
          <w:tcPr>
            <w:tcW w:w="587" w:type="pct"/>
            <w:noWrap/>
            <w:vAlign w:val="bottom"/>
            <w:hideMark/>
          </w:tcPr>
          <w:p w:rsidRPr="000A5E23" w:rsidR="009A5815" w:rsidP="009A5815" w:rsidRDefault="009A5815" w14:paraId="6551B233" w14:textId="78D4A404">
            <w:pPr>
              <w:ind w:left="0" w:firstLine="0"/>
              <w:jc w:val="right"/>
              <w:rPr>
                <w:rFonts w:ascii="Times New Roman" w:hAnsi="Times New Roman" w:eastAsia="Times New Roman"/>
                <w:color w:val="000000"/>
              </w:rPr>
            </w:pPr>
            <w:r w:rsidRPr="000A5E23">
              <w:rPr>
                <w:rFonts w:ascii="Times New Roman" w:hAnsi="Times New Roman"/>
                <w:color w:val="000000"/>
              </w:rPr>
              <w:t>-1.1%</w:t>
            </w:r>
          </w:p>
        </w:tc>
        <w:tc>
          <w:tcPr>
            <w:tcW w:w="223" w:type="pct"/>
            <w:noWrap/>
            <w:vAlign w:val="bottom"/>
            <w:hideMark/>
          </w:tcPr>
          <w:p w:rsidRPr="000A5E23" w:rsidR="009A5815" w:rsidP="009A5815" w:rsidRDefault="009A5815" w14:paraId="0A2E33C2"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29845C2A" w14:textId="2945F544">
            <w:pPr>
              <w:ind w:left="0" w:firstLine="0"/>
              <w:jc w:val="right"/>
              <w:rPr>
                <w:rFonts w:ascii="Times New Roman" w:hAnsi="Times New Roman" w:eastAsia="Times New Roman"/>
                <w:color w:val="000000"/>
              </w:rPr>
            </w:pPr>
            <w:r w:rsidRPr="000A5E23">
              <w:rPr>
                <w:rFonts w:ascii="Times New Roman" w:hAnsi="Times New Roman"/>
                <w:color w:val="000000"/>
              </w:rPr>
              <w:t>-1.4%</w:t>
            </w:r>
          </w:p>
        </w:tc>
        <w:tc>
          <w:tcPr>
            <w:tcW w:w="223" w:type="pct"/>
            <w:noWrap/>
            <w:vAlign w:val="bottom"/>
            <w:hideMark/>
          </w:tcPr>
          <w:p w:rsidRPr="000A5E23" w:rsidR="009A5815" w:rsidP="009A5815" w:rsidRDefault="009A5815" w14:paraId="55D0840F" w14:textId="34D95B8B">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24506BC3" w14:textId="77777777">
        <w:trPr>
          <w:trHeight w:val="300"/>
        </w:trPr>
        <w:tc>
          <w:tcPr>
            <w:tcW w:w="1234" w:type="pct"/>
            <w:noWrap/>
            <w:hideMark/>
          </w:tcPr>
          <w:p w:rsidRPr="000A5E23" w:rsidR="009A5815" w:rsidP="009A5815" w:rsidRDefault="009A5815" w14:paraId="7C80F586"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Georgia</w:t>
            </w:r>
          </w:p>
        </w:tc>
        <w:tc>
          <w:tcPr>
            <w:tcW w:w="537" w:type="pct"/>
            <w:noWrap/>
            <w:vAlign w:val="bottom"/>
            <w:hideMark/>
          </w:tcPr>
          <w:p w:rsidRPr="000A5E23" w:rsidR="009A5815" w:rsidP="009A5815" w:rsidRDefault="009A5815" w14:paraId="7A5815CE" w14:textId="4F8EBA1B">
            <w:pPr>
              <w:ind w:left="0" w:firstLine="0"/>
              <w:jc w:val="right"/>
              <w:rPr>
                <w:rFonts w:ascii="Times New Roman" w:hAnsi="Times New Roman" w:eastAsia="Times New Roman"/>
                <w:color w:val="000000"/>
              </w:rPr>
            </w:pPr>
            <w:r w:rsidRPr="000A5E23">
              <w:rPr>
                <w:rFonts w:ascii="Times New Roman" w:hAnsi="Times New Roman"/>
                <w:color w:val="000000"/>
              </w:rPr>
              <w:t>53.7%</w:t>
            </w:r>
          </w:p>
        </w:tc>
        <w:tc>
          <w:tcPr>
            <w:tcW w:w="537" w:type="pct"/>
            <w:noWrap/>
            <w:vAlign w:val="bottom"/>
            <w:hideMark/>
          </w:tcPr>
          <w:p w:rsidRPr="000A5E23" w:rsidR="009A5815" w:rsidP="009A5815" w:rsidRDefault="009A5815" w14:paraId="2049710E" w14:textId="10FED214">
            <w:pPr>
              <w:ind w:left="0" w:firstLine="0"/>
              <w:jc w:val="right"/>
              <w:rPr>
                <w:rFonts w:ascii="Times New Roman" w:hAnsi="Times New Roman" w:eastAsia="Times New Roman"/>
                <w:color w:val="000000"/>
              </w:rPr>
            </w:pPr>
            <w:r w:rsidRPr="000A5E23">
              <w:rPr>
                <w:rFonts w:ascii="Times New Roman" w:hAnsi="Times New Roman"/>
                <w:color w:val="000000"/>
              </w:rPr>
              <w:t>49.9%</w:t>
            </w:r>
          </w:p>
        </w:tc>
        <w:tc>
          <w:tcPr>
            <w:tcW w:w="537" w:type="pct"/>
            <w:noWrap/>
            <w:vAlign w:val="bottom"/>
            <w:hideMark/>
          </w:tcPr>
          <w:p w:rsidRPr="000A5E23" w:rsidR="009A5815" w:rsidP="009A5815" w:rsidRDefault="009A5815" w14:paraId="3C82EB3F" w14:textId="6F1A6C04">
            <w:pPr>
              <w:ind w:left="0" w:firstLine="0"/>
              <w:jc w:val="right"/>
              <w:rPr>
                <w:rFonts w:ascii="Times New Roman" w:hAnsi="Times New Roman" w:eastAsia="Times New Roman"/>
                <w:color w:val="000000"/>
              </w:rPr>
            </w:pPr>
            <w:r w:rsidRPr="000A5E23">
              <w:rPr>
                <w:rFonts w:ascii="Times New Roman" w:hAnsi="Times New Roman"/>
                <w:color w:val="000000"/>
              </w:rPr>
              <w:t>56.1%</w:t>
            </w:r>
          </w:p>
        </w:tc>
        <w:tc>
          <w:tcPr>
            <w:tcW w:w="537" w:type="pct"/>
            <w:noWrap/>
            <w:vAlign w:val="bottom"/>
            <w:hideMark/>
          </w:tcPr>
          <w:p w:rsidRPr="000A5E23" w:rsidR="009A5815" w:rsidP="009A5815" w:rsidRDefault="009A5815" w14:paraId="05879C78" w14:textId="42A0FE4D">
            <w:pPr>
              <w:ind w:left="0" w:firstLine="0"/>
              <w:jc w:val="right"/>
              <w:rPr>
                <w:rFonts w:ascii="Times New Roman" w:hAnsi="Times New Roman" w:eastAsia="Times New Roman"/>
                <w:color w:val="000000"/>
              </w:rPr>
            </w:pPr>
            <w:r w:rsidRPr="000A5E23">
              <w:rPr>
                <w:rFonts w:ascii="Times New Roman" w:hAnsi="Times New Roman"/>
                <w:color w:val="000000"/>
              </w:rPr>
              <w:t>57.8%</w:t>
            </w:r>
          </w:p>
        </w:tc>
        <w:tc>
          <w:tcPr>
            <w:tcW w:w="587" w:type="pct"/>
            <w:noWrap/>
            <w:vAlign w:val="bottom"/>
            <w:hideMark/>
          </w:tcPr>
          <w:p w:rsidRPr="000A5E23" w:rsidR="009A5815" w:rsidP="009A5815" w:rsidRDefault="009A5815" w14:paraId="3E8A4D22" w14:textId="3CE721EB">
            <w:pPr>
              <w:ind w:left="0" w:firstLine="0"/>
              <w:jc w:val="right"/>
              <w:rPr>
                <w:rFonts w:ascii="Times New Roman" w:hAnsi="Times New Roman" w:eastAsia="Times New Roman"/>
                <w:color w:val="000000"/>
              </w:rPr>
            </w:pPr>
            <w:r w:rsidRPr="000A5E23">
              <w:rPr>
                <w:rFonts w:ascii="Times New Roman" w:hAnsi="Times New Roman"/>
                <w:color w:val="000000"/>
              </w:rPr>
              <w:t>-2.4%</w:t>
            </w:r>
          </w:p>
        </w:tc>
        <w:tc>
          <w:tcPr>
            <w:tcW w:w="223" w:type="pct"/>
            <w:noWrap/>
            <w:vAlign w:val="bottom"/>
            <w:hideMark/>
          </w:tcPr>
          <w:p w:rsidRPr="000A5E23" w:rsidR="009A5815" w:rsidP="009A5815" w:rsidRDefault="009A5815" w14:paraId="5ABDEB44" w14:textId="0A0D19FA">
            <w:pPr>
              <w:ind w:left="0" w:firstLine="0"/>
              <w:rPr>
                <w:rFonts w:ascii="Times New Roman" w:hAnsi="Times New Roman" w:eastAsia="Times New Roman"/>
                <w:color w:val="000000"/>
              </w:rPr>
            </w:pPr>
          </w:p>
        </w:tc>
        <w:tc>
          <w:tcPr>
            <w:tcW w:w="587" w:type="pct"/>
            <w:noWrap/>
            <w:vAlign w:val="bottom"/>
            <w:hideMark/>
          </w:tcPr>
          <w:p w:rsidRPr="000A5E23" w:rsidR="009A5815" w:rsidP="009A5815" w:rsidRDefault="009A5815" w14:paraId="42F76858" w14:textId="270B841C">
            <w:pPr>
              <w:ind w:left="0" w:firstLine="0"/>
              <w:jc w:val="right"/>
              <w:rPr>
                <w:rFonts w:ascii="Times New Roman" w:hAnsi="Times New Roman" w:eastAsia="Times New Roman"/>
                <w:color w:val="000000"/>
              </w:rPr>
            </w:pPr>
            <w:r w:rsidRPr="000A5E23">
              <w:rPr>
                <w:rFonts w:ascii="Times New Roman" w:hAnsi="Times New Roman"/>
                <w:color w:val="000000"/>
              </w:rPr>
              <w:t>-7.9%</w:t>
            </w:r>
          </w:p>
        </w:tc>
        <w:tc>
          <w:tcPr>
            <w:tcW w:w="223" w:type="pct"/>
            <w:noWrap/>
            <w:vAlign w:val="bottom"/>
            <w:hideMark/>
          </w:tcPr>
          <w:p w:rsidRPr="000A5E23" w:rsidR="009A5815" w:rsidP="009A5815" w:rsidRDefault="009A5815" w14:paraId="286ACD3D" w14:textId="1818B7B8">
            <w:pPr>
              <w:ind w:left="0" w:firstLine="0"/>
              <w:rPr>
                <w:rFonts w:ascii="Times New Roman" w:hAnsi="Times New Roman" w:eastAsia="Times New Roman"/>
                <w:color w:val="000000"/>
              </w:rPr>
            </w:pPr>
            <w:r w:rsidRPr="000A5E23">
              <w:rPr>
                <w:rFonts w:ascii="Times New Roman" w:hAnsi="Times New Roman"/>
                <w:color w:val="000000"/>
              </w:rPr>
              <w:t>*</w:t>
            </w:r>
          </w:p>
        </w:tc>
      </w:tr>
      <w:tr w:rsidRPr="000A5E23" w:rsidR="009A5815" w:rsidTr="00670D21" w14:paraId="48AC7339" w14:textId="77777777">
        <w:trPr>
          <w:trHeight w:val="300"/>
        </w:trPr>
        <w:tc>
          <w:tcPr>
            <w:tcW w:w="1234" w:type="pct"/>
            <w:noWrap/>
            <w:hideMark/>
          </w:tcPr>
          <w:p w:rsidRPr="000A5E23" w:rsidR="009A5815" w:rsidP="009A5815" w:rsidRDefault="009A5815" w14:paraId="3C42E012"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noWrap/>
            <w:vAlign w:val="bottom"/>
            <w:hideMark/>
          </w:tcPr>
          <w:p w:rsidRPr="000A5E23" w:rsidR="009A5815" w:rsidP="009A5815" w:rsidRDefault="009A5815" w14:paraId="6C9AF046" w14:textId="074CCD50">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0F009030" w14:textId="286D23C5">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23A84480" w14:textId="7E020EC2">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0958ABC9" w14:textId="1F8CBBAF">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noWrap/>
            <w:vAlign w:val="bottom"/>
            <w:hideMark/>
          </w:tcPr>
          <w:p w:rsidRPr="000A5E23" w:rsidR="009A5815" w:rsidP="009A5815" w:rsidRDefault="009A5815" w14:paraId="29C2E3DC" w14:textId="77777777">
            <w:pPr>
              <w:ind w:left="0" w:firstLine="0"/>
              <w:rPr>
                <w:rFonts w:ascii="Times New Roman" w:hAnsi="Times New Roman" w:eastAsia="Times New Roman"/>
                <w:color w:val="000000"/>
              </w:rPr>
            </w:pPr>
          </w:p>
        </w:tc>
        <w:tc>
          <w:tcPr>
            <w:tcW w:w="223" w:type="pct"/>
            <w:noWrap/>
            <w:vAlign w:val="bottom"/>
            <w:hideMark/>
          </w:tcPr>
          <w:p w:rsidRPr="000A5E23" w:rsidR="009A5815" w:rsidP="009A5815" w:rsidRDefault="009A5815" w14:paraId="34AC3E59" w14:textId="77777777">
            <w:pPr>
              <w:ind w:left="0" w:firstLine="0"/>
              <w:rPr>
                <w:rFonts w:ascii="Times New Roman" w:hAnsi="Times New Roman" w:eastAsia="Times New Roman"/>
              </w:rPr>
            </w:pPr>
          </w:p>
        </w:tc>
        <w:tc>
          <w:tcPr>
            <w:tcW w:w="587" w:type="pct"/>
            <w:noWrap/>
            <w:vAlign w:val="bottom"/>
            <w:hideMark/>
          </w:tcPr>
          <w:p w:rsidRPr="000A5E23" w:rsidR="009A5815" w:rsidP="009A5815" w:rsidRDefault="009A5815" w14:paraId="4EE0A47D" w14:textId="77777777">
            <w:pPr>
              <w:ind w:left="0" w:firstLine="0"/>
              <w:rPr>
                <w:rFonts w:ascii="Times New Roman" w:hAnsi="Times New Roman" w:eastAsia="Times New Roman"/>
              </w:rPr>
            </w:pPr>
          </w:p>
        </w:tc>
        <w:tc>
          <w:tcPr>
            <w:tcW w:w="223" w:type="pct"/>
            <w:noWrap/>
            <w:vAlign w:val="bottom"/>
            <w:hideMark/>
          </w:tcPr>
          <w:p w:rsidRPr="000A5E23" w:rsidR="009A5815" w:rsidP="009A5815" w:rsidRDefault="009A5815" w14:paraId="1B13262E" w14:textId="73F6A1F7">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71BF4397" w14:textId="77777777">
        <w:trPr>
          <w:trHeight w:val="300"/>
        </w:trPr>
        <w:tc>
          <w:tcPr>
            <w:tcW w:w="1234" w:type="pct"/>
            <w:noWrap/>
            <w:hideMark/>
          </w:tcPr>
          <w:p w:rsidRPr="000A5E23" w:rsidR="009A5815" w:rsidP="009A5815" w:rsidRDefault="009A5815" w14:paraId="1ACD3A9C"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Hawaii</w:t>
            </w:r>
          </w:p>
        </w:tc>
        <w:tc>
          <w:tcPr>
            <w:tcW w:w="537" w:type="pct"/>
            <w:noWrap/>
            <w:vAlign w:val="bottom"/>
            <w:hideMark/>
          </w:tcPr>
          <w:p w:rsidRPr="000A5E23" w:rsidR="009A5815" w:rsidP="009A5815" w:rsidRDefault="009A5815" w14:paraId="4E4E3189" w14:textId="26020898">
            <w:pPr>
              <w:ind w:left="0" w:firstLine="0"/>
              <w:jc w:val="right"/>
              <w:rPr>
                <w:rFonts w:ascii="Times New Roman" w:hAnsi="Times New Roman" w:eastAsia="Times New Roman"/>
                <w:color w:val="000000"/>
              </w:rPr>
            </w:pPr>
            <w:r w:rsidRPr="000A5E23">
              <w:rPr>
                <w:rFonts w:ascii="Times New Roman" w:hAnsi="Times New Roman"/>
                <w:color w:val="000000"/>
              </w:rPr>
              <w:t>47.0%</w:t>
            </w:r>
          </w:p>
        </w:tc>
        <w:tc>
          <w:tcPr>
            <w:tcW w:w="537" w:type="pct"/>
            <w:noWrap/>
            <w:vAlign w:val="bottom"/>
            <w:hideMark/>
          </w:tcPr>
          <w:p w:rsidRPr="000A5E23" w:rsidR="009A5815" w:rsidP="009A5815" w:rsidRDefault="009A5815" w14:paraId="28CF3DD2" w14:textId="0EF9C68C">
            <w:pPr>
              <w:ind w:left="0" w:firstLine="0"/>
              <w:jc w:val="right"/>
              <w:rPr>
                <w:rFonts w:ascii="Times New Roman" w:hAnsi="Times New Roman" w:eastAsia="Times New Roman"/>
                <w:color w:val="000000"/>
              </w:rPr>
            </w:pPr>
            <w:r w:rsidRPr="000A5E23">
              <w:rPr>
                <w:rFonts w:ascii="Times New Roman" w:hAnsi="Times New Roman"/>
                <w:color w:val="000000"/>
              </w:rPr>
              <w:t>48.8%</w:t>
            </w:r>
          </w:p>
        </w:tc>
        <w:tc>
          <w:tcPr>
            <w:tcW w:w="537" w:type="pct"/>
            <w:noWrap/>
            <w:vAlign w:val="bottom"/>
            <w:hideMark/>
          </w:tcPr>
          <w:p w:rsidRPr="000A5E23" w:rsidR="009A5815" w:rsidP="009A5815" w:rsidRDefault="009A5815" w14:paraId="31836E17" w14:textId="5D14D724">
            <w:pPr>
              <w:ind w:left="0" w:firstLine="0"/>
              <w:jc w:val="right"/>
              <w:rPr>
                <w:rFonts w:ascii="Times New Roman" w:hAnsi="Times New Roman" w:eastAsia="Times New Roman"/>
                <w:color w:val="000000"/>
              </w:rPr>
            </w:pPr>
            <w:r w:rsidRPr="000A5E23">
              <w:rPr>
                <w:rFonts w:ascii="Times New Roman" w:hAnsi="Times New Roman"/>
                <w:color w:val="000000"/>
              </w:rPr>
              <w:t>43.6%</w:t>
            </w:r>
          </w:p>
        </w:tc>
        <w:tc>
          <w:tcPr>
            <w:tcW w:w="537" w:type="pct"/>
            <w:noWrap/>
            <w:vAlign w:val="bottom"/>
            <w:hideMark/>
          </w:tcPr>
          <w:p w:rsidRPr="000A5E23" w:rsidR="009A5815" w:rsidP="009A5815" w:rsidRDefault="009A5815" w14:paraId="1A23492A" w14:textId="08C8AAC7">
            <w:pPr>
              <w:ind w:left="0" w:firstLine="0"/>
              <w:jc w:val="right"/>
              <w:rPr>
                <w:rFonts w:ascii="Times New Roman" w:hAnsi="Times New Roman" w:eastAsia="Times New Roman"/>
                <w:color w:val="000000"/>
              </w:rPr>
            </w:pPr>
            <w:r w:rsidRPr="000A5E23">
              <w:rPr>
                <w:rFonts w:ascii="Times New Roman" w:hAnsi="Times New Roman"/>
                <w:color w:val="000000"/>
              </w:rPr>
              <w:t>50.2%</w:t>
            </w:r>
          </w:p>
        </w:tc>
        <w:tc>
          <w:tcPr>
            <w:tcW w:w="587" w:type="pct"/>
            <w:noWrap/>
            <w:vAlign w:val="bottom"/>
            <w:hideMark/>
          </w:tcPr>
          <w:p w:rsidRPr="000A5E23" w:rsidR="009A5815" w:rsidP="009A5815" w:rsidRDefault="009A5815" w14:paraId="56BA9DCF" w14:textId="2A504367">
            <w:pPr>
              <w:ind w:left="0" w:firstLine="0"/>
              <w:jc w:val="right"/>
              <w:rPr>
                <w:rFonts w:ascii="Times New Roman" w:hAnsi="Times New Roman" w:eastAsia="Times New Roman"/>
                <w:color w:val="000000"/>
              </w:rPr>
            </w:pPr>
            <w:r w:rsidRPr="000A5E23">
              <w:rPr>
                <w:rFonts w:ascii="Times New Roman" w:hAnsi="Times New Roman"/>
                <w:color w:val="000000"/>
              </w:rPr>
              <w:t>3.4%</w:t>
            </w:r>
          </w:p>
        </w:tc>
        <w:tc>
          <w:tcPr>
            <w:tcW w:w="223" w:type="pct"/>
            <w:noWrap/>
            <w:vAlign w:val="bottom"/>
            <w:hideMark/>
          </w:tcPr>
          <w:p w:rsidRPr="000A5E23" w:rsidR="009A5815" w:rsidP="009A5815" w:rsidRDefault="009A5815" w14:paraId="5044E7F6"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7E83B96E" w14:textId="1E6CB8A0">
            <w:pPr>
              <w:ind w:left="0" w:firstLine="0"/>
              <w:jc w:val="right"/>
              <w:rPr>
                <w:rFonts w:ascii="Times New Roman" w:hAnsi="Times New Roman" w:eastAsia="Times New Roman"/>
                <w:color w:val="000000"/>
              </w:rPr>
            </w:pPr>
            <w:r w:rsidRPr="000A5E23">
              <w:rPr>
                <w:rFonts w:ascii="Times New Roman" w:hAnsi="Times New Roman"/>
                <w:color w:val="000000"/>
              </w:rPr>
              <w:t>-1.4%</w:t>
            </w:r>
          </w:p>
        </w:tc>
        <w:tc>
          <w:tcPr>
            <w:tcW w:w="223" w:type="pct"/>
            <w:noWrap/>
            <w:vAlign w:val="bottom"/>
            <w:hideMark/>
          </w:tcPr>
          <w:p w:rsidRPr="000A5E23" w:rsidR="009A5815" w:rsidP="009A5815" w:rsidRDefault="009A5815" w14:paraId="1E6DB4D6" w14:textId="5AFCB839">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6D4C5C57" w14:textId="77777777">
        <w:trPr>
          <w:trHeight w:val="300"/>
        </w:trPr>
        <w:tc>
          <w:tcPr>
            <w:tcW w:w="1234" w:type="pct"/>
            <w:noWrap/>
            <w:hideMark/>
          </w:tcPr>
          <w:p w:rsidRPr="000A5E23" w:rsidR="009A5815" w:rsidP="009A5815" w:rsidRDefault="009A5815" w14:paraId="5190ED7E"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Idaho</w:t>
            </w:r>
          </w:p>
        </w:tc>
        <w:tc>
          <w:tcPr>
            <w:tcW w:w="537" w:type="pct"/>
            <w:noWrap/>
            <w:vAlign w:val="bottom"/>
            <w:hideMark/>
          </w:tcPr>
          <w:p w:rsidRPr="000A5E23" w:rsidR="009A5815" w:rsidP="009A5815" w:rsidRDefault="009A5815" w14:paraId="3FF3DB82" w14:textId="6F4AC741">
            <w:pPr>
              <w:ind w:left="0" w:firstLine="0"/>
              <w:jc w:val="right"/>
              <w:rPr>
                <w:rFonts w:ascii="Times New Roman" w:hAnsi="Times New Roman" w:eastAsia="Times New Roman"/>
                <w:color w:val="000000"/>
              </w:rPr>
            </w:pPr>
            <w:r w:rsidRPr="000A5E23">
              <w:rPr>
                <w:rFonts w:ascii="Times New Roman" w:hAnsi="Times New Roman"/>
                <w:color w:val="000000"/>
              </w:rPr>
              <w:t>39.6%</w:t>
            </w:r>
          </w:p>
        </w:tc>
        <w:tc>
          <w:tcPr>
            <w:tcW w:w="537" w:type="pct"/>
            <w:noWrap/>
            <w:vAlign w:val="bottom"/>
            <w:hideMark/>
          </w:tcPr>
          <w:p w:rsidRPr="000A5E23" w:rsidR="009A5815" w:rsidP="009A5815" w:rsidRDefault="009A5815" w14:paraId="0938D0D0" w14:textId="627727BD">
            <w:pPr>
              <w:ind w:left="0" w:firstLine="0"/>
              <w:jc w:val="right"/>
              <w:rPr>
                <w:rFonts w:ascii="Times New Roman" w:hAnsi="Times New Roman" w:eastAsia="Times New Roman"/>
                <w:color w:val="000000"/>
              </w:rPr>
            </w:pPr>
            <w:r w:rsidRPr="000A5E23">
              <w:rPr>
                <w:rFonts w:ascii="Times New Roman" w:hAnsi="Times New Roman"/>
                <w:color w:val="000000"/>
              </w:rPr>
              <w:t>55.2%</w:t>
            </w:r>
          </w:p>
        </w:tc>
        <w:tc>
          <w:tcPr>
            <w:tcW w:w="537" w:type="pct"/>
            <w:noWrap/>
            <w:vAlign w:val="bottom"/>
            <w:hideMark/>
          </w:tcPr>
          <w:p w:rsidRPr="000A5E23" w:rsidR="009A5815" w:rsidP="009A5815" w:rsidRDefault="009A5815" w14:paraId="63AF7315" w14:textId="761539BF">
            <w:pPr>
              <w:ind w:left="0" w:firstLine="0"/>
              <w:jc w:val="right"/>
              <w:rPr>
                <w:rFonts w:ascii="Times New Roman" w:hAnsi="Times New Roman" w:eastAsia="Times New Roman"/>
                <w:color w:val="000000"/>
              </w:rPr>
            </w:pPr>
            <w:r w:rsidRPr="000A5E23">
              <w:rPr>
                <w:rFonts w:ascii="Times New Roman" w:hAnsi="Times New Roman"/>
                <w:color w:val="000000"/>
              </w:rPr>
              <w:t>49.2%</w:t>
            </w:r>
          </w:p>
        </w:tc>
        <w:tc>
          <w:tcPr>
            <w:tcW w:w="537" w:type="pct"/>
            <w:noWrap/>
            <w:vAlign w:val="bottom"/>
            <w:hideMark/>
          </w:tcPr>
          <w:p w:rsidRPr="000A5E23" w:rsidR="009A5815" w:rsidP="009A5815" w:rsidRDefault="009A5815" w14:paraId="5CDEDD52" w14:textId="0E7E6355">
            <w:pPr>
              <w:ind w:left="0" w:firstLine="0"/>
              <w:jc w:val="right"/>
              <w:rPr>
                <w:rFonts w:ascii="Times New Roman" w:hAnsi="Times New Roman" w:eastAsia="Times New Roman"/>
                <w:color w:val="000000"/>
              </w:rPr>
            </w:pPr>
            <w:r w:rsidRPr="000A5E23">
              <w:rPr>
                <w:rFonts w:ascii="Times New Roman" w:hAnsi="Times New Roman"/>
                <w:color w:val="000000"/>
              </w:rPr>
              <w:t>47.3%</w:t>
            </w:r>
          </w:p>
        </w:tc>
        <w:tc>
          <w:tcPr>
            <w:tcW w:w="587" w:type="pct"/>
            <w:noWrap/>
            <w:vAlign w:val="bottom"/>
            <w:hideMark/>
          </w:tcPr>
          <w:p w:rsidRPr="000A5E23" w:rsidR="009A5815" w:rsidP="009A5815" w:rsidRDefault="009A5815" w14:paraId="6CDD73D2" w14:textId="4ADFD67A">
            <w:pPr>
              <w:ind w:left="0" w:firstLine="0"/>
              <w:jc w:val="right"/>
              <w:rPr>
                <w:rFonts w:ascii="Times New Roman" w:hAnsi="Times New Roman" w:eastAsia="Times New Roman"/>
                <w:color w:val="000000"/>
              </w:rPr>
            </w:pPr>
            <w:r w:rsidRPr="000A5E23">
              <w:rPr>
                <w:rFonts w:ascii="Times New Roman" w:hAnsi="Times New Roman"/>
                <w:color w:val="000000"/>
              </w:rPr>
              <w:t>-9.5%</w:t>
            </w:r>
          </w:p>
        </w:tc>
        <w:tc>
          <w:tcPr>
            <w:tcW w:w="223" w:type="pct"/>
            <w:noWrap/>
            <w:vAlign w:val="bottom"/>
            <w:hideMark/>
          </w:tcPr>
          <w:p w:rsidRPr="000A5E23" w:rsidR="009A5815" w:rsidP="009A5815" w:rsidRDefault="009A5815" w14:paraId="06B121C0" w14:textId="0833D573">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546869F0" w14:textId="054FABB4">
            <w:pPr>
              <w:ind w:left="0" w:firstLine="0"/>
              <w:jc w:val="right"/>
              <w:rPr>
                <w:rFonts w:ascii="Times New Roman" w:hAnsi="Times New Roman" w:eastAsia="Times New Roman"/>
                <w:color w:val="000000"/>
              </w:rPr>
            </w:pPr>
            <w:r w:rsidRPr="000A5E23">
              <w:rPr>
                <w:rFonts w:ascii="Times New Roman" w:hAnsi="Times New Roman"/>
                <w:color w:val="000000"/>
              </w:rPr>
              <w:t>7.9%</w:t>
            </w:r>
          </w:p>
        </w:tc>
        <w:tc>
          <w:tcPr>
            <w:tcW w:w="223" w:type="pct"/>
            <w:noWrap/>
            <w:vAlign w:val="bottom"/>
            <w:hideMark/>
          </w:tcPr>
          <w:p w:rsidRPr="000A5E23" w:rsidR="009A5815" w:rsidP="009A5815" w:rsidRDefault="009A5815" w14:paraId="44B4F5F4" w14:textId="6FA68167">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52EB28F3" w14:textId="77777777">
        <w:trPr>
          <w:trHeight w:val="300"/>
        </w:trPr>
        <w:tc>
          <w:tcPr>
            <w:tcW w:w="1234" w:type="pct"/>
            <w:noWrap/>
            <w:hideMark/>
          </w:tcPr>
          <w:p w:rsidRPr="000A5E23" w:rsidR="009A5815" w:rsidP="009A5815" w:rsidRDefault="009A5815" w14:paraId="257F797B"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Illinois</w:t>
            </w:r>
          </w:p>
        </w:tc>
        <w:tc>
          <w:tcPr>
            <w:tcW w:w="537" w:type="pct"/>
            <w:noWrap/>
            <w:vAlign w:val="bottom"/>
            <w:hideMark/>
          </w:tcPr>
          <w:p w:rsidRPr="000A5E23" w:rsidR="009A5815" w:rsidP="009A5815" w:rsidRDefault="009A5815" w14:paraId="26643189" w14:textId="7FBAE63C">
            <w:pPr>
              <w:ind w:left="0" w:firstLine="0"/>
              <w:jc w:val="right"/>
              <w:rPr>
                <w:rFonts w:ascii="Times New Roman" w:hAnsi="Times New Roman" w:eastAsia="Times New Roman"/>
                <w:color w:val="000000"/>
              </w:rPr>
            </w:pPr>
            <w:r w:rsidRPr="000A5E23">
              <w:rPr>
                <w:rFonts w:ascii="Times New Roman" w:hAnsi="Times New Roman"/>
                <w:color w:val="000000"/>
              </w:rPr>
              <w:t>53.7%</w:t>
            </w:r>
          </w:p>
        </w:tc>
        <w:tc>
          <w:tcPr>
            <w:tcW w:w="537" w:type="pct"/>
            <w:noWrap/>
            <w:vAlign w:val="bottom"/>
            <w:hideMark/>
          </w:tcPr>
          <w:p w:rsidRPr="000A5E23" w:rsidR="009A5815" w:rsidP="009A5815" w:rsidRDefault="009A5815" w14:paraId="6CCD240B" w14:textId="1370632A">
            <w:pPr>
              <w:ind w:left="0" w:firstLine="0"/>
              <w:jc w:val="right"/>
              <w:rPr>
                <w:rFonts w:ascii="Times New Roman" w:hAnsi="Times New Roman" w:eastAsia="Times New Roman"/>
                <w:color w:val="000000"/>
              </w:rPr>
            </w:pPr>
            <w:r w:rsidRPr="000A5E23">
              <w:rPr>
                <w:rFonts w:ascii="Times New Roman" w:hAnsi="Times New Roman"/>
                <w:color w:val="000000"/>
              </w:rPr>
              <w:t>47.5%</w:t>
            </w:r>
          </w:p>
        </w:tc>
        <w:tc>
          <w:tcPr>
            <w:tcW w:w="537" w:type="pct"/>
            <w:noWrap/>
            <w:vAlign w:val="bottom"/>
            <w:hideMark/>
          </w:tcPr>
          <w:p w:rsidRPr="000A5E23" w:rsidR="009A5815" w:rsidP="009A5815" w:rsidRDefault="009A5815" w14:paraId="14EC9A95" w14:textId="5C8819EC">
            <w:pPr>
              <w:ind w:left="0" w:firstLine="0"/>
              <w:jc w:val="right"/>
              <w:rPr>
                <w:rFonts w:ascii="Times New Roman" w:hAnsi="Times New Roman" w:eastAsia="Times New Roman"/>
                <w:color w:val="000000"/>
              </w:rPr>
            </w:pPr>
            <w:r w:rsidRPr="000A5E23">
              <w:rPr>
                <w:rFonts w:ascii="Times New Roman" w:hAnsi="Times New Roman"/>
                <w:color w:val="000000"/>
              </w:rPr>
              <w:t>52.9%</w:t>
            </w:r>
          </w:p>
        </w:tc>
        <w:tc>
          <w:tcPr>
            <w:tcW w:w="537" w:type="pct"/>
            <w:noWrap/>
            <w:vAlign w:val="bottom"/>
            <w:hideMark/>
          </w:tcPr>
          <w:p w:rsidRPr="000A5E23" w:rsidR="009A5815" w:rsidP="009A5815" w:rsidRDefault="009A5815" w14:paraId="53F2FED9" w14:textId="70B9202D">
            <w:pPr>
              <w:ind w:left="0" w:firstLine="0"/>
              <w:jc w:val="right"/>
              <w:rPr>
                <w:rFonts w:ascii="Times New Roman" w:hAnsi="Times New Roman" w:eastAsia="Times New Roman"/>
                <w:color w:val="000000"/>
              </w:rPr>
            </w:pPr>
            <w:r w:rsidRPr="000A5E23">
              <w:rPr>
                <w:rFonts w:ascii="Times New Roman" w:hAnsi="Times New Roman"/>
                <w:color w:val="000000"/>
              </w:rPr>
              <w:t>52.8%</w:t>
            </w:r>
          </w:p>
        </w:tc>
        <w:tc>
          <w:tcPr>
            <w:tcW w:w="587" w:type="pct"/>
            <w:noWrap/>
            <w:vAlign w:val="bottom"/>
            <w:hideMark/>
          </w:tcPr>
          <w:p w:rsidRPr="000A5E23" w:rsidR="009A5815" w:rsidP="009A5815" w:rsidRDefault="009A5815" w14:paraId="2C27B7EE" w14:textId="6DCC9559">
            <w:pPr>
              <w:ind w:left="0" w:firstLine="0"/>
              <w:jc w:val="right"/>
              <w:rPr>
                <w:rFonts w:ascii="Times New Roman" w:hAnsi="Times New Roman" w:eastAsia="Times New Roman"/>
                <w:color w:val="000000"/>
              </w:rPr>
            </w:pPr>
            <w:r w:rsidRPr="000A5E23">
              <w:rPr>
                <w:rFonts w:ascii="Times New Roman" w:hAnsi="Times New Roman"/>
                <w:color w:val="000000"/>
              </w:rPr>
              <w:t>0.9%</w:t>
            </w:r>
          </w:p>
        </w:tc>
        <w:tc>
          <w:tcPr>
            <w:tcW w:w="223" w:type="pct"/>
            <w:noWrap/>
            <w:vAlign w:val="bottom"/>
            <w:hideMark/>
          </w:tcPr>
          <w:p w:rsidRPr="000A5E23" w:rsidR="009A5815" w:rsidP="009A5815" w:rsidRDefault="009A5815" w14:paraId="0AC7EAEC"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328C21D3" w14:textId="42476C12">
            <w:pPr>
              <w:ind w:left="0" w:firstLine="0"/>
              <w:jc w:val="right"/>
              <w:rPr>
                <w:rFonts w:ascii="Times New Roman" w:hAnsi="Times New Roman" w:eastAsia="Times New Roman"/>
                <w:color w:val="000000"/>
              </w:rPr>
            </w:pPr>
            <w:r w:rsidRPr="000A5E23">
              <w:rPr>
                <w:rFonts w:ascii="Times New Roman" w:hAnsi="Times New Roman"/>
                <w:color w:val="000000"/>
              </w:rPr>
              <w:t>-5.2%</w:t>
            </w:r>
          </w:p>
        </w:tc>
        <w:tc>
          <w:tcPr>
            <w:tcW w:w="223" w:type="pct"/>
            <w:noWrap/>
            <w:vAlign w:val="bottom"/>
            <w:hideMark/>
          </w:tcPr>
          <w:p w:rsidRPr="000A5E23" w:rsidR="009A5815" w:rsidP="009A5815" w:rsidRDefault="009A5815" w14:paraId="44FA5712" w14:textId="19DA0613">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0545D1D4" w14:textId="77777777">
        <w:trPr>
          <w:trHeight w:val="300"/>
        </w:trPr>
        <w:tc>
          <w:tcPr>
            <w:tcW w:w="1234" w:type="pct"/>
            <w:noWrap/>
            <w:hideMark/>
          </w:tcPr>
          <w:p w:rsidRPr="000A5E23" w:rsidR="009A5815" w:rsidP="009A5815" w:rsidRDefault="009A5815" w14:paraId="228EE332"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Indiana</w:t>
            </w:r>
          </w:p>
        </w:tc>
        <w:tc>
          <w:tcPr>
            <w:tcW w:w="537" w:type="pct"/>
            <w:noWrap/>
            <w:vAlign w:val="bottom"/>
            <w:hideMark/>
          </w:tcPr>
          <w:p w:rsidRPr="000A5E23" w:rsidR="009A5815" w:rsidP="009A5815" w:rsidRDefault="009A5815" w14:paraId="5EAEC4BD" w14:textId="7B56CAB5">
            <w:pPr>
              <w:ind w:left="0" w:firstLine="0"/>
              <w:jc w:val="right"/>
              <w:rPr>
                <w:rFonts w:ascii="Times New Roman" w:hAnsi="Times New Roman" w:eastAsia="Times New Roman"/>
                <w:color w:val="000000"/>
              </w:rPr>
            </w:pPr>
            <w:r w:rsidRPr="000A5E23">
              <w:rPr>
                <w:rFonts w:ascii="Times New Roman" w:hAnsi="Times New Roman"/>
                <w:color w:val="000000"/>
              </w:rPr>
              <w:t>42.5%</w:t>
            </w:r>
          </w:p>
        </w:tc>
        <w:tc>
          <w:tcPr>
            <w:tcW w:w="537" w:type="pct"/>
            <w:noWrap/>
            <w:vAlign w:val="bottom"/>
            <w:hideMark/>
          </w:tcPr>
          <w:p w:rsidRPr="000A5E23" w:rsidR="009A5815" w:rsidP="009A5815" w:rsidRDefault="009A5815" w14:paraId="71BE5CC0" w14:textId="0E93FB18">
            <w:pPr>
              <w:ind w:left="0" w:firstLine="0"/>
              <w:jc w:val="right"/>
              <w:rPr>
                <w:rFonts w:ascii="Times New Roman" w:hAnsi="Times New Roman" w:eastAsia="Times New Roman"/>
                <w:color w:val="000000"/>
              </w:rPr>
            </w:pPr>
            <w:r w:rsidRPr="000A5E23">
              <w:rPr>
                <w:rFonts w:ascii="Times New Roman" w:hAnsi="Times New Roman"/>
                <w:color w:val="000000"/>
              </w:rPr>
              <w:t>38.6%</w:t>
            </w:r>
          </w:p>
        </w:tc>
        <w:tc>
          <w:tcPr>
            <w:tcW w:w="537" w:type="pct"/>
            <w:noWrap/>
            <w:vAlign w:val="bottom"/>
            <w:hideMark/>
          </w:tcPr>
          <w:p w:rsidRPr="000A5E23" w:rsidR="009A5815" w:rsidP="009A5815" w:rsidRDefault="009A5815" w14:paraId="2EF926A4" w14:textId="554801FF">
            <w:pPr>
              <w:ind w:left="0" w:firstLine="0"/>
              <w:jc w:val="right"/>
              <w:rPr>
                <w:rFonts w:ascii="Times New Roman" w:hAnsi="Times New Roman" w:eastAsia="Times New Roman"/>
                <w:color w:val="000000"/>
              </w:rPr>
            </w:pPr>
            <w:r w:rsidRPr="000A5E23">
              <w:rPr>
                <w:rFonts w:ascii="Times New Roman" w:hAnsi="Times New Roman"/>
                <w:color w:val="000000"/>
              </w:rPr>
              <w:t>50.5%</w:t>
            </w:r>
          </w:p>
        </w:tc>
        <w:tc>
          <w:tcPr>
            <w:tcW w:w="537" w:type="pct"/>
            <w:noWrap/>
            <w:vAlign w:val="bottom"/>
            <w:hideMark/>
          </w:tcPr>
          <w:p w:rsidRPr="000A5E23" w:rsidR="009A5815" w:rsidP="009A5815" w:rsidRDefault="009A5815" w14:paraId="274C22D8" w14:textId="6E8290CB">
            <w:pPr>
              <w:ind w:left="0" w:firstLine="0"/>
              <w:jc w:val="right"/>
              <w:rPr>
                <w:rFonts w:ascii="Times New Roman" w:hAnsi="Times New Roman" w:eastAsia="Times New Roman"/>
                <w:color w:val="000000"/>
              </w:rPr>
            </w:pPr>
            <w:r w:rsidRPr="000A5E23">
              <w:rPr>
                <w:rFonts w:ascii="Times New Roman" w:hAnsi="Times New Roman"/>
                <w:color w:val="000000"/>
              </w:rPr>
              <w:t>42.4%</w:t>
            </w:r>
          </w:p>
        </w:tc>
        <w:tc>
          <w:tcPr>
            <w:tcW w:w="587" w:type="pct"/>
            <w:noWrap/>
            <w:vAlign w:val="bottom"/>
            <w:hideMark/>
          </w:tcPr>
          <w:p w:rsidRPr="000A5E23" w:rsidR="009A5815" w:rsidP="009A5815" w:rsidRDefault="009A5815" w14:paraId="2EE173F7" w14:textId="7FDB0294">
            <w:pPr>
              <w:ind w:left="0" w:firstLine="0"/>
              <w:jc w:val="right"/>
              <w:rPr>
                <w:rFonts w:ascii="Times New Roman" w:hAnsi="Times New Roman" w:eastAsia="Times New Roman"/>
                <w:color w:val="000000"/>
              </w:rPr>
            </w:pPr>
            <w:r w:rsidRPr="000A5E23">
              <w:rPr>
                <w:rFonts w:ascii="Times New Roman" w:hAnsi="Times New Roman"/>
                <w:color w:val="000000"/>
              </w:rPr>
              <w:t>-8.0%</w:t>
            </w:r>
          </w:p>
        </w:tc>
        <w:tc>
          <w:tcPr>
            <w:tcW w:w="223" w:type="pct"/>
            <w:noWrap/>
            <w:vAlign w:val="bottom"/>
            <w:hideMark/>
          </w:tcPr>
          <w:p w:rsidRPr="000A5E23" w:rsidR="009A5815" w:rsidP="009A5815" w:rsidRDefault="009A5815" w14:paraId="1A2A86C0" w14:textId="0FFED251">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6C803A2E" w14:textId="02CAFBF0">
            <w:pPr>
              <w:ind w:left="0" w:firstLine="0"/>
              <w:jc w:val="right"/>
              <w:rPr>
                <w:rFonts w:ascii="Times New Roman" w:hAnsi="Times New Roman" w:eastAsia="Times New Roman"/>
                <w:color w:val="000000"/>
              </w:rPr>
            </w:pPr>
            <w:r w:rsidRPr="000A5E23">
              <w:rPr>
                <w:rFonts w:ascii="Times New Roman" w:hAnsi="Times New Roman"/>
                <w:color w:val="000000"/>
              </w:rPr>
              <w:t>-3.9%</w:t>
            </w:r>
          </w:p>
        </w:tc>
        <w:tc>
          <w:tcPr>
            <w:tcW w:w="223" w:type="pct"/>
            <w:noWrap/>
            <w:vAlign w:val="bottom"/>
            <w:hideMark/>
          </w:tcPr>
          <w:p w:rsidRPr="000A5E23" w:rsidR="009A5815" w:rsidP="009A5815" w:rsidRDefault="009A5815" w14:paraId="0E44ED07" w14:textId="04C9F6F0">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0DFFBAAB" w14:textId="77777777">
        <w:trPr>
          <w:trHeight w:val="300"/>
        </w:trPr>
        <w:tc>
          <w:tcPr>
            <w:tcW w:w="1234" w:type="pct"/>
            <w:noWrap/>
            <w:hideMark/>
          </w:tcPr>
          <w:p w:rsidRPr="000A5E23" w:rsidR="009A5815" w:rsidP="009A5815" w:rsidRDefault="009A5815" w14:paraId="628F72E7"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Iowa</w:t>
            </w:r>
          </w:p>
        </w:tc>
        <w:tc>
          <w:tcPr>
            <w:tcW w:w="537" w:type="pct"/>
            <w:noWrap/>
            <w:vAlign w:val="bottom"/>
            <w:hideMark/>
          </w:tcPr>
          <w:p w:rsidRPr="000A5E23" w:rsidR="009A5815" w:rsidP="009A5815" w:rsidRDefault="009A5815" w14:paraId="3437ED4C" w14:textId="1DDB40F0">
            <w:pPr>
              <w:ind w:left="0" w:firstLine="0"/>
              <w:jc w:val="right"/>
              <w:rPr>
                <w:rFonts w:ascii="Times New Roman" w:hAnsi="Times New Roman" w:eastAsia="Times New Roman"/>
                <w:color w:val="000000"/>
              </w:rPr>
            </w:pPr>
            <w:r w:rsidRPr="000A5E23">
              <w:rPr>
                <w:rFonts w:ascii="Times New Roman" w:hAnsi="Times New Roman"/>
                <w:color w:val="000000"/>
              </w:rPr>
              <w:t>54.4%</w:t>
            </w:r>
          </w:p>
        </w:tc>
        <w:tc>
          <w:tcPr>
            <w:tcW w:w="537" w:type="pct"/>
            <w:noWrap/>
            <w:vAlign w:val="bottom"/>
            <w:hideMark/>
          </w:tcPr>
          <w:p w:rsidRPr="000A5E23" w:rsidR="009A5815" w:rsidP="009A5815" w:rsidRDefault="009A5815" w14:paraId="60974D3B" w14:textId="481003EA">
            <w:pPr>
              <w:ind w:left="0" w:firstLine="0"/>
              <w:jc w:val="right"/>
              <w:rPr>
                <w:rFonts w:ascii="Times New Roman" w:hAnsi="Times New Roman" w:eastAsia="Times New Roman"/>
                <w:color w:val="000000"/>
              </w:rPr>
            </w:pPr>
            <w:r w:rsidRPr="000A5E23">
              <w:rPr>
                <w:rFonts w:ascii="Times New Roman" w:hAnsi="Times New Roman"/>
                <w:color w:val="000000"/>
              </w:rPr>
              <w:t>47.9%</w:t>
            </w:r>
          </w:p>
        </w:tc>
        <w:tc>
          <w:tcPr>
            <w:tcW w:w="537" w:type="pct"/>
            <w:noWrap/>
            <w:vAlign w:val="bottom"/>
            <w:hideMark/>
          </w:tcPr>
          <w:p w:rsidRPr="000A5E23" w:rsidR="009A5815" w:rsidP="009A5815" w:rsidRDefault="009A5815" w14:paraId="277ABB5C" w14:textId="3F0611E1">
            <w:pPr>
              <w:ind w:left="0" w:firstLine="0"/>
              <w:jc w:val="right"/>
              <w:rPr>
                <w:rFonts w:ascii="Times New Roman" w:hAnsi="Times New Roman" w:eastAsia="Times New Roman"/>
                <w:color w:val="000000"/>
              </w:rPr>
            </w:pPr>
            <w:r w:rsidRPr="000A5E23">
              <w:rPr>
                <w:rFonts w:ascii="Times New Roman" w:hAnsi="Times New Roman"/>
                <w:color w:val="000000"/>
              </w:rPr>
              <w:t>60.4%</w:t>
            </w:r>
          </w:p>
        </w:tc>
        <w:tc>
          <w:tcPr>
            <w:tcW w:w="537" w:type="pct"/>
            <w:noWrap/>
            <w:vAlign w:val="bottom"/>
            <w:hideMark/>
          </w:tcPr>
          <w:p w:rsidRPr="000A5E23" w:rsidR="009A5815" w:rsidP="009A5815" w:rsidRDefault="009A5815" w14:paraId="2A72739E" w14:textId="0A3A4190">
            <w:pPr>
              <w:ind w:left="0" w:firstLine="0"/>
              <w:jc w:val="right"/>
              <w:rPr>
                <w:rFonts w:ascii="Times New Roman" w:hAnsi="Times New Roman" w:eastAsia="Times New Roman"/>
                <w:color w:val="000000"/>
              </w:rPr>
            </w:pPr>
            <w:r w:rsidRPr="000A5E23">
              <w:rPr>
                <w:rFonts w:ascii="Times New Roman" w:hAnsi="Times New Roman"/>
                <w:color w:val="000000"/>
              </w:rPr>
              <w:t>52.4%</w:t>
            </w:r>
          </w:p>
        </w:tc>
        <w:tc>
          <w:tcPr>
            <w:tcW w:w="587" w:type="pct"/>
            <w:noWrap/>
            <w:vAlign w:val="bottom"/>
            <w:hideMark/>
          </w:tcPr>
          <w:p w:rsidRPr="000A5E23" w:rsidR="009A5815" w:rsidP="009A5815" w:rsidRDefault="009A5815" w14:paraId="03CA3AE9" w14:textId="1489FA94">
            <w:pPr>
              <w:ind w:left="0" w:firstLine="0"/>
              <w:jc w:val="right"/>
              <w:rPr>
                <w:rFonts w:ascii="Times New Roman" w:hAnsi="Times New Roman" w:eastAsia="Times New Roman"/>
                <w:color w:val="000000"/>
              </w:rPr>
            </w:pPr>
            <w:r w:rsidRPr="000A5E23">
              <w:rPr>
                <w:rFonts w:ascii="Times New Roman" w:hAnsi="Times New Roman"/>
                <w:color w:val="000000"/>
              </w:rPr>
              <w:t>-6.0%</w:t>
            </w:r>
          </w:p>
        </w:tc>
        <w:tc>
          <w:tcPr>
            <w:tcW w:w="223" w:type="pct"/>
            <w:noWrap/>
            <w:vAlign w:val="bottom"/>
            <w:hideMark/>
          </w:tcPr>
          <w:p w:rsidRPr="000A5E23" w:rsidR="009A5815" w:rsidP="009A5815" w:rsidRDefault="009A5815" w14:paraId="0042AD34"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18FB4BFB" w14:textId="2762AAF5">
            <w:pPr>
              <w:ind w:left="0" w:firstLine="0"/>
              <w:jc w:val="right"/>
              <w:rPr>
                <w:rFonts w:ascii="Times New Roman" w:hAnsi="Times New Roman" w:eastAsia="Times New Roman"/>
                <w:color w:val="000000"/>
              </w:rPr>
            </w:pPr>
            <w:r w:rsidRPr="000A5E23">
              <w:rPr>
                <w:rFonts w:ascii="Times New Roman" w:hAnsi="Times New Roman"/>
                <w:color w:val="000000"/>
              </w:rPr>
              <w:t>-4.5%</w:t>
            </w:r>
          </w:p>
        </w:tc>
        <w:tc>
          <w:tcPr>
            <w:tcW w:w="223" w:type="pct"/>
            <w:noWrap/>
            <w:vAlign w:val="bottom"/>
            <w:hideMark/>
          </w:tcPr>
          <w:p w:rsidRPr="000A5E23" w:rsidR="009A5815" w:rsidP="009A5815" w:rsidRDefault="009A5815" w14:paraId="7B9E967A" w14:textId="6E465FA5">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7E7B6FEF" w14:textId="77777777">
        <w:trPr>
          <w:trHeight w:val="300"/>
        </w:trPr>
        <w:tc>
          <w:tcPr>
            <w:tcW w:w="1234" w:type="pct"/>
            <w:noWrap/>
            <w:hideMark/>
          </w:tcPr>
          <w:p w:rsidRPr="000A5E23" w:rsidR="009A5815" w:rsidP="009A5815" w:rsidRDefault="009A5815" w14:paraId="26A8F0D7"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noWrap/>
            <w:vAlign w:val="bottom"/>
            <w:hideMark/>
          </w:tcPr>
          <w:p w:rsidRPr="000A5E23" w:rsidR="009A5815" w:rsidP="009A5815" w:rsidRDefault="009A5815" w14:paraId="3A2C1CDB" w14:textId="1CD01C2E">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495BD29A" w14:textId="76D5BF17">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62AB3E00" w14:textId="0110BFE8">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5E7680F5" w14:textId="3CF0027E">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noWrap/>
            <w:vAlign w:val="bottom"/>
            <w:hideMark/>
          </w:tcPr>
          <w:p w:rsidRPr="000A5E23" w:rsidR="009A5815" w:rsidP="009A5815" w:rsidRDefault="009A5815" w14:paraId="033E139F" w14:textId="77777777">
            <w:pPr>
              <w:ind w:left="0" w:firstLine="0"/>
              <w:rPr>
                <w:rFonts w:ascii="Times New Roman" w:hAnsi="Times New Roman" w:eastAsia="Times New Roman"/>
                <w:color w:val="000000"/>
              </w:rPr>
            </w:pPr>
          </w:p>
        </w:tc>
        <w:tc>
          <w:tcPr>
            <w:tcW w:w="223" w:type="pct"/>
            <w:noWrap/>
            <w:vAlign w:val="bottom"/>
            <w:hideMark/>
          </w:tcPr>
          <w:p w:rsidRPr="000A5E23" w:rsidR="009A5815" w:rsidP="009A5815" w:rsidRDefault="009A5815" w14:paraId="7F835B5A" w14:textId="77777777">
            <w:pPr>
              <w:ind w:left="0" w:firstLine="0"/>
              <w:rPr>
                <w:rFonts w:ascii="Times New Roman" w:hAnsi="Times New Roman" w:eastAsia="Times New Roman"/>
              </w:rPr>
            </w:pPr>
          </w:p>
        </w:tc>
        <w:tc>
          <w:tcPr>
            <w:tcW w:w="587" w:type="pct"/>
            <w:noWrap/>
            <w:vAlign w:val="bottom"/>
            <w:hideMark/>
          </w:tcPr>
          <w:p w:rsidRPr="000A5E23" w:rsidR="009A5815" w:rsidP="009A5815" w:rsidRDefault="009A5815" w14:paraId="6D548C6C" w14:textId="77777777">
            <w:pPr>
              <w:ind w:left="0" w:firstLine="0"/>
              <w:rPr>
                <w:rFonts w:ascii="Times New Roman" w:hAnsi="Times New Roman" w:eastAsia="Times New Roman"/>
              </w:rPr>
            </w:pPr>
          </w:p>
        </w:tc>
        <w:tc>
          <w:tcPr>
            <w:tcW w:w="223" w:type="pct"/>
            <w:noWrap/>
            <w:vAlign w:val="bottom"/>
            <w:hideMark/>
          </w:tcPr>
          <w:p w:rsidRPr="000A5E23" w:rsidR="009A5815" w:rsidP="009A5815" w:rsidRDefault="009A5815" w14:paraId="5F9BFE66" w14:textId="331F5C4B">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3AEDC0D4" w14:textId="77777777">
        <w:trPr>
          <w:trHeight w:val="300"/>
        </w:trPr>
        <w:tc>
          <w:tcPr>
            <w:tcW w:w="1234" w:type="pct"/>
            <w:noWrap/>
            <w:hideMark/>
          </w:tcPr>
          <w:p w:rsidRPr="000A5E23" w:rsidR="009A5815" w:rsidP="009A5815" w:rsidRDefault="009A5815" w14:paraId="60821EB4"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Kansas</w:t>
            </w:r>
          </w:p>
        </w:tc>
        <w:tc>
          <w:tcPr>
            <w:tcW w:w="537" w:type="pct"/>
            <w:noWrap/>
            <w:vAlign w:val="bottom"/>
            <w:hideMark/>
          </w:tcPr>
          <w:p w:rsidRPr="000A5E23" w:rsidR="009A5815" w:rsidP="009A5815" w:rsidRDefault="009A5815" w14:paraId="7AE0DB65" w14:textId="758EEB9C">
            <w:pPr>
              <w:ind w:left="0" w:firstLine="0"/>
              <w:jc w:val="right"/>
              <w:rPr>
                <w:rFonts w:ascii="Times New Roman" w:hAnsi="Times New Roman" w:eastAsia="Times New Roman"/>
                <w:color w:val="000000"/>
              </w:rPr>
            </w:pPr>
            <w:r w:rsidRPr="000A5E23">
              <w:rPr>
                <w:rFonts w:ascii="Times New Roman" w:hAnsi="Times New Roman"/>
                <w:color w:val="000000"/>
              </w:rPr>
              <w:t>53.4%</w:t>
            </w:r>
          </w:p>
        </w:tc>
        <w:tc>
          <w:tcPr>
            <w:tcW w:w="537" w:type="pct"/>
            <w:noWrap/>
            <w:vAlign w:val="bottom"/>
            <w:hideMark/>
          </w:tcPr>
          <w:p w:rsidRPr="000A5E23" w:rsidR="009A5815" w:rsidP="009A5815" w:rsidRDefault="009A5815" w14:paraId="1F4DA323" w14:textId="004CE94D">
            <w:pPr>
              <w:ind w:left="0" w:firstLine="0"/>
              <w:jc w:val="right"/>
              <w:rPr>
                <w:rFonts w:ascii="Times New Roman" w:hAnsi="Times New Roman" w:eastAsia="Times New Roman"/>
                <w:color w:val="000000"/>
              </w:rPr>
            </w:pPr>
            <w:r w:rsidRPr="000A5E23">
              <w:rPr>
                <w:rFonts w:ascii="Times New Roman" w:hAnsi="Times New Roman"/>
                <w:color w:val="000000"/>
              </w:rPr>
              <w:t>58.7%</w:t>
            </w:r>
          </w:p>
        </w:tc>
        <w:tc>
          <w:tcPr>
            <w:tcW w:w="537" w:type="pct"/>
            <w:noWrap/>
            <w:vAlign w:val="bottom"/>
            <w:hideMark/>
          </w:tcPr>
          <w:p w:rsidRPr="000A5E23" w:rsidR="009A5815" w:rsidP="009A5815" w:rsidRDefault="009A5815" w14:paraId="0078297F" w14:textId="699E2DB6">
            <w:pPr>
              <w:ind w:left="0" w:firstLine="0"/>
              <w:jc w:val="right"/>
              <w:rPr>
                <w:rFonts w:ascii="Times New Roman" w:hAnsi="Times New Roman" w:eastAsia="Times New Roman"/>
                <w:color w:val="000000"/>
              </w:rPr>
            </w:pPr>
            <w:r w:rsidRPr="000A5E23">
              <w:rPr>
                <w:rFonts w:ascii="Times New Roman" w:hAnsi="Times New Roman"/>
                <w:color w:val="000000"/>
              </w:rPr>
              <w:t>57.4%</w:t>
            </w:r>
          </w:p>
        </w:tc>
        <w:tc>
          <w:tcPr>
            <w:tcW w:w="537" w:type="pct"/>
            <w:noWrap/>
            <w:vAlign w:val="bottom"/>
            <w:hideMark/>
          </w:tcPr>
          <w:p w:rsidRPr="000A5E23" w:rsidR="009A5815" w:rsidP="009A5815" w:rsidRDefault="009A5815" w14:paraId="1CDC8DF5" w14:textId="3A74BF5E">
            <w:pPr>
              <w:ind w:left="0" w:firstLine="0"/>
              <w:jc w:val="right"/>
              <w:rPr>
                <w:rFonts w:ascii="Times New Roman" w:hAnsi="Times New Roman" w:eastAsia="Times New Roman"/>
                <w:color w:val="000000"/>
              </w:rPr>
            </w:pPr>
            <w:r w:rsidRPr="000A5E23">
              <w:rPr>
                <w:rFonts w:ascii="Times New Roman" w:hAnsi="Times New Roman"/>
                <w:color w:val="000000"/>
              </w:rPr>
              <w:t>59.5%</w:t>
            </w:r>
          </w:p>
        </w:tc>
        <w:tc>
          <w:tcPr>
            <w:tcW w:w="587" w:type="pct"/>
            <w:noWrap/>
            <w:vAlign w:val="bottom"/>
            <w:hideMark/>
          </w:tcPr>
          <w:p w:rsidRPr="000A5E23" w:rsidR="009A5815" w:rsidP="009A5815" w:rsidRDefault="009A5815" w14:paraId="543EB8E9" w14:textId="09A716A8">
            <w:pPr>
              <w:ind w:left="0" w:firstLine="0"/>
              <w:jc w:val="right"/>
              <w:rPr>
                <w:rFonts w:ascii="Times New Roman" w:hAnsi="Times New Roman" w:eastAsia="Times New Roman"/>
                <w:color w:val="000000"/>
              </w:rPr>
            </w:pPr>
            <w:r w:rsidRPr="000A5E23">
              <w:rPr>
                <w:rFonts w:ascii="Times New Roman" w:hAnsi="Times New Roman"/>
                <w:color w:val="000000"/>
              </w:rPr>
              <w:t>-4.0%</w:t>
            </w:r>
          </w:p>
        </w:tc>
        <w:tc>
          <w:tcPr>
            <w:tcW w:w="223" w:type="pct"/>
            <w:noWrap/>
            <w:vAlign w:val="bottom"/>
            <w:hideMark/>
          </w:tcPr>
          <w:p w:rsidRPr="000A5E23" w:rsidR="009A5815" w:rsidP="009A5815" w:rsidRDefault="009A5815" w14:paraId="05489DE0"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4DDD404A" w14:textId="718827C6">
            <w:pPr>
              <w:ind w:left="0" w:firstLine="0"/>
              <w:jc w:val="right"/>
              <w:rPr>
                <w:rFonts w:ascii="Times New Roman" w:hAnsi="Times New Roman" w:eastAsia="Times New Roman"/>
                <w:color w:val="000000"/>
              </w:rPr>
            </w:pPr>
            <w:r w:rsidRPr="000A5E23">
              <w:rPr>
                <w:rFonts w:ascii="Times New Roman" w:hAnsi="Times New Roman"/>
                <w:color w:val="000000"/>
              </w:rPr>
              <w:t>-0.8%</w:t>
            </w:r>
          </w:p>
        </w:tc>
        <w:tc>
          <w:tcPr>
            <w:tcW w:w="223" w:type="pct"/>
            <w:noWrap/>
            <w:vAlign w:val="bottom"/>
            <w:hideMark/>
          </w:tcPr>
          <w:p w:rsidRPr="000A5E23" w:rsidR="009A5815" w:rsidP="009A5815" w:rsidRDefault="009A5815" w14:paraId="3BF82D47" w14:textId="0F5C15A8">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79BDEC7E" w14:textId="77777777">
        <w:trPr>
          <w:trHeight w:val="300"/>
        </w:trPr>
        <w:tc>
          <w:tcPr>
            <w:tcW w:w="1234" w:type="pct"/>
            <w:noWrap/>
            <w:hideMark/>
          </w:tcPr>
          <w:p w:rsidRPr="000A5E23" w:rsidR="009A5815" w:rsidP="009A5815" w:rsidRDefault="009A5815" w14:paraId="4E0B5C28"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Kentucky</w:t>
            </w:r>
          </w:p>
        </w:tc>
        <w:tc>
          <w:tcPr>
            <w:tcW w:w="537" w:type="pct"/>
            <w:noWrap/>
            <w:vAlign w:val="bottom"/>
            <w:hideMark/>
          </w:tcPr>
          <w:p w:rsidRPr="000A5E23" w:rsidR="009A5815" w:rsidP="009A5815" w:rsidRDefault="009A5815" w14:paraId="24DB4DE3" w14:textId="4C7A4F33">
            <w:pPr>
              <w:ind w:left="0" w:firstLine="0"/>
              <w:jc w:val="right"/>
              <w:rPr>
                <w:rFonts w:ascii="Times New Roman" w:hAnsi="Times New Roman" w:eastAsia="Times New Roman"/>
                <w:color w:val="000000"/>
              </w:rPr>
            </w:pPr>
            <w:r w:rsidRPr="000A5E23">
              <w:rPr>
                <w:rFonts w:ascii="Times New Roman" w:hAnsi="Times New Roman"/>
                <w:color w:val="000000"/>
              </w:rPr>
              <w:t>45.4%</w:t>
            </w:r>
          </w:p>
        </w:tc>
        <w:tc>
          <w:tcPr>
            <w:tcW w:w="537" w:type="pct"/>
            <w:noWrap/>
            <w:vAlign w:val="bottom"/>
            <w:hideMark/>
          </w:tcPr>
          <w:p w:rsidRPr="000A5E23" w:rsidR="009A5815" w:rsidP="009A5815" w:rsidRDefault="009A5815" w14:paraId="0C47D1C3" w14:textId="47DD7AD3">
            <w:pPr>
              <w:ind w:left="0" w:firstLine="0"/>
              <w:jc w:val="right"/>
              <w:rPr>
                <w:rFonts w:ascii="Times New Roman" w:hAnsi="Times New Roman" w:eastAsia="Times New Roman"/>
                <w:color w:val="000000"/>
              </w:rPr>
            </w:pPr>
            <w:r w:rsidRPr="000A5E23">
              <w:rPr>
                <w:rFonts w:ascii="Times New Roman" w:hAnsi="Times New Roman"/>
                <w:color w:val="000000"/>
              </w:rPr>
              <w:t>54.5%</w:t>
            </w:r>
          </w:p>
        </w:tc>
        <w:tc>
          <w:tcPr>
            <w:tcW w:w="537" w:type="pct"/>
            <w:noWrap/>
            <w:vAlign w:val="bottom"/>
            <w:hideMark/>
          </w:tcPr>
          <w:p w:rsidRPr="000A5E23" w:rsidR="009A5815" w:rsidP="009A5815" w:rsidRDefault="009A5815" w14:paraId="3A46E694" w14:textId="0C559B32">
            <w:pPr>
              <w:ind w:left="0" w:firstLine="0"/>
              <w:jc w:val="right"/>
              <w:rPr>
                <w:rFonts w:ascii="Times New Roman" w:hAnsi="Times New Roman" w:eastAsia="Times New Roman"/>
                <w:color w:val="000000"/>
              </w:rPr>
            </w:pPr>
            <w:r w:rsidRPr="000A5E23">
              <w:rPr>
                <w:rFonts w:ascii="Times New Roman" w:hAnsi="Times New Roman"/>
                <w:color w:val="000000"/>
              </w:rPr>
              <w:t>55.6%</w:t>
            </w:r>
          </w:p>
        </w:tc>
        <w:tc>
          <w:tcPr>
            <w:tcW w:w="537" w:type="pct"/>
            <w:noWrap/>
            <w:vAlign w:val="bottom"/>
            <w:hideMark/>
          </w:tcPr>
          <w:p w:rsidRPr="000A5E23" w:rsidR="009A5815" w:rsidP="009A5815" w:rsidRDefault="009A5815" w14:paraId="4D089335" w14:textId="79723938">
            <w:pPr>
              <w:ind w:left="0" w:firstLine="0"/>
              <w:jc w:val="right"/>
              <w:rPr>
                <w:rFonts w:ascii="Times New Roman" w:hAnsi="Times New Roman" w:eastAsia="Times New Roman"/>
                <w:color w:val="000000"/>
              </w:rPr>
            </w:pPr>
            <w:r w:rsidRPr="000A5E23">
              <w:rPr>
                <w:rFonts w:ascii="Times New Roman" w:hAnsi="Times New Roman"/>
                <w:color w:val="000000"/>
              </w:rPr>
              <w:t>51.8%</w:t>
            </w:r>
          </w:p>
        </w:tc>
        <w:tc>
          <w:tcPr>
            <w:tcW w:w="587" w:type="pct"/>
            <w:noWrap/>
            <w:vAlign w:val="bottom"/>
            <w:hideMark/>
          </w:tcPr>
          <w:p w:rsidRPr="000A5E23" w:rsidR="009A5815" w:rsidP="009A5815" w:rsidRDefault="009A5815" w14:paraId="5D04311E" w14:textId="548001CF">
            <w:pPr>
              <w:ind w:left="0" w:firstLine="0"/>
              <w:jc w:val="right"/>
              <w:rPr>
                <w:rFonts w:ascii="Times New Roman" w:hAnsi="Times New Roman" w:eastAsia="Times New Roman"/>
                <w:color w:val="000000"/>
              </w:rPr>
            </w:pPr>
            <w:r w:rsidRPr="000A5E23">
              <w:rPr>
                <w:rFonts w:ascii="Times New Roman" w:hAnsi="Times New Roman"/>
                <w:color w:val="000000"/>
              </w:rPr>
              <w:t>-10.2%</w:t>
            </w:r>
          </w:p>
        </w:tc>
        <w:tc>
          <w:tcPr>
            <w:tcW w:w="223" w:type="pct"/>
            <w:noWrap/>
            <w:vAlign w:val="bottom"/>
            <w:hideMark/>
          </w:tcPr>
          <w:p w:rsidRPr="000A5E23" w:rsidR="009A5815" w:rsidP="009A5815" w:rsidRDefault="009A5815" w14:paraId="04DD3613" w14:textId="4DD24DA5">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35703924" w14:textId="5E524708">
            <w:pPr>
              <w:ind w:left="0" w:firstLine="0"/>
              <w:jc w:val="right"/>
              <w:rPr>
                <w:rFonts w:ascii="Times New Roman" w:hAnsi="Times New Roman" w:eastAsia="Times New Roman"/>
                <w:color w:val="000000"/>
              </w:rPr>
            </w:pPr>
            <w:r w:rsidRPr="000A5E23">
              <w:rPr>
                <w:rFonts w:ascii="Times New Roman" w:hAnsi="Times New Roman"/>
                <w:color w:val="000000"/>
              </w:rPr>
              <w:t>2.7%</w:t>
            </w:r>
          </w:p>
        </w:tc>
        <w:tc>
          <w:tcPr>
            <w:tcW w:w="223" w:type="pct"/>
            <w:noWrap/>
            <w:vAlign w:val="bottom"/>
            <w:hideMark/>
          </w:tcPr>
          <w:p w:rsidRPr="000A5E23" w:rsidR="009A5815" w:rsidP="009A5815" w:rsidRDefault="009A5815" w14:paraId="2D4CE36F" w14:textId="4B050C93">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61A13BB4" w14:textId="77777777">
        <w:trPr>
          <w:trHeight w:val="300"/>
        </w:trPr>
        <w:tc>
          <w:tcPr>
            <w:tcW w:w="1234" w:type="pct"/>
            <w:noWrap/>
            <w:hideMark/>
          </w:tcPr>
          <w:p w:rsidRPr="000A5E23" w:rsidR="009A5815" w:rsidP="009A5815" w:rsidRDefault="009A5815" w14:paraId="06268F72"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Louisiana</w:t>
            </w:r>
          </w:p>
        </w:tc>
        <w:tc>
          <w:tcPr>
            <w:tcW w:w="537" w:type="pct"/>
            <w:noWrap/>
            <w:vAlign w:val="bottom"/>
            <w:hideMark/>
          </w:tcPr>
          <w:p w:rsidRPr="000A5E23" w:rsidR="009A5815" w:rsidP="009A5815" w:rsidRDefault="009A5815" w14:paraId="1059AAA9" w14:textId="3B616985">
            <w:pPr>
              <w:ind w:left="0" w:firstLine="0"/>
              <w:jc w:val="right"/>
              <w:rPr>
                <w:rFonts w:ascii="Times New Roman" w:hAnsi="Times New Roman" w:eastAsia="Times New Roman"/>
                <w:color w:val="000000"/>
              </w:rPr>
            </w:pPr>
            <w:r w:rsidRPr="000A5E23">
              <w:rPr>
                <w:rFonts w:ascii="Times New Roman" w:hAnsi="Times New Roman"/>
                <w:color w:val="000000"/>
              </w:rPr>
              <w:t>45.6%</w:t>
            </w:r>
          </w:p>
        </w:tc>
        <w:tc>
          <w:tcPr>
            <w:tcW w:w="537" w:type="pct"/>
            <w:noWrap/>
            <w:vAlign w:val="bottom"/>
            <w:hideMark/>
          </w:tcPr>
          <w:p w:rsidRPr="000A5E23" w:rsidR="009A5815" w:rsidP="009A5815" w:rsidRDefault="009A5815" w14:paraId="5AF4C93E" w14:textId="34ABE934">
            <w:pPr>
              <w:ind w:left="0" w:firstLine="0"/>
              <w:jc w:val="right"/>
              <w:rPr>
                <w:rFonts w:ascii="Times New Roman" w:hAnsi="Times New Roman" w:eastAsia="Times New Roman"/>
                <w:color w:val="000000"/>
              </w:rPr>
            </w:pPr>
            <w:r w:rsidRPr="000A5E23">
              <w:rPr>
                <w:rFonts w:ascii="Times New Roman" w:hAnsi="Times New Roman"/>
                <w:color w:val="000000"/>
              </w:rPr>
              <w:t>49.2%</w:t>
            </w:r>
          </w:p>
        </w:tc>
        <w:tc>
          <w:tcPr>
            <w:tcW w:w="537" w:type="pct"/>
            <w:noWrap/>
            <w:vAlign w:val="bottom"/>
            <w:hideMark/>
          </w:tcPr>
          <w:p w:rsidRPr="000A5E23" w:rsidR="009A5815" w:rsidP="009A5815" w:rsidRDefault="009A5815" w14:paraId="7BD94409" w14:textId="1EEE1D62">
            <w:pPr>
              <w:ind w:left="0" w:firstLine="0"/>
              <w:jc w:val="right"/>
              <w:rPr>
                <w:rFonts w:ascii="Times New Roman" w:hAnsi="Times New Roman" w:eastAsia="Times New Roman"/>
                <w:color w:val="000000"/>
              </w:rPr>
            </w:pPr>
            <w:r w:rsidRPr="000A5E23">
              <w:rPr>
                <w:rFonts w:ascii="Times New Roman" w:hAnsi="Times New Roman"/>
                <w:color w:val="000000"/>
              </w:rPr>
              <w:t>50.6%</w:t>
            </w:r>
          </w:p>
        </w:tc>
        <w:tc>
          <w:tcPr>
            <w:tcW w:w="537" w:type="pct"/>
            <w:noWrap/>
            <w:vAlign w:val="bottom"/>
            <w:hideMark/>
          </w:tcPr>
          <w:p w:rsidRPr="000A5E23" w:rsidR="009A5815" w:rsidP="009A5815" w:rsidRDefault="009A5815" w14:paraId="5913F86A" w14:textId="3FB5E309">
            <w:pPr>
              <w:ind w:left="0" w:firstLine="0"/>
              <w:jc w:val="right"/>
              <w:rPr>
                <w:rFonts w:ascii="Times New Roman" w:hAnsi="Times New Roman" w:eastAsia="Times New Roman"/>
                <w:color w:val="000000"/>
              </w:rPr>
            </w:pPr>
            <w:r w:rsidRPr="000A5E23">
              <w:rPr>
                <w:rFonts w:ascii="Times New Roman" w:hAnsi="Times New Roman"/>
                <w:color w:val="000000"/>
              </w:rPr>
              <w:t>48.0%</w:t>
            </w:r>
          </w:p>
        </w:tc>
        <w:tc>
          <w:tcPr>
            <w:tcW w:w="587" w:type="pct"/>
            <w:noWrap/>
            <w:vAlign w:val="bottom"/>
            <w:hideMark/>
          </w:tcPr>
          <w:p w:rsidRPr="000A5E23" w:rsidR="009A5815" w:rsidP="009A5815" w:rsidRDefault="009A5815" w14:paraId="6E2DF11E" w14:textId="373FF9B0">
            <w:pPr>
              <w:ind w:left="0" w:firstLine="0"/>
              <w:jc w:val="right"/>
              <w:rPr>
                <w:rFonts w:ascii="Times New Roman" w:hAnsi="Times New Roman" w:eastAsia="Times New Roman"/>
                <w:color w:val="000000"/>
              </w:rPr>
            </w:pPr>
            <w:r w:rsidRPr="000A5E23">
              <w:rPr>
                <w:rFonts w:ascii="Times New Roman" w:hAnsi="Times New Roman"/>
                <w:color w:val="000000"/>
              </w:rPr>
              <w:t>-5.0%</w:t>
            </w:r>
          </w:p>
        </w:tc>
        <w:tc>
          <w:tcPr>
            <w:tcW w:w="223" w:type="pct"/>
            <w:noWrap/>
            <w:vAlign w:val="bottom"/>
            <w:hideMark/>
          </w:tcPr>
          <w:p w:rsidRPr="000A5E23" w:rsidR="009A5815" w:rsidP="009A5815" w:rsidRDefault="009A5815" w14:paraId="7387FA57"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429BD1EB" w14:textId="2D4EE135">
            <w:pPr>
              <w:ind w:left="0" w:firstLine="0"/>
              <w:jc w:val="right"/>
              <w:rPr>
                <w:rFonts w:ascii="Times New Roman" w:hAnsi="Times New Roman" w:eastAsia="Times New Roman"/>
                <w:color w:val="000000"/>
              </w:rPr>
            </w:pPr>
            <w:r w:rsidRPr="000A5E23">
              <w:rPr>
                <w:rFonts w:ascii="Times New Roman" w:hAnsi="Times New Roman"/>
                <w:color w:val="000000"/>
              </w:rPr>
              <w:t>1.2%</w:t>
            </w:r>
          </w:p>
        </w:tc>
        <w:tc>
          <w:tcPr>
            <w:tcW w:w="223" w:type="pct"/>
            <w:noWrap/>
            <w:vAlign w:val="bottom"/>
            <w:hideMark/>
          </w:tcPr>
          <w:p w:rsidRPr="000A5E23" w:rsidR="009A5815" w:rsidP="009A5815" w:rsidRDefault="009A5815" w14:paraId="6ED0F704" w14:textId="35D19222">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773C885E" w14:textId="77777777">
        <w:trPr>
          <w:trHeight w:val="300"/>
        </w:trPr>
        <w:tc>
          <w:tcPr>
            <w:tcW w:w="1234" w:type="pct"/>
            <w:noWrap/>
            <w:hideMark/>
          </w:tcPr>
          <w:p w:rsidRPr="000A5E23" w:rsidR="009A5815" w:rsidP="009A5815" w:rsidRDefault="009A5815" w14:paraId="017C4DEC"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Maine</w:t>
            </w:r>
          </w:p>
        </w:tc>
        <w:tc>
          <w:tcPr>
            <w:tcW w:w="537" w:type="pct"/>
            <w:noWrap/>
            <w:vAlign w:val="bottom"/>
            <w:hideMark/>
          </w:tcPr>
          <w:p w:rsidRPr="000A5E23" w:rsidR="009A5815" w:rsidP="009A5815" w:rsidRDefault="009A5815" w14:paraId="18C60EEF" w14:textId="018D447B">
            <w:pPr>
              <w:ind w:left="0" w:firstLine="0"/>
              <w:jc w:val="right"/>
              <w:rPr>
                <w:rFonts w:ascii="Times New Roman" w:hAnsi="Times New Roman" w:eastAsia="Times New Roman"/>
                <w:color w:val="000000"/>
              </w:rPr>
            </w:pPr>
            <w:r w:rsidRPr="000A5E23">
              <w:rPr>
                <w:rFonts w:ascii="Times New Roman" w:hAnsi="Times New Roman"/>
                <w:color w:val="000000"/>
              </w:rPr>
              <w:t>65.2%</w:t>
            </w:r>
          </w:p>
        </w:tc>
        <w:tc>
          <w:tcPr>
            <w:tcW w:w="537" w:type="pct"/>
            <w:noWrap/>
            <w:vAlign w:val="bottom"/>
            <w:hideMark/>
          </w:tcPr>
          <w:p w:rsidRPr="000A5E23" w:rsidR="009A5815" w:rsidP="009A5815" w:rsidRDefault="009A5815" w14:paraId="0137A326" w14:textId="50621909">
            <w:pPr>
              <w:ind w:left="0" w:firstLine="0"/>
              <w:jc w:val="right"/>
              <w:rPr>
                <w:rFonts w:ascii="Times New Roman" w:hAnsi="Times New Roman" w:eastAsia="Times New Roman"/>
                <w:color w:val="000000"/>
              </w:rPr>
            </w:pPr>
            <w:r w:rsidRPr="000A5E23">
              <w:rPr>
                <w:rFonts w:ascii="Times New Roman" w:hAnsi="Times New Roman"/>
                <w:color w:val="000000"/>
              </w:rPr>
              <w:t>55.4%</w:t>
            </w:r>
          </w:p>
        </w:tc>
        <w:tc>
          <w:tcPr>
            <w:tcW w:w="537" w:type="pct"/>
            <w:noWrap/>
            <w:vAlign w:val="bottom"/>
            <w:hideMark/>
          </w:tcPr>
          <w:p w:rsidRPr="000A5E23" w:rsidR="009A5815" w:rsidP="009A5815" w:rsidRDefault="009A5815" w14:paraId="4E7A89E3" w14:textId="3E9D5568">
            <w:pPr>
              <w:ind w:left="0" w:firstLine="0"/>
              <w:jc w:val="right"/>
              <w:rPr>
                <w:rFonts w:ascii="Times New Roman" w:hAnsi="Times New Roman" w:eastAsia="Times New Roman"/>
                <w:color w:val="000000"/>
              </w:rPr>
            </w:pPr>
            <w:r w:rsidRPr="000A5E23">
              <w:rPr>
                <w:rFonts w:ascii="Times New Roman" w:hAnsi="Times New Roman"/>
                <w:color w:val="000000"/>
              </w:rPr>
              <w:t>65.7%</w:t>
            </w:r>
          </w:p>
        </w:tc>
        <w:tc>
          <w:tcPr>
            <w:tcW w:w="537" w:type="pct"/>
            <w:noWrap/>
            <w:vAlign w:val="bottom"/>
            <w:hideMark/>
          </w:tcPr>
          <w:p w:rsidRPr="000A5E23" w:rsidR="009A5815" w:rsidP="009A5815" w:rsidRDefault="009A5815" w14:paraId="4E089794" w14:textId="69EDED6A">
            <w:pPr>
              <w:ind w:left="0" w:firstLine="0"/>
              <w:jc w:val="right"/>
              <w:rPr>
                <w:rFonts w:ascii="Times New Roman" w:hAnsi="Times New Roman" w:eastAsia="Times New Roman"/>
                <w:color w:val="000000"/>
              </w:rPr>
            </w:pPr>
            <w:r w:rsidRPr="000A5E23">
              <w:rPr>
                <w:rFonts w:ascii="Times New Roman" w:hAnsi="Times New Roman"/>
                <w:color w:val="000000"/>
              </w:rPr>
              <w:t>65.9%</w:t>
            </w:r>
          </w:p>
        </w:tc>
        <w:tc>
          <w:tcPr>
            <w:tcW w:w="587" w:type="pct"/>
            <w:noWrap/>
            <w:vAlign w:val="bottom"/>
            <w:hideMark/>
          </w:tcPr>
          <w:p w:rsidRPr="000A5E23" w:rsidR="009A5815" w:rsidP="009A5815" w:rsidRDefault="009A5815" w14:paraId="3AABE8C0" w14:textId="611D7347">
            <w:pPr>
              <w:ind w:left="0" w:firstLine="0"/>
              <w:jc w:val="right"/>
              <w:rPr>
                <w:rFonts w:ascii="Times New Roman" w:hAnsi="Times New Roman" w:eastAsia="Times New Roman"/>
                <w:color w:val="000000"/>
              </w:rPr>
            </w:pPr>
            <w:r w:rsidRPr="000A5E23">
              <w:rPr>
                <w:rFonts w:ascii="Times New Roman" w:hAnsi="Times New Roman"/>
                <w:color w:val="000000"/>
              </w:rPr>
              <w:t>-0.5%</w:t>
            </w:r>
          </w:p>
        </w:tc>
        <w:tc>
          <w:tcPr>
            <w:tcW w:w="223" w:type="pct"/>
            <w:noWrap/>
            <w:vAlign w:val="bottom"/>
            <w:hideMark/>
          </w:tcPr>
          <w:p w:rsidRPr="000A5E23" w:rsidR="009A5815" w:rsidP="009A5815" w:rsidRDefault="009A5815" w14:paraId="700CDB60" w14:textId="41DC4262">
            <w:pPr>
              <w:ind w:left="0" w:firstLine="0"/>
              <w:rPr>
                <w:rFonts w:ascii="Times New Roman" w:hAnsi="Times New Roman" w:eastAsia="Times New Roman"/>
                <w:color w:val="000000"/>
              </w:rPr>
            </w:pPr>
          </w:p>
        </w:tc>
        <w:tc>
          <w:tcPr>
            <w:tcW w:w="587" w:type="pct"/>
            <w:noWrap/>
            <w:vAlign w:val="bottom"/>
            <w:hideMark/>
          </w:tcPr>
          <w:p w:rsidRPr="000A5E23" w:rsidR="009A5815" w:rsidP="009A5815" w:rsidRDefault="009A5815" w14:paraId="3848D29C" w14:textId="1D0FA15A">
            <w:pPr>
              <w:ind w:left="0" w:firstLine="0"/>
              <w:jc w:val="right"/>
              <w:rPr>
                <w:rFonts w:ascii="Times New Roman" w:hAnsi="Times New Roman" w:eastAsia="Times New Roman"/>
                <w:color w:val="000000"/>
              </w:rPr>
            </w:pPr>
            <w:r w:rsidRPr="000A5E23">
              <w:rPr>
                <w:rFonts w:ascii="Times New Roman" w:hAnsi="Times New Roman"/>
                <w:color w:val="000000"/>
              </w:rPr>
              <w:t>-10.5%</w:t>
            </w:r>
          </w:p>
        </w:tc>
        <w:tc>
          <w:tcPr>
            <w:tcW w:w="223" w:type="pct"/>
            <w:noWrap/>
            <w:vAlign w:val="bottom"/>
            <w:hideMark/>
          </w:tcPr>
          <w:p w:rsidRPr="000A5E23" w:rsidR="009A5815" w:rsidP="009A5815" w:rsidRDefault="009A5815" w14:paraId="5CC47154" w14:textId="532C47E3">
            <w:pPr>
              <w:ind w:left="0" w:firstLine="0"/>
              <w:rPr>
                <w:rFonts w:ascii="Times New Roman" w:hAnsi="Times New Roman" w:eastAsia="Times New Roman"/>
                <w:color w:val="000000"/>
              </w:rPr>
            </w:pPr>
            <w:r w:rsidRPr="000A5E23">
              <w:rPr>
                <w:rFonts w:ascii="Times New Roman" w:hAnsi="Times New Roman"/>
                <w:color w:val="000000"/>
              </w:rPr>
              <w:t>*</w:t>
            </w:r>
          </w:p>
        </w:tc>
      </w:tr>
      <w:tr w:rsidRPr="000A5E23" w:rsidR="009A5815" w:rsidTr="00670D21" w14:paraId="5295A678" w14:textId="77777777">
        <w:trPr>
          <w:trHeight w:val="300"/>
        </w:trPr>
        <w:tc>
          <w:tcPr>
            <w:tcW w:w="1234" w:type="pct"/>
            <w:noWrap/>
            <w:hideMark/>
          </w:tcPr>
          <w:p w:rsidRPr="000A5E23" w:rsidR="009A5815" w:rsidP="009A5815" w:rsidRDefault="009A5815" w14:paraId="68486AB8"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Maryland</w:t>
            </w:r>
          </w:p>
        </w:tc>
        <w:tc>
          <w:tcPr>
            <w:tcW w:w="537" w:type="pct"/>
            <w:noWrap/>
            <w:vAlign w:val="bottom"/>
            <w:hideMark/>
          </w:tcPr>
          <w:p w:rsidRPr="000A5E23" w:rsidR="009A5815" w:rsidP="009A5815" w:rsidRDefault="009A5815" w14:paraId="3D32F653" w14:textId="65D7B74D">
            <w:pPr>
              <w:ind w:left="0" w:firstLine="0"/>
              <w:jc w:val="right"/>
              <w:rPr>
                <w:rFonts w:ascii="Times New Roman" w:hAnsi="Times New Roman" w:eastAsia="Times New Roman"/>
                <w:color w:val="000000"/>
              </w:rPr>
            </w:pPr>
            <w:r w:rsidRPr="000A5E23">
              <w:rPr>
                <w:rFonts w:ascii="Times New Roman" w:hAnsi="Times New Roman"/>
                <w:color w:val="000000"/>
              </w:rPr>
              <w:t>41.8%</w:t>
            </w:r>
          </w:p>
        </w:tc>
        <w:tc>
          <w:tcPr>
            <w:tcW w:w="537" w:type="pct"/>
            <w:noWrap/>
            <w:vAlign w:val="bottom"/>
            <w:hideMark/>
          </w:tcPr>
          <w:p w:rsidRPr="000A5E23" w:rsidR="009A5815" w:rsidP="009A5815" w:rsidRDefault="009A5815" w14:paraId="6720B40E" w14:textId="56360093">
            <w:pPr>
              <w:ind w:left="0" w:firstLine="0"/>
              <w:jc w:val="right"/>
              <w:rPr>
                <w:rFonts w:ascii="Times New Roman" w:hAnsi="Times New Roman" w:eastAsia="Times New Roman"/>
                <w:color w:val="000000"/>
              </w:rPr>
            </w:pPr>
            <w:r w:rsidRPr="000A5E23">
              <w:rPr>
                <w:rFonts w:ascii="Times New Roman" w:hAnsi="Times New Roman"/>
                <w:color w:val="000000"/>
              </w:rPr>
              <w:t>61.8%</w:t>
            </w:r>
          </w:p>
        </w:tc>
        <w:tc>
          <w:tcPr>
            <w:tcW w:w="537" w:type="pct"/>
            <w:noWrap/>
            <w:vAlign w:val="bottom"/>
            <w:hideMark/>
          </w:tcPr>
          <w:p w:rsidRPr="000A5E23" w:rsidR="009A5815" w:rsidP="009A5815" w:rsidRDefault="009A5815" w14:paraId="6CA8581F" w14:textId="33B30C01">
            <w:pPr>
              <w:ind w:left="0" w:firstLine="0"/>
              <w:jc w:val="right"/>
              <w:rPr>
                <w:rFonts w:ascii="Times New Roman" w:hAnsi="Times New Roman" w:eastAsia="Times New Roman"/>
                <w:color w:val="000000"/>
              </w:rPr>
            </w:pPr>
            <w:r w:rsidRPr="000A5E23">
              <w:rPr>
                <w:rFonts w:ascii="Times New Roman" w:hAnsi="Times New Roman"/>
                <w:color w:val="000000"/>
              </w:rPr>
              <w:t>55.8%</w:t>
            </w:r>
          </w:p>
        </w:tc>
        <w:tc>
          <w:tcPr>
            <w:tcW w:w="537" w:type="pct"/>
            <w:noWrap/>
            <w:vAlign w:val="bottom"/>
            <w:hideMark/>
          </w:tcPr>
          <w:p w:rsidRPr="000A5E23" w:rsidR="009A5815" w:rsidP="009A5815" w:rsidRDefault="009A5815" w14:paraId="114991B4" w14:textId="186C067F">
            <w:pPr>
              <w:ind w:left="0" w:firstLine="0"/>
              <w:jc w:val="right"/>
              <w:rPr>
                <w:rFonts w:ascii="Times New Roman" w:hAnsi="Times New Roman" w:eastAsia="Times New Roman"/>
                <w:color w:val="000000"/>
              </w:rPr>
            </w:pPr>
            <w:r w:rsidRPr="000A5E23">
              <w:rPr>
                <w:rFonts w:ascii="Times New Roman" w:hAnsi="Times New Roman"/>
                <w:color w:val="000000"/>
              </w:rPr>
              <w:t>57.3%</w:t>
            </w:r>
          </w:p>
        </w:tc>
        <w:tc>
          <w:tcPr>
            <w:tcW w:w="587" w:type="pct"/>
            <w:noWrap/>
            <w:vAlign w:val="bottom"/>
            <w:hideMark/>
          </w:tcPr>
          <w:p w:rsidRPr="000A5E23" w:rsidR="009A5815" w:rsidP="009A5815" w:rsidRDefault="009A5815" w14:paraId="4E67645B" w14:textId="143E6B9B">
            <w:pPr>
              <w:ind w:left="0" w:firstLine="0"/>
              <w:jc w:val="right"/>
              <w:rPr>
                <w:rFonts w:ascii="Times New Roman" w:hAnsi="Times New Roman" w:eastAsia="Times New Roman"/>
                <w:color w:val="000000"/>
              </w:rPr>
            </w:pPr>
            <w:r w:rsidRPr="000A5E23">
              <w:rPr>
                <w:rFonts w:ascii="Times New Roman" w:hAnsi="Times New Roman"/>
                <w:color w:val="000000"/>
              </w:rPr>
              <w:t>-14.1%</w:t>
            </w:r>
          </w:p>
        </w:tc>
        <w:tc>
          <w:tcPr>
            <w:tcW w:w="223" w:type="pct"/>
            <w:noWrap/>
            <w:vAlign w:val="bottom"/>
            <w:hideMark/>
          </w:tcPr>
          <w:p w:rsidRPr="000A5E23" w:rsidR="009A5815" w:rsidP="009A5815" w:rsidRDefault="009A5815" w14:paraId="6F81D936" w14:textId="39B2CAD7">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6376EADF" w14:textId="2BAA72D5">
            <w:pPr>
              <w:ind w:left="0" w:firstLine="0"/>
              <w:jc w:val="right"/>
              <w:rPr>
                <w:rFonts w:ascii="Times New Roman" w:hAnsi="Times New Roman" w:eastAsia="Times New Roman"/>
                <w:color w:val="000000"/>
              </w:rPr>
            </w:pPr>
            <w:r w:rsidRPr="000A5E23">
              <w:rPr>
                <w:rFonts w:ascii="Times New Roman" w:hAnsi="Times New Roman"/>
                <w:color w:val="000000"/>
              </w:rPr>
              <w:t>4.4%</w:t>
            </w:r>
          </w:p>
        </w:tc>
        <w:tc>
          <w:tcPr>
            <w:tcW w:w="223" w:type="pct"/>
            <w:noWrap/>
            <w:vAlign w:val="bottom"/>
            <w:hideMark/>
          </w:tcPr>
          <w:p w:rsidRPr="000A5E23" w:rsidR="009A5815" w:rsidP="009A5815" w:rsidRDefault="009A5815" w14:paraId="641D4965" w14:textId="4980AC73">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448BEBB8" w14:textId="77777777">
        <w:trPr>
          <w:trHeight w:val="300"/>
        </w:trPr>
        <w:tc>
          <w:tcPr>
            <w:tcW w:w="1234" w:type="pct"/>
            <w:noWrap/>
            <w:hideMark/>
          </w:tcPr>
          <w:p w:rsidRPr="000A5E23" w:rsidR="009A5815" w:rsidP="009A5815" w:rsidRDefault="009A5815" w14:paraId="52203052"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noWrap/>
            <w:vAlign w:val="bottom"/>
            <w:hideMark/>
          </w:tcPr>
          <w:p w:rsidRPr="000A5E23" w:rsidR="009A5815" w:rsidP="009A5815" w:rsidRDefault="009A5815" w14:paraId="37EA94C1" w14:textId="6864A1CC">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3D597739" w14:textId="77A01022">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2C3F87A5" w14:textId="5297E050">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1C4398CA" w14:textId="3B7E5A44">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noWrap/>
            <w:vAlign w:val="bottom"/>
            <w:hideMark/>
          </w:tcPr>
          <w:p w:rsidRPr="000A5E23" w:rsidR="009A5815" w:rsidP="009A5815" w:rsidRDefault="009A5815" w14:paraId="68493AAC" w14:textId="77777777">
            <w:pPr>
              <w:ind w:left="0" w:firstLine="0"/>
              <w:rPr>
                <w:rFonts w:ascii="Times New Roman" w:hAnsi="Times New Roman" w:eastAsia="Times New Roman"/>
                <w:color w:val="000000"/>
              </w:rPr>
            </w:pPr>
          </w:p>
        </w:tc>
        <w:tc>
          <w:tcPr>
            <w:tcW w:w="223" w:type="pct"/>
            <w:noWrap/>
            <w:vAlign w:val="bottom"/>
            <w:hideMark/>
          </w:tcPr>
          <w:p w:rsidRPr="000A5E23" w:rsidR="009A5815" w:rsidP="009A5815" w:rsidRDefault="009A5815" w14:paraId="5C5CC8A7" w14:textId="77777777">
            <w:pPr>
              <w:ind w:left="0" w:firstLine="0"/>
              <w:rPr>
                <w:rFonts w:ascii="Times New Roman" w:hAnsi="Times New Roman" w:eastAsia="Times New Roman"/>
              </w:rPr>
            </w:pPr>
          </w:p>
        </w:tc>
        <w:tc>
          <w:tcPr>
            <w:tcW w:w="587" w:type="pct"/>
            <w:noWrap/>
            <w:vAlign w:val="bottom"/>
            <w:hideMark/>
          </w:tcPr>
          <w:p w:rsidRPr="000A5E23" w:rsidR="009A5815" w:rsidP="009A5815" w:rsidRDefault="009A5815" w14:paraId="6E8A8548" w14:textId="77777777">
            <w:pPr>
              <w:ind w:left="0" w:firstLine="0"/>
              <w:rPr>
                <w:rFonts w:ascii="Times New Roman" w:hAnsi="Times New Roman" w:eastAsia="Times New Roman"/>
              </w:rPr>
            </w:pPr>
          </w:p>
        </w:tc>
        <w:tc>
          <w:tcPr>
            <w:tcW w:w="223" w:type="pct"/>
            <w:noWrap/>
            <w:vAlign w:val="bottom"/>
            <w:hideMark/>
          </w:tcPr>
          <w:p w:rsidRPr="000A5E23" w:rsidR="009A5815" w:rsidP="009A5815" w:rsidRDefault="009A5815" w14:paraId="53281A75" w14:textId="7FDA123D">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68F41EF0" w14:textId="77777777">
        <w:trPr>
          <w:trHeight w:val="300"/>
        </w:trPr>
        <w:tc>
          <w:tcPr>
            <w:tcW w:w="1234" w:type="pct"/>
            <w:noWrap/>
            <w:hideMark/>
          </w:tcPr>
          <w:p w:rsidRPr="000A5E23" w:rsidR="009A5815" w:rsidP="009A5815" w:rsidRDefault="009A5815" w14:paraId="46DEDD4A"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Massachusetts</w:t>
            </w:r>
          </w:p>
        </w:tc>
        <w:tc>
          <w:tcPr>
            <w:tcW w:w="537" w:type="pct"/>
            <w:noWrap/>
            <w:vAlign w:val="bottom"/>
            <w:hideMark/>
          </w:tcPr>
          <w:p w:rsidRPr="000A5E23" w:rsidR="009A5815" w:rsidP="009A5815" w:rsidRDefault="009A5815" w14:paraId="6EDC4BDA" w14:textId="08E38FD9">
            <w:pPr>
              <w:ind w:left="0" w:firstLine="0"/>
              <w:jc w:val="right"/>
              <w:rPr>
                <w:rFonts w:ascii="Times New Roman" w:hAnsi="Times New Roman" w:eastAsia="Times New Roman"/>
                <w:color w:val="000000"/>
              </w:rPr>
            </w:pPr>
            <w:r w:rsidRPr="000A5E23">
              <w:rPr>
                <w:rFonts w:ascii="Times New Roman" w:hAnsi="Times New Roman"/>
                <w:color w:val="000000"/>
              </w:rPr>
              <w:t>47.8%</w:t>
            </w:r>
          </w:p>
        </w:tc>
        <w:tc>
          <w:tcPr>
            <w:tcW w:w="537" w:type="pct"/>
            <w:noWrap/>
            <w:vAlign w:val="bottom"/>
            <w:hideMark/>
          </w:tcPr>
          <w:p w:rsidRPr="000A5E23" w:rsidR="009A5815" w:rsidP="009A5815" w:rsidRDefault="009A5815" w14:paraId="1456E096" w14:textId="5F30AF0E">
            <w:pPr>
              <w:ind w:left="0" w:firstLine="0"/>
              <w:jc w:val="right"/>
              <w:rPr>
                <w:rFonts w:ascii="Times New Roman" w:hAnsi="Times New Roman" w:eastAsia="Times New Roman"/>
                <w:color w:val="000000"/>
              </w:rPr>
            </w:pPr>
            <w:r w:rsidRPr="000A5E23">
              <w:rPr>
                <w:rFonts w:ascii="Times New Roman" w:hAnsi="Times New Roman"/>
                <w:color w:val="000000"/>
              </w:rPr>
              <w:t>59.3%</w:t>
            </w:r>
          </w:p>
        </w:tc>
        <w:tc>
          <w:tcPr>
            <w:tcW w:w="537" w:type="pct"/>
            <w:noWrap/>
            <w:vAlign w:val="bottom"/>
            <w:hideMark/>
          </w:tcPr>
          <w:p w:rsidRPr="000A5E23" w:rsidR="009A5815" w:rsidP="009A5815" w:rsidRDefault="009A5815" w14:paraId="63F28DAB" w14:textId="6B85B243">
            <w:pPr>
              <w:ind w:left="0" w:firstLine="0"/>
              <w:jc w:val="right"/>
              <w:rPr>
                <w:rFonts w:ascii="Times New Roman" w:hAnsi="Times New Roman" w:eastAsia="Times New Roman"/>
                <w:color w:val="000000"/>
              </w:rPr>
            </w:pPr>
            <w:r w:rsidRPr="000A5E23">
              <w:rPr>
                <w:rFonts w:ascii="Times New Roman" w:hAnsi="Times New Roman"/>
                <w:color w:val="000000"/>
              </w:rPr>
              <w:t>56.5%</w:t>
            </w:r>
          </w:p>
        </w:tc>
        <w:tc>
          <w:tcPr>
            <w:tcW w:w="537" w:type="pct"/>
            <w:noWrap/>
            <w:vAlign w:val="bottom"/>
            <w:hideMark/>
          </w:tcPr>
          <w:p w:rsidRPr="000A5E23" w:rsidR="009A5815" w:rsidP="009A5815" w:rsidRDefault="009A5815" w14:paraId="6B31B548" w14:textId="48C733A0">
            <w:pPr>
              <w:ind w:left="0" w:firstLine="0"/>
              <w:jc w:val="right"/>
              <w:rPr>
                <w:rFonts w:ascii="Times New Roman" w:hAnsi="Times New Roman" w:eastAsia="Times New Roman"/>
                <w:color w:val="000000"/>
              </w:rPr>
            </w:pPr>
            <w:r w:rsidRPr="000A5E23">
              <w:rPr>
                <w:rFonts w:ascii="Times New Roman" w:hAnsi="Times New Roman"/>
                <w:color w:val="000000"/>
              </w:rPr>
              <w:t>56.4%</w:t>
            </w:r>
          </w:p>
        </w:tc>
        <w:tc>
          <w:tcPr>
            <w:tcW w:w="587" w:type="pct"/>
            <w:noWrap/>
            <w:vAlign w:val="bottom"/>
            <w:hideMark/>
          </w:tcPr>
          <w:p w:rsidRPr="000A5E23" w:rsidR="009A5815" w:rsidP="009A5815" w:rsidRDefault="009A5815" w14:paraId="6D047507" w14:textId="34149A53">
            <w:pPr>
              <w:ind w:left="0" w:firstLine="0"/>
              <w:jc w:val="right"/>
              <w:rPr>
                <w:rFonts w:ascii="Times New Roman" w:hAnsi="Times New Roman" w:eastAsia="Times New Roman"/>
                <w:color w:val="000000"/>
              </w:rPr>
            </w:pPr>
            <w:r w:rsidRPr="000A5E23">
              <w:rPr>
                <w:rFonts w:ascii="Times New Roman" w:hAnsi="Times New Roman"/>
                <w:color w:val="000000"/>
              </w:rPr>
              <w:t>-8.7%</w:t>
            </w:r>
          </w:p>
        </w:tc>
        <w:tc>
          <w:tcPr>
            <w:tcW w:w="223" w:type="pct"/>
            <w:noWrap/>
            <w:vAlign w:val="bottom"/>
            <w:hideMark/>
          </w:tcPr>
          <w:p w:rsidRPr="000A5E23" w:rsidR="009A5815" w:rsidP="009A5815" w:rsidRDefault="009A5815" w14:paraId="5F0A80B5" w14:textId="1571339A">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30F880A3" w14:textId="3EBAD98D">
            <w:pPr>
              <w:ind w:left="0" w:firstLine="0"/>
              <w:jc w:val="right"/>
              <w:rPr>
                <w:rFonts w:ascii="Times New Roman" w:hAnsi="Times New Roman" w:eastAsia="Times New Roman"/>
                <w:color w:val="000000"/>
              </w:rPr>
            </w:pPr>
            <w:r w:rsidRPr="000A5E23">
              <w:rPr>
                <w:rFonts w:ascii="Times New Roman" w:hAnsi="Times New Roman"/>
                <w:color w:val="000000"/>
              </w:rPr>
              <w:t>3.0%</w:t>
            </w:r>
          </w:p>
        </w:tc>
        <w:tc>
          <w:tcPr>
            <w:tcW w:w="223" w:type="pct"/>
            <w:noWrap/>
            <w:vAlign w:val="bottom"/>
            <w:hideMark/>
          </w:tcPr>
          <w:p w:rsidRPr="000A5E23" w:rsidR="009A5815" w:rsidP="009A5815" w:rsidRDefault="009A5815" w14:paraId="486BC1BC" w14:textId="194B41BD">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3FBC21C6" w14:textId="77777777">
        <w:trPr>
          <w:trHeight w:val="300"/>
        </w:trPr>
        <w:tc>
          <w:tcPr>
            <w:tcW w:w="1234" w:type="pct"/>
            <w:noWrap/>
            <w:hideMark/>
          </w:tcPr>
          <w:p w:rsidRPr="000A5E23" w:rsidR="009A5815" w:rsidP="009A5815" w:rsidRDefault="009A5815" w14:paraId="7853CEA0"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Michigan</w:t>
            </w:r>
          </w:p>
        </w:tc>
        <w:tc>
          <w:tcPr>
            <w:tcW w:w="537" w:type="pct"/>
            <w:noWrap/>
            <w:vAlign w:val="bottom"/>
            <w:hideMark/>
          </w:tcPr>
          <w:p w:rsidRPr="000A5E23" w:rsidR="009A5815" w:rsidP="009A5815" w:rsidRDefault="009A5815" w14:paraId="422AD07A" w14:textId="7E8232BF">
            <w:pPr>
              <w:ind w:left="0" w:firstLine="0"/>
              <w:jc w:val="right"/>
              <w:rPr>
                <w:rFonts w:ascii="Times New Roman" w:hAnsi="Times New Roman" w:eastAsia="Times New Roman"/>
                <w:color w:val="000000"/>
              </w:rPr>
            </w:pPr>
            <w:r w:rsidRPr="000A5E23">
              <w:rPr>
                <w:rFonts w:ascii="Times New Roman" w:hAnsi="Times New Roman"/>
                <w:color w:val="000000"/>
              </w:rPr>
              <w:t>54.7%</w:t>
            </w:r>
          </w:p>
        </w:tc>
        <w:tc>
          <w:tcPr>
            <w:tcW w:w="537" w:type="pct"/>
            <w:noWrap/>
            <w:vAlign w:val="bottom"/>
            <w:hideMark/>
          </w:tcPr>
          <w:p w:rsidRPr="000A5E23" w:rsidR="009A5815" w:rsidP="009A5815" w:rsidRDefault="009A5815" w14:paraId="7F8CB800" w14:textId="698C25C1">
            <w:pPr>
              <w:ind w:left="0" w:firstLine="0"/>
              <w:jc w:val="right"/>
              <w:rPr>
                <w:rFonts w:ascii="Times New Roman" w:hAnsi="Times New Roman" w:eastAsia="Times New Roman"/>
                <w:color w:val="000000"/>
              </w:rPr>
            </w:pPr>
            <w:r w:rsidRPr="000A5E23">
              <w:rPr>
                <w:rFonts w:ascii="Times New Roman" w:hAnsi="Times New Roman"/>
                <w:color w:val="000000"/>
              </w:rPr>
              <w:t>58.2%</w:t>
            </w:r>
          </w:p>
        </w:tc>
        <w:tc>
          <w:tcPr>
            <w:tcW w:w="537" w:type="pct"/>
            <w:noWrap/>
            <w:vAlign w:val="bottom"/>
            <w:hideMark/>
          </w:tcPr>
          <w:p w:rsidRPr="000A5E23" w:rsidR="009A5815" w:rsidP="009A5815" w:rsidRDefault="009A5815" w14:paraId="547BD67A" w14:textId="1FF2C96D">
            <w:pPr>
              <w:ind w:left="0" w:firstLine="0"/>
              <w:jc w:val="right"/>
              <w:rPr>
                <w:rFonts w:ascii="Times New Roman" w:hAnsi="Times New Roman" w:eastAsia="Times New Roman"/>
                <w:color w:val="000000"/>
              </w:rPr>
            </w:pPr>
            <w:r w:rsidRPr="000A5E23">
              <w:rPr>
                <w:rFonts w:ascii="Times New Roman" w:hAnsi="Times New Roman"/>
                <w:color w:val="000000"/>
              </w:rPr>
              <w:t>60.2%</w:t>
            </w:r>
          </w:p>
        </w:tc>
        <w:tc>
          <w:tcPr>
            <w:tcW w:w="537" w:type="pct"/>
            <w:noWrap/>
            <w:vAlign w:val="bottom"/>
            <w:hideMark/>
          </w:tcPr>
          <w:p w:rsidRPr="000A5E23" w:rsidR="009A5815" w:rsidP="009A5815" w:rsidRDefault="009A5815" w14:paraId="2DDFF78A" w14:textId="0ED16242">
            <w:pPr>
              <w:ind w:left="0" w:firstLine="0"/>
              <w:jc w:val="right"/>
              <w:rPr>
                <w:rFonts w:ascii="Times New Roman" w:hAnsi="Times New Roman" w:eastAsia="Times New Roman"/>
                <w:color w:val="000000"/>
              </w:rPr>
            </w:pPr>
            <w:r w:rsidRPr="000A5E23">
              <w:rPr>
                <w:rFonts w:ascii="Times New Roman" w:hAnsi="Times New Roman"/>
                <w:color w:val="000000"/>
              </w:rPr>
              <w:t>64.2%</w:t>
            </w:r>
          </w:p>
        </w:tc>
        <w:tc>
          <w:tcPr>
            <w:tcW w:w="587" w:type="pct"/>
            <w:noWrap/>
            <w:vAlign w:val="bottom"/>
            <w:hideMark/>
          </w:tcPr>
          <w:p w:rsidRPr="000A5E23" w:rsidR="009A5815" w:rsidP="009A5815" w:rsidRDefault="009A5815" w14:paraId="04282E38" w14:textId="24B34756">
            <w:pPr>
              <w:ind w:left="0" w:firstLine="0"/>
              <w:jc w:val="right"/>
              <w:rPr>
                <w:rFonts w:ascii="Times New Roman" w:hAnsi="Times New Roman" w:eastAsia="Times New Roman"/>
                <w:color w:val="000000"/>
              </w:rPr>
            </w:pPr>
            <w:r w:rsidRPr="000A5E23">
              <w:rPr>
                <w:rFonts w:ascii="Times New Roman" w:hAnsi="Times New Roman"/>
                <w:color w:val="000000"/>
              </w:rPr>
              <w:t>-5.5%</w:t>
            </w:r>
          </w:p>
        </w:tc>
        <w:tc>
          <w:tcPr>
            <w:tcW w:w="223" w:type="pct"/>
            <w:noWrap/>
            <w:vAlign w:val="bottom"/>
            <w:hideMark/>
          </w:tcPr>
          <w:p w:rsidRPr="000A5E23" w:rsidR="009A5815" w:rsidP="009A5815" w:rsidRDefault="009A5815" w14:paraId="1481DFF5"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557963AA" w14:textId="69A58ACF">
            <w:pPr>
              <w:ind w:left="0" w:firstLine="0"/>
              <w:jc w:val="right"/>
              <w:rPr>
                <w:rFonts w:ascii="Times New Roman" w:hAnsi="Times New Roman" w:eastAsia="Times New Roman"/>
                <w:color w:val="000000"/>
              </w:rPr>
            </w:pPr>
            <w:r w:rsidRPr="000A5E23">
              <w:rPr>
                <w:rFonts w:ascii="Times New Roman" w:hAnsi="Times New Roman"/>
                <w:color w:val="000000"/>
              </w:rPr>
              <w:t>-6.0%</w:t>
            </w:r>
          </w:p>
        </w:tc>
        <w:tc>
          <w:tcPr>
            <w:tcW w:w="223" w:type="pct"/>
            <w:noWrap/>
            <w:vAlign w:val="bottom"/>
            <w:hideMark/>
          </w:tcPr>
          <w:p w:rsidRPr="000A5E23" w:rsidR="009A5815" w:rsidP="009A5815" w:rsidRDefault="009A5815" w14:paraId="2CF14A4C" w14:textId="201B69F7">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33262132" w14:textId="77777777">
        <w:trPr>
          <w:trHeight w:val="300"/>
        </w:trPr>
        <w:tc>
          <w:tcPr>
            <w:tcW w:w="1234" w:type="pct"/>
            <w:noWrap/>
            <w:hideMark/>
          </w:tcPr>
          <w:p w:rsidRPr="000A5E23" w:rsidR="009A5815" w:rsidP="009A5815" w:rsidRDefault="009A5815" w14:paraId="2F686C71"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Minnesota</w:t>
            </w:r>
          </w:p>
        </w:tc>
        <w:tc>
          <w:tcPr>
            <w:tcW w:w="537" w:type="pct"/>
            <w:noWrap/>
            <w:vAlign w:val="bottom"/>
            <w:hideMark/>
          </w:tcPr>
          <w:p w:rsidRPr="000A5E23" w:rsidR="009A5815" w:rsidP="009A5815" w:rsidRDefault="009A5815" w14:paraId="5414F7C7" w14:textId="2AF619C6">
            <w:pPr>
              <w:ind w:left="0" w:firstLine="0"/>
              <w:jc w:val="right"/>
              <w:rPr>
                <w:rFonts w:ascii="Times New Roman" w:hAnsi="Times New Roman" w:eastAsia="Times New Roman"/>
                <w:color w:val="000000"/>
              </w:rPr>
            </w:pPr>
            <w:r w:rsidRPr="000A5E23">
              <w:rPr>
                <w:rFonts w:ascii="Times New Roman" w:hAnsi="Times New Roman"/>
                <w:color w:val="000000"/>
              </w:rPr>
              <w:t>45.7%</w:t>
            </w:r>
          </w:p>
        </w:tc>
        <w:tc>
          <w:tcPr>
            <w:tcW w:w="537" w:type="pct"/>
            <w:noWrap/>
            <w:vAlign w:val="bottom"/>
            <w:hideMark/>
          </w:tcPr>
          <w:p w:rsidRPr="000A5E23" w:rsidR="009A5815" w:rsidP="009A5815" w:rsidRDefault="009A5815" w14:paraId="43726722" w14:textId="5B1AB3F9">
            <w:pPr>
              <w:ind w:left="0" w:firstLine="0"/>
              <w:jc w:val="right"/>
              <w:rPr>
                <w:rFonts w:ascii="Times New Roman" w:hAnsi="Times New Roman" w:eastAsia="Times New Roman"/>
                <w:color w:val="000000"/>
              </w:rPr>
            </w:pPr>
            <w:r w:rsidRPr="000A5E23">
              <w:rPr>
                <w:rFonts w:ascii="Times New Roman" w:hAnsi="Times New Roman"/>
                <w:color w:val="000000"/>
              </w:rPr>
              <w:t>57.1%</w:t>
            </w:r>
          </w:p>
        </w:tc>
        <w:tc>
          <w:tcPr>
            <w:tcW w:w="537" w:type="pct"/>
            <w:noWrap/>
            <w:vAlign w:val="bottom"/>
            <w:hideMark/>
          </w:tcPr>
          <w:p w:rsidRPr="000A5E23" w:rsidR="009A5815" w:rsidP="009A5815" w:rsidRDefault="009A5815" w14:paraId="16EB5507" w14:textId="391E289E">
            <w:pPr>
              <w:ind w:left="0" w:firstLine="0"/>
              <w:jc w:val="right"/>
              <w:rPr>
                <w:rFonts w:ascii="Times New Roman" w:hAnsi="Times New Roman" w:eastAsia="Times New Roman"/>
                <w:color w:val="000000"/>
              </w:rPr>
            </w:pPr>
            <w:r w:rsidRPr="000A5E23">
              <w:rPr>
                <w:rFonts w:ascii="Times New Roman" w:hAnsi="Times New Roman"/>
                <w:color w:val="000000"/>
              </w:rPr>
              <w:t>65.2%</w:t>
            </w:r>
          </w:p>
        </w:tc>
        <w:tc>
          <w:tcPr>
            <w:tcW w:w="537" w:type="pct"/>
            <w:noWrap/>
            <w:vAlign w:val="bottom"/>
            <w:hideMark/>
          </w:tcPr>
          <w:p w:rsidRPr="000A5E23" w:rsidR="009A5815" w:rsidP="009A5815" w:rsidRDefault="009A5815" w14:paraId="5D29A091" w14:textId="590D3826">
            <w:pPr>
              <w:ind w:left="0" w:firstLine="0"/>
              <w:jc w:val="right"/>
              <w:rPr>
                <w:rFonts w:ascii="Times New Roman" w:hAnsi="Times New Roman" w:eastAsia="Times New Roman"/>
                <w:color w:val="000000"/>
              </w:rPr>
            </w:pPr>
            <w:r w:rsidRPr="000A5E23">
              <w:rPr>
                <w:rFonts w:ascii="Times New Roman" w:hAnsi="Times New Roman"/>
                <w:color w:val="000000"/>
              </w:rPr>
              <w:t>64.5%</w:t>
            </w:r>
          </w:p>
        </w:tc>
        <w:tc>
          <w:tcPr>
            <w:tcW w:w="587" w:type="pct"/>
            <w:noWrap/>
            <w:vAlign w:val="bottom"/>
            <w:hideMark/>
          </w:tcPr>
          <w:p w:rsidRPr="000A5E23" w:rsidR="009A5815" w:rsidP="009A5815" w:rsidRDefault="009A5815" w14:paraId="2101CF44" w14:textId="27FD99F3">
            <w:pPr>
              <w:ind w:left="0" w:firstLine="0"/>
              <w:jc w:val="right"/>
              <w:rPr>
                <w:rFonts w:ascii="Times New Roman" w:hAnsi="Times New Roman" w:eastAsia="Times New Roman"/>
                <w:color w:val="000000"/>
              </w:rPr>
            </w:pPr>
            <w:r w:rsidRPr="000A5E23">
              <w:rPr>
                <w:rFonts w:ascii="Times New Roman" w:hAnsi="Times New Roman"/>
                <w:color w:val="000000"/>
              </w:rPr>
              <w:t>-19.5%</w:t>
            </w:r>
          </w:p>
        </w:tc>
        <w:tc>
          <w:tcPr>
            <w:tcW w:w="223" w:type="pct"/>
            <w:noWrap/>
            <w:vAlign w:val="bottom"/>
            <w:hideMark/>
          </w:tcPr>
          <w:p w:rsidRPr="000A5E23" w:rsidR="009A5815" w:rsidP="009A5815" w:rsidRDefault="009A5815" w14:paraId="5D792F74" w14:textId="4707D12D">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0D1E677C" w14:textId="50835304">
            <w:pPr>
              <w:ind w:left="0" w:firstLine="0"/>
              <w:jc w:val="right"/>
              <w:rPr>
                <w:rFonts w:ascii="Times New Roman" w:hAnsi="Times New Roman" w:eastAsia="Times New Roman"/>
                <w:color w:val="000000"/>
              </w:rPr>
            </w:pPr>
            <w:r w:rsidRPr="000A5E23">
              <w:rPr>
                <w:rFonts w:ascii="Times New Roman" w:hAnsi="Times New Roman"/>
                <w:color w:val="000000"/>
              </w:rPr>
              <w:t>-7.4%</w:t>
            </w:r>
          </w:p>
        </w:tc>
        <w:tc>
          <w:tcPr>
            <w:tcW w:w="223" w:type="pct"/>
            <w:noWrap/>
            <w:vAlign w:val="bottom"/>
            <w:hideMark/>
          </w:tcPr>
          <w:p w:rsidRPr="000A5E23" w:rsidR="009A5815" w:rsidP="009A5815" w:rsidRDefault="009A5815" w14:paraId="6274BA90" w14:textId="0A3E7514">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68FAB38A" w14:textId="77777777">
        <w:trPr>
          <w:trHeight w:val="300"/>
        </w:trPr>
        <w:tc>
          <w:tcPr>
            <w:tcW w:w="1234" w:type="pct"/>
            <w:noWrap/>
            <w:hideMark/>
          </w:tcPr>
          <w:p w:rsidRPr="000A5E23" w:rsidR="009A5815" w:rsidP="009A5815" w:rsidRDefault="009A5815" w14:paraId="58D450CE"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Mississippi</w:t>
            </w:r>
          </w:p>
        </w:tc>
        <w:tc>
          <w:tcPr>
            <w:tcW w:w="537" w:type="pct"/>
            <w:noWrap/>
            <w:vAlign w:val="bottom"/>
            <w:hideMark/>
          </w:tcPr>
          <w:p w:rsidRPr="000A5E23" w:rsidR="009A5815" w:rsidP="009A5815" w:rsidRDefault="009A5815" w14:paraId="642CE047" w14:textId="39FE0BCE">
            <w:pPr>
              <w:ind w:left="0" w:firstLine="0"/>
              <w:jc w:val="right"/>
              <w:rPr>
                <w:rFonts w:ascii="Times New Roman" w:hAnsi="Times New Roman" w:eastAsia="Times New Roman"/>
                <w:color w:val="000000"/>
              </w:rPr>
            </w:pPr>
            <w:r w:rsidRPr="000A5E23">
              <w:rPr>
                <w:rFonts w:ascii="Times New Roman" w:hAnsi="Times New Roman"/>
                <w:color w:val="000000"/>
              </w:rPr>
              <w:t>53.4%</w:t>
            </w:r>
          </w:p>
        </w:tc>
        <w:tc>
          <w:tcPr>
            <w:tcW w:w="537" w:type="pct"/>
            <w:noWrap/>
            <w:vAlign w:val="bottom"/>
            <w:hideMark/>
          </w:tcPr>
          <w:p w:rsidRPr="000A5E23" w:rsidR="009A5815" w:rsidP="009A5815" w:rsidRDefault="009A5815" w14:paraId="28A4DDC9" w14:textId="402279B9">
            <w:pPr>
              <w:ind w:left="0" w:firstLine="0"/>
              <w:jc w:val="right"/>
              <w:rPr>
                <w:rFonts w:ascii="Times New Roman" w:hAnsi="Times New Roman" w:eastAsia="Times New Roman"/>
                <w:color w:val="000000"/>
              </w:rPr>
            </w:pPr>
            <w:r w:rsidRPr="000A5E23">
              <w:rPr>
                <w:rFonts w:ascii="Times New Roman" w:hAnsi="Times New Roman"/>
                <w:color w:val="000000"/>
              </w:rPr>
              <w:t>43.5%</w:t>
            </w:r>
          </w:p>
        </w:tc>
        <w:tc>
          <w:tcPr>
            <w:tcW w:w="537" w:type="pct"/>
            <w:noWrap/>
            <w:vAlign w:val="bottom"/>
            <w:hideMark/>
          </w:tcPr>
          <w:p w:rsidRPr="000A5E23" w:rsidR="009A5815" w:rsidP="009A5815" w:rsidRDefault="009A5815" w14:paraId="57DD2143" w14:textId="127FF77E">
            <w:pPr>
              <w:ind w:left="0" w:firstLine="0"/>
              <w:jc w:val="right"/>
              <w:rPr>
                <w:rFonts w:ascii="Times New Roman" w:hAnsi="Times New Roman" w:eastAsia="Times New Roman"/>
                <w:color w:val="000000"/>
              </w:rPr>
            </w:pPr>
            <w:r w:rsidRPr="000A5E23">
              <w:rPr>
                <w:rFonts w:ascii="Times New Roman" w:hAnsi="Times New Roman"/>
                <w:color w:val="000000"/>
              </w:rPr>
              <w:t>54.3%</w:t>
            </w:r>
          </w:p>
        </w:tc>
        <w:tc>
          <w:tcPr>
            <w:tcW w:w="537" w:type="pct"/>
            <w:noWrap/>
            <w:vAlign w:val="bottom"/>
            <w:hideMark/>
          </w:tcPr>
          <w:p w:rsidRPr="000A5E23" w:rsidR="009A5815" w:rsidP="009A5815" w:rsidRDefault="009A5815" w14:paraId="5951FED9" w14:textId="7152F875">
            <w:pPr>
              <w:ind w:left="0" w:firstLine="0"/>
              <w:jc w:val="right"/>
              <w:rPr>
                <w:rFonts w:ascii="Times New Roman" w:hAnsi="Times New Roman" w:eastAsia="Times New Roman"/>
                <w:color w:val="000000"/>
              </w:rPr>
            </w:pPr>
            <w:r w:rsidRPr="000A5E23">
              <w:rPr>
                <w:rFonts w:ascii="Times New Roman" w:hAnsi="Times New Roman"/>
                <w:color w:val="000000"/>
              </w:rPr>
              <w:t>47.1%</w:t>
            </w:r>
          </w:p>
        </w:tc>
        <w:tc>
          <w:tcPr>
            <w:tcW w:w="587" w:type="pct"/>
            <w:noWrap/>
            <w:vAlign w:val="bottom"/>
            <w:hideMark/>
          </w:tcPr>
          <w:p w:rsidRPr="000A5E23" w:rsidR="009A5815" w:rsidP="009A5815" w:rsidRDefault="009A5815" w14:paraId="39AAC02C" w14:textId="40D16FBF">
            <w:pPr>
              <w:ind w:left="0" w:firstLine="0"/>
              <w:jc w:val="right"/>
              <w:rPr>
                <w:rFonts w:ascii="Times New Roman" w:hAnsi="Times New Roman" w:eastAsia="Times New Roman"/>
                <w:color w:val="000000"/>
              </w:rPr>
            </w:pPr>
            <w:r w:rsidRPr="000A5E23">
              <w:rPr>
                <w:rFonts w:ascii="Times New Roman" w:hAnsi="Times New Roman"/>
                <w:color w:val="000000"/>
              </w:rPr>
              <w:t>-0.9%</w:t>
            </w:r>
          </w:p>
        </w:tc>
        <w:tc>
          <w:tcPr>
            <w:tcW w:w="223" w:type="pct"/>
            <w:noWrap/>
            <w:vAlign w:val="bottom"/>
            <w:hideMark/>
          </w:tcPr>
          <w:p w:rsidRPr="000A5E23" w:rsidR="009A5815" w:rsidP="009A5815" w:rsidRDefault="009A5815" w14:paraId="669B1CB1"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67A8A1CB" w14:textId="7326D9C5">
            <w:pPr>
              <w:ind w:left="0" w:firstLine="0"/>
              <w:jc w:val="right"/>
              <w:rPr>
                <w:rFonts w:ascii="Times New Roman" w:hAnsi="Times New Roman" w:eastAsia="Times New Roman"/>
                <w:color w:val="000000"/>
              </w:rPr>
            </w:pPr>
            <w:r w:rsidRPr="000A5E23">
              <w:rPr>
                <w:rFonts w:ascii="Times New Roman" w:hAnsi="Times New Roman"/>
                <w:color w:val="000000"/>
              </w:rPr>
              <w:t>-3.5%</w:t>
            </w:r>
          </w:p>
        </w:tc>
        <w:tc>
          <w:tcPr>
            <w:tcW w:w="223" w:type="pct"/>
            <w:noWrap/>
            <w:vAlign w:val="bottom"/>
            <w:hideMark/>
          </w:tcPr>
          <w:p w:rsidRPr="000A5E23" w:rsidR="009A5815" w:rsidP="009A5815" w:rsidRDefault="009A5815" w14:paraId="4B53CD60" w14:textId="44D70E5B">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2AD13276" w14:textId="77777777">
        <w:trPr>
          <w:trHeight w:val="300"/>
        </w:trPr>
        <w:tc>
          <w:tcPr>
            <w:tcW w:w="1234" w:type="pct"/>
            <w:noWrap/>
            <w:hideMark/>
          </w:tcPr>
          <w:p w:rsidRPr="000A5E23" w:rsidR="009A5815" w:rsidP="009A5815" w:rsidRDefault="009A5815" w14:paraId="74C6A2E6"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Missouri</w:t>
            </w:r>
          </w:p>
        </w:tc>
        <w:tc>
          <w:tcPr>
            <w:tcW w:w="537" w:type="pct"/>
            <w:noWrap/>
            <w:vAlign w:val="bottom"/>
            <w:hideMark/>
          </w:tcPr>
          <w:p w:rsidRPr="000A5E23" w:rsidR="009A5815" w:rsidP="009A5815" w:rsidRDefault="009A5815" w14:paraId="036455BB" w14:textId="255AFF41">
            <w:pPr>
              <w:ind w:left="0" w:firstLine="0"/>
              <w:jc w:val="right"/>
              <w:rPr>
                <w:rFonts w:ascii="Times New Roman" w:hAnsi="Times New Roman" w:eastAsia="Times New Roman"/>
                <w:color w:val="000000"/>
              </w:rPr>
            </w:pPr>
            <w:r w:rsidRPr="000A5E23">
              <w:rPr>
                <w:rFonts w:ascii="Times New Roman" w:hAnsi="Times New Roman"/>
                <w:color w:val="000000"/>
              </w:rPr>
              <w:t>51.3%</w:t>
            </w:r>
          </w:p>
        </w:tc>
        <w:tc>
          <w:tcPr>
            <w:tcW w:w="537" w:type="pct"/>
            <w:noWrap/>
            <w:vAlign w:val="bottom"/>
            <w:hideMark/>
          </w:tcPr>
          <w:p w:rsidRPr="000A5E23" w:rsidR="009A5815" w:rsidP="009A5815" w:rsidRDefault="009A5815" w14:paraId="3B39AA4B" w14:textId="1052A73D">
            <w:pPr>
              <w:ind w:left="0" w:firstLine="0"/>
              <w:jc w:val="right"/>
              <w:rPr>
                <w:rFonts w:ascii="Times New Roman" w:hAnsi="Times New Roman" w:eastAsia="Times New Roman"/>
                <w:color w:val="000000"/>
              </w:rPr>
            </w:pPr>
            <w:r w:rsidRPr="000A5E23">
              <w:rPr>
                <w:rFonts w:ascii="Times New Roman" w:hAnsi="Times New Roman"/>
                <w:color w:val="000000"/>
              </w:rPr>
              <w:t>48.6%</w:t>
            </w:r>
          </w:p>
        </w:tc>
        <w:tc>
          <w:tcPr>
            <w:tcW w:w="537" w:type="pct"/>
            <w:noWrap/>
            <w:vAlign w:val="bottom"/>
            <w:hideMark/>
          </w:tcPr>
          <w:p w:rsidRPr="000A5E23" w:rsidR="009A5815" w:rsidP="009A5815" w:rsidRDefault="009A5815" w14:paraId="2E46E467" w14:textId="20288DA3">
            <w:pPr>
              <w:ind w:left="0" w:firstLine="0"/>
              <w:jc w:val="right"/>
              <w:rPr>
                <w:rFonts w:ascii="Times New Roman" w:hAnsi="Times New Roman" w:eastAsia="Times New Roman"/>
                <w:color w:val="000000"/>
              </w:rPr>
            </w:pPr>
            <w:r w:rsidRPr="000A5E23">
              <w:rPr>
                <w:rFonts w:ascii="Times New Roman" w:hAnsi="Times New Roman"/>
                <w:color w:val="000000"/>
              </w:rPr>
              <w:t>55.7%</w:t>
            </w:r>
          </w:p>
        </w:tc>
        <w:tc>
          <w:tcPr>
            <w:tcW w:w="537" w:type="pct"/>
            <w:noWrap/>
            <w:vAlign w:val="bottom"/>
            <w:hideMark/>
          </w:tcPr>
          <w:p w:rsidRPr="000A5E23" w:rsidR="009A5815" w:rsidP="009A5815" w:rsidRDefault="009A5815" w14:paraId="70B4FF22" w14:textId="6105626C">
            <w:pPr>
              <w:ind w:left="0" w:firstLine="0"/>
              <w:jc w:val="right"/>
              <w:rPr>
                <w:rFonts w:ascii="Times New Roman" w:hAnsi="Times New Roman" w:eastAsia="Times New Roman"/>
                <w:color w:val="000000"/>
              </w:rPr>
            </w:pPr>
            <w:r w:rsidRPr="000A5E23">
              <w:rPr>
                <w:rFonts w:ascii="Times New Roman" w:hAnsi="Times New Roman"/>
                <w:color w:val="000000"/>
              </w:rPr>
              <w:t>53.6%</w:t>
            </w:r>
          </w:p>
        </w:tc>
        <w:tc>
          <w:tcPr>
            <w:tcW w:w="587" w:type="pct"/>
            <w:noWrap/>
            <w:vAlign w:val="bottom"/>
            <w:hideMark/>
          </w:tcPr>
          <w:p w:rsidRPr="000A5E23" w:rsidR="009A5815" w:rsidP="009A5815" w:rsidRDefault="009A5815" w14:paraId="6AACB2A3" w14:textId="0C3D56C5">
            <w:pPr>
              <w:ind w:left="0" w:firstLine="0"/>
              <w:jc w:val="right"/>
              <w:rPr>
                <w:rFonts w:ascii="Times New Roman" w:hAnsi="Times New Roman" w:eastAsia="Times New Roman"/>
                <w:color w:val="000000"/>
              </w:rPr>
            </w:pPr>
            <w:r w:rsidRPr="000A5E23">
              <w:rPr>
                <w:rFonts w:ascii="Times New Roman" w:hAnsi="Times New Roman"/>
                <w:color w:val="000000"/>
              </w:rPr>
              <w:t>-4.4%</w:t>
            </w:r>
          </w:p>
        </w:tc>
        <w:tc>
          <w:tcPr>
            <w:tcW w:w="223" w:type="pct"/>
            <w:noWrap/>
            <w:vAlign w:val="bottom"/>
            <w:hideMark/>
          </w:tcPr>
          <w:p w:rsidRPr="000A5E23" w:rsidR="009A5815" w:rsidP="009A5815" w:rsidRDefault="009A5815" w14:paraId="7E4DF7A5"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10226C61" w14:textId="4EFCF616">
            <w:pPr>
              <w:ind w:left="0" w:firstLine="0"/>
              <w:jc w:val="right"/>
              <w:rPr>
                <w:rFonts w:ascii="Times New Roman" w:hAnsi="Times New Roman" w:eastAsia="Times New Roman"/>
                <w:color w:val="000000"/>
              </w:rPr>
            </w:pPr>
            <w:r w:rsidRPr="000A5E23">
              <w:rPr>
                <w:rFonts w:ascii="Times New Roman" w:hAnsi="Times New Roman"/>
                <w:color w:val="000000"/>
              </w:rPr>
              <w:t>-5.0%</w:t>
            </w:r>
          </w:p>
        </w:tc>
        <w:tc>
          <w:tcPr>
            <w:tcW w:w="223" w:type="pct"/>
            <w:noWrap/>
            <w:vAlign w:val="bottom"/>
            <w:hideMark/>
          </w:tcPr>
          <w:p w:rsidRPr="000A5E23" w:rsidR="009A5815" w:rsidP="009A5815" w:rsidRDefault="009A5815" w14:paraId="13A48D66" w14:textId="273063A1">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3BCED61C" w14:textId="77777777">
        <w:trPr>
          <w:trHeight w:val="300"/>
        </w:trPr>
        <w:tc>
          <w:tcPr>
            <w:tcW w:w="1234" w:type="pct"/>
            <w:noWrap/>
            <w:hideMark/>
          </w:tcPr>
          <w:p w:rsidRPr="000A5E23" w:rsidR="009A5815" w:rsidP="009A5815" w:rsidRDefault="009A5815" w14:paraId="36899962"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noWrap/>
            <w:vAlign w:val="bottom"/>
            <w:hideMark/>
          </w:tcPr>
          <w:p w:rsidRPr="000A5E23" w:rsidR="009A5815" w:rsidP="009A5815" w:rsidRDefault="009A5815" w14:paraId="57CE0723" w14:textId="066AD83B">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15F4AEF2" w14:textId="4BF60083">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66E83C99" w14:textId="377E7A75">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7669ACBE" w14:textId="6CC24BA9">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noWrap/>
            <w:vAlign w:val="bottom"/>
            <w:hideMark/>
          </w:tcPr>
          <w:p w:rsidRPr="000A5E23" w:rsidR="009A5815" w:rsidP="009A5815" w:rsidRDefault="009A5815" w14:paraId="4F14FC32" w14:textId="77777777">
            <w:pPr>
              <w:ind w:left="0" w:firstLine="0"/>
              <w:rPr>
                <w:rFonts w:ascii="Times New Roman" w:hAnsi="Times New Roman" w:eastAsia="Times New Roman"/>
                <w:color w:val="000000"/>
              </w:rPr>
            </w:pPr>
          </w:p>
        </w:tc>
        <w:tc>
          <w:tcPr>
            <w:tcW w:w="223" w:type="pct"/>
            <w:noWrap/>
            <w:vAlign w:val="bottom"/>
            <w:hideMark/>
          </w:tcPr>
          <w:p w:rsidRPr="000A5E23" w:rsidR="009A5815" w:rsidP="009A5815" w:rsidRDefault="009A5815" w14:paraId="731BD7B6" w14:textId="77777777">
            <w:pPr>
              <w:ind w:left="0" w:firstLine="0"/>
              <w:rPr>
                <w:rFonts w:ascii="Times New Roman" w:hAnsi="Times New Roman" w:eastAsia="Times New Roman"/>
              </w:rPr>
            </w:pPr>
          </w:p>
        </w:tc>
        <w:tc>
          <w:tcPr>
            <w:tcW w:w="587" w:type="pct"/>
            <w:noWrap/>
            <w:vAlign w:val="bottom"/>
            <w:hideMark/>
          </w:tcPr>
          <w:p w:rsidRPr="000A5E23" w:rsidR="009A5815" w:rsidP="009A5815" w:rsidRDefault="009A5815" w14:paraId="0E2F613F" w14:textId="77777777">
            <w:pPr>
              <w:ind w:left="0" w:firstLine="0"/>
              <w:rPr>
                <w:rFonts w:ascii="Times New Roman" w:hAnsi="Times New Roman" w:eastAsia="Times New Roman"/>
              </w:rPr>
            </w:pPr>
          </w:p>
        </w:tc>
        <w:tc>
          <w:tcPr>
            <w:tcW w:w="223" w:type="pct"/>
            <w:noWrap/>
            <w:vAlign w:val="bottom"/>
            <w:hideMark/>
          </w:tcPr>
          <w:p w:rsidRPr="000A5E23" w:rsidR="009A5815" w:rsidP="009A5815" w:rsidRDefault="009A5815" w14:paraId="4AB278BD" w14:textId="70D565C7">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511A17C7" w14:textId="77777777">
        <w:trPr>
          <w:trHeight w:val="300"/>
        </w:trPr>
        <w:tc>
          <w:tcPr>
            <w:tcW w:w="1234" w:type="pct"/>
            <w:noWrap/>
            <w:hideMark/>
          </w:tcPr>
          <w:p w:rsidRPr="000A5E23" w:rsidR="009A5815" w:rsidP="009A5815" w:rsidRDefault="009A5815" w14:paraId="08F8B5C9"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Montana</w:t>
            </w:r>
          </w:p>
        </w:tc>
        <w:tc>
          <w:tcPr>
            <w:tcW w:w="537" w:type="pct"/>
            <w:noWrap/>
            <w:vAlign w:val="bottom"/>
            <w:hideMark/>
          </w:tcPr>
          <w:p w:rsidRPr="000A5E23" w:rsidR="009A5815" w:rsidP="009A5815" w:rsidRDefault="009A5815" w14:paraId="486289AE" w14:textId="51D7FDD1">
            <w:pPr>
              <w:ind w:left="0" w:firstLine="0"/>
              <w:jc w:val="right"/>
              <w:rPr>
                <w:rFonts w:ascii="Times New Roman" w:hAnsi="Times New Roman" w:eastAsia="Times New Roman"/>
                <w:color w:val="000000"/>
              </w:rPr>
            </w:pPr>
            <w:r w:rsidRPr="000A5E23">
              <w:rPr>
                <w:rFonts w:ascii="Times New Roman" w:hAnsi="Times New Roman"/>
                <w:color w:val="000000"/>
              </w:rPr>
              <w:t>63.4%</w:t>
            </w:r>
          </w:p>
        </w:tc>
        <w:tc>
          <w:tcPr>
            <w:tcW w:w="537" w:type="pct"/>
            <w:noWrap/>
            <w:vAlign w:val="bottom"/>
            <w:hideMark/>
          </w:tcPr>
          <w:p w:rsidRPr="000A5E23" w:rsidR="009A5815" w:rsidP="009A5815" w:rsidRDefault="009A5815" w14:paraId="0748B1C1" w14:textId="03751AB3">
            <w:pPr>
              <w:ind w:left="0" w:firstLine="0"/>
              <w:jc w:val="right"/>
              <w:rPr>
                <w:rFonts w:ascii="Times New Roman" w:hAnsi="Times New Roman" w:eastAsia="Times New Roman"/>
                <w:color w:val="000000"/>
              </w:rPr>
            </w:pPr>
            <w:r w:rsidRPr="000A5E23">
              <w:rPr>
                <w:rFonts w:ascii="Times New Roman" w:hAnsi="Times New Roman"/>
                <w:color w:val="000000"/>
              </w:rPr>
              <w:t>61.7%</w:t>
            </w:r>
          </w:p>
        </w:tc>
        <w:tc>
          <w:tcPr>
            <w:tcW w:w="537" w:type="pct"/>
            <w:noWrap/>
            <w:vAlign w:val="bottom"/>
            <w:hideMark/>
          </w:tcPr>
          <w:p w:rsidRPr="000A5E23" w:rsidR="009A5815" w:rsidP="009A5815" w:rsidRDefault="009A5815" w14:paraId="0AD7EEEA" w14:textId="667DAA4D">
            <w:pPr>
              <w:ind w:left="0" w:firstLine="0"/>
              <w:jc w:val="right"/>
              <w:rPr>
                <w:rFonts w:ascii="Times New Roman" w:hAnsi="Times New Roman" w:eastAsia="Times New Roman"/>
                <w:color w:val="000000"/>
              </w:rPr>
            </w:pPr>
            <w:r w:rsidRPr="000A5E23">
              <w:rPr>
                <w:rFonts w:ascii="Times New Roman" w:hAnsi="Times New Roman"/>
                <w:color w:val="000000"/>
              </w:rPr>
              <w:t>63.9%</w:t>
            </w:r>
          </w:p>
        </w:tc>
        <w:tc>
          <w:tcPr>
            <w:tcW w:w="537" w:type="pct"/>
            <w:noWrap/>
            <w:vAlign w:val="bottom"/>
            <w:hideMark/>
          </w:tcPr>
          <w:p w:rsidRPr="000A5E23" w:rsidR="009A5815" w:rsidP="009A5815" w:rsidRDefault="009A5815" w14:paraId="18F54A85" w14:textId="2B4A5BAB">
            <w:pPr>
              <w:ind w:left="0" w:firstLine="0"/>
              <w:jc w:val="right"/>
              <w:rPr>
                <w:rFonts w:ascii="Times New Roman" w:hAnsi="Times New Roman" w:eastAsia="Times New Roman"/>
                <w:color w:val="000000"/>
              </w:rPr>
            </w:pPr>
            <w:r w:rsidRPr="000A5E23">
              <w:rPr>
                <w:rFonts w:ascii="Times New Roman" w:hAnsi="Times New Roman"/>
                <w:color w:val="000000"/>
              </w:rPr>
              <w:t>55.8%</w:t>
            </w:r>
          </w:p>
        </w:tc>
        <w:tc>
          <w:tcPr>
            <w:tcW w:w="587" w:type="pct"/>
            <w:noWrap/>
            <w:vAlign w:val="bottom"/>
            <w:hideMark/>
          </w:tcPr>
          <w:p w:rsidRPr="000A5E23" w:rsidR="009A5815" w:rsidP="009A5815" w:rsidRDefault="009A5815" w14:paraId="15389D0C" w14:textId="75A0D7D0">
            <w:pPr>
              <w:ind w:left="0" w:firstLine="0"/>
              <w:jc w:val="right"/>
              <w:rPr>
                <w:rFonts w:ascii="Times New Roman" w:hAnsi="Times New Roman" w:eastAsia="Times New Roman"/>
                <w:color w:val="000000"/>
              </w:rPr>
            </w:pPr>
            <w:r w:rsidRPr="000A5E23">
              <w:rPr>
                <w:rFonts w:ascii="Times New Roman" w:hAnsi="Times New Roman"/>
                <w:color w:val="000000"/>
              </w:rPr>
              <w:t>-0.5%</w:t>
            </w:r>
          </w:p>
        </w:tc>
        <w:tc>
          <w:tcPr>
            <w:tcW w:w="223" w:type="pct"/>
            <w:noWrap/>
            <w:vAlign w:val="bottom"/>
            <w:hideMark/>
          </w:tcPr>
          <w:p w:rsidRPr="000A5E23" w:rsidR="009A5815" w:rsidP="009A5815" w:rsidRDefault="009A5815" w14:paraId="37ED88D6" w14:textId="368438AE">
            <w:pPr>
              <w:ind w:left="0" w:firstLine="0"/>
              <w:rPr>
                <w:rFonts w:ascii="Times New Roman" w:hAnsi="Times New Roman" w:eastAsia="Times New Roman"/>
                <w:color w:val="000000"/>
              </w:rPr>
            </w:pPr>
          </w:p>
        </w:tc>
        <w:tc>
          <w:tcPr>
            <w:tcW w:w="587" w:type="pct"/>
            <w:noWrap/>
            <w:vAlign w:val="bottom"/>
            <w:hideMark/>
          </w:tcPr>
          <w:p w:rsidRPr="000A5E23" w:rsidR="009A5815" w:rsidP="009A5815" w:rsidRDefault="009A5815" w14:paraId="2EA74B6A" w14:textId="7077ED30">
            <w:pPr>
              <w:ind w:left="0" w:firstLine="0"/>
              <w:jc w:val="right"/>
              <w:rPr>
                <w:rFonts w:ascii="Times New Roman" w:hAnsi="Times New Roman" w:eastAsia="Times New Roman"/>
                <w:color w:val="000000"/>
              </w:rPr>
            </w:pPr>
            <w:r w:rsidRPr="000A5E23">
              <w:rPr>
                <w:rFonts w:ascii="Times New Roman" w:hAnsi="Times New Roman"/>
                <w:color w:val="000000"/>
              </w:rPr>
              <w:t>5.9%</w:t>
            </w:r>
          </w:p>
        </w:tc>
        <w:tc>
          <w:tcPr>
            <w:tcW w:w="223" w:type="pct"/>
            <w:noWrap/>
            <w:vAlign w:val="bottom"/>
            <w:hideMark/>
          </w:tcPr>
          <w:p w:rsidRPr="000A5E23" w:rsidR="009A5815" w:rsidP="009A5815" w:rsidRDefault="009A5815" w14:paraId="6304FAE5" w14:textId="1A79179F">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094B930D" w14:textId="77777777">
        <w:trPr>
          <w:trHeight w:val="300"/>
        </w:trPr>
        <w:tc>
          <w:tcPr>
            <w:tcW w:w="1234" w:type="pct"/>
            <w:noWrap/>
            <w:hideMark/>
          </w:tcPr>
          <w:p w:rsidRPr="000A5E23" w:rsidR="009A5815" w:rsidP="009A5815" w:rsidRDefault="009A5815" w14:paraId="710F1F68"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Nebraska</w:t>
            </w:r>
          </w:p>
        </w:tc>
        <w:tc>
          <w:tcPr>
            <w:tcW w:w="537" w:type="pct"/>
            <w:noWrap/>
            <w:vAlign w:val="bottom"/>
            <w:hideMark/>
          </w:tcPr>
          <w:p w:rsidRPr="000A5E23" w:rsidR="009A5815" w:rsidP="009A5815" w:rsidRDefault="009A5815" w14:paraId="6C34CB1F" w14:textId="3F80C125">
            <w:pPr>
              <w:ind w:left="0" w:firstLine="0"/>
              <w:jc w:val="right"/>
              <w:rPr>
                <w:rFonts w:ascii="Times New Roman" w:hAnsi="Times New Roman" w:eastAsia="Times New Roman"/>
                <w:color w:val="000000"/>
              </w:rPr>
            </w:pPr>
            <w:r w:rsidRPr="000A5E23">
              <w:rPr>
                <w:rFonts w:ascii="Times New Roman" w:hAnsi="Times New Roman"/>
                <w:color w:val="000000"/>
              </w:rPr>
              <w:t>42.2%</w:t>
            </w:r>
          </w:p>
        </w:tc>
        <w:tc>
          <w:tcPr>
            <w:tcW w:w="537" w:type="pct"/>
            <w:noWrap/>
            <w:vAlign w:val="bottom"/>
            <w:hideMark/>
          </w:tcPr>
          <w:p w:rsidRPr="000A5E23" w:rsidR="009A5815" w:rsidP="009A5815" w:rsidRDefault="009A5815" w14:paraId="4061454B" w14:textId="168C67FE">
            <w:pPr>
              <w:ind w:left="0" w:firstLine="0"/>
              <w:jc w:val="right"/>
              <w:rPr>
                <w:rFonts w:ascii="Times New Roman" w:hAnsi="Times New Roman" w:eastAsia="Times New Roman"/>
                <w:color w:val="000000"/>
              </w:rPr>
            </w:pPr>
            <w:r w:rsidRPr="000A5E23">
              <w:rPr>
                <w:rFonts w:ascii="Times New Roman" w:hAnsi="Times New Roman"/>
                <w:color w:val="000000"/>
              </w:rPr>
              <w:t>48.4%</w:t>
            </w:r>
          </w:p>
        </w:tc>
        <w:tc>
          <w:tcPr>
            <w:tcW w:w="537" w:type="pct"/>
            <w:noWrap/>
            <w:vAlign w:val="bottom"/>
            <w:hideMark/>
          </w:tcPr>
          <w:p w:rsidRPr="000A5E23" w:rsidR="009A5815" w:rsidP="009A5815" w:rsidRDefault="009A5815" w14:paraId="6EAC30C6" w14:textId="3DAB8CB4">
            <w:pPr>
              <w:ind w:left="0" w:firstLine="0"/>
              <w:jc w:val="right"/>
              <w:rPr>
                <w:rFonts w:ascii="Times New Roman" w:hAnsi="Times New Roman" w:eastAsia="Times New Roman"/>
                <w:color w:val="000000"/>
              </w:rPr>
            </w:pPr>
            <w:r w:rsidRPr="000A5E23">
              <w:rPr>
                <w:rFonts w:ascii="Times New Roman" w:hAnsi="Times New Roman"/>
                <w:color w:val="000000"/>
              </w:rPr>
              <w:t>52.0%</w:t>
            </w:r>
          </w:p>
        </w:tc>
        <w:tc>
          <w:tcPr>
            <w:tcW w:w="537" w:type="pct"/>
            <w:noWrap/>
            <w:vAlign w:val="bottom"/>
            <w:hideMark/>
          </w:tcPr>
          <w:p w:rsidRPr="000A5E23" w:rsidR="009A5815" w:rsidP="009A5815" w:rsidRDefault="009A5815" w14:paraId="5ED816A9" w14:textId="66D568A6">
            <w:pPr>
              <w:ind w:left="0" w:firstLine="0"/>
              <w:jc w:val="right"/>
              <w:rPr>
                <w:rFonts w:ascii="Times New Roman" w:hAnsi="Times New Roman" w:eastAsia="Times New Roman"/>
                <w:color w:val="000000"/>
              </w:rPr>
            </w:pPr>
            <w:r w:rsidRPr="000A5E23">
              <w:rPr>
                <w:rFonts w:ascii="Times New Roman" w:hAnsi="Times New Roman"/>
                <w:color w:val="000000"/>
              </w:rPr>
              <w:t>48.8%</w:t>
            </w:r>
          </w:p>
        </w:tc>
        <w:tc>
          <w:tcPr>
            <w:tcW w:w="587" w:type="pct"/>
            <w:noWrap/>
            <w:vAlign w:val="bottom"/>
            <w:hideMark/>
          </w:tcPr>
          <w:p w:rsidRPr="000A5E23" w:rsidR="009A5815" w:rsidP="009A5815" w:rsidRDefault="009A5815" w14:paraId="22EA3F9E" w14:textId="77153BF4">
            <w:pPr>
              <w:ind w:left="0" w:firstLine="0"/>
              <w:jc w:val="right"/>
              <w:rPr>
                <w:rFonts w:ascii="Times New Roman" w:hAnsi="Times New Roman" w:eastAsia="Times New Roman"/>
                <w:color w:val="000000"/>
              </w:rPr>
            </w:pPr>
            <w:r w:rsidRPr="000A5E23">
              <w:rPr>
                <w:rFonts w:ascii="Times New Roman" w:hAnsi="Times New Roman"/>
                <w:color w:val="000000"/>
              </w:rPr>
              <w:t>-9.8%</w:t>
            </w:r>
          </w:p>
        </w:tc>
        <w:tc>
          <w:tcPr>
            <w:tcW w:w="223" w:type="pct"/>
            <w:noWrap/>
            <w:vAlign w:val="bottom"/>
            <w:hideMark/>
          </w:tcPr>
          <w:p w:rsidRPr="000A5E23" w:rsidR="009A5815" w:rsidP="009A5815" w:rsidRDefault="009A5815" w14:paraId="0F974B4C" w14:textId="04A9E9F8">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3A304D3F" w14:textId="530AFD44">
            <w:pPr>
              <w:ind w:left="0" w:firstLine="0"/>
              <w:jc w:val="right"/>
              <w:rPr>
                <w:rFonts w:ascii="Times New Roman" w:hAnsi="Times New Roman" w:eastAsia="Times New Roman"/>
                <w:color w:val="000000"/>
              </w:rPr>
            </w:pPr>
            <w:r w:rsidRPr="000A5E23">
              <w:rPr>
                <w:rFonts w:ascii="Times New Roman" w:hAnsi="Times New Roman"/>
                <w:color w:val="000000"/>
              </w:rPr>
              <w:t>-0.4%</w:t>
            </w:r>
          </w:p>
        </w:tc>
        <w:tc>
          <w:tcPr>
            <w:tcW w:w="223" w:type="pct"/>
            <w:noWrap/>
            <w:vAlign w:val="bottom"/>
            <w:hideMark/>
          </w:tcPr>
          <w:p w:rsidRPr="000A5E23" w:rsidR="009A5815" w:rsidP="009A5815" w:rsidRDefault="009A5815" w14:paraId="6A102AEC" w14:textId="6FE4BE7F">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2C50268F" w14:textId="77777777">
        <w:trPr>
          <w:trHeight w:val="300"/>
        </w:trPr>
        <w:tc>
          <w:tcPr>
            <w:tcW w:w="1234" w:type="pct"/>
            <w:noWrap/>
            <w:hideMark/>
          </w:tcPr>
          <w:p w:rsidRPr="000A5E23" w:rsidR="009A5815" w:rsidP="009A5815" w:rsidRDefault="009A5815" w14:paraId="3355221B"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Nevada</w:t>
            </w:r>
          </w:p>
        </w:tc>
        <w:tc>
          <w:tcPr>
            <w:tcW w:w="537" w:type="pct"/>
            <w:noWrap/>
            <w:vAlign w:val="bottom"/>
            <w:hideMark/>
          </w:tcPr>
          <w:p w:rsidRPr="000A5E23" w:rsidR="009A5815" w:rsidP="009A5815" w:rsidRDefault="009A5815" w14:paraId="640A2B1E" w14:textId="303F9A38">
            <w:pPr>
              <w:ind w:left="0" w:firstLine="0"/>
              <w:jc w:val="right"/>
              <w:rPr>
                <w:rFonts w:ascii="Times New Roman" w:hAnsi="Times New Roman" w:eastAsia="Times New Roman"/>
                <w:color w:val="000000"/>
              </w:rPr>
            </w:pPr>
            <w:r w:rsidRPr="000A5E23">
              <w:rPr>
                <w:rFonts w:ascii="Times New Roman" w:hAnsi="Times New Roman"/>
                <w:color w:val="000000"/>
              </w:rPr>
              <w:t>49.6%</w:t>
            </w:r>
          </w:p>
        </w:tc>
        <w:tc>
          <w:tcPr>
            <w:tcW w:w="537" w:type="pct"/>
            <w:noWrap/>
            <w:vAlign w:val="bottom"/>
            <w:hideMark/>
          </w:tcPr>
          <w:p w:rsidRPr="000A5E23" w:rsidR="009A5815" w:rsidP="009A5815" w:rsidRDefault="009A5815" w14:paraId="7524F869" w14:textId="564AE51D">
            <w:pPr>
              <w:ind w:left="0" w:firstLine="0"/>
              <w:jc w:val="right"/>
              <w:rPr>
                <w:rFonts w:ascii="Times New Roman" w:hAnsi="Times New Roman" w:eastAsia="Times New Roman"/>
                <w:color w:val="000000"/>
              </w:rPr>
            </w:pPr>
            <w:r w:rsidRPr="000A5E23">
              <w:rPr>
                <w:rFonts w:ascii="Times New Roman" w:hAnsi="Times New Roman"/>
                <w:color w:val="000000"/>
              </w:rPr>
              <w:t>63.1%</w:t>
            </w:r>
          </w:p>
        </w:tc>
        <w:tc>
          <w:tcPr>
            <w:tcW w:w="537" w:type="pct"/>
            <w:noWrap/>
            <w:vAlign w:val="bottom"/>
            <w:hideMark/>
          </w:tcPr>
          <w:p w:rsidRPr="000A5E23" w:rsidR="009A5815" w:rsidP="009A5815" w:rsidRDefault="009A5815" w14:paraId="265ABE2C" w14:textId="6862607B">
            <w:pPr>
              <w:ind w:left="0" w:firstLine="0"/>
              <w:jc w:val="right"/>
              <w:rPr>
                <w:rFonts w:ascii="Times New Roman" w:hAnsi="Times New Roman" w:eastAsia="Times New Roman"/>
                <w:color w:val="000000"/>
              </w:rPr>
            </w:pPr>
            <w:r w:rsidRPr="000A5E23">
              <w:rPr>
                <w:rFonts w:ascii="Times New Roman" w:hAnsi="Times New Roman"/>
                <w:color w:val="000000"/>
              </w:rPr>
              <w:t>48.6%</w:t>
            </w:r>
          </w:p>
        </w:tc>
        <w:tc>
          <w:tcPr>
            <w:tcW w:w="537" w:type="pct"/>
            <w:noWrap/>
            <w:vAlign w:val="bottom"/>
            <w:hideMark/>
          </w:tcPr>
          <w:p w:rsidRPr="000A5E23" w:rsidR="009A5815" w:rsidP="009A5815" w:rsidRDefault="009A5815" w14:paraId="023E525D" w14:textId="518A7FFF">
            <w:pPr>
              <w:ind w:left="0" w:firstLine="0"/>
              <w:jc w:val="right"/>
              <w:rPr>
                <w:rFonts w:ascii="Times New Roman" w:hAnsi="Times New Roman" w:eastAsia="Times New Roman"/>
                <w:color w:val="000000"/>
              </w:rPr>
            </w:pPr>
            <w:r w:rsidRPr="000A5E23">
              <w:rPr>
                <w:rFonts w:ascii="Times New Roman" w:hAnsi="Times New Roman"/>
                <w:color w:val="000000"/>
              </w:rPr>
              <w:t>49.3%</w:t>
            </w:r>
          </w:p>
        </w:tc>
        <w:tc>
          <w:tcPr>
            <w:tcW w:w="587" w:type="pct"/>
            <w:noWrap/>
            <w:vAlign w:val="bottom"/>
            <w:hideMark/>
          </w:tcPr>
          <w:p w:rsidRPr="000A5E23" w:rsidR="009A5815" w:rsidP="009A5815" w:rsidRDefault="009A5815" w14:paraId="2BEA6BFD" w14:textId="17EB7CBA">
            <w:pPr>
              <w:ind w:left="0" w:firstLine="0"/>
              <w:jc w:val="right"/>
              <w:rPr>
                <w:rFonts w:ascii="Times New Roman" w:hAnsi="Times New Roman" w:eastAsia="Times New Roman"/>
                <w:color w:val="000000"/>
              </w:rPr>
            </w:pPr>
            <w:r w:rsidRPr="000A5E23">
              <w:rPr>
                <w:rFonts w:ascii="Times New Roman" w:hAnsi="Times New Roman"/>
                <w:color w:val="000000"/>
              </w:rPr>
              <w:t>1.0%</w:t>
            </w:r>
          </w:p>
        </w:tc>
        <w:tc>
          <w:tcPr>
            <w:tcW w:w="223" w:type="pct"/>
            <w:noWrap/>
            <w:vAlign w:val="bottom"/>
            <w:hideMark/>
          </w:tcPr>
          <w:p w:rsidRPr="000A5E23" w:rsidR="009A5815" w:rsidP="009A5815" w:rsidRDefault="009A5815" w14:paraId="5B3D9736"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64DEDC57" w14:textId="279AE3AD">
            <w:pPr>
              <w:ind w:left="0" w:firstLine="0"/>
              <w:jc w:val="right"/>
              <w:rPr>
                <w:rFonts w:ascii="Times New Roman" w:hAnsi="Times New Roman" w:eastAsia="Times New Roman"/>
                <w:color w:val="000000"/>
              </w:rPr>
            </w:pPr>
            <w:r w:rsidRPr="000A5E23">
              <w:rPr>
                <w:rFonts w:ascii="Times New Roman" w:hAnsi="Times New Roman"/>
                <w:color w:val="000000"/>
              </w:rPr>
              <w:t>13.8%</w:t>
            </w:r>
          </w:p>
        </w:tc>
        <w:tc>
          <w:tcPr>
            <w:tcW w:w="223" w:type="pct"/>
            <w:noWrap/>
            <w:vAlign w:val="bottom"/>
            <w:hideMark/>
          </w:tcPr>
          <w:p w:rsidRPr="000A5E23" w:rsidR="009A5815" w:rsidP="009A5815" w:rsidRDefault="009A5815" w14:paraId="54B7DAC2" w14:textId="068CD4DE">
            <w:pPr>
              <w:ind w:left="0" w:firstLine="0"/>
              <w:rPr>
                <w:rFonts w:ascii="Times New Roman" w:hAnsi="Times New Roman" w:eastAsia="Times New Roman"/>
                <w:color w:val="000000"/>
              </w:rPr>
            </w:pPr>
            <w:r w:rsidRPr="000A5E23">
              <w:rPr>
                <w:rFonts w:ascii="Times New Roman" w:hAnsi="Times New Roman"/>
                <w:color w:val="000000"/>
              </w:rPr>
              <w:t>*</w:t>
            </w:r>
          </w:p>
        </w:tc>
      </w:tr>
      <w:tr w:rsidRPr="000A5E23" w:rsidR="009A5815" w:rsidTr="00670D21" w14:paraId="62E6F271" w14:textId="77777777">
        <w:trPr>
          <w:trHeight w:val="300"/>
        </w:trPr>
        <w:tc>
          <w:tcPr>
            <w:tcW w:w="1234" w:type="pct"/>
            <w:noWrap/>
            <w:hideMark/>
          </w:tcPr>
          <w:p w:rsidRPr="000A5E23" w:rsidR="009A5815" w:rsidP="009A5815" w:rsidRDefault="009A5815" w14:paraId="19E40CE0"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New Hampshire</w:t>
            </w:r>
          </w:p>
        </w:tc>
        <w:tc>
          <w:tcPr>
            <w:tcW w:w="537" w:type="pct"/>
            <w:noWrap/>
            <w:vAlign w:val="bottom"/>
            <w:hideMark/>
          </w:tcPr>
          <w:p w:rsidRPr="000A5E23" w:rsidR="009A5815" w:rsidP="009A5815" w:rsidRDefault="009A5815" w14:paraId="5CCEA771" w14:textId="158036C0">
            <w:pPr>
              <w:ind w:left="0" w:firstLine="0"/>
              <w:jc w:val="right"/>
              <w:rPr>
                <w:rFonts w:ascii="Times New Roman" w:hAnsi="Times New Roman" w:eastAsia="Times New Roman"/>
                <w:color w:val="000000"/>
              </w:rPr>
            </w:pPr>
            <w:r w:rsidRPr="000A5E23">
              <w:rPr>
                <w:rFonts w:ascii="Times New Roman" w:hAnsi="Times New Roman"/>
                <w:color w:val="000000"/>
              </w:rPr>
              <w:t>46.9%</w:t>
            </w:r>
          </w:p>
        </w:tc>
        <w:tc>
          <w:tcPr>
            <w:tcW w:w="537" w:type="pct"/>
            <w:noWrap/>
            <w:vAlign w:val="bottom"/>
            <w:hideMark/>
          </w:tcPr>
          <w:p w:rsidRPr="000A5E23" w:rsidR="009A5815" w:rsidP="009A5815" w:rsidRDefault="009A5815" w14:paraId="7EFA917C" w14:textId="75909322">
            <w:pPr>
              <w:ind w:left="0" w:firstLine="0"/>
              <w:jc w:val="right"/>
              <w:rPr>
                <w:rFonts w:ascii="Times New Roman" w:hAnsi="Times New Roman" w:eastAsia="Times New Roman"/>
                <w:color w:val="000000"/>
              </w:rPr>
            </w:pPr>
            <w:r w:rsidRPr="000A5E23">
              <w:rPr>
                <w:rFonts w:ascii="Times New Roman" w:hAnsi="Times New Roman"/>
                <w:color w:val="000000"/>
              </w:rPr>
              <w:t>47.7%</w:t>
            </w:r>
          </w:p>
        </w:tc>
        <w:tc>
          <w:tcPr>
            <w:tcW w:w="537" w:type="pct"/>
            <w:noWrap/>
            <w:vAlign w:val="bottom"/>
            <w:hideMark/>
          </w:tcPr>
          <w:p w:rsidRPr="000A5E23" w:rsidR="009A5815" w:rsidP="009A5815" w:rsidRDefault="009A5815" w14:paraId="6DAC306A" w14:textId="5957B06F">
            <w:pPr>
              <w:ind w:left="0" w:firstLine="0"/>
              <w:jc w:val="right"/>
              <w:rPr>
                <w:rFonts w:ascii="Times New Roman" w:hAnsi="Times New Roman" w:eastAsia="Times New Roman"/>
                <w:color w:val="000000"/>
              </w:rPr>
            </w:pPr>
            <w:r w:rsidRPr="000A5E23">
              <w:rPr>
                <w:rFonts w:ascii="Times New Roman" w:hAnsi="Times New Roman"/>
                <w:color w:val="000000"/>
              </w:rPr>
              <w:t>57.2%</w:t>
            </w:r>
          </w:p>
        </w:tc>
        <w:tc>
          <w:tcPr>
            <w:tcW w:w="537" w:type="pct"/>
            <w:noWrap/>
            <w:vAlign w:val="bottom"/>
            <w:hideMark/>
          </w:tcPr>
          <w:p w:rsidRPr="000A5E23" w:rsidR="009A5815" w:rsidP="009A5815" w:rsidRDefault="009A5815" w14:paraId="01CA41C8" w14:textId="09A0E5EC">
            <w:pPr>
              <w:ind w:left="0" w:firstLine="0"/>
              <w:jc w:val="right"/>
              <w:rPr>
                <w:rFonts w:ascii="Times New Roman" w:hAnsi="Times New Roman" w:eastAsia="Times New Roman"/>
                <w:color w:val="000000"/>
              </w:rPr>
            </w:pPr>
            <w:r w:rsidRPr="000A5E23">
              <w:rPr>
                <w:rFonts w:ascii="Times New Roman" w:hAnsi="Times New Roman"/>
                <w:color w:val="000000"/>
              </w:rPr>
              <w:t>60.7%</w:t>
            </w:r>
          </w:p>
        </w:tc>
        <w:tc>
          <w:tcPr>
            <w:tcW w:w="587" w:type="pct"/>
            <w:noWrap/>
            <w:vAlign w:val="bottom"/>
            <w:hideMark/>
          </w:tcPr>
          <w:p w:rsidRPr="000A5E23" w:rsidR="009A5815" w:rsidP="009A5815" w:rsidRDefault="009A5815" w14:paraId="474A3F17" w14:textId="5298363A">
            <w:pPr>
              <w:ind w:left="0" w:firstLine="0"/>
              <w:jc w:val="right"/>
              <w:rPr>
                <w:rFonts w:ascii="Times New Roman" w:hAnsi="Times New Roman" w:eastAsia="Times New Roman"/>
                <w:color w:val="000000"/>
              </w:rPr>
            </w:pPr>
            <w:r w:rsidRPr="000A5E23">
              <w:rPr>
                <w:rFonts w:ascii="Times New Roman" w:hAnsi="Times New Roman"/>
                <w:color w:val="000000"/>
              </w:rPr>
              <w:t>-10.3%</w:t>
            </w:r>
          </w:p>
        </w:tc>
        <w:tc>
          <w:tcPr>
            <w:tcW w:w="223" w:type="pct"/>
            <w:noWrap/>
            <w:vAlign w:val="bottom"/>
            <w:hideMark/>
          </w:tcPr>
          <w:p w:rsidRPr="000A5E23" w:rsidR="009A5815" w:rsidP="009A5815" w:rsidRDefault="009A5815" w14:paraId="0663405C" w14:textId="34652E4E">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28A8BC3A" w14:textId="3F1A78F2">
            <w:pPr>
              <w:ind w:left="0" w:firstLine="0"/>
              <w:jc w:val="right"/>
              <w:rPr>
                <w:rFonts w:ascii="Times New Roman" w:hAnsi="Times New Roman" w:eastAsia="Times New Roman"/>
                <w:color w:val="000000"/>
              </w:rPr>
            </w:pPr>
            <w:r w:rsidRPr="000A5E23">
              <w:rPr>
                <w:rFonts w:ascii="Times New Roman" w:hAnsi="Times New Roman"/>
                <w:color w:val="000000"/>
              </w:rPr>
              <w:t>-13.0%</w:t>
            </w:r>
          </w:p>
        </w:tc>
        <w:tc>
          <w:tcPr>
            <w:tcW w:w="223" w:type="pct"/>
            <w:noWrap/>
            <w:vAlign w:val="bottom"/>
            <w:hideMark/>
          </w:tcPr>
          <w:p w:rsidRPr="000A5E23" w:rsidR="009A5815" w:rsidP="009A5815" w:rsidRDefault="009A5815" w14:paraId="6C49B663" w14:textId="613D067D">
            <w:pPr>
              <w:ind w:left="0" w:firstLine="0"/>
              <w:rPr>
                <w:rFonts w:ascii="Times New Roman" w:hAnsi="Times New Roman" w:eastAsia="Times New Roman"/>
                <w:color w:val="000000"/>
              </w:rPr>
            </w:pPr>
            <w:r w:rsidRPr="000A5E23">
              <w:rPr>
                <w:rFonts w:ascii="Times New Roman" w:hAnsi="Times New Roman"/>
                <w:color w:val="000000"/>
              </w:rPr>
              <w:t>*</w:t>
            </w:r>
          </w:p>
        </w:tc>
      </w:tr>
      <w:tr w:rsidRPr="000A5E23" w:rsidR="009A5815" w:rsidTr="00670D21" w14:paraId="580D4255" w14:textId="77777777">
        <w:trPr>
          <w:trHeight w:val="300"/>
        </w:trPr>
        <w:tc>
          <w:tcPr>
            <w:tcW w:w="1234" w:type="pct"/>
            <w:noWrap/>
            <w:hideMark/>
          </w:tcPr>
          <w:p w:rsidRPr="000A5E23" w:rsidR="009A5815" w:rsidP="009A5815" w:rsidRDefault="009A5815" w14:paraId="50EFCA44"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New Jersey</w:t>
            </w:r>
          </w:p>
        </w:tc>
        <w:tc>
          <w:tcPr>
            <w:tcW w:w="537" w:type="pct"/>
            <w:noWrap/>
            <w:vAlign w:val="bottom"/>
            <w:hideMark/>
          </w:tcPr>
          <w:p w:rsidRPr="000A5E23" w:rsidR="009A5815" w:rsidP="009A5815" w:rsidRDefault="009A5815" w14:paraId="1A2F7E27" w14:textId="05D741FF">
            <w:pPr>
              <w:ind w:left="0" w:firstLine="0"/>
              <w:jc w:val="right"/>
              <w:rPr>
                <w:rFonts w:ascii="Times New Roman" w:hAnsi="Times New Roman" w:eastAsia="Times New Roman"/>
                <w:color w:val="000000"/>
              </w:rPr>
            </w:pPr>
            <w:r w:rsidRPr="000A5E23">
              <w:rPr>
                <w:rFonts w:ascii="Times New Roman" w:hAnsi="Times New Roman"/>
                <w:color w:val="000000"/>
              </w:rPr>
              <w:t>42.0%</w:t>
            </w:r>
          </w:p>
        </w:tc>
        <w:tc>
          <w:tcPr>
            <w:tcW w:w="537" w:type="pct"/>
            <w:noWrap/>
            <w:vAlign w:val="bottom"/>
            <w:hideMark/>
          </w:tcPr>
          <w:p w:rsidRPr="000A5E23" w:rsidR="009A5815" w:rsidP="009A5815" w:rsidRDefault="009A5815" w14:paraId="2B0763C7" w14:textId="09A1C85A">
            <w:pPr>
              <w:ind w:left="0" w:firstLine="0"/>
              <w:jc w:val="right"/>
              <w:rPr>
                <w:rFonts w:ascii="Times New Roman" w:hAnsi="Times New Roman" w:eastAsia="Times New Roman"/>
                <w:color w:val="000000"/>
              </w:rPr>
            </w:pPr>
            <w:r w:rsidRPr="000A5E23">
              <w:rPr>
                <w:rFonts w:ascii="Times New Roman" w:hAnsi="Times New Roman"/>
                <w:color w:val="000000"/>
              </w:rPr>
              <w:t>49.3%</w:t>
            </w:r>
          </w:p>
        </w:tc>
        <w:tc>
          <w:tcPr>
            <w:tcW w:w="537" w:type="pct"/>
            <w:noWrap/>
            <w:vAlign w:val="bottom"/>
            <w:hideMark/>
          </w:tcPr>
          <w:p w:rsidRPr="000A5E23" w:rsidR="009A5815" w:rsidP="009A5815" w:rsidRDefault="009A5815" w14:paraId="558B9951" w14:textId="0EBE2929">
            <w:pPr>
              <w:ind w:left="0" w:firstLine="0"/>
              <w:jc w:val="right"/>
              <w:rPr>
                <w:rFonts w:ascii="Times New Roman" w:hAnsi="Times New Roman" w:eastAsia="Times New Roman"/>
                <w:color w:val="000000"/>
              </w:rPr>
            </w:pPr>
            <w:r w:rsidRPr="000A5E23">
              <w:rPr>
                <w:rFonts w:ascii="Times New Roman" w:hAnsi="Times New Roman"/>
                <w:color w:val="000000"/>
              </w:rPr>
              <w:t>55.4%</w:t>
            </w:r>
          </w:p>
        </w:tc>
        <w:tc>
          <w:tcPr>
            <w:tcW w:w="537" w:type="pct"/>
            <w:noWrap/>
            <w:vAlign w:val="bottom"/>
            <w:hideMark/>
          </w:tcPr>
          <w:p w:rsidRPr="000A5E23" w:rsidR="009A5815" w:rsidP="009A5815" w:rsidRDefault="009A5815" w14:paraId="678591F7" w14:textId="4CD8A8B3">
            <w:pPr>
              <w:ind w:left="0" w:firstLine="0"/>
              <w:jc w:val="right"/>
              <w:rPr>
                <w:rFonts w:ascii="Times New Roman" w:hAnsi="Times New Roman" w:eastAsia="Times New Roman"/>
                <w:color w:val="000000"/>
              </w:rPr>
            </w:pPr>
            <w:r w:rsidRPr="000A5E23">
              <w:rPr>
                <w:rFonts w:ascii="Times New Roman" w:hAnsi="Times New Roman"/>
                <w:color w:val="000000"/>
              </w:rPr>
              <w:t>50.6%</w:t>
            </w:r>
          </w:p>
        </w:tc>
        <w:tc>
          <w:tcPr>
            <w:tcW w:w="587" w:type="pct"/>
            <w:noWrap/>
            <w:vAlign w:val="bottom"/>
            <w:hideMark/>
          </w:tcPr>
          <w:p w:rsidRPr="000A5E23" w:rsidR="009A5815" w:rsidP="009A5815" w:rsidRDefault="009A5815" w14:paraId="0A3D8CE5" w14:textId="7E043D29">
            <w:pPr>
              <w:ind w:left="0" w:firstLine="0"/>
              <w:jc w:val="right"/>
              <w:rPr>
                <w:rFonts w:ascii="Times New Roman" w:hAnsi="Times New Roman" w:eastAsia="Times New Roman"/>
                <w:color w:val="000000"/>
              </w:rPr>
            </w:pPr>
            <w:r w:rsidRPr="000A5E23">
              <w:rPr>
                <w:rFonts w:ascii="Times New Roman" w:hAnsi="Times New Roman"/>
                <w:color w:val="000000"/>
              </w:rPr>
              <w:t>-13.4%</w:t>
            </w:r>
          </w:p>
        </w:tc>
        <w:tc>
          <w:tcPr>
            <w:tcW w:w="223" w:type="pct"/>
            <w:noWrap/>
            <w:vAlign w:val="bottom"/>
            <w:hideMark/>
          </w:tcPr>
          <w:p w:rsidRPr="000A5E23" w:rsidR="009A5815" w:rsidP="009A5815" w:rsidRDefault="009A5815" w14:paraId="7652F0B3" w14:textId="03AB5B97">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66E8F61D" w14:textId="7B29A7B1">
            <w:pPr>
              <w:ind w:left="0" w:firstLine="0"/>
              <w:jc w:val="right"/>
              <w:rPr>
                <w:rFonts w:ascii="Times New Roman" w:hAnsi="Times New Roman" w:eastAsia="Times New Roman"/>
                <w:color w:val="000000"/>
              </w:rPr>
            </w:pPr>
            <w:r w:rsidRPr="000A5E23">
              <w:rPr>
                <w:rFonts w:ascii="Times New Roman" w:hAnsi="Times New Roman"/>
                <w:color w:val="000000"/>
              </w:rPr>
              <w:t>-1.3%</w:t>
            </w:r>
          </w:p>
        </w:tc>
        <w:tc>
          <w:tcPr>
            <w:tcW w:w="223" w:type="pct"/>
            <w:noWrap/>
            <w:vAlign w:val="bottom"/>
            <w:hideMark/>
          </w:tcPr>
          <w:p w:rsidRPr="000A5E23" w:rsidR="009A5815" w:rsidP="009A5815" w:rsidRDefault="009A5815" w14:paraId="1236B6BE" w14:textId="5F9EDECE">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3A5699E3" w14:textId="77777777">
        <w:trPr>
          <w:trHeight w:val="300"/>
        </w:trPr>
        <w:tc>
          <w:tcPr>
            <w:tcW w:w="1234" w:type="pct"/>
            <w:noWrap/>
            <w:hideMark/>
          </w:tcPr>
          <w:p w:rsidRPr="000A5E23" w:rsidR="009A5815" w:rsidP="009A5815" w:rsidRDefault="009A5815" w14:paraId="0FB69046"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noWrap/>
            <w:vAlign w:val="bottom"/>
            <w:hideMark/>
          </w:tcPr>
          <w:p w:rsidRPr="000A5E23" w:rsidR="009A5815" w:rsidP="009A5815" w:rsidRDefault="009A5815" w14:paraId="69C9754A" w14:textId="6CD6608C">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70A589FF" w14:textId="7742C149">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19ABEDFB" w14:textId="56FDF30C">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73D570DA" w14:textId="338D86EC">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noWrap/>
            <w:vAlign w:val="bottom"/>
            <w:hideMark/>
          </w:tcPr>
          <w:p w:rsidRPr="000A5E23" w:rsidR="009A5815" w:rsidP="009A5815" w:rsidRDefault="009A5815" w14:paraId="5E573DA6" w14:textId="77777777">
            <w:pPr>
              <w:ind w:left="0" w:firstLine="0"/>
              <w:rPr>
                <w:rFonts w:ascii="Times New Roman" w:hAnsi="Times New Roman" w:eastAsia="Times New Roman"/>
                <w:color w:val="000000"/>
              </w:rPr>
            </w:pPr>
          </w:p>
        </w:tc>
        <w:tc>
          <w:tcPr>
            <w:tcW w:w="223" w:type="pct"/>
            <w:noWrap/>
            <w:vAlign w:val="bottom"/>
            <w:hideMark/>
          </w:tcPr>
          <w:p w:rsidRPr="000A5E23" w:rsidR="009A5815" w:rsidP="009A5815" w:rsidRDefault="009A5815" w14:paraId="53E4FD38" w14:textId="77777777">
            <w:pPr>
              <w:ind w:left="0" w:firstLine="0"/>
              <w:rPr>
                <w:rFonts w:ascii="Times New Roman" w:hAnsi="Times New Roman" w:eastAsia="Times New Roman"/>
              </w:rPr>
            </w:pPr>
          </w:p>
        </w:tc>
        <w:tc>
          <w:tcPr>
            <w:tcW w:w="587" w:type="pct"/>
            <w:noWrap/>
            <w:vAlign w:val="bottom"/>
            <w:hideMark/>
          </w:tcPr>
          <w:p w:rsidRPr="000A5E23" w:rsidR="009A5815" w:rsidP="009A5815" w:rsidRDefault="009A5815" w14:paraId="12D3271C" w14:textId="77777777">
            <w:pPr>
              <w:ind w:left="0" w:firstLine="0"/>
              <w:rPr>
                <w:rFonts w:ascii="Times New Roman" w:hAnsi="Times New Roman" w:eastAsia="Times New Roman"/>
              </w:rPr>
            </w:pPr>
          </w:p>
        </w:tc>
        <w:tc>
          <w:tcPr>
            <w:tcW w:w="223" w:type="pct"/>
            <w:noWrap/>
            <w:vAlign w:val="bottom"/>
            <w:hideMark/>
          </w:tcPr>
          <w:p w:rsidRPr="000A5E23" w:rsidR="009A5815" w:rsidP="009A5815" w:rsidRDefault="009A5815" w14:paraId="499027E0" w14:textId="1483C294">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7D3925B1" w14:textId="77777777">
        <w:trPr>
          <w:trHeight w:val="300"/>
        </w:trPr>
        <w:tc>
          <w:tcPr>
            <w:tcW w:w="1234" w:type="pct"/>
            <w:noWrap/>
            <w:hideMark/>
          </w:tcPr>
          <w:p w:rsidRPr="000A5E23" w:rsidR="009A5815" w:rsidP="009A5815" w:rsidRDefault="009A5815" w14:paraId="275A6751"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New Mexico</w:t>
            </w:r>
          </w:p>
        </w:tc>
        <w:tc>
          <w:tcPr>
            <w:tcW w:w="537" w:type="pct"/>
            <w:noWrap/>
            <w:vAlign w:val="bottom"/>
            <w:hideMark/>
          </w:tcPr>
          <w:p w:rsidRPr="000A5E23" w:rsidR="009A5815" w:rsidP="009A5815" w:rsidRDefault="009A5815" w14:paraId="523A5DB3" w14:textId="4270BB3B">
            <w:pPr>
              <w:ind w:left="0" w:firstLine="0"/>
              <w:jc w:val="right"/>
              <w:rPr>
                <w:rFonts w:ascii="Times New Roman" w:hAnsi="Times New Roman" w:eastAsia="Times New Roman"/>
                <w:color w:val="000000"/>
              </w:rPr>
            </w:pPr>
            <w:r w:rsidRPr="000A5E23">
              <w:rPr>
                <w:rFonts w:ascii="Times New Roman" w:hAnsi="Times New Roman"/>
                <w:color w:val="000000"/>
              </w:rPr>
              <w:t>51.4%</w:t>
            </w:r>
          </w:p>
        </w:tc>
        <w:tc>
          <w:tcPr>
            <w:tcW w:w="537" w:type="pct"/>
            <w:noWrap/>
            <w:vAlign w:val="bottom"/>
            <w:hideMark/>
          </w:tcPr>
          <w:p w:rsidRPr="000A5E23" w:rsidR="009A5815" w:rsidP="009A5815" w:rsidRDefault="009A5815" w14:paraId="24297C9D" w14:textId="15969AAC">
            <w:pPr>
              <w:ind w:left="0" w:firstLine="0"/>
              <w:jc w:val="right"/>
              <w:rPr>
                <w:rFonts w:ascii="Times New Roman" w:hAnsi="Times New Roman" w:eastAsia="Times New Roman"/>
                <w:color w:val="000000"/>
              </w:rPr>
            </w:pPr>
            <w:r w:rsidRPr="000A5E23">
              <w:rPr>
                <w:rFonts w:ascii="Times New Roman" w:hAnsi="Times New Roman"/>
                <w:color w:val="000000"/>
              </w:rPr>
              <w:t>49.8%</w:t>
            </w:r>
          </w:p>
        </w:tc>
        <w:tc>
          <w:tcPr>
            <w:tcW w:w="537" w:type="pct"/>
            <w:noWrap/>
            <w:vAlign w:val="bottom"/>
            <w:hideMark/>
          </w:tcPr>
          <w:p w:rsidRPr="000A5E23" w:rsidR="009A5815" w:rsidP="009A5815" w:rsidRDefault="009A5815" w14:paraId="669E4BAE" w14:textId="37298D01">
            <w:pPr>
              <w:ind w:left="0" w:firstLine="0"/>
              <w:jc w:val="right"/>
              <w:rPr>
                <w:rFonts w:ascii="Times New Roman" w:hAnsi="Times New Roman" w:eastAsia="Times New Roman"/>
                <w:color w:val="000000"/>
              </w:rPr>
            </w:pPr>
            <w:r w:rsidRPr="000A5E23">
              <w:rPr>
                <w:rFonts w:ascii="Times New Roman" w:hAnsi="Times New Roman"/>
                <w:color w:val="000000"/>
              </w:rPr>
              <w:t>47.5%</w:t>
            </w:r>
          </w:p>
        </w:tc>
        <w:tc>
          <w:tcPr>
            <w:tcW w:w="537" w:type="pct"/>
            <w:noWrap/>
            <w:vAlign w:val="bottom"/>
            <w:hideMark/>
          </w:tcPr>
          <w:p w:rsidRPr="000A5E23" w:rsidR="009A5815" w:rsidP="009A5815" w:rsidRDefault="009A5815" w14:paraId="61CA3856" w14:textId="0D440908">
            <w:pPr>
              <w:ind w:left="0" w:firstLine="0"/>
              <w:jc w:val="right"/>
              <w:rPr>
                <w:rFonts w:ascii="Times New Roman" w:hAnsi="Times New Roman" w:eastAsia="Times New Roman"/>
                <w:color w:val="000000"/>
              </w:rPr>
            </w:pPr>
            <w:r w:rsidRPr="000A5E23">
              <w:rPr>
                <w:rFonts w:ascii="Times New Roman" w:hAnsi="Times New Roman"/>
                <w:color w:val="000000"/>
              </w:rPr>
              <w:t>55.0%</w:t>
            </w:r>
          </w:p>
        </w:tc>
        <w:tc>
          <w:tcPr>
            <w:tcW w:w="587" w:type="pct"/>
            <w:noWrap/>
            <w:vAlign w:val="bottom"/>
            <w:hideMark/>
          </w:tcPr>
          <w:p w:rsidRPr="000A5E23" w:rsidR="009A5815" w:rsidP="009A5815" w:rsidRDefault="009A5815" w14:paraId="25E02B30" w14:textId="5AC6A6FF">
            <w:pPr>
              <w:ind w:left="0" w:firstLine="0"/>
              <w:jc w:val="right"/>
              <w:rPr>
                <w:rFonts w:ascii="Times New Roman" w:hAnsi="Times New Roman" w:eastAsia="Times New Roman"/>
                <w:color w:val="000000"/>
              </w:rPr>
            </w:pPr>
            <w:r w:rsidRPr="000A5E23">
              <w:rPr>
                <w:rFonts w:ascii="Times New Roman" w:hAnsi="Times New Roman"/>
                <w:color w:val="000000"/>
              </w:rPr>
              <w:t>3.9%</w:t>
            </w:r>
          </w:p>
        </w:tc>
        <w:tc>
          <w:tcPr>
            <w:tcW w:w="223" w:type="pct"/>
            <w:noWrap/>
            <w:vAlign w:val="bottom"/>
            <w:hideMark/>
          </w:tcPr>
          <w:p w:rsidRPr="000A5E23" w:rsidR="009A5815" w:rsidP="009A5815" w:rsidRDefault="009A5815" w14:paraId="23E59227"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3924A11C" w14:textId="5CDF59F8">
            <w:pPr>
              <w:ind w:left="0" w:firstLine="0"/>
              <w:jc w:val="right"/>
              <w:rPr>
                <w:rFonts w:ascii="Times New Roman" w:hAnsi="Times New Roman" w:eastAsia="Times New Roman"/>
                <w:color w:val="000000"/>
              </w:rPr>
            </w:pPr>
            <w:r w:rsidRPr="000A5E23">
              <w:rPr>
                <w:rFonts w:ascii="Times New Roman" w:hAnsi="Times New Roman"/>
                <w:color w:val="000000"/>
              </w:rPr>
              <w:t>-5.2%</w:t>
            </w:r>
          </w:p>
        </w:tc>
        <w:tc>
          <w:tcPr>
            <w:tcW w:w="223" w:type="pct"/>
            <w:noWrap/>
            <w:vAlign w:val="bottom"/>
            <w:hideMark/>
          </w:tcPr>
          <w:p w:rsidRPr="000A5E23" w:rsidR="009A5815" w:rsidP="009A5815" w:rsidRDefault="009A5815" w14:paraId="4D4578D3" w14:textId="22357F99">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218AF927" w14:textId="77777777">
        <w:trPr>
          <w:trHeight w:val="300"/>
        </w:trPr>
        <w:tc>
          <w:tcPr>
            <w:tcW w:w="1234" w:type="pct"/>
            <w:noWrap/>
            <w:hideMark/>
          </w:tcPr>
          <w:p w:rsidRPr="000A5E23" w:rsidR="009A5815" w:rsidP="009A5815" w:rsidRDefault="009A5815" w14:paraId="1467FED9"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New York</w:t>
            </w:r>
          </w:p>
        </w:tc>
        <w:tc>
          <w:tcPr>
            <w:tcW w:w="537" w:type="pct"/>
            <w:noWrap/>
            <w:vAlign w:val="bottom"/>
            <w:hideMark/>
          </w:tcPr>
          <w:p w:rsidRPr="000A5E23" w:rsidR="009A5815" w:rsidP="009A5815" w:rsidRDefault="009A5815" w14:paraId="74A894EF" w14:textId="60649A2F">
            <w:pPr>
              <w:ind w:left="0" w:firstLine="0"/>
              <w:jc w:val="right"/>
              <w:rPr>
                <w:rFonts w:ascii="Times New Roman" w:hAnsi="Times New Roman" w:eastAsia="Times New Roman"/>
                <w:color w:val="000000"/>
              </w:rPr>
            </w:pPr>
            <w:r w:rsidRPr="000A5E23">
              <w:rPr>
                <w:rFonts w:ascii="Times New Roman" w:hAnsi="Times New Roman"/>
                <w:color w:val="000000"/>
              </w:rPr>
              <w:t>43.6%</w:t>
            </w:r>
          </w:p>
        </w:tc>
        <w:tc>
          <w:tcPr>
            <w:tcW w:w="537" w:type="pct"/>
            <w:noWrap/>
            <w:vAlign w:val="bottom"/>
            <w:hideMark/>
          </w:tcPr>
          <w:p w:rsidRPr="000A5E23" w:rsidR="009A5815" w:rsidP="009A5815" w:rsidRDefault="009A5815" w14:paraId="02668752" w14:textId="41D38AF4">
            <w:pPr>
              <w:ind w:left="0" w:firstLine="0"/>
              <w:jc w:val="right"/>
              <w:rPr>
                <w:rFonts w:ascii="Times New Roman" w:hAnsi="Times New Roman" w:eastAsia="Times New Roman"/>
                <w:color w:val="000000"/>
              </w:rPr>
            </w:pPr>
            <w:r w:rsidRPr="000A5E23">
              <w:rPr>
                <w:rFonts w:ascii="Times New Roman" w:hAnsi="Times New Roman"/>
                <w:color w:val="000000"/>
              </w:rPr>
              <w:t>51.3%</w:t>
            </w:r>
          </w:p>
        </w:tc>
        <w:tc>
          <w:tcPr>
            <w:tcW w:w="537" w:type="pct"/>
            <w:noWrap/>
            <w:vAlign w:val="bottom"/>
            <w:hideMark/>
          </w:tcPr>
          <w:p w:rsidRPr="000A5E23" w:rsidR="009A5815" w:rsidP="009A5815" w:rsidRDefault="009A5815" w14:paraId="3261F6E2" w14:textId="2371E03D">
            <w:pPr>
              <w:ind w:left="0" w:firstLine="0"/>
              <w:jc w:val="right"/>
              <w:rPr>
                <w:rFonts w:ascii="Times New Roman" w:hAnsi="Times New Roman" w:eastAsia="Times New Roman"/>
                <w:color w:val="000000"/>
              </w:rPr>
            </w:pPr>
            <w:r w:rsidRPr="000A5E23">
              <w:rPr>
                <w:rFonts w:ascii="Times New Roman" w:hAnsi="Times New Roman"/>
                <w:color w:val="000000"/>
              </w:rPr>
              <w:t>50.3%</w:t>
            </w:r>
          </w:p>
        </w:tc>
        <w:tc>
          <w:tcPr>
            <w:tcW w:w="537" w:type="pct"/>
            <w:noWrap/>
            <w:vAlign w:val="bottom"/>
            <w:hideMark/>
          </w:tcPr>
          <w:p w:rsidRPr="000A5E23" w:rsidR="009A5815" w:rsidP="009A5815" w:rsidRDefault="009A5815" w14:paraId="73490861" w14:textId="37FDABEC">
            <w:pPr>
              <w:ind w:left="0" w:firstLine="0"/>
              <w:jc w:val="right"/>
              <w:rPr>
                <w:rFonts w:ascii="Times New Roman" w:hAnsi="Times New Roman" w:eastAsia="Times New Roman"/>
                <w:color w:val="000000"/>
              </w:rPr>
            </w:pPr>
            <w:r w:rsidRPr="000A5E23">
              <w:rPr>
                <w:rFonts w:ascii="Times New Roman" w:hAnsi="Times New Roman"/>
                <w:color w:val="000000"/>
              </w:rPr>
              <w:t>48.8%</w:t>
            </w:r>
          </w:p>
        </w:tc>
        <w:tc>
          <w:tcPr>
            <w:tcW w:w="587" w:type="pct"/>
            <w:noWrap/>
            <w:vAlign w:val="bottom"/>
            <w:hideMark/>
          </w:tcPr>
          <w:p w:rsidRPr="000A5E23" w:rsidR="009A5815" w:rsidP="009A5815" w:rsidRDefault="009A5815" w14:paraId="53D35EA2" w14:textId="72B47FAE">
            <w:pPr>
              <w:ind w:left="0" w:firstLine="0"/>
              <w:jc w:val="right"/>
              <w:rPr>
                <w:rFonts w:ascii="Times New Roman" w:hAnsi="Times New Roman" w:eastAsia="Times New Roman"/>
                <w:color w:val="000000"/>
              </w:rPr>
            </w:pPr>
            <w:r w:rsidRPr="000A5E23">
              <w:rPr>
                <w:rFonts w:ascii="Times New Roman" w:hAnsi="Times New Roman"/>
                <w:color w:val="000000"/>
              </w:rPr>
              <w:t>-6.7%</w:t>
            </w:r>
          </w:p>
        </w:tc>
        <w:tc>
          <w:tcPr>
            <w:tcW w:w="223" w:type="pct"/>
            <w:noWrap/>
            <w:vAlign w:val="bottom"/>
            <w:hideMark/>
          </w:tcPr>
          <w:p w:rsidRPr="000A5E23" w:rsidR="009A5815" w:rsidP="009A5815" w:rsidRDefault="009A5815" w14:paraId="6EE24E2E" w14:textId="11932BA0">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7ADE3909" w14:textId="7513D7B6">
            <w:pPr>
              <w:ind w:left="0" w:firstLine="0"/>
              <w:jc w:val="right"/>
              <w:rPr>
                <w:rFonts w:ascii="Times New Roman" w:hAnsi="Times New Roman" w:eastAsia="Times New Roman"/>
                <w:color w:val="000000"/>
              </w:rPr>
            </w:pPr>
            <w:r w:rsidRPr="000A5E23">
              <w:rPr>
                <w:rFonts w:ascii="Times New Roman" w:hAnsi="Times New Roman"/>
                <w:color w:val="000000"/>
              </w:rPr>
              <w:t>2.5%</w:t>
            </w:r>
          </w:p>
        </w:tc>
        <w:tc>
          <w:tcPr>
            <w:tcW w:w="223" w:type="pct"/>
            <w:noWrap/>
            <w:vAlign w:val="bottom"/>
            <w:hideMark/>
          </w:tcPr>
          <w:p w:rsidRPr="000A5E23" w:rsidR="009A5815" w:rsidP="009A5815" w:rsidRDefault="009A5815" w14:paraId="3A3F1810" w14:textId="6F7B8C60">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4A08A467" w14:textId="77777777">
        <w:trPr>
          <w:trHeight w:val="300"/>
        </w:trPr>
        <w:tc>
          <w:tcPr>
            <w:tcW w:w="1234" w:type="pct"/>
            <w:noWrap/>
            <w:hideMark/>
          </w:tcPr>
          <w:p w:rsidRPr="000A5E23" w:rsidR="009A5815" w:rsidP="009A5815" w:rsidRDefault="009A5815" w14:paraId="6B8510C0"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North Carolina</w:t>
            </w:r>
          </w:p>
        </w:tc>
        <w:tc>
          <w:tcPr>
            <w:tcW w:w="537" w:type="pct"/>
            <w:noWrap/>
            <w:vAlign w:val="bottom"/>
            <w:hideMark/>
          </w:tcPr>
          <w:p w:rsidRPr="000A5E23" w:rsidR="009A5815" w:rsidP="009A5815" w:rsidRDefault="009A5815" w14:paraId="6AE08FCE" w14:textId="377C0F27">
            <w:pPr>
              <w:ind w:left="0" w:firstLine="0"/>
              <w:jc w:val="right"/>
              <w:rPr>
                <w:rFonts w:ascii="Times New Roman" w:hAnsi="Times New Roman" w:eastAsia="Times New Roman"/>
                <w:color w:val="000000"/>
              </w:rPr>
            </w:pPr>
            <w:r w:rsidRPr="000A5E23">
              <w:rPr>
                <w:rFonts w:ascii="Times New Roman" w:hAnsi="Times New Roman"/>
                <w:color w:val="000000"/>
              </w:rPr>
              <w:t>44.9%</w:t>
            </w:r>
          </w:p>
        </w:tc>
        <w:tc>
          <w:tcPr>
            <w:tcW w:w="537" w:type="pct"/>
            <w:noWrap/>
            <w:vAlign w:val="bottom"/>
            <w:hideMark/>
          </w:tcPr>
          <w:p w:rsidRPr="000A5E23" w:rsidR="009A5815" w:rsidP="009A5815" w:rsidRDefault="009A5815" w14:paraId="43F9CDFE" w14:textId="0FD58E5E">
            <w:pPr>
              <w:ind w:left="0" w:firstLine="0"/>
              <w:jc w:val="right"/>
              <w:rPr>
                <w:rFonts w:ascii="Times New Roman" w:hAnsi="Times New Roman" w:eastAsia="Times New Roman"/>
                <w:color w:val="000000"/>
              </w:rPr>
            </w:pPr>
            <w:r w:rsidRPr="000A5E23">
              <w:rPr>
                <w:rFonts w:ascii="Times New Roman" w:hAnsi="Times New Roman"/>
                <w:color w:val="000000"/>
              </w:rPr>
              <w:t>41.7%</w:t>
            </w:r>
          </w:p>
        </w:tc>
        <w:tc>
          <w:tcPr>
            <w:tcW w:w="537" w:type="pct"/>
            <w:noWrap/>
            <w:vAlign w:val="bottom"/>
            <w:hideMark/>
          </w:tcPr>
          <w:p w:rsidRPr="000A5E23" w:rsidR="009A5815" w:rsidP="009A5815" w:rsidRDefault="009A5815" w14:paraId="6160625D" w14:textId="78F60642">
            <w:pPr>
              <w:ind w:left="0" w:firstLine="0"/>
              <w:jc w:val="right"/>
              <w:rPr>
                <w:rFonts w:ascii="Times New Roman" w:hAnsi="Times New Roman" w:eastAsia="Times New Roman"/>
                <w:color w:val="000000"/>
              </w:rPr>
            </w:pPr>
            <w:r w:rsidRPr="000A5E23">
              <w:rPr>
                <w:rFonts w:ascii="Times New Roman" w:hAnsi="Times New Roman"/>
                <w:color w:val="000000"/>
              </w:rPr>
              <w:t>53.5%</w:t>
            </w:r>
          </w:p>
        </w:tc>
        <w:tc>
          <w:tcPr>
            <w:tcW w:w="537" w:type="pct"/>
            <w:noWrap/>
            <w:vAlign w:val="bottom"/>
            <w:hideMark/>
          </w:tcPr>
          <w:p w:rsidRPr="000A5E23" w:rsidR="009A5815" w:rsidP="009A5815" w:rsidRDefault="009A5815" w14:paraId="49AA6280" w14:textId="6D3FC72E">
            <w:pPr>
              <w:ind w:left="0" w:firstLine="0"/>
              <w:jc w:val="right"/>
              <w:rPr>
                <w:rFonts w:ascii="Times New Roman" w:hAnsi="Times New Roman" w:eastAsia="Times New Roman"/>
                <w:color w:val="000000"/>
              </w:rPr>
            </w:pPr>
            <w:r w:rsidRPr="000A5E23">
              <w:rPr>
                <w:rFonts w:ascii="Times New Roman" w:hAnsi="Times New Roman"/>
                <w:color w:val="000000"/>
              </w:rPr>
              <w:t>46.3%</w:t>
            </w:r>
          </w:p>
        </w:tc>
        <w:tc>
          <w:tcPr>
            <w:tcW w:w="587" w:type="pct"/>
            <w:noWrap/>
            <w:vAlign w:val="bottom"/>
            <w:hideMark/>
          </w:tcPr>
          <w:p w:rsidRPr="000A5E23" w:rsidR="009A5815" w:rsidP="009A5815" w:rsidRDefault="009A5815" w14:paraId="2891A4BD" w14:textId="39D8A5FF">
            <w:pPr>
              <w:ind w:left="0" w:firstLine="0"/>
              <w:jc w:val="right"/>
              <w:rPr>
                <w:rFonts w:ascii="Times New Roman" w:hAnsi="Times New Roman" w:eastAsia="Times New Roman"/>
                <w:color w:val="000000"/>
              </w:rPr>
            </w:pPr>
            <w:r w:rsidRPr="000A5E23">
              <w:rPr>
                <w:rFonts w:ascii="Times New Roman" w:hAnsi="Times New Roman"/>
                <w:color w:val="000000"/>
              </w:rPr>
              <w:t>-8.6%</w:t>
            </w:r>
          </w:p>
        </w:tc>
        <w:tc>
          <w:tcPr>
            <w:tcW w:w="223" w:type="pct"/>
            <w:noWrap/>
            <w:vAlign w:val="bottom"/>
            <w:hideMark/>
          </w:tcPr>
          <w:p w:rsidRPr="000A5E23" w:rsidR="009A5815" w:rsidP="009A5815" w:rsidRDefault="009A5815" w14:paraId="7669B123" w14:textId="4764F902">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4FBD7AAF" w14:textId="452B0A05">
            <w:pPr>
              <w:ind w:left="0" w:firstLine="0"/>
              <w:jc w:val="right"/>
              <w:rPr>
                <w:rFonts w:ascii="Times New Roman" w:hAnsi="Times New Roman" w:eastAsia="Times New Roman"/>
                <w:color w:val="000000"/>
              </w:rPr>
            </w:pPr>
            <w:r w:rsidRPr="000A5E23">
              <w:rPr>
                <w:rFonts w:ascii="Times New Roman" w:hAnsi="Times New Roman"/>
                <w:color w:val="000000"/>
              </w:rPr>
              <w:t>-4.5%</w:t>
            </w:r>
          </w:p>
        </w:tc>
        <w:tc>
          <w:tcPr>
            <w:tcW w:w="223" w:type="pct"/>
            <w:noWrap/>
            <w:vAlign w:val="bottom"/>
            <w:hideMark/>
          </w:tcPr>
          <w:p w:rsidRPr="000A5E23" w:rsidR="009A5815" w:rsidP="009A5815" w:rsidRDefault="009A5815" w14:paraId="331865DD" w14:textId="7CA38899">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181721A7" w14:textId="77777777">
        <w:trPr>
          <w:trHeight w:val="300"/>
        </w:trPr>
        <w:tc>
          <w:tcPr>
            <w:tcW w:w="1234" w:type="pct"/>
            <w:noWrap/>
            <w:hideMark/>
          </w:tcPr>
          <w:p w:rsidRPr="000A5E23" w:rsidR="009A5815" w:rsidP="009A5815" w:rsidRDefault="009A5815" w14:paraId="4897EA72"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North Dakota</w:t>
            </w:r>
          </w:p>
        </w:tc>
        <w:tc>
          <w:tcPr>
            <w:tcW w:w="537" w:type="pct"/>
            <w:noWrap/>
            <w:vAlign w:val="bottom"/>
            <w:hideMark/>
          </w:tcPr>
          <w:p w:rsidRPr="000A5E23" w:rsidR="009A5815" w:rsidP="009A5815" w:rsidRDefault="009A5815" w14:paraId="0709E7E4" w14:textId="5E1C7BC8">
            <w:pPr>
              <w:ind w:left="0" w:firstLine="0"/>
              <w:jc w:val="right"/>
              <w:rPr>
                <w:rFonts w:ascii="Times New Roman" w:hAnsi="Times New Roman" w:eastAsia="Times New Roman"/>
                <w:color w:val="000000"/>
              </w:rPr>
            </w:pPr>
            <w:r w:rsidRPr="000A5E23">
              <w:rPr>
                <w:rFonts w:ascii="Times New Roman" w:hAnsi="Times New Roman"/>
                <w:color w:val="000000"/>
              </w:rPr>
              <w:t>61.6%</w:t>
            </w:r>
          </w:p>
        </w:tc>
        <w:tc>
          <w:tcPr>
            <w:tcW w:w="537" w:type="pct"/>
            <w:noWrap/>
            <w:vAlign w:val="bottom"/>
            <w:hideMark/>
          </w:tcPr>
          <w:p w:rsidRPr="000A5E23" w:rsidR="009A5815" w:rsidP="009A5815" w:rsidRDefault="009A5815" w14:paraId="2211CC74" w14:textId="047E9CE4">
            <w:pPr>
              <w:ind w:left="0" w:firstLine="0"/>
              <w:jc w:val="right"/>
              <w:rPr>
                <w:rFonts w:ascii="Times New Roman" w:hAnsi="Times New Roman" w:eastAsia="Times New Roman"/>
                <w:color w:val="000000"/>
              </w:rPr>
            </w:pPr>
            <w:r w:rsidRPr="000A5E23">
              <w:rPr>
                <w:rFonts w:ascii="Times New Roman" w:hAnsi="Times New Roman"/>
                <w:color w:val="000000"/>
              </w:rPr>
              <w:t>56.3%</w:t>
            </w:r>
          </w:p>
        </w:tc>
        <w:tc>
          <w:tcPr>
            <w:tcW w:w="537" w:type="pct"/>
            <w:noWrap/>
            <w:vAlign w:val="bottom"/>
            <w:hideMark/>
          </w:tcPr>
          <w:p w:rsidRPr="000A5E23" w:rsidR="009A5815" w:rsidP="009A5815" w:rsidRDefault="009A5815" w14:paraId="1FDD4194" w14:textId="54DE418D">
            <w:pPr>
              <w:ind w:left="0" w:firstLine="0"/>
              <w:jc w:val="right"/>
              <w:rPr>
                <w:rFonts w:ascii="Times New Roman" w:hAnsi="Times New Roman" w:eastAsia="Times New Roman"/>
                <w:color w:val="000000"/>
              </w:rPr>
            </w:pPr>
            <w:r w:rsidRPr="000A5E23">
              <w:rPr>
                <w:rFonts w:ascii="Times New Roman" w:hAnsi="Times New Roman"/>
                <w:color w:val="000000"/>
              </w:rPr>
              <w:t>61.9%</w:t>
            </w:r>
          </w:p>
        </w:tc>
        <w:tc>
          <w:tcPr>
            <w:tcW w:w="537" w:type="pct"/>
            <w:noWrap/>
            <w:vAlign w:val="bottom"/>
            <w:hideMark/>
          </w:tcPr>
          <w:p w:rsidRPr="000A5E23" w:rsidR="009A5815" w:rsidP="009A5815" w:rsidRDefault="009A5815" w14:paraId="06299087" w14:textId="38D9D2FA">
            <w:pPr>
              <w:ind w:left="0" w:firstLine="0"/>
              <w:jc w:val="right"/>
              <w:rPr>
                <w:rFonts w:ascii="Times New Roman" w:hAnsi="Times New Roman" w:eastAsia="Times New Roman"/>
                <w:color w:val="000000"/>
              </w:rPr>
            </w:pPr>
            <w:r w:rsidRPr="000A5E23">
              <w:rPr>
                <w:rFonts w:ascii="Times New Roman" w:hAnsi="Times New Roman"/>
                <w:color w:val="000000"/>
              </w:rPr>
              <w:t>51.4%</w:t>
            </w:r>
          </w:p>
        </w:tc>
        <w:tc>
          <w:tcPr>
            <w:tcW w:w="587" w:type="pct"/>
            <w:noWrap/>
            <w:vAlign w:val="bottom"/>
            <w:hideMark/>
          </w:tcPr>
          <w:p w:rsidRPr="000A5E23" w:rsidR="009A5815" w:rsidP="009A5815" w:rsidRDefault="009A5815" w14:paraId="039A42A5" w14:textId="14BC1E50">
            <w:pPr>
              <w:ind w:left="0" w:firstLine="0"/>
              <w:jc w:val="right"/>
              <w:rPr>
                <w:rFonts w:ascii="Times New Roman" w:hAnsi="Times New Roman" w:eastAsia="Times New Roman"/>
                <w:color w:val="000000"/>
              </w:rPr>
            </w:pPr>
            <w:r w:rsidRPr="000A5E23">
              <w:rPr>
                <w:rFonts w:ascii="Times New Roman" w:hAnsi="Times New Roman"/>
                <w:color w:val="000000"/>
              </w:rPr>
              <w:t>-0.3%</w:t>
            </w:r>
          </w:p>
        </w:tc>
        <w:tc>
          <w:tcPr>
            <w:tcW w:w="223" w:type="pct"/>
            <w:noWrap/>
            <w:vAlign w:val="bottom"/>
            <w:hideMark/>
          </w:tcPr>
          <w:p w:rsidRPr="000A5E23" w:rsidR="009A5815" w:rsidP="009A5815" w:rsidRDefault="009A5815" w14:paraId="4FFB5EE0" w14:textId="0FE396B1">
            <w:pPr>
              <w:ind w:left="0" w:firstLine="0"/>
              <w:rPr>
                <w:rFonts w:ascii="Times New Roman" w:hAnsi="Times New Roman" w:eastAsia="Times New Roman"/>
                <w:color w:val="000000"/>
              </w:rPr>
            </w:pPr>
          </w:p>
        </w:tc>
        <w:tc>
          <w:tcPr>
            <w:tcW w:w="587" w:type="pct"/>
            <w:noWrap/>
            <w:vAlign w:val="bottom"/>
            <w:hideMark/>
          </w:tcPr>
          <w:p w:rsidRPr="000A5E23" w:rsidR="009A5815" w:rsidP="009A5815" w:rsidRDefault="009A5815" w14:paraId="79739448" w14:textId="352C7502">
            <w:pPr>
              <w:ind w:left="0" w:firstLine="0"/>
              <w:jc w:val="right"/>
              <w:rPr>
                <w:rFonts w:ascii="Times New Roman" w:hAnsi="Times New Roman" w:eastAsia="Times New Roman"/>
                <w:color w:val="000000"/>
              </w:rPr>
            </w:pPr>
            <w:r w:rsidRPr="000A5E23">
              <w:rPr>
                <w:rFonts w:ascii="Times New Roman" w:hAnsi="Times New Roman"/>
                <w:color w:val="000000"/>
              </w:rPr>
              <w:t>4.8%</w:t>
            </w:r>
          </w:p>
        </w:tc>
        <w:tc>
          <w:tcPr>
            <w:tcW w:w="223" w:type="pct"/>
            <w:noWrap/>
            <w:vAlign w:val="bottom"/>
            <w:hideMark/>
          </w:tcPr>
          <w:p w:rsidRPr="000A5E23" w:rsidR="009A5815" w:rsidP="009A5815" w:rsidRDefault="009A5815" w14:paraId="620C9759" w14:textId="3E356A1A">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7307EBDF" w14:textId="77777777">
        <w:trPr>
          <w:trHeight w:val="300"/>
        </w:trPr>
        <w:tc>
          <w:tcPr>
            <w:tcW w:w="1234" w:type="pct"/>
            <w:noWrap/>
            <w:hideMark/>
          </w:tcPr>
          <w:p w:rsidRPr="000A5E23" w:rsidR="009A5815" w:rsidP="009A5815" w:rsidRDefault="009A5815" w14:paraId="4A72C1DC"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Ohio</w:t>
            </w:r>
          </w:p>
        </w:tc>
        <w:tc>
          <w:tcPr>
            <w:tcW w:w="537" w:type="pct"/>
            <w:noWrap/>
            <w:vAlign w:val="bottom"/>
            <w:hideMark/>
          </w:tcPr>
          <w:p w:rsidRPr="000A5E23" w:rsidR="009A5815" w:rsidP="009A5815" w:rsidRDefault="009A5815" w14:paraId="2F83E59F" w14:textId="47385C08">
            <w:pPr>
              <w:ind w:left="0" w:firstLine="0"/>
              <w:jc w:val="right"/>
              <w:rPr>
                <w:rFonts w:ascii="Times New Roman" w:hAnsi="Times New Roman" w:eastAsia="Times New Roman"/>
                <w:color w:val="000000"/>
              </w:rPr>
            </w:pPr>
            <w:r w:rsidRPr="000A5E23">
              <w:rPr>
                <w:rFonts w:ascii="Times New Roman" w:hAnsi="Times New Roman"/>
                <w:color w:val="000000"/>
              </w:rPr>
              <w:t>45.9%</w:t>
            </w:r>
          </w:p>
        </w:tc>
        <w:tc>
          <w:tcPr>
            <w:tcW w:w="537" w:type="pct"/>
            <w:noWrap/>
            <w:vAlign w:val="bottom"/>
            <w:hideMark/>
          </w:tcPr>
          <w:p w:rsidRPr="000A5E23" w:rsidR="009A5815" w:rsidP="009A5815" w:rsidRDefault="009A5815" w14:paraId="720CD049" w14:textId="2FE4ACCF">
            <w:pPr>
              <w:ind w:left="0" w:firstLine="0"/>
              <w:jc w:val="right"/>
              <w:rPr>
                <w:rFonts w:ascii="Times New Roman" w:hAnsi="Times New Roman" w:eastAsia="Times New Roman"/>
                <w:color w:val="000000"/>
              </w:rPr>
            </w:pPr>
            <w:r w:rsidRPr="000A5E23">
              <w:rPr>
                <w:rFonts w:ascii="Times New Roman" w:hAnsi="Times New Roman"/>
                <w:color w:val="000000"/>
              </w:rPr>
              <w:t>42.2%</w:t>
            </w:r>
          </w:p>
        </w:tc>
        <w:tc>
          <w:tcPr>
            <w:tcW w:w="537" w:type="pct"/>
            <w:noWrap/>
            <w:vAlign w:val="bottom"/>
            <w:hideMark/>
          </w:tcPr>
          <w:p w:rsidRPr="000A5E23" w:rsidR="009A5815" w:rsidP="009A5815" w:rsidRDefault="009A5815" w14:paraId="709F8451" w14:textId="3F37B973">
            <w:pPr>
              <w:ind w:left="0" w:firstLine="0"/>
              <w:jc w:val="right"/>
              <w:rPr>
                <w:rFonts w:ascii="Times New Roman" w:hAnsi="Times New Roman" w:eastAsia="Times New Roman"/>
                <w:color w:val="000000"/>
              </w:rPr>
            </w:pPr>
            <w:r w:rsidRPr="000A5E23">
              <w:rPr>
                <w:rFonts w:ascii="Times New Roman" w:hAnsi="Times New Roman"/>
                <w:color w:val="000000"/>
              </w:rPr>
              <w:t>53.7%</w:t>
            </w:r>
          </w:p>
        </w:tc>
        <w:tc>
          <w:tcPr>
            <w:tcW w:w="537" w:type="pct"/>
            <w:noWrap/>
            <w:vAlign w:val="bottom"/>
            <w:hideMark/>
          </w:tcPr>
          <w:p w:rsidRPr="000A5E23" w:rsidR="009A5815" w:rsidP="009A5815" w:rsidRDefault="009A5815" w14:paraId="32A404BF" w14:textId="3B3A4D6A">
            <w:pPr>
              <w:ind w:left="0" w:firstLine="0"/>
              <w:jc w:val="right"/>
              <w:rPr>
                <w:rFonts w:ascii="Times New Roman" w:hAnsi="Times New Roman" w:eastAsia="Times New Roman"/>
                <w:color w:val="000000"/>
              </w:rPr>
            </w:pPr>
            <w:r w:rsidRPr="000A5E23">
              <w:rPr>
                <w:rFonts w:ascii="Times New Roman" w:hAnsi="Times New Roman"/>
                <w:color w:val="000000"/>
              </w:rPr>
              <w:t>48.9%</w:t>
            </w:r>
          </w:p>
        </w:tc>
        <w:tc>
          <w:tcPr>
            <w:tcW w:w="587" w:type="pct"/>
            <w:noWrap/>
            <w:vAlign w:val="bottom"/>
            <w:hideMark/>
          </w:tcPr>
          <w:p w:rsidRPr="000A5E23" w:rsidR="009A5815" w:rsidP="009A5815" w:rsidRDefault="009A5815" w14:paraId="5956EDD3" w14:textId="351DBF82">
            <w:pPr>
              <w:ind w:left="0" w:firstLine="0"/>
              <w:jc w:val="right"/>
              <w:rPr>
                <w:rFonts w:ascii="Times New Roman" w:hAnsi="Times New Roman" w:eastAsia="Times New Roman"/>
                <w:color w:val="000000"/>
              </w:rPr>
            </w:pPr>
            <w:r w:rsidRPr="000A5E23">
              <w:rPr>
                <w:rFonts w:ascii="Times New Roman" w:hAnsi="Times New Roman"/>
                <w:color w:val="000000"/>
              </w:rPr>
              <w:t>-7.8%</w:t>
            </w:r>
          </w:p>
        </w:tc>
        <w:tc>
          <w:tcPr>
            <w:tcW w:w="223" w:type="pct"/>
            <w:noWrap/>
            <w:vAlign w:val="bottom"/>
            <w:hideMark/>
          </w:tcPr>
          <w:p w:rsidRPr="000A5E23" w:rsidR="009A5815" w:rsidP="009A5815" w:rsidRDefault="009A5815" w14:paraId="76EE9AB4" w14:textId="5148ABC7">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3AB1F08A" w14:textId="5C64C927">
            <w:pPr>
              <w:ind w:left="0" w:firstLine="0"/>
              <w:jc w:val="right"/>
              <w:rPr>
                <w:rFonts w:ascii="Times New Roman" w:hAnsi="Times New Roman" w:eastAsia="Times New Roman"/>
                <w:color w:val="000000"/>
              </w:rPr>
            </w:pPr>
            <w:r w:rsidRPr="000A5E23">
              <w:rPr>
                <w:rFonts w:ascii="Times New Roman" w:hAnsi="Times New Roman"/>
                <w:color w:val="000000"/>
              </w:rPr>
              <w:t>-6.7%</w:t>
            </w:r>
          </w:p>
        </w:tc>
        <w:tc>
          <w:tcPr>
            <w:tcW w:w="223" w:type="pct"/>
            <w:noWrap/>
            <w:vAlign w:val="bottom"/>
            <w:hideMark/>
          </w:tcPr>
          <w:p w:rsidRPr="000A5E23" w:rsidR="009A5815" w:rsidP="009A5815" w:rsidRDefault="009A5815" w14:paraId="5765AF6E" w14:textId="225A52EF">
            <w:pPr>
              <w:ind w:left="0" w:firstLine="0"/>
              <w:rPr>
                <w:rFonts w:ascii="Times New Roman" w:hAnsi="Times New Roman" w:eastAsia="Times New Roman"/>
                <w:color w:val="000000"/>
              </w:rPr>
            </w:pPr>
            <w:r w:rsidRPr="000A5E23">
              <w:rPr>
                <w:rFonts w:ascii="Times New Roman" w:hAnsi="Times New Roman"/>
                <w:color w:val="000000"/>
              </w:rPr>
              <w:t>*</w:t>
            </w:r>
          </w:p>
        </w:tc>
      </w:tr>
      <w:tr w:rsidRPr="000A5E23" w:rsidR="009A5815" w:rsidTr="00670D21" w14:paraId="312A84F8" w14:textId="77777777">
        <w:trPr>
          <w:trHeight w:val="300"/>
        </w:trPr>
        <w:tc>
          <w:tcPr>
            <w:tcW w:w="1234" w:type="pct"/>
            <w:noWrap/>
            <w:hideMark/>
          </w:tcPr>
          <w:p w:rsidRPr="000A5E23" w:rsidR="009A5815" w:rsidP="009A5815" w:rsidRDefault="009A5815" w14:paraId="11F0ACD8"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noWrap/>
            <w:vAlign w:val="bottom"/>
            <w:hideMark/>
          </w:tcPr>
          <w:p w:rsidRPr="000A5E23" w:rsidR="009A5815" w:rsidP="009A5815" w:rsidRDefault="009A5815" w14:paraId="5923A46C" w14:textId="7E2C65F9">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4767A7CA" w14:textId="085108C8">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6E9CC114" w14:textId="27CA95EF">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0EA80E29" w14:textId="2937E2F2">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noWrap/>
            <w:vAlign w:val="bottom"/>
            <w:hideMark/>
          </w:tcPr>
          <w:p w:rsidRPr="000A5E23" w:rsidR="009A5815" w:rsidP="009A5815" w:rsidRDefault="009A5815" w14:paraId="6033F1F7" w14:textId="77777777">
            <w:pPr>
              <w:ind w:left="0" w:firstLine="0"/>
              <w:rPr>
                <w:rFonts w:ascii="Times New Roman" w:hAnsi="Times New Roman" w:eastAsia="Times New Roman"/>
                <w:color w:val="000000"/>
              </w:rPr>
            </w:pPr>
          </w:p>
        </w:tc>
        <w:tc>
          <w:tcPr>
            <w:tcW w:w="223" w:type="pct"/>
            <w:noWrap/>
            <w:vAlign w:val="bottom"/>
            <w:hideMark/>
          </w:tcPr>
          <w:p w:rsidRPr="000A5E23" w:rsidR="009A5815" w:rsidP="009A5815" w:rsidRDefault="009A5815" w14:paraId="43D67DFA" w14:textId="77777777">
            <w:pPr>
              <w:ind w:left="0" w:firstLine="0"/>
              <w:rPr>
                <w:rFonts w:ascii="Times New Roman" w:hAnsi="Times New Roman" w:eastAsia="Times New Roman"/>
              </w:rPr>
            </w:pPr>
          </w:p>
        </w:tc>
        <w:tc>
          <w:tcPr>
            <w:tcW w:w="587" w:type="pct"/>
            <w:noWrap/>
            <w:vAlign w:val="bottom"/>
            <w:hideMark/>
          </w:tcPr>
          <w:p w:rsidRPr="000A5E23" w:rsidR="009A5815" w:rsidP="009A5815" w:rsidRDefault="009A5815" w14:paraId="16ABB338" w14:textId="77777777">
            <w:pPr>
              <w:ind w:left="0" w:firstLine="0"/>
              <w:rPr>
                <w:rFonts w:ascii="Times New Roman" w:hAnsi="Times New Roman" w:eastAsia="Times New Roman"/>
              </w:rPr>
            </w:pPr>
          </w:p>
        </w:tc>
        <w:tc>
          <w:tcPr>
            <w:tcW w:w="223" w:type="pct"/>
            <w:noWrap/>
            <w:vAlign w:val="bottom"/>
            <w:hideMark/>
          </w:tcPr>
          <w:p w:rsidRPr="000A5E23" w:rsidR="009A5815" w:rsidP="009A5815" w:rsidRDefault="009A5815" w14:paraId="54072530" w14:textId="02A51D51">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2973FDAC" w14:textId="77777777">
        <w:trPr>
          <w:trHeight w:val="300"/>
        </w:trPr>
        <w:tc>
          <w:tcPr>
            <w:tcW w:w="1234" w:type="pct"/>
            <w:noWrap/>
            <w:hideMark/>
          </w:tcPr>
          <w:p w:rsidRPr="000A5E23" w:rsidR="009A5815" w:rsidP="009A5815" w:rsidRDefault="009A5815" w14:paraId="473BF277"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Oklahoma</w:t>
            </w:r>
          </w:p>
        </w:tc>
        <w:tc>
          <w:tcPr>
            <w:tcW w:w="537" w:type="pct"/>
            <w:noWrap/>
            <w:vAlign w:val="bottom"/>
            <w:hideMark/>
          </w:tcPr>
          <w:p w:rsidRPr="000A5E23" w:rsidR="009A5815" w:rsidP="009A5815" w:rsidRDefault="009A5815" w14:paraId="61D186EF" w14:textId="3E932347">
            <w:pPr>
              <w:ind w:left="0" w:firstLine="0"/>
              <w:jc w:val="right"/>
              <w:rPr>
                <w:rFonts w:ascii="Times New Roman" w:hAnsi="Times New Roman" w:eastAsia="Times New Roman"/>
                <w:color w:val="000000"/>
              </w:rPr>
            </w:pPr>
            <w:r w:rsidRPr="000A5E23">
              <w:rPr>
                <w:rFonts w:ascii="Times New Roman" w:hAnsi="Times New Roman"/>
                <w:color w:val="000000"/>
              </w:rPr>
              <w:t>47.5%</w:t>
            </w:r>
          </w:p>
        </w:tc>
        <w:tc>
          <w:tcPr>
            <w:tcW w:w="537" w:type="pct"/>
            <w:noWrap/>
            <w:vAlign w:val="bottom"/>
            <w:hideMark/>
          </w:tcPr>
          <w:p w:rsidRPr="000A5E23" w:rsidR="009A5815" w:rsidP="009A5815" w:rsidRDefault="009A5815" w14:paraId="3E327882" w14:textId="4B68A140">
            <w:pPr>
              <w:ind w:left="0" w:firstLine="0"/>
              <w:jc w:val="right"/>
              <w:rPr>
                <w:rFonts w:ascii="Times New Roman" w:hAnsi="Times New Roman" w:eastAsia="Times New Roman"/>
                <w:color w:val="000000"/>
              </w:rPr>
            </w:pPr>
            <w:r w:rsidRPr="000A5E23">
              <w:rPr>
                <w:rFonts w:ascii="Times New Roman" w:hAnsi="Times New Roman"/>
                <w:color w:val="000000"/>
              </w:rPr>
              <w:t>46.2%</w:t>
            </w:r>
          </w:p>
        </w:tc>
        <w:tc>
          <w:tcPr>
            <w:tcW w:w="537" w:type="pct"/>
            <w:noWrap/>
            <w:vAlign w:val="bottom"/>
            <w:hideMark/>
          </w:tcPr>
          <w:p w:rsidRPr="000A5E23" w:rsidR="009A5815" w:rsidP="009A5815" w:rsidRDefault="009A5815" w14:paraId="3145EC78" w14:textId="5CDAD92D">
            <w:pPr>
              <w:ind w:left="0" w:firstLine="0"/>
              <w:jc w:val="right"/>
              <w:rPr>
                <w:rFonts w:ascii="Times New Roman" w:hAnsi="Times New Roman" w:eastAsia="Times New Roman"/>
                <w:color w:val="000000"/>
              </w:rPr>
            </w:pPr>
            <w:r w:rsidRPr="000A5E23">
              <w:rPr>
                <w:rFonts w:ascii="Times New Roman" w:hAnsi="Times New Roman"/>
                <w:color w:val="000000"/>
              </w:rPr>
              <w:t>49.8%</w:t>
            </w:r>
          </w:p>
        </w:tc>
        <w:tc>
          <w:tcPr>
            <w:tcW w:w="537" w:type="pct"/>
            <w:noWrap/>
            <w:vAlign w:val="bottom"/>
            <w:hideMark/>
          </w:tcPr>
          <w:p w:rsidRPr="000A5E23" w:rsidR="009A5815" w:rsidP="009A5815" w:rsidRDefault="009A5815" w14:paraId="628D77E1" w14:textId="3ED66D8D">
            <w:pPr>
              <w:ind w:left="0" w:firstLine="0"/>
              <w:jc w:val="right"/>
              <w:rPr>
                <w:rFonts w:ascii="Times New Roman" w:hAnsi="Times New Roman" w:eastAsia="Times New Roman"/>
                <w:color w:val="000000"/>
              </w:rPr>
            </w:pPr>
            <w:r w:rsidRPr="000A5E23">
              <w:rPr>
                <w:rFonts w:ascii="Times New Roman" w:hAnsi="Times New Roman"/>
                <w:color w:val="000000"/>
              </w:rPr>
              <w:t>47.2%</w:t>
            </w:r>
          </w:p>
        </w:tc>
        <w:tc>
          <w:tcPr>
            <w:tcW w:w="587" w:type="pct"/>
            <w:noWrap/>
            <w:vAlign w:val="bottom"/>
            <w:hideMark/>
          </w:tcPr>
          <w:p w:rsidRPr="000A5E23" w:rsidR="009A5815" w:rsidP="009A5815" w:rsidRDefault="009A5815" w14:paraId="683CED18" w14:textId="7B4FA688">
            <w:pPr>
              <w:ind w:left="0" w:firstLine="0"/>
              <w:jc w:val="right"/>
              <w:rPr>
                <w:rFonts w:ascii="Times New Roman" w:hAnsi="Times New Roman" w:eastAsia="Times New Roman"/>
                <w:color w:val="000000"/>
              </w:rPr>
            </w:pPr>
            <w:r w:rsidRPr="000A5E23">
              <w:rPr>
                <w:rFonts w:ascii="Times New Roman" w:hAnsi="Times New Roman"/>
                <w:color w:val="000000"/>
              </w:rPr>
              <w:t>-2.3%</w:t>
            </w:r>
          </w:p>
        </w:tc>
        <w:tc>
          <w:tcPr>
            <w:tcW w:w="223" w:type="pct"/>
            <w:noWrap/>
            <w:vAlign w:val="bottom"/>
            <w:hideMark/>
          </w:tcPr>
          <w:p w:rsidRPr="000A5E23" w:rsidR="009A5815" w:rsidP="009A5815" w:rsidRDefault="009A5815" w14:paraId="0460A350"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0A65F5A1" w14:textId="616060D6">
            <w:pPr>
              <w:ind w:left="0" w:firstLine="0"/>
              <w:jc w:val="right"/>
              <w:rPr>
                <w:rFonts w:ascii="Times New Roman" w:hAnsi="Times New Roman" w:eastAsia="Times New Roman"/>
                <w:color w:val="000000"/>
              </w:rPr>
            </w:pPr>
            <w:r w:rsidRPr="000A5E23">
              <w:rPr>
                <w:rFonts w:ascii="Times New Roman" w:hAnsi="Times New Roman"/>
                <w:color w:val="000000"/>
              </w:rPr>
              <w:t>-1.0%</w:t>
            </w:r>
          </w:p>
        </w:tc>
        <w:tc>
          <w:tcPr>
            <w:tcW w:w="223" w:type="pct"/>
            <w:noWrap/>
            <w:vAlign w:val="bottom"/>
            <w:hideMark/>
          </w:tcPr>
          <w:p w:rsidRPr="000A5E23" w:rsidR="009A5815" w:rsidP="009A5815" w:rsidRDefault="009A5815" w14:paraId="048CD27F" w14:textId="608E888D">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5385A473" w14:textId="77777777">
        <w:trPr>
          <w:trHeight w:val="300"/>
        </w:trPr>
        <w:tc>
          <w:tcPr>
            <w:tcW w:w="1234" w:type="pct"/>
            <w:noWrap/>
            <w:hideMark/>
          </w:tcPr>
          <w:p w:rsidRPr="000A5E23" w:rsidR="009A5815" w:rsidP="009A5815" w:rsidRDefault="009A5815" w14:paraId="61D7776A"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Oregon</w:t>
            </w:r>
          </w:p>
        </w:tc>
        <w:tc>
          <w:tcPr>
            <w:tcW w:w="537" w:type="pct"/>
            <w:noWrap/>
            <w:vAlign w:val="bottom"/>
            <w:hideMark/>
          </w:tcPr>
          <w:p w:rsidRPr="000A5E23" w:rsidR="009A5815" w:rsidP="009A5815" w:rsidRDefault="009A5815" w14:paraId="220D05BC" w14:textId="049287A2">
            <w:pPr>
              <w:ind w:left="0" w:firstLine="0"/>
              <w:jc w:val="right"/>
              <w:rPr>
                <w:rFonts w:ascii="Times New Roman" w:hAnsi="Times New Roman" w:eastAsia="Times New Roman"/>
                <w:color w:val="000000"/>
              </w:rPr>
            </w:pPr>
            <w:r w:rsidRPr="000A5E23">
              <w:rPr>
                <w:rFonts w:ascii="Times New Roman" w:hAnsi="Times New Roman"/>
                <w:color w:val="000000"/>
              </w:rPr>
              <w:t>57.0%</w:t>
            </w:r>
          </w:p>
        </w:tc>
        <w:tc>
          <w:tcPr>
            <w:tcW w:w="537" w:type="pct"/>
            <w:noWrap/>
            <w:vAlign w:val="bottom"/>
            <w:hideMark/>
          </w:tcPr>
          <w:p w:rsidRPr="000A5E23" w:rsidR="009A5815" w:rsidP="009A5815" w:rsidRDefault="009A5815" w14:paraId="68A1CA2C" w14:textId="740D45A8">
            <w:pPr>
              <w:ind w:left="0" w:firstLine="0"/>
              <w:jc w:val="right"/>
              <w:rPr>
                <w:rFonts w:ascii="Times New Roman" w:hAnsi="Times New Roman" w:eastAsia="Times New Roman"/>
                <w:color w:val="000000"/>
              </w:rPr>
            </w:pPr>
            <w:r w:rsidRPr="000A5E23">
              <w:rPr>
                <w:rFonts w:ascii="Times New Roman" w:hAnsi="Times New Roman"/>
                <w:color w:val="000000"/>
              </w:rPr>
              <w:t>59.4%</w:t>
            </w:r>
          </w:p>
        </w:tc>
        <w:tc>
          <w:tcPr>
            <w:tcW w:w="537" w:type="pct"/>
            <w:noWrap/>
            <w:vAlign w:val="bottom"/>
            <w:hideMark/>
          </w:tcPr>
          <w:p w:rsidRPr="000A5E23" w:rsidR="009A5815" w:rsidP="009A5815" w:rsidRDefault="009A5815" w14:paraId="21D5E1C3" w14:textId="06A844DD">
            <w:pPr>
              <w:ind w:left="0" w:firstLine="0"/>
              <w:jc w:val="right"/>
              <w:rPr>
                <w:rFonts w:ascii="Times New Roman" w:hAnsi="Times New Roman" w:eastAsia="Times New Roman"/>
                <w:color w:val="000000"/>
              </w:rPr>
            </w:pPr>
            <w:r w:rsidRPr="000A5E23">
              <w:rPr>
                <w:rFonts w:ascii="Times New Roman" w:hAnsi="Times New Roman"/>
                <w:color w:val="000000"/>
              </w:rPr>
              <w:t>61.9%</w:t>
            </w:r>
          </w:p>
        </w:tc>
        <w:tc>
          <w:tcPr>
            <w:tcW w:w="537" w:type="pct"/>
            <w:noWrap/>
            <w:vAlign w:val="bottom"/>
            <w:hideMark/>
          </w:tcPr>
          <w:p w:rsidRPr="000A5E23" w:rsidR="009A5815" w:rsidP="009A5815" w:rsidRDefault="009A5815" w14:paraId="2542BF46" w14:textId="76D60AA4">
            <w:pPr>
              <w:ind w:left="0" w:firstLine="0"/>
              <w:jc w:val="right"/>
              <w:rPr>
                <w:rFonts w:ascii="Times New Roman" w:hAnsi="Times New Roman" w:eastAsia="Times New Roman"/>
                <w:color w:val="000000"/>
              </w:rPr>
            </w:pPr>
            <w:r w:rsidRPr="000A5E23">
              <w:rPr>
                <w:rFonts w:ascii="Times New Roman" w:hAnsi="Times New Roman"/>
                <w:color w:val="000000"/>
              </w:rPr>
              <w:t>71.9%</w:t>
            </w:r>
          </w:p>
        </w:tc>
        <w:tc>
          <w:tcPr>
            <w:tcW w:w="587" w:type="pct"/>
            <w:noWrap/>
            <w:vAlign w:val="bottom"/>
            <w:hideMark/>
          </w:tcPr>
          <w:p w:rsidRPr="000A5E23" w:rsidR="009A5815" w:rsidP="009A5815" w:rsidRDefault="009A5815" w14:paraId="0CB09435" w14:textId="52869712">
            <w:pPr>
              <w:ind w:left="0" w:firstLine="0"/>
              <w:jc w:val="right"/>
              <w:rPr>
                <w:rFonts w:ascii="Times New Roman" w:hAnsi="Times New Roman" w:eastAsia="Times New Roman"/>
                <w:color w:val="000000"/>
              </w:rPr>
            </w:pPr>
            <w:r w:rsidRPr="000A5E23">
              <w:rPr>
                <w:rFonts w:ascii="Times New Roman" w:hAnsi="Times New Roman"/>
                <w:color w:val="000000"/>
              </w:rPr>
              <w:t>-4.9%</w:t>
            </w:r>
          </w:p>
        </w:tc>
        <w:tc>
          <w:tcPr>
            <w:tcW w:w="223" w:type="pct"/>
            <w:noWrap/>
            <w:vAlign w:val="bottom"/>
            <w:hideMark/>
          </w:tcPr>
          <w:p w:rsidRPr="000A5E23" w:rsidR="009A5815" w:rsidP="009A5815" w:rsidRDefault="009A5815" w14:paraId="6D327C6F"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44DC9D98" w14:textId="121DD57D">
            <w:pPr>
              <w:ind w:left="0" w:firstLine="0"/>
              <w:jc w:val="right"/>
              <w:rPr>
                <w:rFonts w:ascii="Times New Roman" w:hAnsi="Times New Roman" w:eastAsia="Times New Roman"/>
                <w:color w:val="000000"/>
              </w:rPr>
            </w:pPr>
            <w:r w:rsidRPr="000A5E23">
              <w:rPr>
                <w:rFonts w:ascii="Times New Roman" w:hAnsi="Times New Roman"/>
                <w:color w:val="000000"/>
              </w:rPr>
              <w:t>-12.5%</w:t>
            </w:r>
          </w:p>
        </w:tc>
        <w:tc>
          <w:tcPr>
            <w:tcW w:w="223" w:type="pct"/>
            <w:noWrap/>
            <w:vAlign w:val="bottom"/>
            <w:hideMark/>
          </w:tcPr>
          <w:p w:rsidRPr="000A5E23" w:rsidR="009A5815" w:rsidP="009A5815" w:rsidRDefault="009A5815" w14:paraId="5E96A004" w14:textId="4C97D23F">
            <w:pPr>
              <w:ind w:left="0" w:firstLine="0"/>
              <w:rPr>
                <w:rFonts w:ascii="Times New Roman" w:hAnsi="Times New Roman" w:eastAsia="Times New Roman"/>
                <w:color w:val="000000"/>
              </w:rPr>
            </w:pPr>
            <w:r w:rsidRPr="000A5E23">
              <w:rPr>
                <w:rFonts w:ascii="Times New Roman" w:hAnsi="Times New Roman"/>
                <w:color w:val="000000"/>
              </w:rPr>
              <w:t>*</w:t>
            </w:r>
          </w:p>
        </w:tc>
      </w:tr>
      <w:tr w:rsidRPr="000A5E23" w:rsidR="009A5815" w:rsidTr="00670D21" w14:paraId="0BB38402" w14:textId="77777777">
        <w:trPr>
          <w:trHeight w:val="300"/>
        </w:trPr>
        <w:tc>
          <w:tcPr>
            <w:tcW w:w="1234" w:type="pct"/>
            <w:noWrap/>
            <w:hideMark/>
          </w:tcPr>
          <w:p w:rsidRPr="000A5E23" w:rsidR="009A5815" w:rsidP="009A5815" w:rsidRDefault="009A5815" w14:paraId="4902B84D"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Pennsylvania</w:t>
            </w:r>
          </w:p>
        </w:tc>
        <w:tc>
          <w:tcPr>
            <w:tcW w:w="537" w:type="pct"/>
            <w:noWrap/>
            <w:vAlign w:val="bottom"/>
            <w:hideMark/>
          </w:tcPr>
          <w:p w:rsidRPr="000A5E23" w:rsidR="009A5815" w:rsidP="009A5815" w:rsidRDefault="009A5815" w14:paraId="08654ABA" w14:textId="285616ED">
            <w:pPr>
              <w:ind w:left="0" w:firstLine="0"/>
              <w:jc w:val="right"/>
              <w:rPr>
                <w:rFonts w:ascii="Times New Roman" w:hAnsi="Times New Roman" w:eastAsia="Times New Roman"/>
                <w:color w:val="000000"/>
              </w:rPr>
            </w:pPr>
            <w:r w:rsidRPr="000A5E23">
              <w:rPr>
                <w:rFonts w:ascii="Times New Roman" w:hAnsi="Times New Roman"/>
                <w:color w:val="000000"/>
              </w:rPr>
              <w:t>51.7%</w:t>
            </w:r>
          </w:p>
        </w:tc>
        <w:tc>
          <w:tcPr>
            <w:tcW w:w="537" w:type="pct"/>
            <w:noWrap/>
            <w:vAlign w:val="bottom"/>
            <w:hideMark/>
          </w:tcPr>
          <w:p w:rsidRPr="000A5E23" w:rsidR="009A5815" w:rsidP="009A5815" w:rsidRDefault="009A5815" w14:paraId="30F07280" w14:textId="49DF4078">
            <w:pPr>
              <w:ind w:left="0" w:firstLine="0"/>
              <w:jc w:val="right"/>
              <w:rPr>
                <w:rFonts w:ascii="Times New Roman" w:hAnsi="Times New Roman" w:eastAsia="Times New Roman"/>
                <w:color w:val="000000"/>
              </w:rPr>
            </w:pPr>
            <w:r w:rsidRPr="000A5E23">
              <w:rPr>
                <w:rFonts w:ascii="Times New Roman" w:hAnsi="Times New Roman"/>
                <w:color w:val="000000"/>
              </w:rPr>
              <w:t>59.5%</w:t>
            </w:r>
          </w:p>
        </w:tc>
        <w:tc>
          <w:tcPr>
            <w:tcW w:w="537" w:type="pct"/>
            <w:noWrap/>
            <w:vAlign w:val="bottom"/>
            <w:hideMark/>
          </w:tcPr>
          <w:p w:rsidRPr="000A5E23" w:rsidR="009A5815" w:rsidP="009A5815" w:rsidRDefault="009A5815" w14:paraId="1365636E" w14:textId="19DA279F">
            <w:pPr>
              <w:ind w:left="0" w:firstLine="0"/>
              <w:jc w:val="right"/>
              <w:rPr>
                <w:rFonts w:ascii="Times New Roman" w:hAnsi="Times New Roman" w:eastAsia="Times New Roman"/>
                <w:color w:val="000000"/>
              </w:rPr>
            </w:pPr>
            <w:r w:rsidRPr="000A5E23">
              <w:rPr>
                <w:rFonts w:ascii="Times New Roman" w:hAnsi="Times New Roman"/>
                <w:color w:val="000000"/>
              </w:rPr>
              <w:t>55.1%</w:t>
            </w:r>
          </w:p>
        </w:tc>
        <w:tc>
          <w:tcPr>
            <w:tcW w:w="537" w:type="pct"/>
            <w:noWrap/>
            <w:vAlign w:val="bottom"/>
            <w:hideMark/>
          </w:tcPr>
          <w:p w:rsidRPr="000A5E23" w:rsidR="009A5815" w:rsidP="009A5815" w:rsidRDefault="009A5815" w14:paraId="33A43F04" w14:textId="5A194192">
            <w:pPr>
              <w:ind w:left="0" w:firstLine="0"/>
              <w:jc w:val="right"/>
              <w:rPr>
                <w:rFonts w:ascii="Times New Roman" w:hAnsi="Times New Roman" w:eastAsia="Times New Roman"/>
                <w:color w:val="000000"/>
              </w:rPr>
            </w:pPr>
            <w:r w:rsidRPr="000A5E23">
              <w:rPr>
                <w:rFonts w:ascii="Times New Roman" w:hAnsi="Times New Roman"/>
                <w:color w:val="000000"/>
              </w:rPr>
              <w:t>60.1%</w:t>
            </w:r>
          </w:p>
        </w:tc>
        <w:tc>
          <w:tcPr>
            <w:tcW w:w="587" w:type="pct"/>
            <w:noWrap/>
            <w:vAlign w:val="bottom"/>
            <w:hideMark/>
          </w:tcPr>
          <w:p w:rsidRPr="000A5E23" w:rsidR="009A5815" w:rsidP="009A5815" w:rsidRDefault="009A5815" w14:paraId="3F123DF1" w14:textId="7F5EAE3C">
            <w:pPr>
              <w:ind w:left="0" w:firstLine="0"/>
              <w:jc w:val="right"/>
              <w:rPr>
                <w:rFonts w:ascii="Times New Roman" w:hAnsi="Times New Roman" w:eastAsia="Times New Roman"/>
                <w:color w:val="000000"/>
              </w:rPr>
            </w:pPr>
            <w:r w:rsidRPr="000A5E23">
              <w:rPr>
                <w:rFonts w:ascii="Times New Roman" w:hAnsi="Times New Roman"/>
                <w:color w:val="000000"/>
              </w:rPr>
              <w:t>-3.4%</w:t>
            </w:r>
          </w:p>
        </w:tc>
        <w:tc>
          <w:tcPr>
            <w:tcW w:w="223" w:type="pct"/>
            <w:noWrap/>
            <w:vAlign w:val="bottom"/>
            <w:hideMark/>
          </w:tcPr>
          <w:p w:rsidRPr="000A5E23" w:rsidR="009A5815" w:rsidP="009A5815" w:rsidRDefault="009A5815" w14:paraId="39DF16F3"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3E803E4C" w14:textId="706AEBA8">
            <w:pPr>
              <w:ind w:left="0" w:firstLine="0"/>
              <w:jc w:val="right"/>
              <w:rPr>
                <w:rFonts w:ascii="Times New Roman" w:hAnsi="Times New Roman" w:eastAsia="Times New Roman"/>
                <w:color w:val="000000"/>
              </w:rPr>
            </w:pPr>
            <w:r w:rsidRPr="000A5E23">
              <w:rPr>
                <w:rFonts w:ascii="Times New Roman" w:hAnsi="Times New Roman"/>
                <w:color w:val="000000"/>
              </w:rPr>
              <w:t>-0.5%</w:t>
            </w:r>
          </w:p>
        </w:tc>
        <w:tc>
          <w:tcPr>
            <w:tcW w:w="223" w:type="pct"/>
            <w:noWrap/>
            <w:vAlign w:val="bottom"/>
            <w:hideMark/>
          </w:tcPr>
          <w:p w:rsidRPr="000A5E23" w:rsidR="009A5815" w:rsidP="009A5815" w:rsidRDefault="009A5815" w14:paraId="58E2B12A" w14:textId="29E2F941">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0C2D2E5C" w14:textId="77777777">
        <w:trPr>
          <w:trHeight w:val="300"/>
        </w:trPr>
        <w:tc>
          <w:tcPr>
            <w:tcW w:w="1234" w:type="pct"/>
            <w:noWrap/>
            <w:hideMark/>
          </w:tcPr>
          <w:p w:rsidRPr="000A5E23" w:rsidR="009A5815" w:rsidP="009A5815" w:rsidRDefault="009A5815" w14:paraId="00DBFBD9"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Rhode Island</w:t>
            </w:r>
          </w:p>
        </w:tc>
        <w:tc>
          <w:tcPr>
            <w:tcW w:w="537" w:type="pct"/>
            <w:noWrap/>
            <w:vAlign w:val="bottom"/>
            <w:hideMark/>
          </w:tcPr>
          <w:p w:rsidRPr="000A5E23" w:rsidR="009A5815" w:rsidP="009A5815" w:rsidRDefault="009A5815" w14:paraId="12597360" w14:textId="063B0D2C">
            <w:pPr>
              <w:ind w:left="0" w:firstLine="0"/>
              <w:jc w:val="right"/>
              <w:rPr>
                <w:rFonts w:ascii="Times New Roman" w:hAnsi="Times New Roman" w:eastAsia="Times New Roman"/>
                <w:color w:val="000000"/>
              </w:rPr>
            </w:pPr>
            <w:r w:rsidRPr="000A5E23">
              <w:rPr>
                <w:rFonts w:ascii="Times New Roman" w:hAnsi="Times New Roman"/>
                <w:color w:val="000000"/>
              </w:rPr>
              <w:t>47.2%</w:t>
            </w:r>
          </w:p>
        </w:tc>
        <w:tc>
          <w:tcPr>
            <w:tcW w:w="537" w:type="pct"/>
            <w:noWrap/>
            <w:vAlign w:val="bottom"/>
            <w:hideMark/>
          </w:tcPr>
          <w:p w:rsidRPr="000A5E23" w:rsidR="009A5815" w:rsidP="009A5815" w:rsidRDefault="009A5815" w14:paraId="0CABDE8E" w14:textId="005DFBD8">
            <w:pPr>
              <w:ind w:left="0" w:firstLine="0"/>
              <w:jc w:val="right"/>
              <w:rPr>
                <w:rFonts w:ascii="Times New Roman" w:hAnsi="Times New Roman" w:eastAsia="Times New Roman"/>
                <w:color w:val="000000"/>
              </w:rPr>
            </w:pPr>
            <w:r w:rsidRPr="000A5E23">
              <w:rPr>
                <w:rFonts w:ascii="Times New Roman" w:hAnsi="Times New Roman"/>
                <w:color w:val="000000"/>
              </w:rPr>
              <w:t>55.9%</w:t>
            </w:r>
          </w:p>
        </w:tc>
        <w:tc>
          <w:tcPr>
            <w:tcW w:w="537" w:type="pct"/>
            <w:noWrap/>
            <w:vAlign w:val="bottom"/>
            <w:hideMark/>
          </w:tcPr>
          <w:p w:rsidRPr="000A5E23" w:rsidR="009A5815" w:rsidP="009A5815" w:rsidRDefault="009A5815" w14:paraId="3885A0CD" w14:textId="192458A3">
            <w:pPr>
              <w:ind w:left="0" w:firstLine="0"/>
              <w:jc w:val="right"/>
              <w:rPr>
                <w:rFonts w:ascii="Times New Roman" w:hAnsi="Times New Roman" w:eastAsia="Times New Roman"/>
                <w:color w:val="000000"/>
              </w:rPr>
            </w:pPr>
            <w:r w:rsidRPr="000A5E23">
              <w:rPr>
                <w:rFonts w:ascii="Times New Roman" w:hAnsi="Times New Roman"/>
                <w:color w:val="000000"/>
              </w:rPr>
              <w:t>52.1%</w:t>
            </w:r>
          </w:p>
        </w:tc>
        <w:tc>
          <w:tcPr>
            <w:tcW w:w="537" w:type="pct"/>
            <w:noWrap/>
            <w:vAlign w:val="bottom"/>
            <w:hideMark/>
          </w:tcPr>
          <w:p w:rsidRPr="000A5E23" w:rsidR="009A5815" w:rsidP="009A5815" w:rsidRDefault="009A5815" w14:paraId="7976A4EF" w14:textId="379F908C">
            <w:pPr>
              <w:ind w:left="0" w:firstLine="0"/>
              <w:jc w:val="right"/>
              <w:rPr>
                <w:rFonts w:ascii="Times New Roman" w:hAnsi="Times New Roman" w:eastAsia="Times New Roman"/>
                <w:color w:val="000000"/>
              </w:rPr>
            </w:pPr>
            <w:r w:rsidRPr="000A5E23">
              <w:rPr>
                <w:rFonts w:ascii="Times New Roman" w:hAnsi="Times New Roman"/>
                <w:color w:val="000000"/>
              </w:rPr>
              <w:t>54.1%</w:t>
            </w:r>
          </w:p>
        </w:tc>
        <w:tc>
          <w:tcPr>
            <w:tcW w:w="587" w:type="pct"/>
            <w:noWrap/>
            <w:vAlign w:val="bottom"/>
            <w:hideMark/>
          </w:tcPr>
          <w:p w:rsidRPr="000A5E23" w:rsidR="009A5815" w:rsidP="009A5815" w:rsidRDefault="009A5815" w14:paraId="57A25FDB" w14:textId="64D82054">
            <w:pPr>
              <w:ind w:left="0" w:firstLine="0"/>
              <w:jc w:val="right"/>
              <w:rPr>
                <w:rFonts w:ascii="Times New Roman" w:hAnsi="Times New Roman" w:eastAsia="Times New Roman"/>
                <w:color w:val="000000"/>
              </w:rPr>
            </w:pPr>
            <w:r w:rsidRPr="000A5E23">
              <w:rPr>
                <w:rFonts w:ascii="Times New Roman" w:hAnsi="Times New Roman"/>
                <w:color w:val="000000"/>
              </w:rPr>
              <w:t>-4.9%</w:t>
            </w:r>
          </w:p>
        </w:tc>
        <w:tc>
          <w:tcPr>
            <w:tcW w:w="223" w:type="pct"/>
            <w:noWrap/>
            <w:vAlign w:val="bottom"/>
            <w:hideMark/>
          </w:tcPr>
          <w:p w:rsidRPr="000A5E23" w:rsidR="009A5815" w:rsidP="009A5815" w:rsidRDefault="009A5815" w14:paraId="0B44384B"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53303FA8" w14:textId="592C2F01">
            <w:pPr>
              <w:ind w:left="0" w:firstLine="0"/>
              <w:jc w:val="right"/>
              <w:rPr>
                <w:rFonts w:ascii="Times New Roman" w:hAnsi="Times New Roman" w:eastAsia="Times New Roman"/>
                <w:color w:val="000000"/>
              </w:rPr>
            </w:pPr>
            <w:r w:rsidRPr="000A5E23">
              <w:rPr>
                <w:rFonts w:ascii="Times New Roman" w:hAnsi="Times New Roman"/>
                <w:color w:val="000000"/>
              </w:rPr>
              <w:t>1.8%</w:t>
            </w:r>
          </w:p>
        </w:tc>
        <w:tc>
          <w:tcPr>
            <w:tcW w:w="223" w:type="pct"/>
            <w:noWrap/>
            <w:vAlign w:val="bottom"/>
            <w:hideMark/>
          </w:tcPr>
          <w:p w:rsidRPr="000A5E23" w:rsidR="009A5815" w:rsidP="009A5815" w:rsidRDefault="009A5815" w14:paraId="7D06E286" w14:textId="0FDB4772">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10749C7E" w14:textId="77777777">
        <w:trPr>
          <w:trHeight w:val="300"/>
        </w:trPr>
        <w:tc>
          <w:tcPr>
            <w:tcW w:w="1234" w:type="pct"/>
            <w:noWrap/>
            <w:hideMark/>
          </w:tcPr>
          <w:p w:rsidRPr="000A5E23" w:rsidR="009A5815" w:rsidP="009A5815" w:rsidRDefault="009A5815" w14:paraId="3C5846AE"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South Carolina</w:t>
            </w:r>
          </w:p>
        </w:tc>
        <w:tc>
          <w:tcPr>
            <w:tcW w:w="537" w:type="pct"/>
            <w:noWrap/>
            <w:vAlign w:val="bottom"/>
            <w:hideMark/>
          </w:tcPr>
          <w:p w:rsidRPr="000A5E23" w:rsidR="009A5815" w:rsidP="009A5815" w:rsidRDefault="009A5815" w14:paraId="219C5116" w14:textId="317CD589">
            <w:pPr>
              <w:ind w:left="0" w:firstLine="0"/>
              <w:jc w:val="right"/>
              <w:rPr>
                <w:rFonts w:ascii="Times New Roman" w:hAnsi="Times New Roman" w:eastAsia="Times New Roman"/>
                <w:color w:val="000000"/>
              </w:rPr>
            </w:pPr>
            <w:r w:rsidRPr="000A5E23">
              <w:rPr>
                <w:rFonts w:ascii="Times New Roman" w:hAnsi="Times New Roman"/>
                <w:color w:val="000000"/>
              </w:rPr>
              <w:t>46.6%</w:t>
            </w:r>
          </w:p>
        </w:tc>
        <w:tc>
          <w:tcPr>
            <w:tcW w:w="537" w:type="pct"/>
            <w:noWrap/>
            <w:vAlign w:val="bottom"/>
            <w:hideMark/>
          </w:tcPr>
          <w:p w:rsidRPr="000A5E23" w:rsidR="009A5815" w:rsidP="009A5815" w:rsidRDefault="009A5815" w14:paraId="04DF8499" w14:textId="566814F3">
            <w:pPr>
              <w:ind w:left="0" w:firstLine="0"/>
              <w:jc w:val="right"/>
              <w:rPr>
                <w:rFonts w:ascii="Times New Roman" w:hAnsi="Times New Roman" w:eastAsia="Times New Roman"/>
                <w:color w:val="000000"/>
              </w:rPr>
            </w:pPr>
            <w:r w:rsidRPr="000A5E23">
              <w:rPr>
                <w:rFonts w:ascii="Times New Roman" w:hAnsi="Times New Roman"/>
                <w:color w:val="000000"/>
              </w:rPr>
              <w:t>38.7%</w:t>
            </w:r>
          </w:p>
        </w:tc>
        <w:tc>
          <w:tcPr>
            <w:tcW w:w="537" w:type="pct"/>
            <w:noWrap/>
            <w:vAlign w:val="bottom"/>
            <w:hideMark/>
          </w:tcPr>
          <w:p w:rsidRPr="000A5E23" w:rsidR="009A5815" w:rsidP="009A5815" w:rsidRDefault="009A5815" w14:paraId="0DEE9FA0" w14:textId="6AAC88FA">
            <w:pPr>
              <w:ind w:left="0" w:firstLine="0"/>
              <w:jc w:val="right"/>
              <w:rPr>
                <w:rFonts w:ascii="Times New Roman" w:hAnsi="Times New Roman" w:eastAsia="Times New Roman"/>
                <w:color w:val="000000"/>
              </w:rPr>
            </w:pPr>
            <w:r w:rsidRPr="000A5E23">
              <w:rPr>
                <w:rFonts w:ascii="Times New Roman" w:hAnsi="Times New Roman"/>
                <w:color w:val="000000"/>
              </w:rPr>
              <w:t>49.1%</w:t>
            </w:r>
          </w:p>
        </w:tc>
        <w:tc>
          <w:tcPr>
            <w:tcW w:w="537" w:type="pct"/>
            <w:noWrap/>
            <w:vAlign w:val="bottom"/>
            <w:hideMark/>
          </w:tcPr>
          <w:p w:rsidRPr="000A5E23" w:rsidR="009A5815" w:rsidP="009A5815" w:rsidRDefault="009A5815" w14:paraId="166E7FE4" w14:textId="10D25E8C">
            <w:pPr>
              <w:ind w:left="0" w:firstLine="0"/>
              <w:jc w:val="right"/>
              <w:rPr>
                <w:rFonts w:ascii="Times New Roman" w:hAnsi="Times New Roman" w:eastAsia="Times New Roman"/>
                <w:color w:val="000000"/>
              </w:rPr>
            </w:pPr>
            <w:r w:rsidRPr="000A5E23">
              <w:rPr>
                <w:rFonts w:ascii="Times New Roman" w:hAnsi="Times New Roman"/>
                <w:color w:val="000000"/>
              </w:rPr>
              <w:t>46.1%</w:t>
            </w:r>
          </w:p>
        </w:tc>
        <w:tc>
          <w:tcPr>
            <w:tcW w:w="587" w:type="pct"/>
            <w:noWrap/>
            <w:vAlign w:val="bottom"/>
            <w:hideMark/>
          </w:tcPr>
          <w:p w:rsidRPr="000A5E23" w:rsidR="009A5815" w:rsidP="009A5815" w:rsidRDefault="009A5815" w14:paraId="282CFB3D" w14:textId="206A8E7F">
            <w:pPr>
              <w:ind w:left="0" w:firstLine="0"/>
              <w:jc w:val="right"/>
              <w:rPr>
                <w:rFonts w:ascii="Times New Roman" w:hAnsi="Times New Roman" w:eastAsia="Times New Roman"/>
                <w:color w:val="000000"/>
              </w:rPr>
            </w:pPr>
            <w:r w:rsidRPr="000A5E23">
              <w:rPr>
                <w:rFonts w:ascii="Times New Roman" w:hAnsi="Times New Roman"/>
                <w:color w:val="000000"/>
              </w:rPr>
              <w:t>-2.5%</w:t>
            </w:r>
          </w:p>
        </w:tc>
        <w:tc>
          <w:tcPr>
            <w:tcW w:w="223" w:type="pct"/>
            <w:noWrap/>
            <w:vAlign w:val="bottom"/>
            <w:hideMark/>
          </w:tcPr>
          <w:p w:rsidRPr="000A5E23" w:rsidR="009A5815" w:rsidP="009A5815" w:rsidRDefault="009A5815" w14:paraId="60AF097B" w14:textId="32E96EB0">
            <w:pPr>
              <w:ind w:left="0" w:firstLine="0"/>
              <w:rPr>
                <w:rFonts w:ascii="Times New Roman" w:hAnsi="Times New Roman" w:eastAsia="Times New Roman"/>
                <w:color w:val="000000"/>
              </w:rPr>
            </w:pPr>
          </w:p>
        </w:tc>
        <w:tc>
          <w:tcPr>
            <w:tcW w:w="587" w:type="pct"/>
            <w:noWrap/>
            <w:vAlign w:val="bottom"/>
            <w:hideMark/>
          </w:tcPr>
          <w:p w:rsidRPr="000A5E23" w:rsidR="009A5815" w:rsidP="009A5815" w:rsidRDefault="009A5815" w14:paraId="360BA7F9" w14:textId="282207B9">
            <w:pPr>
              <w:ind w:left="0" w:firstLine="0"/>
              <w:jc w:val="right"/>
              <w:rPr>
                <w:rFonts w:ascii="Times New Roman" w:hAnsi="Times New Roman" w:eastAsia="Times New Roman"/>
                <w:color w:val="000000"/>
              </w:rPr>
            </w:pPr>
            <w:r w:rsidRPr="000A5E23">
              <w:rPr>
                <w:rFonts w:ascii="Times New Roman" w:hAnsi="Times New Roman"/>
                <w:color w:val="000000"/>
              </w:rPr>
              <w:t>-7.4%</w:t>
            </w:r>
          </w:p>
        </w:tc>
        <w:tc>
          <w:tcPr>
            <w:tcW w:w="223" w:type="pct"/>
            <w:noWrap/>
            <w:vAlign w:val="bottom"/>
            <w:hideMark/>
          </w:tcPr>
          <w:p w:rsidRPr="000A5E23" w:rsidR="009A5815" w:rsidP="009A5815" w:rsidRDefault="009A5815" w14:paraId="7837D1B2" w14:textId="568C860B">
            <w:pPr>
              <w:ind w:left="0" w:firstLine="0"/>
              <w:rPr>
                <w:rFonts w:ascii="Times New Roman" w:hAnsi="Times New Roman" w:eastAsia="Times New Roman"/>
                <w:color w:val="000000"/>
              </w:rPr>
            </w:pPr>
            <w:r w:rsidRPr="000A5E23">
              <w:rPr>
                <w:rFonts w:ascii="Times New Roman" w:hAnsi="Times New Roman"/>
                <w:color w:val="000000"/>
              </w:rPr>
              <w:t>*</w:t>
            </w:r>
          </w:p>
        </w:tc>
      </w:tr>
      <w:tr w:rsidRPr="000A5E23" w:rsidR="009A5815" w:rsidTr="00670D21" w14:paraId="7C10E521" w14:textId="77777777">
        <w:trPr>
          <w:trHeight w:val="300"/>
        </w:trPr>
        <w:tc>
          <w:tcPr>
            <w:tcW w:w="1234" w:type="pct"/>
            <w:noWrap/>
            <w:hideMark/>
          </w:tcPr>
          <w:p w:rsidRPr="000A5E23" w:rsidR="009A5815" w:rsidP="009A5815" w:rsidRDefault="009A5815" w14:paraId="64A446F1"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noWrap/>
            <w:vAlign w:val="bottom"/>
            <w:hideMark/>
          </w:tcPr>
          <w:p w:rsidRPr="000A5E23" w:rsidR="009A5815" w:rsidP="009A5815" w:rsidRDefault="009A5815" w14:paraId="0D427C19" w14:textId="67FF370D">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4A9F77D0" w14:textId="44EFCC82">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62C45142" w14:textId="3E856873">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206E43FE" w14:textId="18214ECC">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noWrap/>
            <w:vAlign w:val="bottom"/>
            <w:hideMark/>
          </w:tcPr>
          <w:p w:rsidRPr="000A5E23" w:rsidR="009A5815" w:rsidP="009A5815" w:rsidRDefault="009A5815" w14:paraId="41333A25" w14:textId="77777777">
            <w:pPr>
              <w:ind w:left="0" w:firstLine="0"/>
              <w:rPr>
                <w:rFonts w:ascii="Times New Roman" w:hAnsi="Times New Roman" w:eastAsia="Times New Roman"/>
                <w:color w:val="000000"/>
              </w:rPr>
            </w:pPr>
          </w:p>
        </w:tc>
        <w:tc>
          <w:tcPr>
            <w:tcW w:w="223" w:type="pct"/>
            <w:noWrap/>
            <w:vAlign w:val="bottom"/>
            <w:hideMark/>
          </w:tcPr>
          <w:p w:rsidRPr="000A5E23" w:rsidR="009A5815" w:rsidP="009A5815" w:rsidRDefault="009A5815" w14:paraId="654A733B" w14:textId="77777777">
            <w:pPr>
              <w:ind w:left="0" w:firstLine="0"/>
              <w:rPr>
                <w:rFonts w:ascii="Times New Roman" w:hAnsi="Times New Roman" w:eastAsia="Times New Roman"/>
              </w:rPr>
            </w:pPr>
          </w:p>
        </w:tc>
        <w:tc>
          <w:tcPr>
            <w:tcW w:w="587" w:type="pct"/>
            <w:noWrap/>
            <w:vAlign w:val="bottom"/>
            <w:hideMark/>
          </w:tcPr>
          <w:p w:rsidRPr="000A5E23" w:rsidR="009A5815" w:rsidP="009A5815" w:rsidRDefault="009A5815" w14:paraId="74339DCF" w14:textId="77777777">
            <w:pPr>
              <w:ind w:left="0" w:firstLine="0"/>
              <w:rPr>
                <w:rFonts w:ascii="Times New Roman" w:hAnsi="Times New Roman" w:eastAsia="Times New Roman"/>
              </w:rPr>
            </w:pPr>
          </w:p>
        </w:tc>
        <w:tc>
          <w:tcPr>
            <w:tcW w:w="223" w:type="pct"/>
            <w:noWrap/>
            <w:vAlign w:val="bottom"/>
            <w:hideMark/>
          </w:tcPr>
          <w:p w:rsidRPr="000A5E23" w:rsidR="009A5815" w:rsidP="009A5815" w:rsidRDefault="009A5815" w14:paraId="7B3A064E" w14:textId="2422B525">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409ADA41" w14:textId="77777777">
        <w:trPr>
          <w:trHeight w:val="300"/>
        </w:trPr>
        <w:tc>
          <w:tcPr>
            <w:tcW w:w="1234" w:type="pct"/>
            <w:noWrap/>
            <w:hideMark/>
          </w:tcPr>
          <w:p w:rsidRPr="000A5E23" w:rsidR="009A5815" w:rsidP="009A5815" w:rsidRDefault="009A5815" w14:paraId="2F331A80"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South Dakota</w:t>
            </w:r>
          </w:p>
        </w:tc>
        <w:tc>
          <w:tcPr>
            <w:tcW w:w="537" w:type="pct"/>
            <w:noWrap/>
            <w:vAlign w:val="bottom"/>
            <w:hideMark/>
          </w:tcPr>
          <w:p w:rsidRPr="000A5E23" w:rsidR="009A5815" w:rsidP="009A5815" w:rsidRDefault="009A5815" w14:paraId="568C6F8C" w14:textId="323B9125">
            <w:pPr>
              <w:ind w:left="0" w:firstLine="0"/>
              <w:jc w:val="right"/>
              <w:rPr>
                <w:rFonts w:ascii="Times New Roman" w:hAnsi="Times New Roman" w:eastAsia="Times New Roman"/>
                <w:color w:val="000000"/>
              </w:rPr>
            </w:pPr>
            <w:r w:rsidRPr="000A5E23">
              <w:rPr>
                <w:rFonts w:ascii="Times New Roman" w:hAnsi="Times New Roman"/>
                <w:color w:val="000000"/>
              </w:rPr>
              <w:t>46.8%</w:t>
            </w:r>
          </w:p>
        </w:tc>
        <w:tc>
          <w:tcPr>
            <w:tcW w:w="537" w:type="pct"/>
            <w:noWrap/>
            <w:vAlign w:val="bottom"/>
            <w:hideMark/>
          </w:tcPr>
          <w:p w:rsidRPr="000A5E23" w:rsidR="009A5815" w:rsidP="009A5815" w:rsidRDefault="009A5815" w14:paraId="64A03FE6" w14:textId="438AFD5E">
            <w:pPr>
              <w:ind w:left="0" w:firstLine="0"/>
              <w:jc w:val="right"/>
              <w:rPr>
                <w:rFonts w:ascii="Times New Roman" w:hAnsi="Times New Roman" w:eastAsia="Times New Roman"/>
                <w:color w:val="000000"/>
              </w:rPr>
            </w:pPr>
            <w:r w:rsidRPr="000A5E23">
              <w:rPr>
                <w:rFonts w:ascii="Times New Roman" w:hAnsi="Times New Roman"/>
                <w:color w:val="000000"/>
              </w:rPr>
              <w:t>57.6%</w:t>
            </w:r>
          </w:p>
        </w:tc>
        <w:tc>
          <w:tcPr>
            <w:tcW w:w="537" w:type="pct"/>
            <w:noWrap/>
            <w:vAlign w:val="bottom"/>
            <w:hideMark/>
          </w:tcPr>
          <w:p w:rsidRPr="000A5E23" w:rsidR="009A5815" w:rsidP="009A5815" w:rsidRDefault="009A5815" w14:paraId="72C045ED" w14:textId="58B8D21A">
            <w:pPr>
              <w:ind w:left="0" w:firstLine="0"/>
              <w:jc w:val="right"/>
              <w:rPr>
                <w:rFonts w:ascii="Times New Roman" w:hAnsi="Times New Roman" w:eastAsia="Times New Roman"/>
                <w:color w:val="000000"/>
              </w:rPr>
            </w:pPr>
            <w:r w:rsidRPr="000A5E23">
              <w:rPr>
                <w:rFonts w:ascii="Times New Roman" w:hAnsi="Times New Roman"/>
                <w:color w:val="000000"/>
              </w:rPr>
              <w:t>52.5%</w:t>
            </w:r>
          </w:p>
        </w:tc>
        <w:tc>
          <w:tcPr>
            <w:tcW w:w="537" w:type="pct"/>
            <w:noWrap/>
            <w:vAlign w:val="bottom"/>
            <w:hideMark/>
          </w:tcPr>
          <w:p w:rsidRPr="000A5E23" w:rsidR="009A5815" w:rsidP="009A5815" w:rsidRDefault="009A5815" w14:paraId="55477A1A" w14:textId="38A230B0">
            <w:pPr>
              <w:ind w:left="0" w:firstLine="0"/>
              <w:jc w:val="right"/>
              <w:rPr>
                <w:rFonts w:ascii="Times New Roman" w:hAnsi="Times New Roman" w:eastAsia="Times New Roman"/>
                <w:color w:val="000000"/>
              </w:rPr>
            </w:pPr>
            <w:r w:rsidRPr="000A5E23">
              <w:rPr>
                <w:rFonts w:ascii="Times New Roman" w:hAnsi="Times New Roman"/>
                <w:color w:val="000000"/>
              </w:rPr>
              <w:t>52.9%</w:t>
            </w:r>
          </w:p>
        </w:tc>
        <w:tc>
          <w:tcPr>
            <w:tcW w:w="587" w:type="pct"/>
            <w:noWrap/>
            <w:vAlign w:val="bottom"/>
            <w:hideMark/>
          </w:tcPr>
          <w:p w:rsidRPr="000A5E23" w:rsidR="009A5815" w:rsidP="009A5815" w:rsidRDefault="009A5815" w14:paraId="32240B97" w14:textId="515CF54E">
            <w:pPr>
              <w:ind w:left="0" w:firstLine="0"/>
              <w:jc w:val="right"/>
              <w:rPr>
                <w:rFonts w:ascii="Times New Roman" w:hAnsi="Times New Roman" w:eastAsia="Times New Roman"/>
                <w:color w:val="000000"/>
              </w:rPr>
            </w:pPr>
            <w:r w:rsidRPr="000A5E23">
              <w:rPr>
                <w:rFonts w:ascii="Times New Roman" w:hAnsi="Times New Roman"/>
                <w:color w:val="000000"/>
              </w:rPr>
              <w:t>-5.7%</w:t>
            </w:r>
          </w:p>
        </w:tc>
        <w:tc>
          <w:tcPr>
            <w:tcW w:w="223" w:type="pct"/>
            <w:noWrap/>
            <w:vAlign w:val="bottom"/>
            <w:hideMark/>
          </w:tcPr>
          <w:p w:rsidRPr="000A5E23" w:rsidR="009A5815" w:rsidP="009A5815" w:rsidRDefault="009A5815" w14:paraId="2BDD7906"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6A78947F" w14:textId="6922A34E">
            <w:pPr>
              <w:ind w:left="0" w:firstLine="0"/>
              <w:jc w:val="right"/>
              <w:rPr>
                <w:rFonts w:ascii="Times New Roman" w:hAnsi="Times New Roman" w:eastAsia="Times New Roman"/>
                <w:color w:val="000000"/>
              </w:rPr>
            </w:pPr>
            <w:r w:rsidRPr="000A5E23">
              <w:rPr>
                <w:rFonts w:ascii="Times New Roman" w:hAnsi="Times New Roman"/>
                <w:color w:val="000000"/>
              </w:rPr>
              <w:t>4.7%</w:t>
            </w:r>
          </w:p>
        </w:tc>
        <w:tc>
          <w:tcPr>
            <w:tcW w:w="223" w:type="pct"/>
            <w:noWrap/>
            <w:vAlign w:val="bottom"/>
            <w:hideMark/>
          </w:tcPr>
          <w:p w:rsidRPr="000A5E23" w:rsidR="009A5815" w:rsidP="009A5815" w:rsidRDefault="009A5815" w14:paraId="2EE5CA9E" w14:textId="56EB0003">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4176EAC5" w14:textId="77777777">
        <w:trPr>
          <w:trHeight w:val="300"/>
        </w:trPr>
        <w:tc>
          <w:tcPr>
            <w:tcW w:w="1234" w:type="pct"/>
            <w:noWrap/>
            <w:hideMark/>
          </w:tcPr>
          <w:p w:rsidRPr="000A5E23" w:rsidR="009A5815" w:rsidP="009A5815" w:rsidRDefault="009A5815" w14:paraId="0FB3B4B3"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Tennessee</w:t>
            </w:r>
          </w:p>
        </w:tc>
        <w:tc>
          <w:tcPr>
            <w:tcW w:w="537" w:type="pct"/>
            <w:noWrap/>
            <w:vAlign w:val="bottom"/>
            <w:hideMark/>
          </w:tcPr>
          <w:p w:rsidRPr="000A5E23" w:rsidR="009A5815" w:rsidP="009A5815" w:rsidRDefault="009A5815" w14:paraId="7C27FCA2" w14:textId="2950EFC9">
            <w:pPr>
              <w:ind w:left="0" w:firstLine="0"/>
              <w:jc w:val="right"/>
              <w:rPr>
                <w:rFonts w:ascii="Times New Roman" w:hAnsi="Times New Roman" w:eastAsia="Times New Roman"/>
                <w:color w:val="000000"/>
              </w:rPr>
            </w:pPr>
            <w:r w:rsidRPr="000A5E23">
              <w:rPr>
                <w:rFonts w:ascii="Times New Roman" w:hAnsi="Times New Roman"/>
                <w:color w:val="000000"/>
              </w:rPr>
              <w:t>38.5%</w:t>
            </w:r>
          </w:p>
        </w:tc>
        <w:tc>
          <w:tcPr>
            <w:tcW w:w="537" w:type="pct"/>
            <w:noWrap/>
            <w:vAlign w:val="bottom"/>
            <w:hideMark/>
          </w:tcPr>
          <w:p w:rsidRPr="000A5E23" w:rsidR="009A5815" w:rsidP="009A5815" w:rsidRDefault="009A5815" w14:paraId="2513C93D" w14:textId="59906B83">
            <w:pPr>
              <w:ind w:left="0" w:firstLine="0"/>
              <w:jc w:val="right"/>
              <w:rPr>
                <w:rFonts w:ascii="Times New Roman" w:hAnsi="Times New Roman" w:eastAsia="Times New Roman"/>
                <w:color w:val="000000"/>
              </w:rPr>
            </w:pPr>
            <w:r w:rsidRPr="000A5E23">
              <w:rPr>
                <w:rFonts w:ascii="Times New Roman" w:hAnsi="Times New Roman"/>
                <w:color w:val="000000"/>
              </w:rPr>
              <w:t>41.6%</w:t>
            </w:r>
          </w:p>
        </w:tc>
        <w:tc>
          <w:tcPr>
            <w:tcW w:w="537" w:type="pct"/>
            <w:noWrap/>
            <w:vAlign w:val="bottom"/>
            <w:hideMark/>
          </w:tcPr>
          <w:p w:rsidRPr="000A5E23" w:rsidR="009A5815" w:rsidP="009A5815" w:rsidRDefault="009A5815" w14:paraId="031C02B4" w14:textId="0E838027">
            <w:pPr>
              <w:ind w:left="0" w:firstLine="0"/>
              <w:jc w:val="right"/>
              <w:rPr>
                <w:rFonts w:ascii="Times New Roman" w:hAnsi="Times New Roman" w:eastAsia="Times New Roman"/>
                <w:color w:val="000000"/>
              </w:rPr>
            </w:pPr>
            <w:r w:rsidRPr="000A5E23">
              <w:rPr>
                <w:rFonts w:ascii="Times New Roman" w:hAnsi="Times New Roman"/>
                <w:color w:val="000000"/>
              </w:rPr>
              <w:t>51.4%</w:t>
            </w:r>
          </w:p>
        </w:tc>
        <w:tc>
          <w:tcPr>
            <w:tcW w:w="537" w:type="pct"/>
            <w:noWrap/>
            <w:vAlign w:val="bottom"/>
            <w:hideMark/>
          </w:tcPr>
          <w:p w:rsidRPr="000A5E23" w:rsidR="009A5815" w:rsidP="009A5815" w:rsidRDefault="009A5815" w14:paraId="64A06930" w14:textId="2EAAAEF0">
            <w:pPr>
              <w:ind w:left="0" w:firstLine="0"/>
              <w:jc w:val="right"/>
              <w:rPr>
                <w:rFonts w:ascii="Times New Roman" w:hAnsi="Times New Roman" w:eastAsia="Times New Roman"/>
                <w:color w:val="000000"/>
              </w:rPr>
            </w:pPr>
            <w:r w:rsidRPr="000A5E23">
              <w:rPr>
                <w:rFonts w:ascii="Times New Roman" w:hAnsi="Times New Roman"/>
                <w:color w:val="000000"/>
              </w:rPr>
              <w:t>45.1%</w:t>
            </w:r>
          </w:p>
        </w:tc>
        <w:tc>
          <w:tcPr>
            <w:tcW w:w="587" w:type="pct"/>
            <w:noWrap/>
            <w:vAlign w:val="bottom"/>
            <w:hideMark/>
          </w:tcPr>
          <w:p w:rsidRPr="000A5E23" w:rsidR="009A5815" w:rsidP="009A5815" w:rsidRDefault="009A5815" w14:paraId="78F0404F" w14:textId="33486937">
            <w:pPr>
              <w:ind w:left="0" w:firstLine="0"/>
              <w:jc w:val="right"/>
              <w:rPr>
                <w:rFonts w:ascii="Times New Roman" w:hAnsi="Times New Roman" w:eastAsia="Times New Roman"/>
                <w:color w:val="000000"/>
              </w:rPr>
            </w:pPr>
            <w:r w:rsidRPr="000A5E23">
              <w:rPr>
                <w:rFonts w:ascii="Times New Roman" w:hAnsi="Times New Roman"/>
                <w:color w:val="000000"/>
              </w:rPr>
              <w:t>-13.0%</w:t>
            </w:r>
          </w:p>
        </w:tc>
        <w:tc>
          <w:tcPr>
            <w:tcW w:w="223" w:type="pct"/>
            <w:noWrap/>
            <w:vAlign w:val="bottom"/>
            <w:hideMark/>
          </w:tcPr>
          <w:p w:rsidRPr="000A5E23" w:rsidR="009A5815" w:rsidP="009A5815" w:rsidRDefault="009A5815" w14:paraId="33E020CB" w14:textId="238DD6BD">
            <w:pPr>
              <w:ind w:left="0" w:firstLine="0"/>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3856DC98" w14:textId="5EDB9A7C">
            <w:pPr>
              <w:ind w:left="0" w:firstLine="0"/>
              <w:jc w:val="right"/>
              <w:rPr>
                <w:rFonts w:ascii="Times New Roman" w:hAnsi="Times New Roman" w:eastAsia="Times New Roman"/>
                <w:color w:val="000000"/>
              </w:rPr>
            </w:pPr>
            <w:r w:rsidRPr="000A5E23">
              <w:rPr>
                <w:rFonts w:ascii="Times New Roman" w:hAnsi="Times New Roman"/>
                <w:color w:val="000000"/>
              </w:rPr>
              <w:t>-3.5%</w:t>
            </w:r>
          </w:p>
        </w:tc>
        <w:tc>
          <w:tcPr>
            <w:tcW w:w="223" w:type="pct"/>
            <w:noWrap/>
            <w:vAlign w:val="bottom"/>
            <w:hideMark/>
          </w:tcPr>
          <w:p w:rsidRPr="000A5E23" w:rsidR="009A5815" w:rsidP="009A5815" w:rsidRDefault="009A5815" w14:paraId="77598CAE" w14:textId="2219E9FB">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456E7FB3" w14:textId="77777777">
        <w:trPr>
          <w:trHeight w:val="300"/>
        </w:trPr>
        <w:tc>
          <w:tcPr>
            <w:tcW w:w="1234" w:type="pct"/>
            <w:noWrap/>
            <w:hideMark/>
          </w:tcPr>
          <w:p w:rsidRPr="000A5E23" w:rsidR="009A5815" w:rsidP="009A5815" w:rsidRDefault="009A5815" w14:paraId="0A194F47"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Texas</w:t>
            </w:r>
          </w:p>
        </w:tc>
        <w:tc>
          <w:tcPr>
            <w:tcW w:w="537" w:type="pct"/>
            <w:noWrap/>
            <w:vAlign w:val="bottom"/>
            <w:hideMark/>
          </w:tcPr>
          <w:p w:rsidRPr="000A5E23" w:rsidR="009A5815" w:rsidP="009A5815" w:rsidRDefault="009A5815" w14:paraId="080303C1" w14:textId="37C8EB18">
            <w:pPr>
              <w:ind w:left="0" w:firstLine="0"/>
              <w:jc w:val="right"/>
              <w:rPr>
                <w:rFonts w:ascii="Times New Roman" w:hAnsi="Times New Roman" w:eastAsia="Times New Roman"/>
                <w:color w:val="000000"/>
              </w:rPr>
            </w:pPr>
            <w:r w:rsidRPr="000A5E23">
              <w:rPr>
                <w:rFonts w:ascii="Times New Roman" w:hAnsi="Times New Roman"/>
                <w:color w:val="000000"/>
              </w:rPr>
              <w:t>48.2%</w:t>
            </w:r>
          </w:p>
        </w:tc>
        <w:tc>
          <w:tcPr>
            <w:tcW w:w="537" w:type="pct"/>
            <w:noWrap/>
            <w:vAlign w:val="bottom"/>
            <w:hideMark/>
          </w:tcPr>
          <w:p w:rsidRPr="000A5E23" w:rsidR="009A5815" w:rsidP="009A5815" w:rsidRDefault="009A5815" w14:paraId="76B3B5FD" w14:textId="584CEC5C">
            <w:pPr>
              <w:ind w:left="0" w:firstLine="0"/>
              <w:jc w:val="right"/>
              <w:rPr>
                <w:rFonts w:ascii="Times New Roman" w:hAnsi="Times New Roman" w:eastAsia="Times New Roman"/>
                <w:color w:val="000000"/>
              </w:rPr>
            </w:pPr>
            <w:r w:rsidRPr="000A5E23">
              <w:rPr>
                <w:rFonts w:ascii="Times New Roman" w:hAnsi="Times New Roman"/>
                <w:color w:val="000000"/>
              </w:rPr>
              <w:t>48.1%</w:t>
            </w:r>
          </w:p>
        </w:tc>
        <w:tc>
          <w:tcPr>
            <w:tcW w:w="537" w:type="pct"/>
            <w:noWrap/>
            <w:vAlign w:val="bottom"/>
            <w:hideMark/>
          </w:tcPr>
          <w:p w:rsidRPr="000A5E23" w:rsidR="009A5815" w:rsidP="009A5815" w:rsidRDefault="009A5815" w14:paraId="6759918F" w14:textId="1F09ABCD">
            <w:pPr>
              <w:ind w:left="0" w:firstLine="0"/>
              <w:jc w:val="right"/>
              <w:rPr>
                <w:rFonts w:ascii="Times New Roman" w:hAnsi="Times New Roman" w:eastAsia="Times New Roman"/>
                <w:color w:val="000000"/>
              </w:rPr>
            </w:pPr>
            <w:r w:rsidRPr="000A5E23">
              <w:rPr>
                <w:rFonts w:ascii="Times New Roman" w:hAnsi="Times New Roman"/>
                <w:color w:val="000000"/>
              </w:rPr>
              <w:t>48.4%</w:t>
            </w:r>
          </w:p>
        </w:tc>
        <w:tc>
          <w:tcPr>
            <w:tcW w:w="537" w:type="pct"/>
            <w:noWrap/>
            <w:vAlign w:val="bottom"/>
            <w:hideMark/>
          </w:tcPr>
          <w:p w:rsidRPr="000A5E23" w:rsidR="009A5815" w:rsidP="009A5815" w:rsidRDefault="009A5815" w14:paraId="72321574" w14:textId="05448035">
            <w:pPr>
              <w:ind w:left="0" w:firstLine="0"/>
              <w:jc w:val="right"/>
              <w:rPr>
                <w:rFonts w:ascii="Times New Roman" w:hAnsi="Times New Roman" w:eastAsia="Times New Roman"/>
                <w:color w:val="000000"/>
              </w:rPr>
            </w:pPr>
            <w:r w:rsidRPr="000A5E23">
              <w:rPr>
                <w:rFonts w:ascii="Times New Roman" w:hAnsi="Times New Roman"/>
                <w:color w:val="000000"/>
              </w:rPr>
              <w:t>46.8%</w:t>
            </w:r>
          </w:p>
        </w:tc>
        <w:tc>
          <w:tcPr>
            <w:tcW w:w="587" w:type="pct"/>
            <w:noWrap/>
            <w:vAlign w:val="bottom"/>
            <w:hideMark/>
          </w:tcPr>
          <w:p w:rsidRPr="000A5E23" w:rsidR="009A5815" w:rsidP="009A5815" w:rsidRDefault="009A5815" w14:paraId="066E02AC" w14:textId="38E6D8FC">
            <w:pPr>
              <w:ind w:left="0" w:firstLine="0"/>
              <w:jc w:val="right"/>
              <w:rPr>
                <w:rFonts w:ascii="Times New Roman" w:hAnsi="Times New Roman" w:eastAsia="Times New Roman"/>
                <w:color w:val="000000"/>
              </w:rPr>
            </w:pPr>
            <w:r w:rsidRPr="000A5E23">
              <w:rPr>
                <w:rFonts w:ascii="Times New Roman" w:hAnsi="Times New Roman"/>
                <w:color w:val="000000"/>
              </w:rPr>
              <w:t>-0.2%</w:t>
            </w:r>
          </w:p>
        </w:tc>
        <w:tc>
          <w:tcPr>
            <w:tcW w:w="223" w:type="pct"/>
            <w:noWrap/>
            <w:vAlign w:val="bottom"/>
            <w:hideMark/>
          </w:tcPr>
          <w:p w:rsidRPr="000A5E23" w:rsidR="009A5815" w:rsidP="009A5815" w:rsidRDefault="009A5815" w14:paraId="456939F4"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70E12BB1" w14:textId="3FC12874">
            <w:pPr>
              <w:ind w:left="0" w:firstLine="0"/>
              <w:jc w:val="right"/>
              <w:rPr>
                <w:rFonts w:ascii="Times New Roman" w:hAnsi="Times New Roman" w:eastAsia="Times New Roman"/>
                <w:color w:val="000000"/>
              </w:rPr>
            </w:pPr>
            <w:r w:rsidRPr="000A5E23">
              <w:rPr>
                <w:rFonts w:ascii="Times New Roman" w:hAnsi="Times New Roman"/>
                <w:color w:val="000000"/>
              </w:rPr>
              <w:t>1.3%</w:t>
            </w:r>
          </w:p>
        </w:tc>
        <w:tc>
          <w:tcPr>
            <w:tcW w:w="223" w:type="pct"/>
            <w:noWrap/>
            <w:vAlign w:val="bottom"/>
            <w:hideMark/>
          </w:tcPr>
          <w:p w:rsidRPr="000A5E23" w:rsidR="009A5815" w:rsidP="009A5815" w:rsidRDefault="009A5815" w14:paraId="09560E47" w14:textId="6FC1ECA7">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505C658E" w14:textId="77777777">
        <w:trPr>
          <w:trHeight w:val="300"/>
        </w:trPr>
        <w:tc>
          <w:tcPr>
            <w:tcW w:w="1234" w:type="pct"/>
            <w:noWrap/>
            <w:hideMark/>
          </w:tcPr>
          <w:p w:rsidRPr="000A5E23" w:rsidR="009A5815" w:rsidP="009A5815" w:rsidRDefault="009A5815" w14:paraId="3B25E1ED"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Utah</w:t>
            </w:r>
          </w:p>
        </w:tc>
        <w:tc>
          <w:tcPr>
            <w:tcW w:w="537" w:type="pct"/>
            <w:noWrap/>
            <w:vAlign w:val="bottom"/>
            <w:hideMark/>
          </w:tcPr>
          <w:p w:rsidRPr="000A5E23" w:rsidR="009A5815" w:rsidP="009A5815" w:rsidRDefault="009A5815" w14:paraId="37590A27" w14:textId="16E2EA7E">
            <w:pPr>
              <w:ind w:left="0" w:firstLine="0"/>
              <w:jc w:val="right"/>
              <w:rPr>
                <w:rFonts w:ascii="Times New Roman" w:hAnsi="Times New Roman" w:eastAsia="Times New Roman"/>
                <w:color w:val="000000"/>
              </w:rPr>
            </w:pPr>
            <w:r w:rsidRPr="000A5E23">
              <w:rPr>
                <w:rFonts w:ascii="Times New Roman" w:hAnsi="Times New Roman"/>
                <w:color w:val="000000"/>
              </w:rPr>
              <w:t>53.9%</w:t>
            </w:r>
          </w:p>
        </w:tc>
        <w:tc>
          <w:tcPr>
            <w:tcW w:w="537" w:type="pct"/>
            <w:noWrap/>
            <w:vAlign w:val="bottom"/>
            <w:hideMark/>
          </w:tcPr>
          <w:p w:rsidRPr="000A5E23" w:rsidR="009A5815" w:rsidP="009A5815" w:rsidRDefault="009A5815" w14:paraId="6DE757D3" w14:textId="3B683A9C">
            <w:pPr>
              <w:ind w:left="0" w:firstLine="0"/>
              <w:jc w:val="right"/>
              <w:rPr>
                <w:rFonts w:ascii="Times New Roman" w:hAnsi="Times New Roman" w:eastAsia="Times New Roman"/>
                <w:color w:val="000000"/>
              </w:rPr>
            </w:pPr>
            <w:r w:rsidRPr="000A5E23">
              <w:rPr>
                <w:rFonts w:ascii="Times New Roman" w:hAnsi="Times New Roman"/>
                <w:color w:val="000000"/>
              </w:rPr>
              <w:t>59.3%</w:t>
            </w:r>
          </w:p>
        </w:tc>
        <w:tc>
          <w:tcPr>
            <w:tcW w:w="537" w:type="pct"/>
            <w:noWrap/>
            <w:vAlign w:val="bottom"/>
            <w:hideMark/>
          </w:tcPr>
          <w:p w:rsidRPr="000A5E23" w:rsidR="009A5815" w:rsidP="009A5815" w:rsidRDefault="009A5815" w14:paraId="5F213BCD" w14:textId="3702BE73">
            <w:pPr>
              <w:ind w:left="0" w:firstLine="0"/>
              <w:jc w:val="right"/>
              <w:rPr>
                <w:rFonts w:ascii="Times New Roman" w:hAnsi="Times New Roman" w:eastAsia="Times New Roman"/>
                <w:color w:val="000000"/>
              </w:rPr>
            </w:pPr>
            <w:r w:rsidRPr="000A5E23">
              <w:rPr>
                <w:rFonts w:ascii="Times New Roman" w:hAnsi="Times New Roman"/>
                <w:color w:val="000000"/>
              </w:rPr>
              <w:t>58.1%</w:t>
            </w:r>
          </w:p>
        </w:tc>
        <w:tc>
          <w:tcPr>
            <w:tcW w:w="537" w:type="pct"/>
            <w:noWrap/>
            <w:vAlign w:val="bottom"/>
            <w:hideMark/>
          </w:tcPr>
          <w:p w:rsidRPr="000A5E23" w:rsidR="009A5815" w:rsidP="009A5815" w:rsidRDefault="009A5815" w14:paraId="190014F2" w14:textId="65BFCC84">
            <w:pPr>
              <w:ind w:left="0" w:firstLine="0"/>
              <w:jc w:val="right"/>
              <w:rPr>
                <w:rFonts w:ascii="Times New Roman" w:hAnsi="Times New Roman" w:eastAsia="Times New Roman"/>
                <w:color w:val="000000"/>
              </w:rPr>
            </w:pPr>
            <w:r w:rsidRPr="000A5E23">
              <w:rPr>
                <w:rFonts w:ascii="Times New Roman" w:hAnsi="Times New Roman"/>
                <w:color w:val="000000"/>
              </w:rPr>
              <w:t>51.9%</w:t>
            </w:r>
          </w:p>
        </w:tc>
        <w:tc>
          <w:tcPr>
            <w:tcW w:w="587" w:type="pct"/>
            <w:noWrap/>
            <w:vAlign w:val="bottom"/>
            <w:hideMark/>
          </w:tcPr>
          <w:p w:rsidRPr="000A5E23" w:rsidR="009A5815" w:rsidP="009A5815" w:rsidRDefault="009A5815" w14:paraId="333049DA" w14:textId="0329B7DD">
            <w:pPr>
              <w:ind w:left="0" w:firstLine="0"/>
              <w:jc w:val="right"/>
              <w:rPr>
                <w:rFonts w:ascii="Times New Roman" w:hAnsi="Times New Roman" w:eastAsia="Times New Roman"/>
                <w:color w:val="000000"/>
              </w:rPr>
            </w:pPr>
            <w:r w:rsidRPr="000A5E23">
              <w:rPr>
                <w:rFonts w:ascii="Times New Roman" w:hAnsi="Times New Roman"/>
                <w:color w:val="000000"/>
              </w:rPr>
              <w:t>-4.2%</w:t>
            </w:r>
          </w:p>
        </w:tc>
        <w:tc>
          <w:tcPr>
            <w:tcW w:w="223" w:type="pct"/>
            <w:noWrap/>
            <w:vAlign w:val="bottom"/>
            <w:hideMark/>
          </w:tcPr>
          <w:p w:rsidRPr="000A5E23" w:rsidR="009A5815" w:rsidP="009A5815" w:rsidRDefault="009A5815" w14:paraId="5E8E040A"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093DD74B" w14:textId="1A825191">
            <w:pPr>
              <w:ind w:left="0" w:firstLine="0"/>
              <w:jc w:val="right"/>
              <w:rPr>
                <w:rFonts w:ascii="Times New Roman" w:hAnsi="Times New Roman" w:eastAsia="Times New Roman"/>
                <w:color w:val="000000"/>
              </w:rPr>
            </w:pPr>
            <w:r w:rsidRPr="000A5E23">
              <w:rPr>
                <w:rFonts w:ascii="Times New Roman" w:hAnsi="Times New Roman"/>
                <w:color w:val="000000"/>
              </w:rPr>
              <w:t>7.4%</w:t>
            </w:r>
          </w:p>
        </w:tc>
        <w:tc>
          <w:tcPr>
            <w:tcW w:w="223" w:type="pct"/>
            <w:noWrap/>
            <w:vAlign w:val="bottom"/>
            <w:hideMark/>
          </w:tcPr>
          <w:p w:rsidRPr="000A5E23" w:rsidR="009A5815" w:rsidP="009A5815" w:rsidRDefault="009A5815" w14:paraId="2478FBB0" w14:textId="091B2C6E">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4EB4E158" w14:textId="77777777">
        <w:trPr>
          <w:trHeight w:val="300"/>
        </w:trPr>
        <w:tc>
          <w:tcPr>
            <w:tcW w:w="1234" w:type="pct"/>
            <w:noWrap/>
            <w:hideMark/>
          </w:tcPr>
          <w:p w:rsidRPr="000A5E23" w:rsidR="009A5815" w:rsidP="009A5815" w:rsidRDefault="009A5815" w14:paraId="03B0D188"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Vermont</w:t>
            </w:r>
          </w:p>
        </w:tc>
        <w:tc>
          <w:tcPr>
            <w:tcW w:w="537" w:type="pct"/>
            <w:noWrap/>
            <w:vAlign w:val="bottom"/>
            <w:hideMark/>
          </w:tcPr>
          <w:p w:rsidRPr="000A5E23" w:rsidR="009A5815" w:rsidP="009A5815" w:rsidRDefault="009A5815" w14:paraId="3162F2D3" w14:textId="51A60ED4">
            <w:pPr>
              <w:ind w:left="0" w:firstLine="0"/>
              <w:jc w:val="right"/>
              <w:rPr>
                <w:rFonts w:ascii="Times New Roman" w:hAnsi="Times New Roman" w:eastAsia="Times New Roman"/>
                <w:color w:val="000000"/>
              </w:rPr>
            </w:pPr>
            <w:r w:rsidRPr="000A5E23">
              <w:rPr>
                <w:rFonts w:ascii="Times New Roman" w:hAnsi="Times New Roman"/>
                <w:color w:val="000000"/>
              </w:rPr>
              <w:t>45.1%</w:t>
            </w:r>
          </w:p>
        </w:tc>
        <w:tc>
          <w:tcPr>
            <w:tcW w:w="537" w:type="pct"/>
            <w:noWrap/>
            <w:vAlign w:val="bottom"/>
            <w:hideMark/>
          </w:tcPr>
          <w:p w:rsidRPr="000A5E23" w:rsidR="009A5815" w:rsidP="009A5815" w:rsidRDefault="009A5815" w14:paraId="3C0A46C5" w14:textId="3E859321">
            <w:pPr>
              <w:ind w:left="0" w:firstLine="0"/>
              <w:jc w:val="right"/>
              <w:rPr>
                <w:rFonts w:ascii="Times New Roman" w:hAnsi="Times New Roman" w:eastAsia="Times New Roman"/>
                <w:color w:val="000000"/>
              </w:rPr>
            </w:pPr>
            <w:r w:rsidRPr="000A5E23">
              <w:rPr>
                <w:rFonts w:ascii="Times New Roman" w:hAnsi="Times New Roman"/>
                <w:color w:val="000000"/>
              </w:rPr>
              <w:t>49.9%</w:t>
            </w:r>
          </w:p>
        </w:tc>
        <w:tc>
          <w:tcPr>
            <w:tcW w:w="537" w:type="pct"/>
            <w:noWrap/>
            <w:vAlign w:val="bottom"/>
            <w:hideMark/>
          </w:tcPr>
          <w:p w:rsidRPr="000A5E23" w:rsidR="009A5815" w:rsidP="009A5815" w:rsidRDefault="009A5815" w14:paraId="7149BD4B" w14:textId="756F0938">
            <w:pPr>
              <w:ind w:left="0" w:firstLine="0"/>
              <w:jc w:val="right"/>
              <w:rPr>
                <w:rFonts w:ascii="Times New Roman" w:hAnsi="Times New Roman" w:eastAsia="Times New Roman"/>
                <w:color w:val="000000"/>
              </w:rPr>
            </w:pPr>
            <w:r w:rsidRPr="000A5E23">
              <w:rPr>
                <w:rFonts w:ascii="Times New Roman" w:hAnsi="Times New Roman"/>
                <w:color w:val="000000"/>
              </w:rPr>
              <w:t>56.3%</w:t>
            </w:r>
          </w:p>
        </w:tc>
        <w:tc>
          <w:tcPr>
            <w:tcW w:w="537" w:type="pct"/>
            <w:noWrap/>
            <w:vAlign w:val="bottom"/>
            <w:hideMark/>
          </w:tcPr>
          <w:p w:rsidRPr="000A5E23" w:rsidR="009A5815" w:rsidP="009A5815" w:rsidRDefault="009A5815" w14:paraId="34EFDC42" w14:textId="04052C70">
            <w:pPr>
              <w:ind w:left="0" w:firstLine="0"/>
              <w:jc w:val="right"/>
              <w:rPr>
                <w:rFonts w:ascii="Times New Roman" w:hAnsi="Times New Roman" w:eastAsia="Times New Roman"/>
                <w:color w:val="000000"/>
              </w:rPr>
            </w:pPr>
            <w:r w:rsidRPr="000A5E23">
              <w:rPr>
                <w:rFonts w:ascii="Times New Roman" w:hAnsi="Times New Roman"/>
                <w:color w:val="000000"/>
              </w:rPr>
              <w:t>64.1%</w:t>
            </w:r>
          </w:p>
        </w:tc>
        <w:tc>
          <w:tcPr>
            <w:tcW w:w="587" w:type="pct"/>
            <w:noWrap/>
            <w:vAlign w:val="bottom"/>
            <w:hideMark/>
          </w:tcPr>
          <w:p w:rsidRPr="000A5E23" w:rsidR="009A5815" w:rsidP="009A5815" w:rsidRDefault="009A5815" w14:paraId="70E1AD1C" w14:textId="2201DD57">
            <w:pPr>
              <w:ind w:left="0" w:firstLine="0"/>
              <w:jc w:val="right"/>
              <w:rPr>
                <w:rFonts w:ascii="Times New Roman" w:hAnsi="Times New Roman" w:eastAsia="Times New Roman"/>
                <w:color w:val="000000"/>
              </w:rPr>
            </w:pPr>
            <w:r w:rsidRPr="000A5E23">
              <w:rPr>
                <w:rFonts w:ascii="Times New Roman" w:hAnsi="Times New Roman"/>
                <w:color w:val="000000"/>
              </w:rPr>
              <w:t>-11.2%</w:t>
            </w:r>
          </w:p>
        </w:tc>
        <w:tc>
          <w:tcPr>
            <w:tcW w:w="223" w:type="pct"/>
            <w:noWrap/>
            <w:vAlign w:val="bottom"/>
            <w:hideMark/>
          </w:tcPr>
          <w:p w:rsidRPr="000A5E23" w:rsidR="009A5815" w:rsidP="009A5815" w:rsidRDefault="009A5815" w14:paraId="1CBB02E9" w14:textId="3BEC073E">
            <w:pPr>
              <w:ind w:left="0" w:firstLine="0"/>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4D6B624F" w14:textId="3FAD0EF8">
            <w:pPr>
              <w:ind w:left="0" w:firstLine="0"/>
              <w:jc w:val="right"/>
              <w:rPr>
                <w:rFonts w:ascii="Times New Roman" w:hAnsi="Times New Roman" w:eastAsia="Times New Roman"/>
                <w:color w:val="000000"/>
              </w:rPr>
            </w:pPr>
            <w:r w:rsidRPr="000A5E23">
              <w:rPr>
                <w:rFonts w:ascii="Times New Roman" w:hAnsi="Times New Roman"/>
                <w:color w:val="000000"/>
              </w:rPr>
              <w:t>-14.2%</w:t>
            </w:r>
          </w:p>
        </w:tc>
        <w:tc>
          <w:tcPr>
            <w:tcW w:w="223" w:type="pct"/>
            <w:noWrap/>
            <w:vAlign w:val="bottom"/>
            <w:hideMark/>
          </w:tcPr>
          <w:p w:rsidRPr="000A5E23" w:rsidR="009A5815" w:rsidP="009A5815" w:rsidRDefault="009A5815" w14:paraId="2BA75D59" w14:textId="1D1216DA">
            <w:pPr>
              <w:ind w:left="0" w:firstLine="0"/>
              <w:rPr>
                <w:rFonts w:ascii="Times New Roman" w:hAnsi="Times New Roman" w:eastAsia="Times New Roman"/>
                <w:color w:val="000000"/>
              </w:rPr>
            </w:pPr>
            <w:r w:rsidRPr="000A5E23">
              <w:rPr>
                <w:rFonts w:ascii="Times New Roman" w:hAnsi="Times New Roman"/>
                <w:color w:val="000000"/>
              </w:rPr>
              <w:t>*</w:t>
            </w:r>
          </w:p>
        </w:tc>
      </w:tr>
      <w:tr w:rsidRPr="000A5E23" w:rsidR="009A5815" w:rsidTr="00670D21" w14:paraId="21B9B1EF" w14:textId="77777777">
        <w:trPr>
          <w:trHeight w:val="300"/>
        </w:trPr>
        <w:tc>
          <w:tcPr>
            <w:tcW w:w="1234" w:type="pct"/>
            <w:noWrap/>
            <w:hideMark/>
          </w:tcPr>
          <w:p w:rsidRPr="000A5E23" w:rsidR="009A5815" w:rsidP="009A5815" w:rsidRDefault="009A5815" w14:paraId="0C35C7C9"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w:t>
            </w:r>
          </w:p>
        </w:tc>
        <w:tc>
          <w:tcPr>
            <w:tcW w:w="537" w:type="pct"/>
            <w:noWrap/>
            <w:vAlign w:val="bottom"/>
            <w:hideMark/>
          </w:tcPr>
          <w:p w:rsidRPr="000A5E23" w:rsidR="009A5815" w:rsidP="009A5815" w:rsidRDefault="009A5815" w14:paraId="063E2332" w14:textId="5A036E0E">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18D8D8FC" w14:textId="50A1E627">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5208E847" w14:textId="6E07428D">
            <w:pPr>
              <w:ind w:left="0" w:firstLine="0"/>
              <w:rPr>
                <w:rFonts w:ascii="Times New Roman" w:hAnsi="Times New Roman" w:eastAsia="Times New Roman"/>
                <w:color w:val="000000"/>
              </w:rPr>
            </w:pPr>
          </w:p>
        </w:tc>
        <w:tc>
          <w:tcPr>
            <w:tcW w:w="537" w:type="pct"/>
            <w:noWrap/>
            <w:vAlign w:val="bottom"/>
            <w:hideMark/>
          </w:tcPr>
          <w:p w:rsidRPr="000A5E23" w:rsidR="009A5815" w:rsidP="009A5815" w:rsidRDefault="009A5815" w14:paraId="3AC3D67E" w14:textId="049F58BB">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noWrap/>
            <w:vAlign w:val="bottom"/>
            <w:hideMark/>
          </w:tcPr>
          <w:p w:rsidRPr="000A5E23" w:rsidR="009A5815" w:rsidP="009A5815" w:rsidRDefault="009A5815" w14:paraId="06086C6E" w14:textId="77777777">
            <w:pPr>
              <w:ind w:left="0" w:firstLine="0"/>
              <w:rPr>
                <w:rFonts w:ascii="Times New Roman" w:hAnsi="Times New Roman" w:eastAsia="Times New Roman"/>
                <w:color w:val="000000"/>
              </w:rPr>
            </w:pPr>
          </w:p>
        </w:tc>
        <w:tc>
          <w:tcPr>
            <w:tcW w:w="223" w:type="pct"/>
            <w:noWrap/>
            <w:vAlign w:val="bottom"/>
            <w:hideMark/>
          </w:tcPr>
          <w:p w:rsidRPr="000A5E23" w:rsidR="009A5815" w:rsidP="009A5815" w:rsidRDefault="009A5815" w14:paraId="0C346479" w14:textId="77777777">
            <w:pPr>
              <w:ind w:left="0" w:firstLine="0"/>
              <w:rPr>
                <w:rFonts w:ascii="Times New Roman" w:hAnsi="Times New Roman" w:eastAsia="Times New Roman"/>
              </w:rPr>
            </w:pPr>
          </w:p>
        </w:tc>
        <w:tc>
          <w:tcPr>
            <w:tcW w:w="587" w:type="pct"/>
            <w:noWrap/>
            <w:vAlign w:val="bottom"/>
            <w:hideMark/>
          </w:tcPr>
          <w:p w:rsidRPr="000A5E23" w:rsidR="009A5815" w:rsidP="009A5815" w:rsidRDefault="009A5815" w14:paraId="50FF2563" w14:textId="77777777">
            <w:pPr>
              <w:ind w:left="0" w:firstLine="0"/>
              <w:rPr>
                <w:rFonts w:ascii="Times New Roman" w:hAnsi="Times New Roman" w:eastAsia="Times New Roman"/>
              </w:rPr>
            </w:pPr>
          </w:p>
        </w:tc>
        <w:tc>
          <w:tcPr>
            <w:tcW w:w="223" w:type="pct"/>
            <w:noWrap/>
            <w:vAlign w:val="bottom"/>
            <w:hideMark/>
          </w:tcPr>
          <w:p w:rsidRPr="000A5E23" w:rsidR="009A5815" w:rsidP="009A5815" w:rsidRDefault="009A5815" w14:paraId="674A1FFA" w14:textId="719CF8E0">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7C5A698E" w14:textId="77777777">
        <w:trPr>
          <w:trHeight w:val="300"/>
        </w:trPr>
        <w:tc>
          <w:tcPr>
            <w:tcW w:w="1234" w:type="pct"/>
            <w:noWrap/>
            <w:hideMark/>
          </w:tcPr>
          <w:p w:rsidRPr="000A5E23" w:rsidR="009A5815" w:rsidP="009A5815" w:rsidRDefault="009A5815" w14:paraId="6BEBD7D1"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Virginia</w:t>
            </w:r>
          </w:p>
        </w:tc>
        <w:tc>
          <w:tcPr>
            <w:tcW w:w="537" w:type="pct"/>
            <w:noWrap/>
            <w:vAlign w:val="bottom"/>
            <w:hideMark/>
          </w:tcPr>
          <w:p w:rsidRPr="000A5E23" w:rsidR="009A5815" w:rsidP="009A5815" w:rsidRDefault="009A5815" w14:paraId="51C35D64" w14:textId="00584DA4">
            <w:pPr>
              <w:ind w:left="0" w:firstLine="0"/>
              <w:jc w:val="right"/>
              <w:rPr>
                <w:rFonts w:ascii="Times New Roman" w:hAnsi="Times New Roman" w:eastAsia="Times New Roman"/>
                <w:color w:val="000000"/>
              </w:rPr>
            </w:pPr>
            <w:r w:rsidRPr="000A5E23">
              <w:rPr>
                <w:rFonts w:ascii="Times New Roman" w:hAnsi="Times New Roman"/>
                <w:color w:val="000000"/>
              </w:rPr>
              <w:t>47.4%</w:t>
            </w:r>
          </w:p>
        </w:tc>
        <w:tc>
          <w:tcPr>
            <w:tcW w:w="537" w:type="pct"/>
            <w:noWrap/>
            <w:vAlign w:val="bottom"/>
            <w:hideMark/>
          </w:tcPr>
          <w:p w:rsidRPr="000A5E23" w:rsidR="009A5815" w:rsidP="009A5815" w:rsidRDefault="009A5815" w14:paraId="4EE2B7E5" w14:textId="6B36F4E7">
            <w:pPr>
              <w:ind w:left="0" w:firstLine="0"/>
              <w:jc w:val="right"/>
              <w:rPr>
                <w:rFonts w:ascii="Times New Roman" w:hAnsi="Times New Roman" w:eastAsia="Times New Roman"/>
                <w:color w:val="000000"/>
              </w:rPr>
            </w:pPr>
            <w:r w:rsidRPr="000A5E23">
              <w:rPr>
                <w:rFonts w:ascii="Times New Roman" w:hAnsi="Times New Roman"/>
                <w:color w:val="000000"/>
              </w:rPr>
              <w:t>53.2%</w:t>
            </w:r>
          </w:p>
        </w:tc>
        <w:tc>
          <w:tcPr>
            <w:tcW w:w="537" w:type="pct"/>
            <w:noWrap/>
            <w:vAlign w:val="bottom"/>
            <w:hideMark/>
          </w:tcPr>
          <w:p w:rsidRPr="000A5E23" w:rsidR="009A5815" w:rsidP="009A5815" w:rsidRDefault="009A5815" w14:paraId="6AB59B9D" w14:textId="548F4576">
            <w:pPr>
              <w:ind w:left="0" w:firstLine="0"/>
              <w:jc w:val="right"/>
              <w:rPr>
                <w:rFonts w:ascii="Times New Roman" w:hAnsi="Times New Roman" w:eastAsia="Times New Roman"/>
                <w:color w:val="000000"/>
              </w:rPr>
            </w:pPr>
            <w:r w:rsidRPr="000A5E23">
              <w:rPr>
                <w:rFonts w:ascii="Times New Roman" w:hAnsi="Times New Roman"/>
                <w:color w:val="000000"/>
              </w:rPr>
              <w:t>58.9%</w:t>
            </w:r>
          </w:p>
        </w:tc>
        <w:tc>
          <w:tcPr>
            <w:tcW w:w="537" w:type="pct"/>
            <w:noWrap/>
            <w:vAlign w:val="bottom"/>
            <w:hideMark/>
          </w:tcPr>
          <w:p w:rsidRPr="000A5E23" w:rsidR="009A5815" w:rsidP="009A5815" w:rsidRDefault="009A5815" w14:paraId="541FC48E" w14:textId="220BAFDE">
            <w:pPr>
              <w:ind w:left="0" w:firstLine="0"/>
              <w:jc w:val="right"/>
              <w:rPr>
                <w:rFonts w:ascii="Times New Roman" w:hAnsi="Times New Roman" w:eastAsia="Times New Roman"/>
                <w:color w:val="000000"/>
              </w:rPr>
            </w:pPr>
            <w:r w:rsidRPr="000A5E23">
              <w:rPr>
                <w:rFonts w:ascii="Times New Roman" w:hAnsi="Times New Roman"/>
                <w:color w:val="000000"/>
              </w:rPr>
              <w:t>53.2%</w:t>
            </w:r>
          </w:p>
        </w:tc>
        <w:tc>
          <w:tcPr>
            <w:tcW w:w="587" w:type="pct"/>
            <w:noWrap/>
            <w:vAlign w:val="bottom"/>
            <w:hideMark/>
          </w:tcPr>
          <w:p w:rsidRPr="000A5E23" w:rsidR="009A5815" w:rsidP="009A5815" w:rsidRDefault="009A5815" w14:paraId="61C4525A" w14:textId="3EB9C555">
            <w:pPr>
              <w:ind w:left="0" w:firstLine="0"/>
              <w:jc w:val="right"/>
              <w:rPr>
                <w:rFonts w:ascii="Times New Roman" w:hAnsi="Times New Roman" w:eastAsia="Times New Roman"/>
                <w:color w:val="000000"/>
              </w:rPr>
            </w:pPr>
            <w:r w:rsidRPr="000A5E23">
              <w:rPr>
                <w:rFonts w:ascii="Times New Roman" w:hAnsi="Times New Roman"/>
                <w:color w:val="000000"/>
              </w:rPr>
              <w:t>-11.5%</w:t>
            </w:r>
          </w:p>
        </w:tc>
        <w:tc>
          <w:tcPr>
            <w:tcW w:w="223" w:type="pct"/>
            <w:noWrap/>
            <w:vAlign w:val="bottom"/>
            <w:hideMark/>
          </w:tcPr>
          <w:p w:rsidRPr="000A5E23" w:rsidR="009A5815" w:rsidP="009A5815" w:rsidRDefault="009A5815" w14:paraId="43982D92" w14:textId="77D43487">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401922F0" w14:textId="700B4FB8">
            <w:pPr>
              <w:ind w:left="0" w:firstLine="0"/>
              <w:jc w:val="right"/>
              <w:rPr>
                <w:rFonts w:ascii="Times New Roman" w:hAnsi="Times New Roman" w:eastAsia="Times New Roman"/>
                <w:color w:val="000000"/>
              </w:rPr>
            </w:pPr>
            <w:r w:rsidRPr="000A5E23">
              <w:rPr>
                <w:rFonts w:ascii="Times New Roman" w:hAnsi="Times New Roman"/>
                <w:color w:val="000000"/>
              </w:rPr>
              <w:t>0.0%</w:t>
            </w:r>
          </w:p>
        </w:tc>
        <w:tc>
          <w:tcPr>
            <w:tcW w:w="223" w:type="pct"/>
            <w:noWrap/>
            <w:vAlign w:val="bottom"/>
            <w:hideMark/>
          </w:tcPr>
          <w:p w:rsidRPr="000A5E23" w:rsidR="009A5815" w:rsidP="009A5815" w:rsidRDefault="009A5815" w14:paraId="1F5E366B" w14:textId="3F3A09E8">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20A2FD20" w14:textId="77777777">
        <w:trPr>
          <w:trHeight w:val="300"/>
        </w:trPr>
        <w:tc>
          <w:tcPr>
            <w:tcW w:w="1234" w:type="pct"/>
            <w:noWrap/>
            <w:hideMark/>
          </w:tcPr>
          <w:p w:rsidRPr="000A5E23" w:rsidR="009A5815" w:rsidP="009A5815" w:rsidRDefault="009A5815" w14:paraId="33905FC0"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 xml:space="preserve">Washington </w:t>
            </w:r>
          </w:p>
        </w:tc>
        <w:tc>
          <w:tcPr>
            <w:tcW w:w="537" w:type="pct"/>
            <w:noWrap/>
            <w:vAlign w:val="bottom"/>
            <w:hideMark/>
          </w:tcPr>
          <w:p w:rsidRPr="000A5E23" w:rsidR="009A5815" w:rsidP="009A5815" w:rsidRDefault="009A5815" w14:paraId="44B629A2" w14:textId="3FE87ADE">
            <w:pPr>
              <w:ind w:left="0" w:firstLine="0"/>
              <w:jc w:val="right"/>
              <w:rPr>
                <w:rFonts w:ascii="Times New Roman" w:hAnsi="Times New Roman" w:eastAsia="Times New Roman"/>
                <w:color w:val="000000"/>
              </w:rPr>
            </w:pPr>
            <w:r w:rsidRPr="000A5E23">
              <w:rPr>
                <w:rFonts w:ascii="Times New Roman" w:hAnsi="Times New Roman"/>
                <w:color w:val="000000"/>
              </w:rPr>
              <w:t>60.0%</w:t>
            </w:r>
          </w:p>
        </w:tc>
        <w:tc>
          <w:tcPr>
            <w:tcW w:w="537" w:type="pct"/>
            <w:noWrap/>
            <w:vAlign w:val="bottom"/>
            <w:hideMark/>
          </w:tcPr>
          <w:p w:rsidRPr="000A5E23" w:rsidR="009A5815" w:rsidP="009A5815" w:rsidRDefault="009A5815" w14:paraId="1B680060" w14:textId="27618EEE">
            <w:pPr>
              <w:ind w:left="0" w:firstLine="0"/>
              <w:jc w:val="right"/>
              <w:rPr>
                <w:rFonts w:ascii="Times New Roman" w:hAnsi="Times New Roman" w:eastAsia="Times New Roman"/>
                <w:color w:val="000000"/>
              </w:rPr>
            </w:pPr>
            <w:r w:rsidRPr="000A5E23">
              <w:rPr>
                <w:rFonts w:ascii="Times New Roman" w:hAnsi="Times New Roman"/>
                <w:color w:val="000000"/>
              </w:rPr>
              <w:t>64.5%</w:t>
            </w:r>
          </w:p>
        </w:tc>
        <w:tc>
          <w:tcPr>
            <w:tcW w:w="537" w:type="pct"/>
            <w:noWrap/>
            <w:vAlign w:val="bottom"/>
            <w:hideMark/>
          </w:tcPr>
          <w:p w:rsidRPr="000A5E23" w:rsidR="009A5815" w:rsidP="009A5815" w:rsidRDefault="009A5815" w14:paraId="7FE31227" w14:textId="11AADA10">
            <w:pPr>
              <w:ind w:left="0" w:firstLine="0"/>
              <w:jc w:val="right"/>
              <w:rPr>
                <w:rFonts w:ascii="Times New Roman" w:hAnsi="Times New Roman" w:eastAsia="Times New Roman"/>
                <w:color w:val="000000"/>
              </w:rPr>
            </w:pPr>
            <w:r w:rsidRPr="000A5E23">
              <w:rPr>
                <w:rFonts w:ascii="Times New Roman" w:hAnsi="Times New Roman"/>
                <w:color w:val="000000"/>
              </w:rPr>
              <w:t>62.1%</w:t>
            </w:r>
          </w:p>
        </w:tc>
        <w:tc>
          <w:tcPr>
            <w:tcW w:w="537" w:type="pct"/>
            <w:noWrap/>
            <w:vAlign w:val="bottom"/>
            <w:hideMark/>
          </w:tcPr>
          <w:p w:rsidRPr="000A5E23" w:rsidR="009A5815" w:rsidP="009A5815" w:rsidRDefault="009A5815" w14:paraId="453C539C" w14:textId="571BD3A3">
            <w:pPr>
              <w:ind w:left="0" w:firstLine="0"/>
              <w:jc w:val="right"/>
              <w:rPr>
                <w:rFonts w:ascii="Times New Roman" w:hAnsi="Times New Roman" w:eastAsia="Times New Roman"/>
                <w:color w:val="000000"/>
              </w:rPr>
            </w:pPr>
            <w:r w:rsidRPr="000A5E23">
              <w:rPr>
                <w:rFonts w:ascii="Times New Roman" w:hAnsi="Times New Roman"/>
                <w:color w:val="000000"/>
              </w:rPr>
              <w:t>58.9%</w:t>
            </w:r>
          </w:p>
        </w:tc>
        <w:tc>
          <w:tcPr>
            <w:tcW w:w="587" w:type="pct"/>
            <w:noWrap/>
            <w:vAlign w:val="bottom"/>
            <w:hideMark/>
          </w:tcPr>
          <w:p w:rsidRPr="000A5E23" w:rsidR="009A5815" w:rsidP="009A5815" w:rsidRDefault="009A5815" w14:paraId="366061D0" w14:textId="5F52C345">
            <w:pPr>
              <w:ind w:left="0" w:firstLine="0"/>
              <w:jc w:val="right"/>
              <w:rPr>
                <w:rFonts w:ascii="Times New Roman" w:hAnsi="Times New Roman" w:eastAsia="Times New Roman"/>
                <w:color w:val="000000"/>
              </w:rPr>
            </w:pPr>
            <w:r w:rsidRPr="000A5E23">
              <w:rPr>
                <w:rFonts w:ascii="Times New Roman" w:hAnsi="Times New Roman"/>
                <w:color w:val="000000"/>
              </w:rPr>
              <w:t>-2.1%</w:t>
            </w:r>
          </w:p>
        </w:tc>
        <w:tc>
          <w:tcPr>
            <w:tcW w:w="223" w:type="pct"/>
            <w:noWrap/>
            <w:vAlign w:val="bottom"/>
            <w:hideMark/>
          </w:tcPr>
          <w:p w:rsidRPr="000A5E23" w:rsidR="009A5815" w:rsidP="009A5815" w:rsidRDefault="009A5815" w14:paraId="2A952FBF" w14:textId="77777777">
            <w:pPr>
              <w:ind w:left="0" w:firstLine="0"/>
              <w:jc w:val="right"/>
              <w:rPr>
                <w:rFonts w:ascii="Times New Roman" w:hAnsi="Times New Roman" w:eastAsia="Times New Roman"/>
                <w:color w:val="000000"/>
              </w:rPr>
            </w:pPr>
          </w:p>
        </w:tc>
        <w:tc>
          <w:tcPr>
            <w:tcW w:w="587" w:type="pct"/>
            <w:noWrap/>
            <w:vAlign w:val="bottom"/>
            <w:hideMark/>
          </w:tcPr>
          <w:p w:rsidRPr="000A5E23" w:rsidR="009A5815" w:rsidP="009A5815" w:rsidRDefault="009A5815" w14:paraId="38557B4B" w14:textId="5588401A">
            <w:pPr>
              <w:ind w:left="0" w:firstLine="0"/>
              <w:jc w:val="right"/>
              <w:rPr>
                <w:rFonts w:ascii="Times New Roman" w:hAnsi="Times New Roman" w:eastAsia="Times New Roman"/>
                <w:color w:val="000000"/>
              </w:rPr>
            </w:pPr>
            <w:r w:rsidRPr="000A5E23">
              <w:rPr>
                <w:rFonts w:ascii="Times New Roman" w:hAnsi="Times New Roman"/>
                <w:color w:val="000000"/>
              </w:rPr>
              <w:t>5.7%</w:t>
            </w:r>
          </w:p>
        </w:tc>
        <w:tc>
          <w:tcPr>
            <w:tcW w:w="223" w:type="pct"/>
            <w:noWrap/>
            <w:vAlign w:val="bottom"/>
            <w:hideMark/>
          </w:tcPr>
          <w:p w:rsidRPr="000A5E23" w:rsidR="009A5815" w:rsidP="009A5815" w:rsidRDefault="009A5815" w14:paraId="4267BBF8" w14:textId="6FCC36A2">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5D18540A" w14:textId="77777777">
        <w:trPr>
          <w:trHeight w:val="300"/>
        </w:trPr>
        <w:tc>
          <w:tcPr>
            <w:tcW w:w="1234" w:type="pct"/>
            <w:noWrap/>
            <w:hideMark/>
          </w:tcPr>
          <w:p w:rsidRPr="000A5E23" w:rsidR="009A5815" w:rsidP="009A5815" w:rsidRDefault="009A5815" w14:paraId="27D57AE9"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Washington, D.C.</w:t>
            </w:r>
          </w:p>
        </w:tc>
        <w:tc>
          <w:tcPr>
            <w:tcW w:w="537" w:type="pct"/>
            <w:noWrap/>
            <w:vAlign w:val="bottom"/>
            <w:hideMark/>
          </w:tcPr>
          <w:p w:rsidRPr="000A5E23" w:rsidR="009A5815" w:rsidP="009A5815" w:rsidRDefault="009A5815" w14:paraId="43D8FEA8" w14:textId="516A0919">
            <w:pPr>
              <w:ind w:left="0" w:firstLine="0"/>
              <w:jc w:val="right"/>
              <w:rPr>
                <w:rFonts w:ascii="Times New Roman" w:hAnsi="Times New Roman" w:eastAsia="Times New Roman"/>
                <w:color w:val="000000"/>
              </w:rPr>
            </w:pPr>
            <w:r w:rsidRPr="000A5E23">
              <w:rPr>
                <w:rFonts w:ascii="Times New Roman" w:hAnsi="Times New Roman"/>
                <w:color w:val="000000"/>
              </w:rPr>
              <w:t>46.7%</w:t>
            </w:r>
          </w:p>
        </w:tc>
        <w:tc>
          <w:tcPr>
            <w:tcW w:w="537" w:type="pct"/>
            <w:noWrap/>
            <w:vAlign w:val="bottom"/>
            <w:hideMark/>
          </w:tcPr>
          <w:p w:rsidRPr="000A5E23" w:rsidR="009A5815" w:rsidP="009A5815" w:rsidRDefault="009A5815" w14:paraId="76AE4DD7" w14:textId="515767CC">
            <w:pPr>
              <w:ind w:left="0" w:firstLine="0"/>
              <w:jc w:val="right"/>
              <w:rPr>
                <w:rFonts w:ascii="Times New Roman" w:hAnsi="Times New Roman" w:eastAsia="Times New Roman"/>
                <w:color w:val="000000"/>
              </w:rPr>
            </w:pPr>
            <w:r w:rsidRPr="000A5E23">
              <w:rPr>
                <w:rFonts w:ascii="Times New Roman" w:hAnsi="Times New Roman"/>
                <w:color w:val="000000"/>
              </w:rPr>
              <w:t>60.1%</w:t>
            </w:r>
          </w:p>
        </w:tc>
        <w:tc>
          <w:tcPr>
            <w:tcW w:w="537" w:type="pct"/>
            <w:noWrap/>
            <w:vAlign w:val="bottom"/>
            <w:hideMark/>
          </w:tcPr>
          <w:p w:rsidRPr="000A5E23" w:rsidR="009A5815" w:rsidP="009A5815" w:rsidRDefault="009A5815" w14:paraId="17ED3701" w14:textId="283688F4">
            <w:pPr>
              <w:ind w:left="0" w:firstLine="0"/>
              <w:jc w:val="right"/>
              <w:rPr>
                <w:rFonts w:ascii="Times New Roman" w:hAnsi="Times New Roman" w:eastAsia="Times New Roman"/>
                <w:color w:val="000000"/>
              </w:rPr>
            </w:pPr>
            <w:r w:rsidRPr="000A5E23">
              <w:rPr>
                <w:rFonts w:ascii="Times New Roman" w:hAnsi="Times New Roman"/>
                <w:color w:val="000000"/>
              </w:rPr>
              <w:t>62.9%</w:t>
            </w:r>
          </w:p>
        </w:tc>
        <w:tc>
          <w:tcPr>
            <w:tcW w:w="537" w:type="pct"/>
            <w:noWrap/>
            <w:vAlign w:val="bottom"/>
            <w:hideMark/>
          </w:tcPr>
          <w:p w:rsidRPr="000A5E23" w:rsidR="009A5815" w:rsidP="009A5815" w:rsidRDefault="009A5815" w14:paraId="0263EB9F" w14:textId="1BDCEED4">
            <w:pPr>
              <w:ind w:left="0" w:firstLine="0"/>
              <w:jc w:val="right"/>
              <w:rPr>
                <w:rFonts w:ascii="Times New Roman" w:hAnsi="Times New Roman" w:eastAsia="Times New Roman"/>
                <w:color w:val="000000"/>
              </w:rPr>
            </w:pPr>
            <w:r w:rsidRPr="000A5E23">
              <w:rPr>
                <w:rFonts w:ascii="Times New Roman" w:hAnsi="Times New Roman"/>
                <w:color w:val="000000"/>
              </w:rPr>
              <w:t>63.4%</w:t>
            </w:r>
          </w:p>
        </w:tc>
        <w:tc>
          <w:tcPr>
            <w:tcW w:w="587" w:type="pct"/>
            <w:noWrap/>
            <w:vAlign w:val="bottom"/>
            <w:hideMark/>
          </w:tcPr>
          <w:p w:rsidRPr="000A5E23" w:rsidR="009A5815" w:rsidP="009A5815" w:rsidRDefault="009A5815" w14:paraId="4E52E676" w14:textId="23E216D3">
            <w:pPr>
              <w:ind w:left="0" w:firstLine="0"/>
              <w:jc w:val="right"/>
              <w:rPr>
                <w:rFonts w:ascii="Times New Roman" w:hAnsi="Times New Roman" w:eastAsia="Times New Roman"/>
                <w:color w:val="000000"/>
              </w:rPr>
            </w:pPr>
            <w:r w:rsidRPr="000A5E23">
              <w:rPr>
                <w:rFonts w:ascii="Times New Roman" w:hAnsi="Times New Roman"/>
                <w:color w:val="000000"/>
              </w:rPr>
              <w:t>-16.2%</w:t>
            </w:r>
          </w:p>
        </w:tc>
        <w:tc>
          <w:tcPr>
            <w:tcW w:w="223" w:type="pct"/>
            <w:noWrap/>
            <w:vAlign w:val="bottom"/>
            <w:hideMark/>
          </w:tcPr>
          <w:p w:rsidRPr="000A5E23" w:rsidR="009A5815" w:rsidP="009A5815" w:rsidRDefault="009A5815" w14:paraId="5D602372" w14:textId="3392640F">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4C3CB071" w14:textId="5BA6DAB3">
            <w:pPr>
              <w:ind w:left="0" w:firstLine="0"/>
              <w:jc w:val="right"/>
              <w:rPr>
                <w:rFonts w:ascii="Times New Roman" w:hAnsi="Times New Roman" w:eastAsia="Times New Roman"/>
                <w:color w:val="000000"/>
              </w:rPr>
            </w:pPr>
            <w:r w:rsidRPr="000A5E23">
              <w:rPr>
                <w:rFonts w:ascii="Times New Roman" w:hAnsi="Times New Roman"/>
                <w:color w:val="000000"/>
              </w:rPr>
              <w:t>-3.2%</w:t>
            </w:r>
          </w:p>
        </w:tc>
        <w:tc>
          <w:tcPr>
            <w:tcW w:w="223" w:type="pct"/>
            <w:noWrap/>
            <w:vAlign w:val="bottom"/>
            <w:hideMark/>
          </w:tcPr>
          <w:p w:rsidRPr="000A5E23" w:rsidR="009A5815" w:rsidP="009A5815" w:rsidRDefault="009A5815" w14:paraId="4F49CBB2" w14:textId="28C4C8CB">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1519CD37" w14:textId="77777777">
        <w:trPr>
          <w:trHeight w:val="300"/>
        </w:trPr>
        <w:tc>
          <w:tcPr>
            <w:tcW w:w="1234" w:type="pct"/>
            <w:noWrap/>
            <w:hideMark/>
          </w:tcPr>
          <w:p w:rsidRPr="000A5E23" w:rsidR="009A5815" w:rsidP="009A5815" w:rsidRDefault="009A5815" w14:paraId="095CDE73"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West Virginia</w:t>
            </w:r>
          </w:p>
        </w:tc>
        <w:tc>
          <w:tcPr>
            <w:tcW w:w="537" w:type="pct"/>
            <w:noWrap/>
            <w:vAlign w:val="bottom"/>
            <w:hideMark/>
          </w:tcPr>
          <w:p w:rsidRPr="000A5E23" w:rsidR="009A5815" w:rsidP="009A5815" w:rsidRDefault="009A5815" w14:paraId="4ACE9AF3" w14:textId="66EC548D">
            <w:pPr>
              <w:ind w:left="0" w:firstLine="0"/>
              <w:jc w:val="right"/>
              <w:rPr>
                <w:rFonts w:ascii="Times New Roman" w:hAnsi="Times New Roman" w:eastAsia="Times New Roman"/>
                <w:color w:val="000000"/>
              </w:rPr>
            </w:pPr>
            <w:r w:rsidRPr="000A5E23">
              <w:rPr>
                <w:rFonts w:ascii="Times New Roman" w:hAnsi="Times New Roman"/>
                <w:color w:val="000000"/>
              </w:rPr>
              <w:t>37.6%</w:t>
            </w:r>
          </w:p>
        </w:tc>
        <w:tc>
          <w:tcPr>
            <w:tcW w:w="537" w:type="pct"/>
            <w:noWrap/>
            <w:vAlign w:val="bottom"/>
            <w:hideMark/>
          </w:tcPr>
          <w:p w:rsidRPr="000A5E23" w:rsidR="009A5815" w:rsidP="009A5815" w:rsidRDefault="009A5815" w14:paraId="731B2674" w14:textId="7BAAC766">
            <w:pPr>
              <w:ind w:left="0" w:firstLine="0"/>
              <w:jc w:val="right"/>
              <w:rPr>
                <w:rFonts w:ascii="Times New Roman" w:hAnsi="Times New Roman" w:eastAsia="Times New Roman"/>
                <w:color w:val="000000"/>
              </w:rPr>
            </w:pPr>
            <w:r w:rsidRPr="000A5E23">
              <w:rPr>
                <w:rFonts w:ascii="Times New Roman" w:hAnsi="Times New Roman"/>
                <w:color w:val="000000"/>
              </w:rPr>
              <w:t>34.2%</w:t>
            </w:r>
          </w:p>
        </w:tc>
        <w:tc>
          <w:tcPr>
            <w:tcW w:w="537" w:type="pct"/>
            <w:noWrap/>
            <w:vAlign w:val="bottom"/>
            <w:hideMark/>
          </w:tcPr>
          <w:p w:rsidRPr="000A5E23" w:rsidR="009A5815" w:rsidP="009A5815" w:rsidRDefault="009A5815" w14:paraId="739F2999" w14:textId="4BA7F701">
            <w:pPr>
              <w:ind w:left="0" w:firstLine="0"/>
              <w:jc w:val="right"/>
              <w:rPr>
                <w:rFonts w:ascii="Times New Roman" w:hAnsi="Times New Roman" w:eastAsia="Times New Roman"/>
                <w:color w:val="000000"/>
              </w:rPr>
            </w:pPr>
            <w:r w:rsidRPr="000A5E23">
              <w:rPr>
                <w:rFonts w:ascii="Times New Roman" w:hAnsi="Times New Roman"/>
                <w:color w:val="000000"/>
              </w:rPr>
              <w:t>45.7%</w:t>
            </w:r>
          </w:p>
        </w:tc>
        <w:tc>
          <w:tcPr>
            <w:tcW w:w="537" w:type="pct"/>
            <w:noWrap/>
            <w:vAlign w:val="bottom"/>
            <w:hideMark/>
          </w:tcPr>
          <w:p w:rsidRPr="000A5E23" w:rsidR="009A5815" w:rsidP="009A5815" w:rsidRDefault="009A5815" w14:paraId="3C0BBD5B" w14:textId="102E92DD">
            <w:pPr>
              <w:ind w:left="0" w:firstLine="0"/>
              <w:jc w:val="right"/>
              <w:rPr>
                <w:rFonts w:ascii="Times New Roman" w:hAnsi="Times New Roman" w:eastAsia="Times New Roman"/>
                <w:color w:val="000000"/>
              </w:rPr>
            </w:pPr>
            <w:r w:rsidRPr="000A5E23">
              <w:rPr>
                <w:rFonts w:ascii="Times New Roman" w:hAnsi="Times New Roman"/>
                <w:color w:val="000000"/>
              </w:rPr>
              <w:t>39.3%</w:t>
            </w:r>
          </w:p>
        </w:tc>
        <w:tc>
          <w:tcPr>
            <w:tcW w:w="587" w:type="pct"/>
            <w:noWrap/>
            <w:vAlign w:val="bottom"/>
            <w:hideMark/>
          </w:tcPr>
          <w:p w:rsidRPr="000A5E23" w:rsidR="009A5815" w:rsidP="009A5815" w:rsidRDefault="009A5815" w14:paraId="296C1FC1" w14:textId="4EE45A58">
            <w:pPr>
              <w:ind w:left="0" w:firstLine="0"/>
              <w:jc w:val="right"/>
              <w:rPr>
                <w:rFonts w:ascii="Times New Roman" w:hAnsi="Times New Roman" w:eastAsia="Times New Roman"/>
                <w:color w:val="000000"/>
              </w:rPr>
            </w:pPr>
            <w:r w:rsidRPr="000A5E23">
              <w:rPr>
                <w:rFonts w:ascii="Times New Roman" w:hAnsi="Times New Roman"/>
                <w:color w:val="000000"/>
              </w:rPr>
              <w:t>-8.1%</w:t>
            </w:r>
          </w:p>
        </w:tc>
        <w:tc>
          <w:tcPr>
            <w:tcW w:w="223" w:type="pct"/>
            <w:noWrap/>
            <w:vAlign w:val="bottom"/>
            <w:hideMark/>
          </w:tcPr>
          <w:p w:rsidRPr="000A5E23" w:rsidR="009A5815" w:rsidP="009A5815" w:rsidRDefault="009A5815" w14:paraId="340B04D5" w14:textId="296ABFA1">
            <w:pPr>
              <w:ind w:left="0" w:firstLine="0"/>
              <w:jc w:val="right"/>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25C5316D" w14:textId="49C1EDD3">
            <w:pPr>
              <w:ind w:left="0" w:firstLine="0"/>
              <w:jc w:val="right"/>
              <w:rPr>
                <w:rFonts w:ascii="Times New Roman" w:hAnsi="Times New Roman" w:eastAsia="Times New Roman"/>
                <w:color w:val="000000"/>
              </w:rPr>
            </w:pPr>
            <w:r w:rsidRPr="000A5E23">
              <w:rPr>
                <w:rFonts w:ascii="Times New Roman" w:hAnsi="Times New Roman"/>
                <w:color w:val="000000"/>
              </w:rPr>
              <w:t>-5.1%</w:t>
            </w:r>
          </w:p>
        </w:tc>
        <w:tc>
          <w:tcPr>
            <w:tcW w:w="223" w:type="pct"/>
            <w:noWrap/>
            <w:vAlign w:val="bottom"/>
            <w:hideMark/>
          </w:tcPr>
          <w:p w:rsidRPr="000A5E23" w:rsidR="009A5815" w:rsidP="009A5815" w:rsidRDefault="009A5815" w14:paraId="1905F878" w14:textId="7D72D382">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9A5815" w:rsidTr="00670D21" w14:paraId="1B516999" w14:textId="77777777">
        <w:trPr>
          <w:trHeight w:val="300"/>
        </w:trPr>
        <w:tc>
          <w:tcPr>
            <w:tcW w:w="1234" w:type="pct"/>
            <w:noWrap/>
            <w:hideMark/>
          </w:tcPr>
          <w:p w:rsidRPr="000A5E23" w:rsidR="009A5815" w:rsidP="009A5815" w:rsidRDefault="009A5815" w14:paraId="19E2849C"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Wisconsin</w:t>
            </w:r>
          </w:p>
        </w:tc>
        <w:tc>
          <w:tcPr>
            <w:tcW w:w="537" w:type="pct"/>
            <w:noWrap/>
            <w:vAlign w:val="bottom"/>
            <w:hideMark/>
          </w:tcPr>
          <w:p w:rsidRPr="000A5E23" w:rsidR="009A5815" w:rsidP="009A5815" w:rsidRDefault="009A5815" w14:paraId="22060F0B" w14:textId="7B84D769">
            <w:pPr>
              <w:ind w:left="0" w:firstLine="0"/>
              <w:jc w:val="right"/>
              <w:rPr>
                <w:rFonts w:ascii="Times New Roman" w:hAnsi="Times New Roman" w:eastAsia="Times New Roman"/>
                <w:color w:val="000000"/>
              </w:rPr>
            </w:pPr>
            <w:r w:rsidRPr="000A5E23">
              <w:rPr>
                <w:rFonts w:ascii="Times New Roman" w:hAnsi="Times New Roman"/>
                <w:color w:val="000000"/>
              </w:rPr>
              <w:t>55.4%</w:t>
            </w:r>
          </w:p>
        </w:tc>
        <w:tc>
          <w:tcPr>
            <w:tcW w:w="537" w:type="pct"/>
            <w:noWrap/>
            <w:vAlign w:val="bottom"/>
            <w:hideMark/>
          </w:tcPr>
          <w:p w:rsidRPr="000A5E23" w:rsidR="009A5815" w:rsidP="009A5815" w:rsidRDefault="009A5815" w14:paraId="5D7BDF94" w14:textId="2D60BB30">
            <w:pPr>
              <w:ind w:left="0" w:firstLine="0"/>
              <w:jc w:val="right"/>
              <w:rPr>
                <w:rFonts w:ascii="Times New Roman" w:hAnsi="Times New Roman" w:eastAsia="Times New Roman"/>
                <w:color w:val="000000"/>
              </w:rPr>
            </w:pPr>
            <w:r w:rsidRPr="000A5E23">
              <w:rPr>
                <w:rFonts w:ascii="Times New Roman" w:hAnsi="Times New Roman"/>
                <w:color w:val="000000"/>
              </w:rPr>
              <w:t>50.9%</w:t>
            </w:r>
          </w:p>
        </w:tc>
        <w:tc>
          <w:tcPr>
            <w:tcW w:w="537" w:type="pct"/>
            <w:noWrap/>
            <w:vAlign w:val="bottom"/>
            <w:hideMark/>
          </w:tcPr>
          <w:p w:rsidRPr="000A5E23" w:rsidR="009A5815" w:rsidP="009A5815" w:rsidRDefault="009A5815" w14:paraId="743D0EA6" w14:textId="7B73626B">
            <w:pPr>
              <w:ind w:left="0" w:firstLine="0"/>
              <w:jc w:val="right"/>
              <w:rPr>
                <w:rFonts w:ascii="Times New Roman" w:hAnsi="Times New Roman" w:eastAsia="Times New Roman"/>
                <w:color w:val="000000"/>
              </w:rPr>
            </w:pPr>
            <w:r w:rsidRPr="000A5E23">
              <w:rPr>
                <w:rFonts w:ascii="Times New Roman" w:hAnsi="Times New Roman"/>
                <w:color w:val="000000"/>
              </w:rPr>
              <w:t>65.8%</w:t>
            </w:r>
          </w:p>
        </w:tc>
        <w:tc>
          <w:tcPr>
            <w:tcW w:w="537" w:type="pct"/>
            <w:noWrap/>
            <w:vAlign w:val="bottom"/>
            <w:hideMark/>
          </w:tcPr>
          <w:p w:rsidRPr="000A5E23" w:rsidR="009A5815" w:rsidP="009A5815" w:rsidRDefault="009A5815" w14:paraId="6567E6FF" w14:textId="7DBEAED6">
            <w:pPr>
              <w:ind w:left="0" w:firstLine="0"/>
              <w:jc w:val="right"/>
              <w:rPr>
                <w:rFonts w:ascii="Times New Roman" w:hAnsi="Times New Roman" w:eastAsia="Times New Roman"/>
                <w:color w:val="000000"/>
              </w:rPr>
            </w:pPr>
            <w:r w:rsidRPr="000A5E23">
              <w:rPr>
                <w:rFonts w:ascii="Times New Roman" w:hAnsi="Times New Roman"/>
                <w:color w:val="000000"/>
              </w:rPr>
              <w:t>62.6%</w:t>
            </w:r>
          </w:p>
        </w:tc>
        <w:tc>
          <w:tcPr>
            <w:tcW w:w="587" w:type="pct"/>
            <w:noWrap/>
            <w:vAlign w:val="bottom"/>
            <w:hideMark/>
          </w:tcPr>
          <w:p w:rsidRPr="000A5E23" w:rsidR="009A5815" w:rsidP="009A5815" w:rsidRDefault="009A5815" w14:paraId="5E15A5AB" w14:textId="7EFDB82D">
            <w:pPr>
              <w:ind w:left="0" w:firstLine="0"/>
              <w:jc w:val="right"/>
              <w:rPr>
                <w:rFonts w:ascii="Times New Roman" w:hAnsi="Times New Roman" w:eastAsia="Times New Roman"/>
                <w:color w:val="000000"/>
              </w:rPr>
            </w:pPr>
            <w:r w:rsidRPr="000A5E23">
              <w:rPr>
                <w:rFonts w:ascii="Times New Roman" w:hAnsi="Times New Roman"/>
                <w:color w:val="000000"/>
              </w:rPr>
              <w:t>-10.4%</w:t>
            </w:r>
          </w:p>
        </w:tc>
        <w:tc>
          <w:tcPr>
            <w:tcW w:w="223" w:type="pct"/>
            <w:noWrap/>
            <w:vAlign w:val="bottom"/>
            <w:hideMark/>
          </w:tcPr>
          <w:p w:rsidRPr="000A5E23" w:rsidR="009A5815" w:rsidP="009A5815" w:rsidRDefault="009A5815" w14:paraId="7F817393" w14:textId="2D9810A8">
            <w:pPr>
              <w:ind w:left="0" w:firstLine="0"/>
              <w:rPr>
                <w:rFonts w:ascii="Times New Roman" w:hAnsi="Times New Roman" w:eastAsia="Times New Roman"/>
                <w:color w:val="000000"/>
              </w:rPr>
            </w:pPr>
            <w:r w:rsidRPr="000A5E23">
              <w:rPr>
                <w:rFonts w:ascii="Times New Roman" w:hAnsi="Times New Roman"/>
                <w:color w:val="000000"/>
              </w:rPr>
              <w:t>*</w:t>
            </w:r>
          </w:p>
        </w:tc>
        <w:tc>
          <w:tcPr>
            <w:tcW w:w="587" w:type="pct"/>
            <w:noWrap/>
            <w:vAlign w:val="bottom"/>
            <w:hideMark/>
          </w:tcPr>
          <w:p w:rsidRPr="000A5E23" w:rsidR="009A5815" w:rsidP="009A5815" w:rsidRDefault="009A5815" w14:paraId="243BC22B" w14:textId="1D4218BF">
            <w:pPr>
              <w:ind w:left="0" w:firstLine="0"/>
              <w:jc w:val="right"/>
              <w:rPr>
                <w:rFonts w:ascii="Times New Roman" w:hAnsi="Times New Roman" w:eastAsia="Times New Roman"/>
                <w:color w:val="000000"/>
              </w:rPr>
            </w:pPr>
            <w:r w:rsidRPr="000A5E23">
              <w:rPr>
                <w:rFonts w:ascii="Times New Roman" w:hAnsi="Times New Roman"/>
                <w:color w:val="000000"/>
              </w:rPr>
              <w:t>-11.7%</w:t>
            </w:r>
          </w:p>
        </w:tc>
        <w:tc>
          <w:tcPr>
            <w:tcW w:w="223" w:type="pct"/>
            <w:noWrap/>
            <w:vAlign w:val="bottom"/>
            <w:hideMark/>
          </w:tcPr>
          <w:p w:rsidRPr="000A5E23" w:rsidR="009A5815" w:rsidP="009A5815" w:rsidRDefault="009A5815" w14:paraId="2394B787" w14:textId="4A2458FF">
            <w:pPr>
              <w:ind w:left="0" w:firstLine="0"/>
              <w:rPr>
                <w:rFonts w:ascii="Times New Roman" w:hAnsi="Times New Roman" w:eastAsia="Times New Roman"/>
                <w:color w:val="000000"/>
              </w:rPr>
            </w:pPr>
            <w:r w:rsidRPr="000A5E23">
              <w:rPr>
                <w:rFonts w:ascii="Times New Roman" w:hAnsi="Times New Roman"/>
                <w:color w:val="000000"/>
              </w:rPr>
              <w:t>*</w:t>
            </w:r>
          </w:p>
        </w:tc>
      </w:tr>
      <w:tr w:rsidRPr="000A5E23" w:rsidR="009A5815" w:rsidTr="00670D21" w14:paraId="395C2A65" w14:textId="77777777">
        <w:trPr>
          <w:trHeight w:val="300"/>
        </w:trPr>
        <w:tc>
          <w:tcPr>
            <w:tcW w:w="1234" w:type="pct"/>
            <w:tcBorders>
              <w:bottom w:val="single" w:color="auto" w:sz="4" w:space="0"/>
            </w:tcBorders>
            <w:noWrap/>
            <w:hideMark/>
          </w:tcPr>
          <w:p w:rsidRPr="000A5E23" w:rsidR="009A5815" w:rsidP="009A5815" w:rsidRDefault="009A5815" w14:paraId="1D4CC4DD" w14:textId="77777777">
            <w:pPr>
              <w:ind w:left="0" w:firstLine="0"/>
              <w:rPr>
                <w:rFonts w:ascii="Times New Roman" w:hAnsi="Times New Roman" w:eastAsia="Times New Roman"/>
                <w:color w:val="000000"/>
              </w:rPr>
            </w:pPr>
            <w:r w:rsidRPr="000A5E23">
              <w:rPr>
                <w:rFonts w:ascii="Times New Roman" w:hAnsi="Times New Roman" w:eastAsia="Times New Roman"/>
                <w:color w:val="000000"/>
              </w:rPr>
              <w:t>Wyoming</w:t>
            </w:r>
          </w:p>
        </w:tc>
        <w:tc>
          <w:tcPr>
            <w:tcW w:w="537" w:type="pct"/>
            <w:tcBorders>
              <w:bottom w:val="single" w:color="auto" w:sz="4" w:space="0"/>
            </w:tcBorders>
            <w:noWrap/>
            <w:vAlign w:val="bottom"/>
            <w:hideMark/>
          </w:tcPr>
          <w:p w:rsidRPr="000A5E23" w:rsidR="009A5815" w:rsidP="009A5815" w:rsidRDefault="009A5815" w14:paraId="25290131" w14:textId="4605910D">
            <w:pPr>
              <w:ind w:left="0" w:firstLine="0"/>
              <w:jc w:val="right"/>
              <w:rPr>
                <w:rFonts w:ascii="Times New Roman" w:hAnsi="Times New Roman" w:eastAsia="Times New Roman"/>
                <w:color w:val="000000"/>
              </w:rPr>
            </w:pPr>
            <w:r w:rsidRPr="000A5E23">
              <w:rPr>
                <w:rFonts w:ascii="Times New Roman" w:hAnsi="Times New Roman"/>
                <w:color w:val="000000"/>
              </w:rPr>
              <w:t>50.9%</w:t>
            </w:r>
          </w:p>
        </w:tc>
        <w:tc>
          <w:tcPr>
            <w:tcW w:w="537" w:type="pct"/>
            <w:tcBorders>
              <w:bottom w:val="single" w:color="auto" w:sz="4" w:space="0"/>
            </w:tcBorders>
            <w:noWrap/>
            <w:vAlign w:val="bottom"/>
            <w:hideMark/>
          </w:tcPr>
          <w:p w:rsidRPr="000A5E23" w:rsidR="009A5815" w:rsidP="009A5815" w:rsidRDefault="009A5815" w14:paraId="311F8367" w14:textId="66BDA06A">
            <w:pPr>
              <w:ind w:left="0" w:firstLine="0"/>
              <w:jc w:val="right"/>
              <w:rPr>
                <w:rFonts w:ascii="Times New Roman" w:hAnsi="Times New Roman" w:eastAsia="Times New Roman"/>
                <w:color w:val="000000"/>
              </w:rPr>
            </w:pPr>
            <w:r w:rsidRPr="000A5E23">
              <w:rPr>
                <w:rFonts w:ascii="Times New Roman" w:hAnsi="Times New Roman"/>
                <w:color w:val="000000"/>
              </w:rPr>
              <w:t>43.1%</w:t>
            </w:r>
          </w:p>
        </w:tc>
        <w:tc>
          <w:tcPr>
            <w:tcW w:w="537" w:type="pct"/>
            <w:tcBorders>
              <w:bottom w:val="single" w:color="auto" w:sz="4" w:space="0"/>
            </w:tcBorders>
            <w:noWrap/>
            <w:vAlign w:val="bottom"/>
            <w:hideMark/>
          </w:tcPr>
          <w:p w:rsidRPr="000A5E23" w:rsidR="009A5815" w:rsidP="009A5815" w:rsidRDefault="009A5815" w14:paraId="2100CEA7" w14:textId="4554F2E5">
            <w:pPr>
              <w:ind w:left="0" w:firstLine="0"/>
              <w:jc w:val="right"/>
              <w:rPr>
                <w:rFonts w:ascii="Times New Roman" w:hAnsi="Times New Roman" w:eastAsia="Times New Roman"/>
                <w:color w:val="000000"/>
              </w:rPr>
            </w:pPr>
            <w:r w:rsidRPr="000A5E23">
              <w:rPr>
                <w:rFonts w:ascii="Times New Roman" w:hAnsi="Times New Roman"/>
                <w:color w:val="000000"/>
              </w:rPr>
              <w:t>52.3%</w:t>
            </w:r>
          </w:p>
        </w:tc>
        <w:tc>
          <w:tcPr>
            <w:tcW w:w="537" w:type="pct"/>
            <w:tcBorders>
              <w:bottom w:val="single" w:color="auto" w:sz="4" w:space="0"/>
            </w:tcBorders>
            <w:noWrap/>
            <w:vAlign w:val="bottom"/>
            <w:hideMark/>
          </w:tcPr>
          <w:p w:rsidRPr="000A5E23" w:rsidR="009A5815" w:rsidP="009A5815" w:rsidRDefault="009A5815" w14:paraId="3704940A" w14:textId="32BD453F">
            <w:pPr>
              <w:ind w:left="0" w:firstLine="0"/>
              <w:jc w:val="right"/>
              <w:rPr>
                <w:rFonts w:ascii="Times New Roman" w:hAnsi="Times New Roman" w:eastAsia="Times New Roman"/>
                <w:color w:val="000000"/>
              </w:rPr>
            </w:pPr>
            <w:r w:rsidRPr="000A5E23">
              <w:rPr>
                <w:rFonts w:ascii="Times New Roman" w:hAnsi="Times New Roman"/>
                <w:color w:val="000000"/>
              </w:rPr>
              <w:t>49.9%</w:t>
            </w:r>
          </w:p>
        </w:tc>
        <w:tc>
          <w:tcPr>
            <w:tcW w:w="587" w:type="pct"/>
            <w:tcBorders>
              <w:bottom w:val="single" w:color="auto" w:sz="4" w:space="0"/>
            </w:tcBorders>
            <w:noWrap/>
            <w:vAlign w:val="bottom"/>
            <w:hideMark/>
          </w:tcPr>
          <w:p w:rsidRPr="000A5E23" w:rsidR="009A5815" w:rsidP="009A5815" w:rsidRDefault="009A5815" w14:paraId="45B02663" w14:textId="4F8D3773">
            <w:pPr>
              <w:ind w:left="0" w:firstLine="0"/>
              <w:jc w:val="right"/>
              <w:rPr>
                <w:rFonts w:ascii="Times New Roman" w:hAnsi="Times New Roman" w:eastAsia="Times New Roman"/>
                <w:color w:val="000000"/>
              </w:rPr>
            </w:pPr>
            <w:r w:rsidRPr="000A5E23">
              <w:rPr>
                <w:rFonts w:ascii="Times New Roman" w:hAnsi="Times New Roman"/>
                <w:color w:val="000000"/>
              </w:rPr>
              <w:t>-1.4%</w:t>
            </w:r>
          </w:p>
        </w:tc>
        <w:tc>
          <w:tcPr>
            <w:tcW w:w="223" w:type="pct"/>
            <w:tcBorders>
              <w:bottom w:val="single" w:color="auto" w:sz="4" w:space="0"/>
            </w:tcBorders>
            <w:noWrap/>
            <w:vAlign w:val="bottom"/>
            <w:hideMark/>
          </w:tcPr>
          <w:p w:rsidRPr="000A5E23" w:rsidR="009A5815" w:rsidP="009A5815" w:rsidRDefault="009A5815" w14:paraId="11BD8D3E" w14:textId="2AD9A406">
            <w:pPr>
              <w:ind w:left="0" w:firstLine="0"/>
              <w:rPr>
                <w:rFonts w:ascii="Times New Roman" w:hAnsi="Times New Roman" w:eastAsia="Times New Roman"/>
                <w:color w:val="000000"/>
              </w:rPr>
            </w:pPr>
            <w:r w:rsidRPr="000A5E23">
              <w:rPr>
                <w:rFonts w:ascii="Times New Roman" w:hAnsi="Times New Roman"/>
                <w:color w:val="000000"/>
              </w:rPr>
              <w:t> </w:t>
            </w:r>
          </w:p>
        </w:tc>
        <w:tc>
          <w:tcPr>
            <w:tcW w:w="587" w:type="pct"/>
            <w:tcBorders>
              <w:bottom w:val="single" w:color="auto" w:sz="4" w:space="0"/>
            </w:tcBorders>
            <w:noWrap/>
            <w:vAlign w:val="bottom"/>
            <w:hideMark/>
          </w:tcPr>
          <w:p w:rsidRPr="000A5E23" w:rsidR="009A5815" w:rsidP="009A5815" w:rsidRDefault="009A5815" w14:paraId="2FE03EDE" w14:textId="25013DD7">
            <w:pPr>
              <w:ind w:left="0" w:firstLine="0"/>
              <w:jc w:val="right"/>
              <w:rPr>
                <w:rFonts w:ascii="Times New Roman" w:hAnsi="Times New Roman" w:eastAsia="Times New Roman"/>
                <w:color w:val="000000"/>
              </w:rPr>
            </w:pPr>
            <w:r w:rsidRPr="000A5E23">
              <w:rPr>
                <w:rFonts w:ascii="Times New Roman" w:hAnsi="Times New Roman"/>
                <w:color w:val="000000"/>
              </w:rPr>
              <w:t>-6.9%</w:t>
            </w:r>
          </w:p>
        </w:tc>
        <w:tc>
          <w:tcPr>
            <w:tcW w:w="223" w:type="pct"/>
            <w:tcBorders>
              <w:bottom w:val="single" w:color="auto" w:sz="4" w:space="0"/>
            </w:tcBorders>
            <w:noWrap/>
            <w:vAlign w:val="bottom"/>
            <w:hideMark/>
          </w:tcPr>
          <w:p w:rsidRPr="000A5E23" w:rsidR="009A5815" w:rsidP="009A5815" w:rsidRDefault="009A5815" w14:paraId="48D89F18" w14:textId="2343C82E">
            <w:pPr>
              <w:ind w:left="0" w:firstLine="0"/>
              <w:rPr>
                <w:rFonts w:ascii="Times New Roman" w:hAnsi="Times New Roman" w:eastAsia="Times New Roman"/>
                <w:color w:val="000000"/>
              </w:rPr>
            </w:pPr>
            <w:r w:rsidRPr="000A5E23">
              <w:rPr>
                <w:rFonts w:ascii="Times New Roman" w:hAnsi="Times New Roman"/>
                <w:color w:val="000000"/>
              </w:rPr>
              <w:t> </w:t>
            </w:r>
          </w:p>
        </w:tc>
      </w:tr>
      <w:tr w:rsidRPr="000A5E23" w:rsidR="00A17DE2" w:rsidTr="00670D21" w14:paraId="175A5C6E" w14:textId="77777777">
        <w:trPr>
          <w:trHeight w:val="300"/>
        </w:trPr>
        <w:tc>
          <w:tcPr>
            <w:tcW w:w="5000" w:type="pct"/>
            <w:gridSpan w:val="9"/>
            <w:tcBorders>
              <w:top w:val="single" w:color="auto" w:sz="4" w:space="0"/>
              <w:left w:val="nil"/>
              <w:bottom w:val="nil"/>
              <w:right w:val="nil"/>
            </w:tcBorders>
            <w:noWrap/>
            <w:vAlign w:val="center"/>
          </w:tcPr>
          <w:p w:rsidRPr="00A17DE2" w:rsidR="00A17DE2" w:rsidP="00A17DE2" w:rsidRDefault="00A17DE2" w14:paraId="2420BF5F" w14:textId="561D82FC">
            <w:pPr>
              <w:ind w:left="0" w:firstLine="0"/>
              <w:rPr>
                <w:rFonts w:ascii="Times New Roman" w:hAnsi="Times New Roman"/>
                <w:color w:val="000000"/>
              </w:rPr>
            </w:pPr>
            <w:r>
              <w:rPr>
                <w:rFonts w:ascii="Times New Roman" w:hAnsi="Times New Roman"/>
                <w:color w:val="000000"/>
              </w:rPr>
              <w:t>*</w:t>
            </w:r>
            <w:r w:rsidRPr="00A17DE2">
              <w:rPr>
                <w:rFonts w:ascii="Times New Roman" w:hAnsi="Times New Roman"/>
                <w:color w:val="000000"/>
              </w:rPr>
              <w:t xml:space="preserve">Disability gap is </w:t>
            </w:r>
            <w:r w:rsidR="002223E0">
              <w:rPr>
                <w:rFonts w:ascii="Times New Roman" w:hAnsi="Times New Roman"/>
                <w:color w:val="000000"/>
              </w:rPr>
              <w:t>large</w:t>
            </w:r>
            <w:r w:rsidRPr="00A17DE2">
              <w:rPr>
                <w:rFonts w:ascii="Times New Roman" w:hAnsi="Times New Roman"/>
                <w:color w:val="000000"/>
              </w:rPr>
              <w:t xml:space="preserve"> enough to be outside 95% margin of error.</w:t>
            </w:r>
          </w:p>
        </w:tc>
      </w:tr>
    </w:tbl>
    <w:p w:rsidR="00CC17EB" w:rsidP="00F249FF" w:rsidRDefault="00CC17EB" w14:paraId="1FD333E5" w14:textId="77777777">
      <w:pPr>
        <w:tabs>
          <w:tab w:val="left" w:pos="-720"/>
        </w:tabs>
        <w:suppressAutoHyphens/>
        <w:ind w:left="0" w:firstLine="0"/>
        <w:jc w:val="center"/>
        <w:rPr>
          <w:rFonts w:ascii="Times New Roman" w:hAnsi="Times New Roman"/>
          <w:b/>
          <w:sz w:val="24"/>
          <w:szCs w:val="24"/>
          <w:u w:val="single"/>
        </w:rPr>
      </w:pPr>
    </w:p>
    <w:p w:rsidR="00D57EC6" w:rsidP="00F249FF" w:rsidRDefault="00D57EC6" w14:paraId="047A8B72" w14:textId="77777777">
      <w:pPr>
        <w:tabs>
          <w:tab w:val="left" w:pos="-720"/>
        </w:tabs>
        <w:suppressAutoHyphens/>
        <w:ind w:left="0" w:firstLine="0"/>
        <w:jc w:val="center"/>
        <w:rPr>
          <w:rFonts w:ascii="Times New Roman" w:hAnsi="Times New Roman"/>
          <w:b/>
          <w:sz w:val="24"/>
          <w:szCs w:val="24"/>
          <w:u w:val="single"/>
        </w:rPr>
      </w:pPr>
    </w:p>
    <w:p w:rsidR="00D57EC6" w:rsidP="00F249FF" w:rsidRDefault="00D57EC6" w14:paraId="6C44512E" w14:textId="77777777">
      <w:pPr>
        <w:tabs>
          <w:tab w:val="left" w:pos="-720"/>
        </w:tabs>
        <w:suppressAutoHyphens/>
        <w:ind w:left="0" w:firstLine="0"/>
        <w:jc w:val="center"/>
        <w:rPr>
          <w:rFonts w:ascii="Times New Roman" w:hAnsi="Times New Roman"/>
          <w:b/>
          <w:sz w:val="24"/>
          <w:szCs w:val="24"/>
          <w:u w:val="single"/>
        </w:rPr>
      </w:pPr>
    </w:p>
    <w:p w:rsidRPr="007D4ED3" w:rsidR="00F249FF" w:rsidP="002040ED" w:rsidRDefault="00F16411" w14:paraId="13EB3777" w14:textId="77777777">
      <w:pPr>
        <w:tabs>
          <w:tab w:val="left" w:pos="-720"/>
        </w:tabs>
        <w:suppressAutoHyphens/>
        <w:ind w:left="0" w:firstLine="0"/>
        <w:jc w:val="center"/>
        <w:rPr>
          <w:rFonts w:ascii="Times New Roman" w:hAnsi="Times New Roman"/>
          <w:b/>
          <w:sz w:val="24"/>
          <w:szCs w:val="24"/>
          <w:u w:val="single"/>
        </w:rPr>
      </w:pPr>
      <w:r>
        <w:rPr>
          <w:rFonts w:ascii="Times New Roman" w:hAnsi="Times New Roman"/>
          <w:b/>
          <w:sz w:val="24"/>
          <w:szCs w:val="24"/>
          <w:u w:val="single"/>
        </w:rPr>
        <w:br w:type="page"/>
      </w:r>
      <w:r w:rsidRPr="008E582D" w:rsidR="00F249FF">
        <w:rPr>
          <w:rFonts w:ascii="Times New Roman" w:hAnsi="Times New Roman"/>
          <w:b/>
          <w:sz w:val="24"/>
          <w:szCs w:val="24"/>
          <w:u w:val="single"/>
        </w:rPr>
        <w:t>Voter</w:t>
      </w:r>
      <w:r w:rsidRPr="007D4ED3" w:rsidR="00F249FF">
        <w:rPr>
          <w:rFonts w:ascii="Times New Roman" w:hAnsi="Times New Roman"/>
          <w:b/>
          <w:sz w:val="24"/>
          <w:szCs w:val="24"/>
          <w:u w:val="single"/>
        </w:rPr>
        <w:t xml:space="preserve"> Registration</w:t>
      </w:r>
    </w:p>
    <w:p w:rsidR="00F249FF" w:rsidP="00347D41" w:rsidRDefault="00F249FF" w14:paraId="41BB9D7B" w14:textId="77777777">
      <w:pPr>
        <w:tabs>
          <w:tab w:val="left" w:pos="-720"/>
        </w:tabs>
        <w:suppressAutoHyphens/>
        <w:ind w:left="0" w:firstLine="720"/>
        <w:rPr>
          <w:rFonts w:ascii="Times New Roman" w:hAnsi="Times New Roman"/>
          <w:sz w:val="24"/>
          <w:szCs w:val="24"/>
        </w:rPr>
      </w:pPr>
    </w:p>
    <w:p w:rsidR="00A84316" w:rsidP="00670D21" w:rsidRDefault="007D4ED3" w14:paraId="55955BF0" w14:textId="4CFE3C2A">
      <w:pPr>
        <w:tabs>
          <w:tab w:val="left" w:pos="-720"/>
        </w:tabs>
        <w:suppressAutoHyphens/>
        <w:ind w:left="0" w:firstLine="720"/>
        <w:jc w:val="both"/>
        <w:rPr>
          <w:rFonts w:ascii="Times New Roman" w:hAnsi="Times New Roman"/>
          <w:sz w:val="24"/>
          <w:szCs w:val="24"/>
        </w:rPr>
      </w:pPr>
      <w:r>
        <w:rPr>
          <w:rFonts w:ascii="Times New Roman" w:hAnsi="Times New Roman"/>
          <w:sz w:val="24"/>
          <w:szCs w:val="24"/>
        </w:rPr>
        <w:t xml:space="preserve">The disability voting gap is </w:t>
      </w:r>
      <w:r w:rsidR="00912B97">
        <w:rPr>
          <w:rFonts w:ascii="Times New Roman" w:hAnsi="Times New Roman"/>
          <w:sz w:val="24"/>
          <w:szCs w:val="24"/>
        </w:rPr>
        <w:t>partly due</w:t>
      </w:r>
      <w:r>
        <w:rPr>
          <w:rFonts w:ascii="Times New Roman" w:hAnsi="Times New Roman"/>
          <w:sz w:val="24"/>
          <w:szCs w:val="24"/>
        </w:rPr>
        <w:t xml:space="preserve"> to lower voter registration but </w:t>
      </w:r>
      <w:r w:rsidR="00912B97">
        <w:rPr>
          <w:rFonts w:ascii="Times New Roman" w:hAnsi="Times New Roman"/>
          <w:sz w:val="24"/>
          <w:szCs w:val="24"/>
        </w:rPr>
        <w:t>more so</w:t>
      </w:r>
      <w:r>
        <w:rPr>
          <w:rFonts w:ascii="Times New Roman" w:hAnsi="Times New Roman"/>
          <w:sz w:val="24"/>
          <w:szCs w:val="24"/>
        </w:rPr>
        <w:t xml:space="preserve"> a lower likelihood of voting if registered</w:t>
      </w:r>
      <w:r w:rsidR="002040ED">
        <w:rPr>
          <w:rFonts w:ascii="Times New Roman" w:hAnsi="Times New Roman"/>
          <w:sz w:val="24"/>
          <w:szCs w:val="24"/>
        </w:rPr>
        <w:t xml:space="preserve">. </w:t>
      </w:r>
      <w:r>
        <w:rPr>
          <w:rFonts w:ascii="Times New Roman" w:hAnsi="Times New Roman"/>
          <w:sz w:val="24"/>
          <w:szCs w:val="24"/>
        </w:rPr>
        <w:t>Am</w:t>
      </w:r>
      <w:r w:rsidR="004F0651">
        <w:rPr>
          <w:rFonts w:ascii="Times New Roman" w:hAnsi="Times New Roman"/>
          <w:sz w:val="24"/>
          <w:szCs w:val="24"/>
        </w:rPr>
        <w:t>ong people with disabilities, 6</w:t>
      </w:r>
      <w:r w:rsidR="005337F2">
        <w:rPr>
          <w:rFonts w:ascii="Times New Roman" w:hAnsi="Times New Roman"/>
          <w:sz w:val="24"/>
          <w:szCs w:val="24"/>
        </w:rPr>
        <w:t>8.7</w:t>
      </w:r>
      <w:r>
        <w:rPr>
          <w:rFonts w:ascii="Times New Roman" w:hAnsi="Times New Roman"/>
          <w:sz w:val="24"/>
          <w:szCs w:val="24"/>
        </w:rPr>
        <w:t>%</w:t>
      </w:r>
      <w:r w:rsidR="004F0651">
        <w:rPr>
          <w:rFonts w:ascii="Times New Roman" w:hAnsi="Times New Roman"/>
          <w:sz w:val="24"/>
          <w:szCs w:val="24"/>
        </w:rPr>
        <w:t xml:space="preserve"> were registered to vote, only </w:t>
      </w:r>
      <w:r w:rsidR="00FA4A05">
        <w:rPr>
          <w:rFonts w:ascii="Times New Roman" w:hAnsi="Times New Roman"/>
          <w:sz w:val="24"/>
          <w:szCs w:val="24"/>
        </w:rPr>
        <w:t>0.5</w:t>
      </w:r>
      <w:r>
        <w:rPr>
          <w:rFonts w:ascii="Times New Roman" w:hAnsi="Times New Roman"/>
          <w:sz w:val="24"/>
          <w:szCs w:val="24"/>
        </w:rPr>
        <w:t xml:space="preserve"> point</w:t>
      </w:r>
      <w:r w:rsidR="004F0651">
        <w:rPr>
          <w:rFonts w:ascii="Times New Roman" w:hAnsi="Times New Roman"/>
          <w:sz w:val="24"/>
          <w:szCs w:val="24"/>
        </w:rPr>
        <w:t>s</w:t>
      </w:r>
      <w:r>
        <w:rPr>
          <w:rFonts w:ascii="Times New Roman" w:hAnsi="Times New Roman"/>
          <w:sz w:val="24"/>
          <w:szCs w:val="24"/>
        </w:rPr>
        <w:t xml:space="preserve"> lower than the rate for people without disabilities</w:t>
      </w:r>
      <w:r w:rsidR="002040ED">
        <w:rPr>
          <w:rFonts w:ascii="Times New Roman" w:hAnsi="Times New Roman"/>
          <w:sz w:val="24"/>
          <w:szCs w:val="24"/>
        </w:rPr>
        <w:t xml:space="preserve">. </w:t>
      </w:r>
      <w:r>
        <w:rPr>
          <w:rFonts w:ascii="Times New Roman" w:hAnsi="Times New Roman"/>
          <w:sz w:val="24"/>
          <w:szCs w:val="24"/>
        </w:rPr>
        <w:t>Amo</w:t>
      </w:r>
      <w:r w:rsidR="004F0651">
        <w:rPr>
          <w:rFonts w:ascii="Times New Roman" w:hAnsi="Times New Roman"/>
          <w:sz w:val="24"/>
          <w:szCs w:val="24"/>
        </w:rPr>
        <w:t xml:space="preserve">ng those who were registered, </w:t>
      </w:r>
      <w:r w:rsidR="000C37B0">
        <w:rPr>
          <w:rFonts w:ascii="Times New Roman" w:hAnsi="Times New Roman"/>
          <w:sz w:val="24"/>
          <w:szCs w:val="24"/>
        </w:rPr>
        <w:t>7</w:t>
      </w:r>
      <w:r w:rsidR="00FA4A05">
        <w:rPr>
          <w:rFonts w:ascii="Times New Roman" w:hAnsi="Times New Roman"/>
          <w:sz w:val="24"/>
          <w:szCs w:val="24"/>
        </w:rPr>
        <w:t>4.1</w:t>
      </w:r>
      <w:r w:rsidR="00A676E7">
        <w:rPr>
          <w:rFonts w:ascii="Times New Roman" w:hAnsi="Times New Roman"/>
          <w:sz w:val="24"/>
          <w:szCs w:val="24"/>
        </w:rPr>
        <w:t>% voted, wh</w:t>
      </w:r>
      <w:r w:rsidR="004F0651">
        <w:rPr>
          <w:rFonts w:ascii="Times New Roman" w:hAnsi="Times New Roman"/>
          <w:sz w:val="24"/>
          <w:szCs w:val="24"/>
        </w:rPr>
        <w:t xml:space="preserve">ich was </w:t>
      </w:r>
      <w:r w:rsidR="00FA4A05">
        <w:rPr>
          <w:rFonts w:ascii="Times New Roman" w:hAnsi="Times New Roman"/>
          <w:sz w:val="24"/>
          <w:szCs w:val="24"/>
        </w:rPr>
        <w:t>1.</w:t>
      </w:r>
      <w:r w:rsidR="004F0651">
        <w:rPr>
          <w:rFonts w:ascii="Times New Roman" w:hAnsi="Times New Roman"/>
          <w:sz w:val="24"/>
          <w:szCs w:val="24"/>
        </w:rPr>
        <w:t>6</w:t>
      </w:r>
      <w:r>
        <w:rPr>
          <w:rFonts w:ascii="Times New Roman" w:hAnsi="Times New Roman"/>
          <w:sz w:val="24"/>
          <w:szCs w:val="24"/>
        </w:rPr>
        <w:t xml:space="preserve"> points lower than for registered people without disabilities</w:t>
      </w:r>
      <w:r w:rsidR="002040ED">
        <w:rPr>
          <w:rFonts w:ascii="Times New Roman" w:hAnsi="Times New Roman"/>
          <w:sz w:val="24"/>
          <w:szCs w:val="24"/>
        </w:rPr>
        <w:t xml:space="preserve">. </w:t>
      </w:r>
      <w:r>
        <w:rPr>
          <w:rFonts w:ascii="Times New Roman" w:hAnsi="Times New Roman"/>
          <w:sz w:val="24"/>
          <w:szCs w:val="24"/>
        </w:rPr>
        <w:t xml:space="preserve">People with disabilities were more likely than those without disabilities to have registered at a town hall or registration office, </w:t>
      </w:r>
      <w:r w:rsidR="00FA4A05">
        <w:rPr>
          <w:rFonts w:ascii="Times New Roman" w:hAnsi="Times New Roman"/>
          <w:sz w:val="24"/>
          <w:szCs w:val="24"/>
        </w:rPr>
        <w:t xml:space="preserve">by mail, at a polling place, registration drive, </w:t>
      </w:r>
      <w:r w:rsidR="00912B97">
        <w:rPr>
          <w:rFonts w:ascii="Times New Roman" w:hAnsi="Times New Roman"/>
          <w:sz w:val="24"/>
          <w:szCs w:val="24"/>
        </w:rPr>
        <w:t xml:space="preserve">or </w:t>
      </w:r>
      <w:r w:rsidR="004F0651">
        <w:rPr>
          <w:rFonts w:ascii="Times New Roman" w:hAnsi="Times New Roman"/>
          <w:sz w:val="24"/>
          <w:szCs w:val="24"/>
        </w:rPr>
        <w:t>public assistance agency</w:t>
      </w:r>
      <w:r w:rsidR="00670D21">
        <w:rPr>
          <w:rFonts w:ascii="Times New Roman" w:hAnsi="Times New Roman"/>
          <w:sz w:val="24"/>
          <w:szCs w:val="24"/>
        </w:rPr>
        <w:t>.  They are</w:t>
      </w:r>
      <w:r>
        <w:rPr>
          <w:rFonts w:ascii="Times New Roman" w:hAnsi="Times New Roman"/>
          <w:sz w:val="24"/>
          <w:szCs w:val="24"/>
        </w:rPr>
        <w:t xml:space="preserve"> less likely </w:t>
      </w:r>
      <w:r w:rsidR="00670D21">
        <w:rPr>
          <w:rFonts w:ascii="Times New Roman" w:hAnsi="Times New Roman"/>
          <w:sz w:val="24"/>
          <w:szCs w:val="24"/>
        </w:rPr>
        <w:t xml:space="preserve">than people without disabilities </w:t>
      </w:r>
      <w:r>
        <w:rPr>
          <w:rFonts w:ascii="Times New Roman" w:hAnsi="Times New Roman"/>
          <w:sz w:val="24"/>
          <w:szCs w:val="24"/>
        </w:rPr>
        <w:t xml:space="preserve">to have registered at a department </w:t>
      </w:r>
      <w:r w:rsidR="004F0651">
        <w:rPr>
          <w:rFonts w:ascii="Times New Roman" w:hAnsi="Times New Roman"/>
          <w:sz w:val="24"/>
          <w:szCs w:val="24"/>
        </w:rPr>
        <w:t>of motor vehicles</w:t>
      </w:r>
      <w:r w:rsidR="00FA4A05">
        <w:rPr>
          <w:rFonts w:ascii="Times New Roman" w:hAnsi="Times New Roman"/>
          <w:sz w:val="24"/>
          <w:szCs w:val="24"/>
        </w:rPr>
        <w:t>,</w:t>
      </w:r>
      <w:r w:rsidR="004F0651">
        <w:rPr>
          <w:rFonts w:ascii="Times New Roman" w:hAnsi="Times New Roman"/>
          <w:sz w:val="24"/>
          <w:szCs w:val="24"/>
        </w:rPr>
        <w:t xml:space="preserve"> using the </w:t>
      </w:r>
      <w:r w:rsidR="00912B97">
        <w:rPr>
          <w:rFonts w:ascii="Times New Roman" w:hAnsi="Times New Roman"/>
          <w:sz w:val="24"/>
          <w:szCs w:val="24"/>
        </w:rPr>
        <w:t>i</w:t>
      </w:r>
      <w:r w:rsidR="00002C2F">
        <w:rPr>
          <w:rFonts w:ascii="Times New Roman" w:hAnsi="Times New Roman"/>
          <w:sz w:val="24"/>
          <w:szCs w:val="24"/>
        </w:rPr>
        <w:t>nternet, or</w:t>
      </w:r>
      <w:r w:rsidR="00FA4A05">
        <w:rPr>
          <w:rFonts w:ascii="Times New Roman" w:hAnsi="Times New Roman"/>
          <w:sz w:val="24"/>
          <w:szCs w:val="24"/>
        </w:rPr>
        <w:t xml:space="preserve"> at a school, hospital, or on campus.</w:t>
      </w:r>
    </w:p>
    <w:p w:rsidR="00905454" w:rsidP="00A84316" w:rsidRDefault="00905454" w14:paraId="5DF4E160" w14:textId="77777777">
      <w:pPr>
        <w:tabs>
          <w:tab w:val="left" w:pos="-720"/>
        </w:tabs>
        <w:suppressAutoHyphens/>
        <w:rPr>
          <w:rFonts w:ascii="Times New Roman" w:hAnsi="Times New Roman"/>
          <w:sz w:val="24"/>
          <w:szCs w:val="24"/>
        </w:rPr>
      </w:pPr>
    </w:p>
    <w:p w:rsidR="00B14E90" w:rsidP="00670D21" w:rsidRDefault="00905454" w14:paraId="1676FBE4" w14:textId="08C9AA4B">
      <w:pPr>
        <w:tabs>
          <w:tab w:val="left" w:pos="-720"/>
        </w:tabs>
        <w:suppressAutoHyphens/>
        <w:ind w:left="0" w:firstLine="720"/>
        <w:jc w:val="both"/>
        <w:rPr>
          <w:rFonts w:ascii="Times New Roman" w:hAnsi="Times New Roman"/>
          <w:sz w:val="24"/>
          <w:szCs w:val="24"/>
        </w:rPr>
      </w:pPr>
      <w:r>
        <w:rPr>
          <w:rFonts w:ascii="Times New Roman" w:hAnsi="Times New Roman"/>
          <w:sz w:val="24"/>
          <w:szCs w:val="24"/>
        </w:rPr>
        <w:t>E</w:t>
      </w:r>
      <w:r w:rsidR="00F25337">
        <w:rPr>
          <w:rFonts w:ascii="Times New Roman" w:hAnsi="Times New Roman"/>
          <w:sz w:val="24"/>
          <w:szCs w:val="24"/>
        </w:rPr>
        <w:t>ach of these disability gaps is strong enough to be outside the survey’s margin of error, except for the</w:t>
      </w:r>
      <w:r>
        <w:rPr>
          <w:rFonts w:ascii="Times New Roman" w:hAnsi="Times New Roman"/>
          <w:sz w:val="24"/>
          <w:szCs w:val="24"/>
        </w:rPr>
        <w:t xml:space="preserve"> </w:t>
      </w:r>
      <w:r w:rsidR="00FA4A05">
        <w:rPr>
          <w:rFonts w:ascii="Times New Roman" w:hAnsi="Times New Roman"/>
          <w:sz w:val="24"/>
          <w:szCs w:val="24"/>
        </w:rPr>
        <w:t xml:space="preserve">overall </w:t>
      </w:r>
      <w:r w:rsidR="00F25337">
        <w:rPr>
          <w:rFonts w:ascii="Times New Roman" w:hAnsi="Times New Roman"/>
          <w:sz w:val="24"/>
          <w:szCs w:val="24"/>
        </w:rPr>
        <w:t>gap</w:t>
      </w:r>
      <w:r>
        <w:rPr>
          <w:rFonts w:ascii="Times New Roman" w:hAnsi="Times New Roman"/>
          <w:sz w:val="24"/>
          <w:szCs w:val="24"/>
        </w:rPr>
        <w:t xml:space="preserve"> in </w:t>
      </w:r>
      <w:r w:rsidR="00FA4A05">
        <w:rPr>
          <w:rFonts w:ascii="Times New Roman" w:hAnsi="Times New Roman"/>
          <w:sz w:val="24"/>
          <w:szCs w:val="24"/>
        </w:rPr>
        <w:t xml:space="preserve">being </w:t>
      </w:r>
      <w:r w:rsidR="00A15F42">
        <w:rPr>
          <w:rFonts w:ascii="Times New Roman" w:hAnsi="Times New Roman"/>
          <w:sz w:val="24"/>
          <w:szCs w:val="24"/>
        </w:rPr>
        <w:t>register</w:t>
      </w:r>
      <w:r w:rsidR="00FA4A05">
        <w:rPr>
          <w:rFonts w:ascii="Times New Roman" w:hAnsi="Times New Roman"/>
          <w:sz w:val="24"/>
          <w:szCs w:val="24"/>
        </w:rPr>
        <w:t>ed to vote</w:t>
      </w:r>
      <w:r w:rsidR="00F25337">
        <w:rPr>
          <w:rFonts w:ascii="Times New Roman" w:hAnsi="Times New Roman"/>
          <w:sz w:val="24"/>
          <w:szCs w:val="24"/>
        </w:rPr>
        <w:t>.</w:t>
      </w:r>
    </w:p>
    <w:p w:rsidR="00A84316" w:rsidP="00A84316" w:rsidRDefault="00A84316" w14:paraId="6DAA0F66" w14:textId="77777777">
      <w:pPr>
        <w:tabs>
          <w:tab w:val="left" w:pos="-720"/>
        </w:tabs>
        <w:suppressAutoHyphens/>
        <w:ind w:left="0" w:firstLine="720"/>
        <w:rPr>
          <w:rFonts w:ascii="Times New Roman" w:hAnsi="Times New Roman"/>
          <w:sz w:val="24"/>
          <w:szCs w:val="24"/>
        </w:rPr>
      </w:pPr>
    </w:p>
    <w:tbl>
      <w:tblPr>
        <w:tblStyle w:val="TableGrid"/>
        <w:tblW w:w="5000" w:type="pct"/>
        <w:tblLook w:val="04A0" w:firstRow="1" w:lastRow="0" w:firstColumn="1" w:lastColumn="0" w:noHBand="0" w:noVBand="1"/>
      </w:tblPr>
      <w:tblGrid>
        <w:gridCol w:w="4548"/>
        <w:gridCol w:w="1206"/>
        <w:gridCol w:w="1573"/>
        <w:gridCol w:w="1685"/>
        <w:gridCol w:w="338"/>
      </w:tblGrid>
      <w:tr w:rsidRPr="000C37B0" w:rsidR="00837F5D" w:rsidTr="00670D21" w14:paraId="10613FBF" w14:textId="31CFBB47">
        <w:trPr>
          <w:trHeight w:val="315"/>
        </w:trPr>
        <w:tc>
          <w:tcPr>
            <w:tcW w:w="2432" w:type="pct"/>
            <w:noWrap/>
            <w:hideMark/>
          </w:tcPr>
          <w:p w:rsidRPr="000C37B0" w:rsidR="00837F5D" w:rsidP="000C37B0" w:rsidRDefault="00837F5D" w14:paraId="301DB763" w14:textId="77777777">
            <w:pPr>
              <w:ind w:left="0" w:firstLine="0"/>
              <w:rPr>
                <w:rFonts w:ascii="Times New Roman" w:hAnsi="Times New Roman" w:eastAsia="Times New Roman"/>
                <w:color w:val="000000"/>
                <w:sz w:val="20"/>
                <w:szCs w:val="20"/>
              </w:rPr>
            </w:pPr>
            <w:r w:rsidRPr="000C37B0">
              <w:rPr>
                <w:rFonts w:ascii="Times New Roman" w:hAnsi="Times New Roman" w:eastAsia="Times New Roman"/>
                <w:color w:val="000000"/>
                <w:sz w:val="20"/>
                <w:szCs w:val="20"/>
              </w:rPr>
              <w:t> </w:t>
            </w:r>
          </w:p>
        </w:tc>
        <w:tc>
          <w:tcPr>
            <w:tcW w:w="645" w:type="pct"/>
            <w:noWrap/>
            <w:hideMark/>
          </w:tcPr>
          <w:p w:rsidRPr="000C37B0" w:rsidR="00837F5D" w:rsidP="000C37B0" w:rsidRDefault="00837F5D" w14:paraId="7F112A33" w14:textId="77777777">
            <w:pPr>
              <w:ind w:left="0" w:firstLine="0"/>
              <w:jc w:val="center"/>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Disability</w:t>
            </w:r>
          </w:p>
        </w:tc>
        <w:tc>
          <w:tcPr>
            <w:tcW w:w="841" w:type="pct"/>
            <w:noWrap/>
            <w:hideMark/>
          </w:tcPr>
          <w:p w:rsidRPr="000C37B0" w:rsidR="00837F5D" w:rsidP="000C37B0" w:rsidRDefault="00837F5D" w14:paraId="508CF38B" w14:textId="77777777">
            <w:pPr>
              <w:ind w:left="0" w:firstLine="0"/>
              <w:jc w:val="center"/>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No Disability</w:t>
            </w:r>
          </w:p>
        </w:tc>
        <w:tc>
          <w:tcPr>
            <w:tcW w:w="901" w:type="pct"/>
            <w:noWrap/>
            <w:hideMark/>
          </w:tcPr>
          <w:p w:rsidRPr="000C37B0" w:rsidR="00837F5D" w:rsidP="000C37B0" w:rsidRDefault="00837F5D" w14:paraId="4A67EFA4" w14:textId="77777777">
            <w:pPr>
              <w:ind w:left="0" w:firstLine="0"/>
              <w:jc w:val="center"/>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Disability Gap</w:t>
            </w:r>
          </w:p>
        </w:tc>
        <w:tc>
          <w:tcPr>
            <w:tcW w:w="181" w:type="pct"/>
          </w:tcPr>
          <w:p w:rsidRPr="000C37B0" w:rsidR="00837F5D" w:rsidP="000C37B0" w:rsidRDefault="00837F5D" w14:paraId="0950728E" w14:textId="77777777">
            <w:pPr>
              <w:ind w:left="0" w:firstLine="0"/>
              <w:jc w:val="center"/>
              <w:rPr>
                <w:rFonts w:ascii="Times New Roman" w:hAnsi="Times New Roman" w:eastAsia="Times New Roman"/>
                <w:color w:val="000000"/>
                <w:sz w:val="24"/>
                <w:szCs w:val="24"/>
              </w:rPr>
            </w:pPr>
          </w:p>
        </w:tc>
      </w:tr>
      <w:tr w:rsidRPr="000C37B0" w:rsidR="00837F5D" w:rsidTr="00670D21" w14:paraId="5AD4D1E7" w14:textId="6E476A4E">
        <w:trPr>
          <w:trHeight w:val="315"/>
        </w:trPr>
        <w:tc>
          <w:tcPr>
            <w:tcW w:w="2432" w:type="pct"/>
            <w:noWrap/>
            <w:hideMark/>
          </w:tcPr>
          <w:p w:rsidRPr="000C37B0" w:rsidR="00837F5D" w:rsidP="00FA4A05" w:rsidRDefault="00837F5D" w14:paraId="7DD73BB4" w14:textId="77777777">
            <w:pPr>
              <w:ind w:left="0" w:firstLine="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Registered to vote</w:t>
            </w:r>
          </w:p>
        </w:tc>
        <w:tc>
          <w:tcPr>
            <w:tcW w:w="645" w:type="pct"/>
            <w:noWrap/>
            <w:vAlign w:val="bottom"/>
            <w:hideMark/>
          </w:tcPr>
          <w:p w:rsidRPr="00FA4A05" w:rsidR="00837F5D" w:rsidP="00FA4A05" w:rsidRDefault="00837F5D" w14:paraId="451A66DF" w14:textId="5A61658F">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68.7%</w:t>
            </w:r>
          </w:p>
        </w:tc>
        <w:tc>
          <w:tcPr>
            <w:tcW w:w="841" w:type="pct"/>
            <w:noWrap/>
            <w:vAlign w:val="bottom"/>
            <w:hideMark/>
          </w:tcPr>
          <w:p w:rsidRPr="00FA4A05" w:rsidR="00837F5D" w:rsidP="00FA4A05" w:rsidRDefault="00837F5D" w14:paraId="20E943DE" w14:textId="493D2C02">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69.2%</w:t>
            </w:r>
          </w:p>
        </w:tc>
        <w:tc>
          <w:tcPr>
            <w:tcW w:w="901" w:type="pct"/>
            <w:noWrap/>
            <w:vAlign w:val="center"/>
            <w:hideMark/>
          </w:tcPr>
          <w:p w:rsidRPr="00FA4A05" w:rsidR="00837F5D" w:rsidP="00FA4A05" w:rsidRDefault="00837F5D" w14:paraId="2FDD60BC" w14:textId="605BCE7E">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-0.5%</w:t>
            </w:r>
          </w:p>
        </w:tc>
        <w:tc>
          <w:tcPr>
            <w:tcW w:w="181" w:type="pct"/>
          </w:tcPr>
          <w:p w:rsidRPr="00FA4A05" w:rsidR="00837F5D" w:rsidP="00FA4A05" w:rsidRDefault="00837F5D" w14:paraId="44C61F6E" w14:textId="77777777">
            <w:pPr>
              <w:ind w:left="0" w:firstLine="0"/>
              <w:jc w:val="center"/>
              <w:rPr>
                <w:rFonts w:ascii="Times New Roman" w:hAnsi="Times New Roman"/>
                <w:color w:val="000000"/>
                <w:sz w:val="24"/>
                <w:szCs w:val="24"/>
              </w:rPr>
            </w:pPr>
          </w:p>
        </w:tc>
      </w:tr>
      <w:tr w:rsidRPr="000C37B0" w:rsidR="00837F5D" w:rsidTr="00670D21" w14:paraId="406626AB" w14:textId="7FB0AAC7">
        <w:trPr>
          <w:trHeight w:val="315"/>
        </w:trPr>
        <w:tc>
          <w:tcPr>
            <w:tcW w:w="2432" w:type="pct"/>
            <w:noWrap/>
            <w:hideMark/>
          </w:tcPr>
          <w:p w:rsidRPr="000C37B0" w:rsidR="00837F5D" w:rsidP="00837F5D" w:rsidRDefault="00837F5D" w14:paraId="3185814E" w14:textId="77777777">
            <w:pPr>
              <w:ind w:left="0" w:firstLine="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Voted if registered</w:t>
            </w:r>
          </w:p>
        </w:tc>
        <w:tc>
          <w:tcPr>
            <w:tcW w:w="645" w:type="pct"/>
            <w:noWrap/>
            <w:vAlign w:val="bottom"/>
            <w:hideMark/>
          </w:tcPr>
          <w:p w:rsidRPr="00FA4A05" w:rsidR="00837F5D" w:rsidP="00837F5D" w:rsidRDefault="00837F5D" w14:paraId="69BE66DF" w14:textId="50F073A8">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74.1%</w:t>
            </w:r>
          </w:p>
        </w:tc>
        <w:tc>
          <w:tcPr>
            <w:tcW w:w="841" w:type="pct"/>
            <w:noWrap/>
            <w:vAlign w:val="bottom"/>
            <w:hideMark/>
          </w:tcPr>
          <w:p w:rsidRPr="00FA4A05" w:rsidR="00837F5D" w:rsidP="00837F5D" w:rsidRDefault="00837F5D" w14:paraId="487D7B89" w14:textId="7DF7FA22">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75.7%</w:t>
            </w:r>
          </w:p>
        </w:tc>
        <w:tc>
          <w:tcPr>
            <w:tcW w:w="901" w:type="pct"/>
            <w:noWrap/>
            <w:vAlign w:val="center"/>
            <w:hideMark/>
          </w:tcPr>
          <w:p w:rsidRPr="00FA4A05" w:rsidR="00837F5D" w:rsidP="00837F5D" w:rsidRDefault="00837F5D" w14:paraId="10F920A5" w14:textId="2228344C">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-1.6%</w:t>
            </w:r>
          </w:p>
        </w:tc>
        <w:tc>
          <w:tcPr>
            <w:tcW w:w="181" w:type="pct"/>
            <w:vAlign w:val="center"/>
          </w:tcPr>
          <w:p w:rsidRPr="00FA4A05" w:rsidR="00837F5D" w:rsidP="00837F5D" w:rsidRDefault="00837F5D" w14:paraId="3794A31B" w14:textId="2BB8D4DE">
            <w:pPr>
              <w:ind w:left="0" w:firstLine="0"/>
              <w:jc w:val="center"/>
              <w:rPr>
                <w:rFonts w:ascii="Times New Roman" w:hAnsi="Times New Roman"/>
                <w:color w:val="000000"/>
                <w:sz w:val="24"/>
                <w:szCs w:val="24"/>
              </w:rPr>
            </w:pPr>
            <w:r>
              <w:rPr>
                <w:rFonts w:cs="Calibri"/>
                <w:color w:val="000000"/>
              </w:rPr>
              <w:t>*</w:t>
            </w:r>
          </w:p>
        </w:tc>
      </w:tr>
      <w:tr w:rsidRPr="000C37B0" w:rsidR="00837F5D" w:rsidTr="00670D21" w14:paraId="06091F8A" w14:textId="5C4224BD">
        <w:trPr>
          <w:trHeight w:val="315"/>
        </w:trPr>
        <w:tc>
          <w:tcPr>
            <w:tcW w:w="2432" w:type="pct"/>
            <w:noWrap/>
            <w:hideMark/>
          </w:tcPr>
          <w:p w:rsidRPr="000C37B0" w:rsidR="00837F5D" w:rsidP="00837F5D" w:rsidRDefault="00837F5D" w14:paraId="29E647F6" w14:textId="77777777">
            <w:pPr>
              <w:ind w:left="0" w:firstLine="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How registered to vote:</w:t>
            </w:r>
          </w:p>
        </w:tc>
        <w:tc>
          <w:tcPr>
            <w:tcW w:w="645" w:type="pct"/>
            <w:noWrap/>
            <w:vAlign w:val="bottom"/>
            <w:hideMark/>
          </w:tcPr>
          <w:p w:rsidRPr="00FA4A05" w:rsidR="00837F5D" w:rsidP="00837F5D" w:rsidRDefault="00837F5D" w14:paraId="02637A0B" w14:textId="7B6B0C17">
            <w:pPr>
              <w:ind w:left="0" w:firstLine="0"/>
              <w:rPr>
                <w:rFonts w:ascii="Times New Roman" w:hAnsi="Times New Roman" w:eastAsia="Times New Roman"/>
                <w:color w:val="000000"/>
                <w:sz w:val="24"/>
                <w:szCs w:val="24"/>
              </w:rPr>
            </w:pPr>
            <w:r w:rsidRPr="00FA4A05">
              <w:rPr>
                <w:rFonts w:ascii="Times New Roman" w:hAnsi="Times New Roman"/>
                <w:color w:val="000000"/>
                <w:sz w:val="24"/>
                <w:szCs w:val="24"/>
              </w:rPr>
              <w:t> </w:t>
            </w:r>
          </w:p>
        </w:tc>
        <w:tc>
          <w:tcPr>
            <w:tcW w:w="841" w:type="pct"/>
            <w:noWrap/>
            <w:vAlign w:val="bottom"/>
            <w:hideMark/>
          </w:tcPr>
          <w:p w:rsidRPr="00FA4A05" w:rsidR="00837F5D" w:rsidP="00837F5D" w:rsidRDefault="00837F5D" w14:paraId="3D4DAB06" w14:textId="77777777">
            <w:pPr>
              <w:ind w:left="0" w:firstLine="0"/>
              <w:rPr>
                <w:rFonts w:ascii="Times New Roman" w:hAnsi="Times New Roman" w:eastAsia="Times New Roman"/>
                <w:sz w:val="24"/>
                <w:szCs w:val="24"/>
              </w:rPr>
            </w:pPr>
          </w:p>
        </w:tc>
        <w:tc>
          <w:tcPr>
            <w:tcW w:w="901" w:type="pct"/>
            <w:noWrap/>
            <w:vAlign w:val="center"/>
            <w:hideMark/>
          </w:tcPr>
          <w:p w:rsidRPr="00FA4A05" w:rsidR="00837F5D" w:rsidP="00837F5D" w:rsidRDefault="00837F5D" w14:paraId="67A6D368" w14:textId="440CD467">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 </w:t>
            </w:r>
          </w:p>
        </w:tc>
        <w:tc>
          <w:tcPr>
            <w:tcW w:w="181" w:type="pct"/>
            <w:vAlign w:val="center"/>
          </w:tcPr>
          <w:p w:rsidRPr="00FA4A05" w:rsidR="00837F5D" w:rsidP="00837F5D" w:rsidRDefault="00837F5D" w14:paraId="70885002" w14:textId="77777777">
            <w:pPr>
              <w:ind w:left="0" w:firstLine="0"/>
              <w:jc w:val="center"/>
              <w:rPr>
                <w:rFonts w:ascii="Times New Roman" w:hAnsi="Times New Roman"/>
                <w:color w:val="000000"/>
                <w:sz w:val="24"/>
                <w:szCs w:val="24"/>
              </w:rPr>
            </w:pPr>
          </w:p>
        </w:tc>
      </w:tr>
      <w:tr w:rsidRPr="000C37B0" w:rsidR="00837F5D" w:rsidTr="00670D21" w14:paraId="06FDC413" w14:textId="38724567">
        <w:trPr>
          <w:trHeight w:val="315"/>
        </w:trPr>
        <w:tc>
          <w:tcPr>
            <w:tcW w:w="2432" w:type="pct"/>
            <w:noWrap/>
            <w:hideMark/>
          </w:tcPr>
          <w:p w:rsidRPr="000C37B0" w:rsidR="00837F5D" w:rsidP="00837F5D" w:rsidRDefault="00837F5D" w14:paraId="270BB40C" w14:textId="77777777">
            <w:pPr>
              <w:ind w:left="0" w:firstLine="480" w:firstLineChars="20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At a department of motor vehicles</w:t>
            </w:r>
          </w:p>
        </w:tc>
        <w:tc>
          <w:tcPr>
            <w:tcW w:w="645" w:type="pct"/>
            <w:noWrap/>
            <w:vAlign w:val="bottom"/>
            <w:hideMark/>
          </w:tcPr>
          <w:p w:rsidRPr="00FA4A05" w:rsidR="00837F5D" w:rsidP="00837F5D" w:rsidRDefault="00837F5D" w14:paraId="0706EBB5" w14:textId="3A568850">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29.6%</w:t>
            </w:r>
          </w:p>
        </w:tc>
        <w:tc>
          <w:tcPr>
            <w:tcW w:w="841" w:type="pct"/>
            <w:noWrap/>
            <w:vAlign w:val="bottom"/>
            <w:hideMark/>
          </w:tcPr>
          <w:p w:rsidRPr="00FA4A05" w:rsidR="00837F5D" w:rsidP="00837F5D" w:rsidRDefault="00837F5D" w14:paraId="2F8D2CD6" w14:textId="49BCA7D3">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37.7%</w:t>
            </w:r>
          </w:p>
        </w:tc>
        <w:tc>
          <w:tcPr>
            <w:tcW w:w="901" w:type="pct"/>
            <w:noWrap/>
            <w:vAlign w:val="center"/>
            <w:hideMark/>
          </w:tcPr>
          <w:p w:rsidRPr="00FA4A05" w:rsidR="00837F5D" w:rsidP="00837F5D" w:rsidRDefault="00837F5D" w14:paraId="55FDDC6A" w14:textId="5A47C185">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-8.1%</w:t>
            </w:r>
          </w:p>
        </w:tc>
        <w:tc>
          <w:tcPr>
            <w:tcW w:w="181" w:type="pct"/>
            <w:vAlign w:val="center"/>
          </w:tcPr>
          <w:p w:rsidRPr="00FA4A05" w:rsidR="00837F5D" w:rsidP="00837F5D" w:rsidRDefault="00837F5D" w14:paraId="12DD50D2" w14:textId="6CCB19F1">
            <w:pPr>
              <w:ind w:left="0" w:firstLine="0"/>
              <w:jc w:val="center"/>
              <w:rPr>
                <w:rFonts w:ascii="Times New Roman" w:hAnsi="Times New Roman"/>
                <w:color w:val="000000"/>
                <w:sz w:val="24"/>
                <w:szCs w:val="24"/>
              </w:rPr>
            </w:pPr>
            <w:r>
              <w:rPr>
                <w:rFonts w:cs="Calibri"/>
                <w:color w:val="000000"/>
              </w:rPr>
              <w:t>*</w:t>
            </w:r>
          </w:p>
        </w:tc>
      </w:tr>
      <w:tr w:rsidRPr="000C37B0" w:rsidR="00837F5D" w:rsidTr="00670D21" w14:paraId="399B8216" w14:textId="4F7237F1">
        <w:trPr>
          <w:trHeight w:val="630"/>
        </w:trPr>
        <w:tc>
          <w:tcPr>
            <w:tcW w:w="2432" w:type="pct"/>
            <w:hideMark/>
          </w:tcPr>
          <w:p w:rsidR="00837F5D" w:rsidP="00837F5D" w:rsidRDefault="00837F5D" w14:paraId="5057C027" w14:textId="77777777">
            <w:pPr>
              <w:ind w:left="0" w:firstLine="480" w:firstLineChars="20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 xml:space="preserve">Went to a town hall or </w:t>
            </w:r>
            <w:r>
              <w:rPr>
                <w:rFonts w:ascii="Times New Roman" w:hAnsi="Times New Roman" w:eastAsia="Times New Roman"/>
                <w:color w:val="000000"/>
                <w:sz w:val="24"/>
                <w:szCs w:val="24"/>
              </w:rPr>
              <w:t>c</w:t>
            </w:r>
            <w:r w:rsidRPr="000C37B0">
              <w:rPr>
                <w:rFonts w:ascii="Times New Roman" w:hAnsi="Times New Roman" w:eastAsia="Times New Roman"/>
                <w:color w:val="000000"/>
                <w:sz w:val="24"/>
                <w:szCs w:val="24"/>
              </w:rPr>
              <w:t>ounty/</w:t>
            </w:r>
            <w:r>
              <w:rPr>
                <w:rFonts w:ascii="Times New Roman" w:hAnsi="Times New Roman" w:eastAsia="Times New Roman"/>
                <w:color w:val="000000"/>
                <w:sz w:val="24"/>
                <w:szCs w:val="24"/>
              </w:rPr>
              <w:t xml:space="preserve"> </w:t>
            </w:r>
          </w:p>
          <w:p w:rsidRPr="000C37B0" w:rsidR="00837F5D" w:rsidP="00837F5D" w:rsidRDefault="00837F5D" w14:paraId="51737B4C" w14:textId="77777777">
            <w:pPr>
              <w:ind w:left="0" w:firstLine="480" w:firstLineChars="200"/>
              <w:rPr>
                <w:rFonts w:ascii="Times New Roman" w:hAnsi="Times New Roman" w:eastAsia="Times New Roman"/>
                <w:color w:val="000000"/>
                <w:sz w:val="24"/>
                <w:szCs w:val="24"/>
              </w:rPr>
            </w:pPr>
            <w:r>
              <w:rPr>
                <w:rFonts w:ascii="Times New Roman" w:hAnsi="Times New Roman" w:eastAsia="Times New Roman"/>
                <w:color w:val="000000"/>
                <w:sz w:val="24"/>
                <w:szCs w:val="24"/>
              </w:rPr>
              <w:t>g</w:t>
            </w:r>
            <w:r w:rsidRPr="000C37B0">
              <w:rPr>
                <w:rFonts w:ascii="Times New Roman" w:hAnsi="Times New Roman" w:eastAsia="Times New Roman"/>
                <w:color w:val="000000"/>
                <w:sz w:val="24"/>
                <w:szCs w:val="24"/>
              </w:rPr>
              <w:t>overnment registration office</w:t>
            </w:r>
          </w:p>
        </w:tc>
        <w:tc>
          <w:tcPr>
            <w:tcW w:w="645" w:type="pct"/>
            <w:noWrap/>
            <w:vAlign w:val="center"/>
            <w:hideMark/>
          </w:tcPr>
          <w:p w:rsidRPr="00FA4A05" w:rsidR="00837F5D" w:rsidP="00837F5D" w:rsidRDefault="00837F5D" w14:paraId="564DF85C" w14:textId="31CEFB0E">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22.5%</w:t>
            </w:r>
          </w:p>
        </w:tc>
        <w:tc>
          <w:tcPr>
            <w:tcW w:w="841" w:type="pct"/>
            <w:noWrap/>
            <w:vAlign w:val="center"/>
            <w:hideMark/>
          </w:tcPr>
          <w:p w:rsidRPr="00FA4A05" w:rsidR="00837F5D" w:rsidP="00837F5D" w:rsidRDefault="00837F5D" w14:paraId="083DD4E4" w14:textId="53546132">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15.4%</w:t>
            </w:r>
          </w:p>
        </w:tc>
        <w:tc>
          <w:tcPr>
            <w:tcW w:w="901" w:type="pct"/>
            <w:noWrap/>
            <w:vAlign w:val="center"/>
            <w:hideMark/>
          </w:tcPr>
          <w:p w:rsidRPr="00FA4A05" w:rsidR="00837F5D" w:rsidP="00837F5D" w:rsidRDefault="00837F5D" w14:paraId="471CDEC8" w14:textId="118E744F">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7.1%</w:t>
            </w:r>
          </w:p>
        </w:tc>
        <w:tc>
          <w:tcPr>
            <w:tcW w:w="181" w:type="pct"/>
            <w:vAlign w:val="center"/>
          </w:tcPr>
          <w:p w:rsidRPr="00FA4A05" w:rsidR="00837F5D" w:rsidP="00837F5D" w:rsidRDefault="00837F5D" w14:paraId="6BD90678" w14:textId="46AF35D3">
            <w:pPr>
              <w:ind w:left="0" w:firstLine="0"/>
              <w:jc w:val="center"/>
              <w:rPr>
                <w:rFonts w:ascii="Times New Roman" w:hAnsi="Times New Roman"/>
                <w:color w:val="000000"/>
                <w:sz w:val="24"/>
                <w:szCs w:val="24"/>
              </w:rPr>
            </w:pPr>
            <w:r>
              <w:rPr>
                <w:rFonts w:cs="Calibri"/>
                <w:color w:val="000000"/>
              </w:rPr>
              <w:t>*</w:t>
            </w:r>
          </w:p>
        </w:tc>
      </w:tr>
      <w:tr w:rsidRPr="000C37B0" w:rsidR="00837F5D" w:rsidTr="00670D21" w14:paraId="373B3A9B" w14:textId="7FDA1556">
        <w:trPr>
          <w:trHeight w:val="315"/>
        </w:trPr>
        <w:tc>
          <w:tcPr>
            <w:tcW w:w="2432" w:type="pct"/>
            <w:noWrap/>
            <w:hideMark/>
          </w:tcPr>
          <w:p w:rsidRPr="000C37B0" w:rsidR="00837F5D" w:rsidP="00837F5D" w:rsidRDefault="00837F5D" w14:paraId="1DDA6142" w14:textId="77777777">
            <w:pPr>
              <w:ind w:left="0" w:firstLine="480" w:firstLineChars="20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Registered by mail</w:t>
            </w:r>
          </w:p>
        </w:tc>
        <w:tc>
          <w:tcPr>
            <w:tcW w:w="645" w:type="pct"/>
            <w:noWrap/>
            <w:vAlign w:val="bottom"/>
            <w:hideMark/>
          </w:tcPr>
          <w:p w:rsidRPr="00FA4A05" w:rsidR="00837F5D" w:rsidP="00837F5D" w:rsidRDefault="00837F5D" w14:paraId="5DD1DD98" w14:textId="1AB9E635">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17.5%</w:t>
            </w:r>
          </w:p>
        </w:tc>
        <w:tc>
          <w:tcPr>
            <w:tcW w:w="841" w:type="pct"/>
            <w:noWrap/>
            <w:vAlign w:val="bottom"/>
            <w:hideMark/>
          </w:tcPr>
          <w:p w:rsidRPr="00FA4A05" w:rsidR="00837F5D" w:rsidP="00837F5D" w:rsidRDefault="00837F5D" w14:paraId="572EE809" w14:textId="59FFDC5C">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15.6%</w:t>
            </w:r>
          </w:p>
        </w:tc>
        <w:tc>
          <w:tcPr>
            <w:tcW w:w="901" w:type="pct"/>
            <w:noWrap/>
            <w:vAlign w:val="center"/>
            <w:hideMark/>
          </w:tcPr>
          <w:p w:rsidRPr="00FA4A05" w:rsidR="00837F5D" w:rsidP="00837F5D" w:rsidRDefault="00837F5D" w14:paraId="3D88769D" w14:textId="1B908BA7">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1.9%</w:t>
            </w:r>
          </w:p>
        </w:tc>
        <w:tc>
          <w:tcPr>
            <w:tcW w:w="181" w:type="pct"/>
            <w:vAlign w:val="center"/>
          </w:tcPr>
          <w:p w:rsidRPr="00FA4A05" w:rsidR="00837F5D" w:rsidP="00837F5D" w:rsidRDefault="00837F5D" w14:paraId="6C718C3C" w14:textId="4AB0C27C">
            <w:pPr>
              <w:ind w:left="0" w:firstLine="0"/>
              <w:jc w:val="center"/>
              <w:rPr>
                <w:rFonts w:ascii="Times New Roman" w:hAnsi="Times New Roman"/>
                <w:color w:val="000000"/>
                <w:sz w:val="24"/>
                <w:szCs w:val="24"/>
              </w:rPr>
            </w:pPr>
            <w:r>
              <w:rPr>
                <w:rFonts w:cs="Calibri"/>
                <w:color w:val="000000"/>
              </w:rPr>
              <w:t>*</w:t>
            </w:r>
          </w:p>
        </w:tc>
      </w:tr>
      <w:tr w:rsidRPr="000C37B0" w:rsidR="00837F5D" w:rsidTr="00670D21" w14:paraId="7EDCC4B6" w14:textId="5B1DCDB6">
        <w:trPr>
          <w:trHeight w:val="315"/>
        </w:trPr>
        <w:tc>
          <w:tcPr>
            <w:tcW w:w="2432" w:type="pct"/>
            <w:noWrap/>
            <w:hideMark/>
          </w:tcPr>
          <w:p w:rsidRPr="000C37B0" w:rsidR="00837F5D" w:rsidP="00837F5D" w:rsidRDefault="00837F5D" w14:paraId="7644106A" w14:textId="77777777">
            <w:pPr>
              <w:ind w:left="0" w:firstLine="480" w:firstLineChars="20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Registered at polling place</w:t>
            </w:r>
          </w:p>
        </w:tc>
        <w:tc>
          <w:tcPr>
            <w:tcW w:w="645" w:type="pct"/>
            <w:noWrap/>
            <w:vAlign w:val="bottom"/>
            <w:hideMark/>
          </w:tcPr>
          <w:p w:rsidRPr="00FA4A05" w:rsidR="00837F5D" w:rsidP="00837F5D" w:rsidRDefault="00837F5D" w14:paraId="2C36B6FC" w14:textId="229E852F">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6.8%</w:t>
            </w:r>
          </w:p>
        </w:tc>
        <w:tc>
          <w:tcPr>
            <w:tcW w:w="841" w:type="pct"/>
            <w:noWrap/>
            <w:vAlign w:val="bottom"/>
            <w:hideMark/>
          </w:tcPr>
          <w:p w:rsidRPr="00FA4A05" w:rsidR="00837F5D" w:rsidP="00837F5D" w:rsidRDefault="00837F5D" w14:paraId="4A169A6B" w14:textId="52939599">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5.8%</w:t>
            </w:r>
          </w:p>
        </w:tc>
        <w:tc>
          <w:tcPr>
            <w:tcW w:w="901" w:type="pct"/>
            <w:noWrap/>
            <w:vAlign w:val="center"/>
            <w:hideMark/>
          </w:tcPr>
          <w:p w:rsidRPr="00FA4A05" w:rsidR="00837F5D" w:rsidP="00837F5D" w:rsidRDefault="00837F5D" w14:paraId="602ECF8A" w14:textId="3F222AE7">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1.0%</w:t>
            </w:r>
          </w:p>
        </w:tc>
        <w:tc>
          <w:tcPr>
            <w:tcW w:w="181" w:type="pct"/>
            <w:vAlign w:val="center"/>
          </w:tcPr>
          <w:p w:rsidRPr="00FA4A05" w:rsidR="00837F5D" w:rsidP="00837F5D" w:rsidRDefault="00837F5D" w14:paraId="216998F5" w14:textId="7A21D8EC">
            <w:pPr>
              <w:ind w:left="0" w:firstLine="0"/>
              <w:jc w:val="center"/>
              <w:rPr>
                <w:rFonts w:ascii="Times New Roman" w:hAnsi="Times New Roman"/>
                <w:color w:val="000000"/>
                <w:sz w:val="24"/>
                <w:szCs w:val="24"/>
              </w:rPr>
            </w:pPr>
            <w:r>
              <w:rPr>
                <w:rFonts w:cs="Calibri"/>
                <w:color w:val="000000"/>
              </w:rPr>
              <w:t>*</w:t>
            </w:r>
          </w:p>
        </w:tc>
      </w:tr>
      <w:tr w:rsidRPr="000C37B0" w:rsidR="00837F5D" w:rsidTr="00670D21" w14:paraId="69764D40" w14:textId="6B1DC0AC">
        <w:trPr>
          <w:trHeight w:val="315"/>
        </w:trPr>
        <w:tc>
          <w:tcPr>
            <w:tcW w:w="2432" w:type="pct"/>
            <w:noWrap/>
            <w:hideMark/>
          </w:tcPr>
          <w:p w:rsidRPr="000C37B0" w:rsidR="00837F5D" w:rsidP="00837F5D" w:rsidRDefault="00837F5D" w14:paraId="76736350" w14:textId="77777777">
            <w:pPr>
              <w:ind w:left="0" w:firstLine="480" w:firstLineChars="20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Filled out form at a registration drive</w:t>
            </w:r>
          </w:p>
        </w:tc>
        <w:tc>
          <w:tcPr>
            <w:tcW w:w="645" w:type="pct"/>
            <w:noWrap/>
            <w:vAlign w:val="bottom"/>
            <w:hideMark/>
          </w:tcPr>
          <w:p w:rsidRPr="00FA4A05" w:rsidR="00837F5D" w:rsidP="00837F5D" w:rsidRDefault="00837F5D" w14:paraId="43B5F52A" w14:textId="2848EBC2">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4.4%</w:t>
            </w:r>
          </w:p>
        </w:tc>
        <w:tc>
          <w:tcPr>
            <w:tcW w:w="841" w:type="pct"/>
            <w:noWrap/>
            <w:vAlign w:val="bottom"/>
            <w:hideMark/>
          </w:tcPr>
          <w:p w:rsidRPr="00FA4A05" w:rsidR="00837F5D" w:rsidP="00837F5D" w:rsidRDefault="00837F5D" w14:paraId="368B24E6" w14:textId="78EE0FB7">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3.4%</w:t>
            </w:r>
          </w:p>
        </w:tc>
        <w:tc>
          <w:tcPr>
            <w:tcW w:w="901" w:type="pct"/>
            <w:noWrap/>
            <w:vAlign w:val="center"/>
            <w:hideMark/>
          </w:tcPr>
          <w:p w:rsidRPr="00FA4A05" w:rsidR="00837F5D" w:rsidP="00837F5D" w:rsidRDefault="00837F5D" w14:paraId="131360D3" w14:textId="5B098EB5">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0.9%</w:t>
            </w:r>
          </w:p>
        </w:tc>
        <w:tc>
          <w:tcPr>
            <w:tcW w:w="181" w:type="pct"/>
            <w:vAlign w:val="center"/>
          </w:tcPr>
          <w:p w:rsidRPr="00FA4A05" w:rsidR="00837F5D" w:rsidP="00837F5D" w:rsidRDefault="00837F5D" w14:paraId="6F75863C" w14:textId="7F8BD9AE">
            <w:pPr>
              <w:ind w:left="0" w:firstLine="0"/>
              <w:jc w:val="center"/>
              <w:rPr>
                <w:rFonts w:ascii="Times New Roman" w:hAnsi="Times New Roman"/>
                <w:color w:val="000000"/>
                <w:sz w:val="24"/>
                <w:szCs w:val="24"/>
              </w:rPr>
            </w:pPr>
            <w:r>
              <w:rPr>
                <w:rFonts w:cs="Calibri"/>
                <w:color w:val="000000"/>
              </w:rPr>
              <w:t>*</w:t>
            </w:r>
          </w:p>
        </w:tc>
      </w:tr>
      <w:tr w:rsidRPr="000C37B0" w:rsidR="00837F5D" w:rsidTr="00670D21" w14:paraId="0EE79F95" w14:textId="0AABA077">
        <w:trPr>
          <w:trHeight w:val="315"/>
        </w:trPr>
        <w:tc>
          <w:tcPr>
            <w:tcW w:w="2432" w:type="pct"/>
            <w:noWrap/>
            <w:hideMark/>
          </w:tcPr>
          <w:p w:rsidRPr="000C37B0" w:rsidR="00837F5D" w:rsidP="00837F5D" w:rsidRDefault="00837F5D" w14:paraId="7A7E7ED7" w14:textId="77777777">
            <w:pPr>
              <w:ind w:left="0" w:firstLine="480" w:firstLineChars="20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At a school, hospital, or on campus</w:t>
            </w:r>
          </w:p>
        </w:tc>
        <w:tc>
          <w:tcPr>
            <w:tcW w:w="645" w:type="pct"/>
            <w:noWrap/>
            <w:vAlign w:val="bottom"/>
            <w:hideMark/>
          </w:tcPr>
          <w:p w:rsidRPr="00FA4A05" w:rsidR="00837F5D" w:rsidP="00837F5D" w:rsidRDefault="00837F5D" w14:paraId="61D50234" w14:textId="61ADAF1F">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3.8%</w:t>
            </w:r>
          </w:p>
        </w:tc>
        <w:tc>
          <w:tcPr>
            <w:tcW w:w="841" w:type="pct"/>
            <w:noWrap/>
            <w:vAlign w:val="bottom"/>
            <w:hideMark/>
          </w:tcPr>
          <w:p w:rsidRPr="00FA4A05" w:rsidR="00837F5D" w:rsidP="00837F5D" w:rsidRDefault="00837F5D" w14:paraId="43C267B9" w14:textId="09B6F481">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4.5%</w:t>
            </w:r>
          </w:p>
        </w:tc>
        <w:tc>
          <w:tcPr>
            <w:tcW w:w="901" w:type="pct"/>
            <w:noWrap/>
            <w:vAlign w:val="center"/>
            <w:hideMark/>
          </w:tcPr>
          <w:p w:rsidRPr="00FA4A05" w:rsidR="00837F5D" w:rsidP="00837F5D" w:rsidRDefault="00837F5D" w14:paraId="1411EE17" w14:textId="754BFC0F">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-0.8%</w:t>
            </w:r>
          </w:p>
        </w:tc>
        <w:tc>
          <w:tcPr>
            <w:tcW w:w="181" w:type="pct"/>
            <w:vAlign w:val="center"/>
          </w:tcPr>
          <w:p w:rsidRPr="00FA4A05" w:rsidR="00837F5D" w:rsidP="00837F5D" w:rsidRDefault="00837F5D" w14:paraId="7537A1A9" w14:textId="332AE378">
            <w:pPr>
              <w:ind w:left="0" w:firstLine="0"/>
              <w:jc w:val="center"/>
              <w:rPr>
                <w:rFonts w:ascii="Times New Roman" w:hAnsi="Times New Roman"/>
                <w:color w:val="000000"/>
                <w:sz w:val="24"/>
                <w:szCs w:val="24"/>
              </w:rPr>
            </w:pPr>
            <w:r>
              <w:rPr>
                <w:rFonts w:cs="Calibri"/>
                <w:color w:val="000000"/>
              </w:rPr>
              <w:t>*</w:t>
            </w:r>
          </w:p>
        </w:tc>
      </w:tr>
      <w:tr w:rsidRPr="000C37B0" w:rsidR="00837F5D" w:rsidTr="00670D21" w14:paraId="63FC7642" w14:textId="7241C594">
        <w:trPr>
          <w:trHeight w:val="315"/>
        </w:trPr>
        <w:tc>
          <w:tcPr>
            <w:tcW w:w="2432" w:type="pct"/>
            <w:noWrap/>
            <w:hideMark/>
          </w:tcPr>
          <w:p w:rsidRPr="000C37B0" w:rsidR="00837F5D" w:rsidP="00837F5D" w:rsidRDefault="00837F5D" w14:paraId="66E1C595" w14:textId="77777777">
            <w:pPr>
              <w:ind w:left="0" w:firstLine="480" w:firstLineChars="20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Registered using the Internet or online</w:t>
            </w:r>
          </w:p>
        </w:tc>
        <w:tc>
          <w:tcPr>
            <w:tcW w:w="645" w:type="pct"/>
            <w:noWrap/>
            <w:vAlign w:val="bottom"/>
            <w:hideMark/>
          </w:tcPr>
          <w:p w:rsidRPr="00FA4A05" w:rsidR="00837F5D" w:rsidP="00837F5D" w:rsidRDefault="00837F5D" w14:paraId="7E65D6A4" w14:textId="6887F9CB">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7.0%</w:t>
            </w:r>
          </w:p>
        </w:tc>
        <w:tc>
          <w:tcPr>
            <w:tcW w:w="841" w:type="pct"/>
            <w:noWrap/>
            <w:vAlign w:val="bottom"/>
            <w:hideMark/>
          </w:tcPr>
          <w:p w:rsidRPr="00FA4A05" w:rsidR="00837F5D" w:rsidP="00837F5D" w:rsidRDefault="00837F5D" w14:paraId="23E858E7" w14:textId="289E99E2">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12.1%</w:t>
            </w:r>
          </w:p>
        </w:tc>
        <w:tc>
          <w:tcPr>
            <w:tcW w:w="901" w:type="pct"/>
            <w:noWrap/>
            <w:vAlign w:val="center"/>
            <w:hideMark/>
          </w:tcPr>
          <w:p w:rsidRPr="00FA4A05" w:rsidR="00837F5D" w:rsidP="00837F5D" w:rsidRDefault="00837F5D" w14:paraId="23A74B32" w14:textId="089B7B98">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-5.1%</w:t>
            </w:r>
          </w:p>
        </w:tc>
        <w:tc>
          <w:tcPr>
            <w:tcW w:w="181" w:type="pct"/>
            <w:vAlign w:val="center"/>
          </w:tcPr>
          <w:p w:rsidRPr="00FA4A05" w:rsidR="00837F5D" w:rsidP="00837F5D" w:rsidRDefault="00837F5D" w14:paraId="6045C243" w14:textId="0F6544CB">
            <w:pPr>
              <w:ind w:left="0" w:firstLine="0"/>
              <w:jc w:val="center"/>
              <w:rPr>
                <w:rFonts w:ascii="Times New Roman" w:hAnsi="Times New Roman"/>
                <w:color w:val="000000"/>
                <w:sz w:val="24"/>
                <w:szCs w:val="24"/>
              </w:rPr>
            </w:pPr>
            <w:r>
              <w:rPr>
                <w:rFonts w:cs="Calibri"/>
                <w:color w:val="000000"/>
              </w:rPr>
              <w:t>*</w:t>
            </w:r>
          </w:p>
        </w:tc>
      </w:tr>
      <w:tr w:rsidRPr="000C37B0" w:rsidR="00837F5D" w:rsidTr="00670D21" w14:paraId="3A3646D1" w14:textId="6F3A7C26">
        <w:trPr>
          <w:trHeight w:val="315"/>
        </w:trPr>
        <w:tc>
          <w:tcPr>
            <w:tcW w:w="2432" w:type="pct"/>
            <w:noWrap/>
            <w:hideMark/>
          </w:tcPr>
          <w:p w:rsidRPr="000C37B0" w:rsidR="00837F5D" w:rsidP="00837F5D" w:rsidRDefault="00837F5D" w14:paraId="6751AB8C" w14:textId="77777777">
            <w:pPr>
              <w:ind w:left="0" w:firstLine="480" w:firstLineChars="20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At a public assistance agency</w:t>
            </w:r>
          </w:p>
        </w:tc>
        <w:tc>
          <w:tcPr>
            <w:tcW w:w="645" w:type="pct"/>
            <w:noWrap/>
            <w:vAlign w:val="bottom"/>
            <w:hideMark/>
          </w:tcPr>
          <w:p w:rsidRPr="00FA4A05" w:rsidR="00837F5D" w:rsidP="00837F5D" w:rsidRDefault="00837F5D" w14:paraId="432F1770" w14:textId="0CFAD87A">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2.0%</w:t>
            </w:r>
          </w:p>
        </w:tc>
        <w:tc>
          <w:tcPr>
            <w:tcW w:w="841" w:type="pct"/>
            <w:noWrap/>
            <w:vAlign w:val="bottom"/>
            <w:hideMark/>
          </w:tcPr>
          <w:p w:rsidRPr="00FA4A05" w:rsidR="00837F5D" w:rsidP="00837F5D" w:rsidRDefault="00837F5D" w14:paraId="00A30E04" w14:textId="18E66D1D">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1.1%</w:t>
            </w:r>
          </w:p>
        </w:tc>
        <w:tc>
          <w:tcPr>
            <w:tcW w:w="901" w:type="pct"/>
            <w:noWrap/>
            <w:vAlign w:val="center"/>
            <w:hideMark/>
          </w:tcPr>
          <w:p w:rsidRPr="00FA4A05" w:rsidR="00837F5D" w:rsidP="00837F5D" w:rsidRDefault="00837F5D" w14:paraId="0A5D5944" w14:textId="75F83AEF">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0.9%</w:t>
            </w:r>
          </w:p>
        </w:tc>
        <w:tc>
          <w:tcPr>
            <w:tcW w:w="181" w:type="pct"/>
            <w:vAlign w:val="center"/>
          </w:tcPr>
          <w:p w:rsidRPr="00FA4A05" w:rsidR="00837F5D" w:rsidP="00837F5D" w:rsidRDefault="00837F5D" w14:paraId="31B9A8A7" w14:textId="3B0CDD30">
            <w:pPr>
              <w:ind w:left="0" w:firstLine="0"/>
              <w:jc w:val="center"/>
              <w:rPr>
                <w:rFonts w:ascii="Times New Roman" w:hAnsi="Times New Roman"/>
                <w:color w:val="000000"/>
                <w:sz w:val="24"/>
                <w:szCs w:val="24"/>
              </w:rPr>
            </w:pPr>
            <w:r>
              <w:rPr>
                <w:rFonts w:cs="Calibri"/>
                <w:color w:val="000000"/>
              </w:rPr>
              <w:t>*</w:t>
            </w:r>
          </w:p>
        </w:tc>
      </w:tr>
      <w:tr w:rsidRPr="000C37B0" w:rsidR="00837F5D" w:rsidTr="00670D21" w14:paraId="4F4F389A" w14:textId="3A87E968">
        <w:trPr>
          <w:trHeight w:val="315"/>
        </w:trPr>
        <w:tc>
          <w:tcPr>
            <w:tcW w:w="2432" w:type="pct"/>
            <w:noWrap/>
            <w:hideMark/>
          </w:tcPr>
          <w:p w:rsidRPr="000C37B0" w:rsidR="00837F5D" w:rsidP="00837F5D" w:rsidRDefault="00837F5D" w14:paraId="4F479F59" w14:textId="77777777">
            <w:pPr>
              <w:ind w:left="0" w:firstLine="480" w:firstLineChars="200"/>
              <w:rPr>
                <w:rFonts w:ascii="Times New Roman" w:hAnsi="Times New Roman" w:eastAsia="Times New Roman"/>
                <w:color w:val="000000"/>
                <w:sz w:val="24"/>
                <w:szCs w:val="24"/>
              </w:rPr>
            </w:pPr>
            <w:r w:rsidRPr="000C37B0">
              <w:rPr>
                <w:rFonts w:ascii="Times New Roman" w:hAnsi="Times New Roman" w:eastAsia="Times New Roman"/>
                <w:color w:val="000000"/>
                <w:sz w:val="24"/>
                <w:szCs w:val="24"/>
              </w:rPr>
              <w:t>Other</w:t>
            </w:r>
          </w:p>
        </w:tc>
        <w:tc>
          <w:tcPr>
            <w:tcW w:w="645" w:type="pct"/>
            <w:noWrap/>
            <w:vAlign w:val="bottom"/>
            <w:hideMark/>
          </w:tcPr>
          <w:p w:rsidRPr="00FA4A05" w:rsidR="00837F5D" w:rsidP="00837F5D" w:rsidRDefault="00837F5D" w14:paraId="09B8EC35" w14:textId="5F6B449F">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6.5%</w:t>
            </w:r>
          </w:p>
        </w:tc>
        <w:tc>
          <w:tcPr>
            <w:tcW w:w="841" w:type="pct"/>
            <w:noWrap/>
            <w:vAlign w:val="bottom"/>
            <w:hideMark/>
          </w:tcPr>
          <w:p w:rsidRPr="00FA4A05" w:rsidR="00837F5D" w:rsidP="00837F5D" w:rsidRDefault="00837F5D" w14:paraId="164A5CB0" w14:textId="445CE26A">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4.3%</w:t>
            </w:r>
          </w:p>
        </w:tc>
        <w:tc>
          <w:tcPr>
            <w:tcW w:w="901" w:type="pct"/>
            <w:noWrap/>
            <w:vAlign w:val="center"/>
            <w:hideMark/>
          </w:tcPr>
          <w:p w:rsidRPr="00FA4A05" w:rsidR="00837F5D" w:rsidP="00837F5D" w:rsidRDefault="00837F5D" w14:paraId="3DD27E97" w14:textId="179B7619">
            <w:pPr>
              <w:ind w:left="0" w:firstLine="0"/>
              <w:jc w:val="center"/>
              <w:rPr>
                <w:rFonts w:ascii="Times New Roman" w:hAnsi="Times New Roman" w:eastAsia="Times New Roman"/>
                <w:color w:val="000000"/>
                <w:sz w:val="24"/>
                <w:szCs w:val="24"/>
              </w:rPr>
            </w:pPr>
            <w:r w:rsidRPr="00FA4A05">
              <w:rPr>
                <w:rFonts w:ascii="Times New Roman" w:hAnsi="Times New Roman"/>
                <w:color w:val="000000"/>
                <w:sz w:val="24"/>
                <w:szCs w:val="24"/>
              </w:rPr>
              <w:t>2.2%</w:t>
            </w:r>
          </w:p>
        </w:tc>
        <w:tc>
          <w:tcPr>
            <w:tcW w:w="181" w:type="pct"/>
            <w:vAlign w:val="center"/>
          </w:tcPr>
          <w:p w:rsidRPr="00FA4A05" w:rsidR="00837F5D" w:rsidP="00837F5D" w:rsidRDefault="00837F5D" w14:paraId="0B12135A" w14:textId="778E522D">
            <w:pPr>
              <w:ind w:left="0" w:firstLine="0"/>
              <w:jc w:val="center"/>
              <w:rPr>
                <w:rFonts w:ascii="Times New Roman" w:hAnsi="Times New Roman"/>
                <w:color w:val="000000"/>
                <w:sz w:val="24"/>
                <w:szCs w:val="24"/>
              </w:rPr>
            </w:pPr>
            <w:r>
              <w:rPr>
                <w:rFonts w:cs="Calibri"/>
                <w:color w:val="000000"/>
              </w:rPr>
              <w:t>*</w:t>
            </w:r>
          </w:p>
        </w:tc>
      </w:tr>
    </w:tbl>
    <w:p w:rsidR="00837F5D" w:rsidP="00837F5D" w:rsidRDefault="00837F5D" w14:paraId="4BFE530D" w14:textId="76C4F342">
      <w:pPr>
        <w:tabs>
          <w:tab w:val="left" w:pos="-720"/>
        </w:tabs>
        <w:suppressAutoHyphens/>
        <w:ind w:left="0" w:firstLine="0"/>
        <w:jc w:val="both"/>
        <w:rPr>
          <w:rFonts w:ascii="Times New Roman" w:hAnsi="Times New Roman"/>
          <w:b/>
          <w:sz w:val="24"/>
          <w:szCs w:val="24"/>
          <w:u w:val="single"/>
        </w:rPr>
      </w:pPr>
      <w:r>
        <w:rPr>
          <w:rFonts w:ascii="Times New Roman" w:hAnsi="Times New Roman"/>
          <w:color w:val="000000"/>
        </w:rPr>
        <w:t>*</w:t>
      </w:r>
      <w:r w:rsidRPr="00A17DE2">
        <w:rPr>
          <w:rFonts w:ascii="Times New Roman" w:hAnsi="Times New Roman"/>
          <w:color w:val="000000"/>
        </w:rPr>
        <w:t xml:space="preserve">Disability gap is </w:t>
      </w:r>
      <w:r>
        <w:rPr>
          <w:rFonts w:ascii="Times New Roman" w:hAnsi="Times New Roman"/>
          <w:color w:val="000000"/>
        </w:rPr>
        <w:t>large</w:t>
      </w:r>
      <w:r w:rsidRPr="00A17DE2">
        <w:rPr>
          <w:rFonts w:ascii="Times New Roman" w:hAnsi="Times New Roman"/>
          <w:color w:val="000000"/>
        </w:rPr>
        <w:t xml:space="preserve"> enough to be outside 95% margin of error.</w:t>
      </w:r>
    </w:p>
    <w:p w:rsidR="008D0C3C" w:rsidP="00670D21" w:rsidRDefault="00227EDC" w14:paraId="56EB1670" w14:textId="77777777">
      <w:pPr>
        <w:tabs>
          <w:tab w:val="left" w:pos="-720"/>
        </w:tabs>
        <w:suppressAutoHyphens/>
        <w:ind w:left="0" w:firstLine="0"/>
        <w:jc w:val="center"/>
        <w:rPr>
          <w:rFonts w:ascii="Times New Roman" w:hAnsi="Times New Roman"/>
          <w:b/>
          <w:sz w:val="24"/>
          <w:szCs w:val="24"/>
          <w:u w:val="single"/>
        </w:rPr>
      </w:pPr>
      <w:r>
        <w:rPr>
          <w:rFonts w:ascii="Times New Roman" w:hAnsi="Times New Roman"/>
          <w:b/>
          <w:sz w:val="24"/>
          <w:szCs w:val="24"/>
          <w:u w:val="single"/>
        </w:rPr>
        <w:br w:type="page"/>
      </w:r>
      <w:r w:rsidRPr="005F6D9C" w:rsidR="005F6D9C">
        <w:rPr>
          <w:rFonts w:ascii="Times New Roman" w:hAnsi="Times New Roman"/>
          <w:b/>
          <w:sz w:val="24"/>
          <w:szCs w:val="24"/>
          <w:u w:val="single"/>
        </w:rPr>
        <w:t xml:space="preserve">Why people were not </w:t>
      </w:r>
      <w:proofErr w:type="gramStart"/>
      <w:r w:rsidRPr="005F6D9C" w:rsidR="005F6D9C">
        <w:rPr>
          <w:rFonts w:ascii="Times New Roman" w:hAnsi="Times New Roman"/>
          <w:b/>
          <w:sz w:val="24"/>
          <w:szCs w:val="24"/>
          <w:u w:val="single"/>
        </w:rPr>
        <w:t>registered</w:t>
      </w:r>
      <w:proofErr w:type="gramEnd"/>
    </w:p>
    <w:p w:rsidR="005F6D9C" w:rsidP="005F6D9C" w:rsidRDefault="005F6D9C" w14:paraId="13C8B92E" w14:textId="77777777">
      <w:pPr>
        <w:tabs>
          <w:tab w:val="left" w:pos="-720"/>
        </w:tabs>
        <w:suppressAutoHyphens/>
        <w:ind w:left="0" w:firstLine="720"/>
        <w:jc w:val="center"/>
        <w:rPr>
          <w:rFonts w:ascii="Times New Roman" w:hAnsi="Times New Roman"/>
          <w:b/>
          <w:sz w:val="24"/>
          <w:szCs w:val="24"/>
          <w:u w:val="single"/>
        </w:rPr>
      </w:pPr>
    </w:p>
    <w:p w:rsidR="0024229C" w:rsidP="00670D21" w:rsidRDefault="005F6D9C" w14:paraId="00CA7651" w14:textId="6B4433A3">
      <w:pPr>
        <w:tabs>
          <w:tab w:val="left" w:pos="-720"/>
        </w:tabs>
        <w:suppressAutoHyphens/>
        <w:ind w:left="0" w:firstLine="720"/>
        <w:jc w:val="both"/>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most common</w:t>
      </w:r>
      <w:r w:rsidR="00670D21">
        <w:rPr>
          <w:rFonts w:ascii="Times New Roman" w:hAnsi="Times New Roman"/>
          <w:sz w:val="24"/>
          <w:szCs w:val="24"/>
        </w:rPr>
        <w:t>ly expressed</w:t>
      </w:r>
      <w:proofErr w:type="gramEnd"/>
      <w:r>
        <w:rPr>
          <w:rFonts w:ascii="Times New Roman" w:hAnsi="Times New Roman"/>
          <w:sz w:val="24"/>
          <w:szCs w:val="24"/>
        </w:rPr>
        <w:t xml:space="preserve"> </w:t>
      </w:r>
      <w:r w:rsidR="00FD68B7">
        <w:rPr>
          <w:rFonts w:ascii="Times New Roman" w:hAnsi="Times New Roman"/>
          <w:sz w:val="24"/>
          <w:szCs w:val="24"/>
        </w:rPr>
        <w:t xml:space="preserve">reason for not registering to vote among people </w:t>
      </w:r>
      <w:r>
        <w:rPr>
          <w:rFonts w:ascii="Times New Roman" w:hAnsi="Times New Roman"/>
          <w:sz w:val="24"/>
          <w:szCs w:val="24"/>
        </w:rPr>
        <w:t>with and without disabilities was a lack of interest in the election or politics</w:t>
      </w:r>
      <w:r w:rsidR="002040ED">
        <w:rPr>
          <w:rFonts w:ascii="Times New Roman" w:hAnsi="Times New Roman"/>
          <w:sz w:val="24"/>
          <w:szCs w:val="24"/>
        </w:rPr>
        <w:t xml:space="preserve">. </w:t>
      </w:r>
      <w:r>
        <w:rPr>
          <w:rFonts w:ascii="Times New Roman" w:hAnsi="Times New Roman"/>
          <w:sz w:val="24"/>
          <w:szCs w:val="24"/>
        </w:rPr>
        <w:t>A</w:t>
      </w:r>
      <w:r w:rsidR="0024229C">
        <w:rPr>
          <w:rFonts w:ascii="Times New Roman" w:hAnsi="Times New Roman"/>
          <w:sz w:val="24"/>
          <w:szCs w:val="24"/>
        </w:rPr>
        <w:t>bout</w:t>
      </w:r>
      <w:r>
        <w:rPr>
          <w:rFonts w:ascii="Times New Roman" w:hAnsi="Times New Roman"/>
          <w:sz w:val="24"/>
          <w:szCs w:val="24"/>
        </w:rPr>
        <w:t xml:space="preserve"> one-fourth</w:t>
      </w:r>
      <w:r w:rsidR="000141B7">
        <w:rPr>
          <w:rFonts w:ascii="Times New Roman" w:hAnsi="Times New Roman"/>
          <w:sz w:val="24"/>
          <w:szCs w:val="24"/>
        </w:rPr>
        <w:t xml:space="preserve"> of people with disabilities (2</w:t>
      </w:r>
      <w:r w:rsidR="0024229C">
        <w:rPr>
          <w:rFonts w:ascii="Times New Roman" w:hAnsi="Times New Roman"/>
          <w:sz w:val="24"/>
          <w:szCs w:val="24"/>
        </w:rPr>
        <w:t>6</w:t>
      </w:r>
      <w:r>
        <w:rPr>
          <w:rFonts w:ascii="Times New Roman" w:hAnsi="Times New Roman"/>
          <w:sz w:val="24"/>
          <w:szCs w:val="24"/>
        </w:rPr>
        <w:t>%) gave “permanent illness or disability” as their reason for not being registered.</w:t>
      </w:r>
    </w:p>
    <w:tbl>
      <w:tblPr>
        <w:tblStyle w:val="TableGrid"/>
        <w:tblW w:w="5000" w:type="pct"/>
        <w:tblLook w:val="04A0" w:firstRow="1" w:lastRow="0" w:firstColumn="1" w:lastColumn="0" w:noHBand="0" w:noVBand="1"/>
      </w:tblPr>
      <w:tblGrid>
        <w:gridCol w:w="4732"/>
        <w:gridCol w:w="1163"/>
        <w:gridCol w:w="1516"/>
        <w:gridCol w:w="1623"/>
        <w:gridCol w:w="326"/>
      </w:tblGrid>
      <w:tr w:rsidRPr="0024229C" w:rsidR="002223E0" w:rsidTr="00670D21" w14:paraId="7C306CE2" w14:textId="7B2734FA">
        <w:trPr>
          <w:trHeight w:val="300"/>
        </w:trPr>
        <w:tc>
          <w:tcPr>
            <w:tcW w:w="2528" w:type="pct"/>
            <w:tcBorders>
              <w:top w:val="nil"/>
              <w:left w:val="nil"/>
              <w:bottom w:val="single" w:color="auto" w:sz="4" w:space="0"/>
              <w:right w:val="nil"/>
            </w:tcBorders>
            <w:noWrap/>
          </w:tcPr>
          <w:p w:rsidRPr="0024229C" w:rsidR="002223E0" w:rsidP="0024229C" w:rsidRDefault="002223E0" w14:paraId="73C94707" w14:textId="77777777">
            <w:pPr>
              <w:ind w:left="0" w:firstLine="0"/>
              <w:rPr>
                <w:rFonts w:ascii="Times New Roman" w:hAnsi="Times New Roman" w:eastAsia="Times New Roman"/>
                <w:color w:val="000000"/>
                <w:sz w:val="24"/>
                <w:szCs w:val="24"/>
              </w:rPr>
            </w:pPr>
          </w:p>
        </w:tc>
        <w:tc>
          <w:tcPr>
            <w:tcW w:w="621" w:type="pct"/>
            <w:tcBorders>
              <w:top w:val="nil"/>
              <w:left w:val="nil"/>
              <w:bottom w:val="single" w:color="auto" w:sz="4" w:space="0"/>
              <w:right w:val="nil"/>
            </w:tcBorders>
            <w:noWrap/>
          </w:tcPr>
          <w:p w:rsidRPr="0024229C" w:rsidR="002223E0" w:rsidP="0024229C" w:rsidRDefault="002223E0" w14:paraId="0BB6D786" w14:textId="77777777">
            <w:pPr>
              <w:ind w:left="0" w:firstLine="0"/>
              <w:jc w:val="center"/>
              <w:rPr>
                <w:rFonts w:ascii="Times New Roman" w:hAnsi="Times New Roman" w:eastAsia="Times New Roman"/>
                <w:color w:val="000000"/>
                <w:sz w:val="24"/>
                <w:szCs w:val="24"/>
              </w:rPr>
            </w:pPr>
          </w:p>
        </w:tc>
        <w:tc>
          <w:tcPr>
            <w:tcW w:w="810" w:type="pct"/>
            <w:tcBorders>
              <w:top w:val="nil"/>
              <w:left w:val="nil"/>
              <w:bottom w:val="single" w:color="auto" w:sz="4" w:space="0"/>
              <w:right w:val="nil"/>
            </w:tcBorders>
            <w:noWrap/>
          </w:tcPr>
          <w:p w:rsidRPr="0024229C" w:rsidR="002223E0" w:rsidP="0024229C" w:rsidRDefault="002223E0" w14:paraId="0076F7FD" w14:textId="77777777">
            <w:pPr>
              <w:ind w:left="0" w:firstLine="0"/>
              <w:jc w:val="center"/>
              <w:rPr>
                <w:rFonts w:ascii="Times New Roman" w:hAnsi="Times New Roman" w:eastAsia="Times New Roman"/>
                <w:color w:val="000000"/>
                <w:sz w:val="24"/>
                <w:szCs w:val="24"/>
              </w:rPr>
            </w:pPr>
          </w:p>
        </w:tc>
        <w:tc>
          <w:tcPr>
            <w:tcW w:w="867" w:type="pct"/>
            <w:tcBorders>
              <w:top w:val="nil"/>
              <w:left w:val="nil"/>
              <w:bottom w:val="single" w:color="auto" w:sz="4" w:space="0"/>
              <w:right w:val="nil"/>
            </w:tcBorders>
            <w:noWrap/>
          </w:tcPr>
          <w:p w:rsidRPr="0024229C" w:rsidR="002223E0" w:rsidP="0024229C" w:rsidRDefault="002223E0" w14:paraId="6F14633F" w14:textId="77777777">
            <w:pPr>
              <w:ind w:left="0" w:firstLine="0"/>
              <w:jc w:val="center"/>
              <w:rPr>
                <w:rFonts w:ascii="Times New Roman" w:hAnsi="Times New Roman" w:eastAsia="Times New Roman"/>
                <w:color w:val="000000"/>
                <w:sz w:val="24"/>
                <w:szCs w:val="24"/>
              </w:rPr>
            </w:pPr>
          </w:p>
        </w:tc>
        <w:tc>
          <w:tcPr>
            <w:tcW w:w="174" w:type="pct"/>
            <w:tcBorders>
              <w:top w:val="nil"/>
              <w:left w:val="nil"/>
              <w:bottom w:val="single" w:color="auto" w:sz="4" w:space="0"/>
              <w:right w:val="nil"/>
            </w:tcBorders>
          </w:tcPr>
          <w:p w:rsidRPr="0024229C" w:rsidR="002223E0" w:rsidP="0024229C" w:rsidRDefault="002223E0" w14:paraId="2A2854BB" w14:textId="77777777">
            <w:pPr>
              <w:ind w:left="0" w:firstLine="0"/>
              <w:jc w:val="center"/>
              <w:rPr>
                <w:rFonts w:ascii="Times New Roman" w:hAnsi="Times New Roman" w:eastAsia="Times New Roman"/>
                <w:color w:val="000000"/>
                <w:sz w:val="24"/>
                <w:szCs w:val="24"/>
              </w:rPr>
            </w:pPr>
          </w:p>
        </w:tc>
      </w:tr>
      <w:tr w:rsidRPr="0024229C" w:rsidR="002223E0" w:rsidTr="00670D21" w14:paraId="3C475A2B" w14:textId="684751CA">
        <w:trPr>
          <w:trHeight w:val="300"/>
        </w:trPr>
        <w:tc>
          <w:tcPr>
            <w:tcW w:w="2528" w:type="pct"/>
            <w:tcBorders>
              <w:top w:val="single" w:color="auto" w:sz="4" w:space="0"/>
            </w:tcBorders>
            <w:noWrap/>
            <w:hideMark/>
          </w:tcPr>
          <w:p w:rsidRPr="0024229C" w:rsidR="002223E0" w:rsidP="0024229C" w:rsidRDefault="002223E0" w14:paraId="7229B234"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If not registered to vote, why not:</w:t>
            </w:r>
          </w:p>
        </w:tc>
        <w:tc>
          <w:tcPr>
            <w:tcW w:w="621" w:type="pct"/>
            <w:tcBorders>
              <w:top w:val="single" w:color="auto" w:sz="4" w:space="0"/>
            </w:tcBorders>
            <w:noWrap/>
            <w:hideMark/>
          </w:tcPr>
          <w:p w:rsidRPr="0024229C" w:rsidR="002223E0" w:rsidP="0024229C" w:rsidRDefault="002223E0" w14:paraId="44A6583F" w14:textId="77777777">
            <w:pPr>
              <w:ind w:left="0" w:firstLine="0"/>
              <w:jc w:val="center"/>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Disability</w:t>
            </w:r>
          </w:p>
        </w:tc>
        <w:tc>
          <w:tcPr>
            <w:tcW w:w="810" w:type="pct"/>
            <w:tcBorders>
              <w:top w:val="single" w:color="auto" w:sz="4" w:space="0"/>
            </w:tcBorders>
            <w:noWrap/>
            <w:hideMark/>
          </w:tcPr>
          <w:p w:rsidRPr="0024229C" w:rsidR="002223E0" w:rsidP="0024229C" w:rsidRDefault="002223E0" w14:paraId="3C9448B8" w14:textId="77777777">
            <w:pPr>
              <w:ind w:left="0" w:firstLine="0"/>
              <w:jc w:val="center"/>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No Disability</w:t>
            </w:r>
          </w:p>
        </w:tc>
        <w:tc>
          <w:tcPr>
            <w:tcW w:w="867" w:type="pct"/>
            <w:tcBorders>
              <w:top w:val="single" w:color="auto" w:sz="4" w:space="0"/>
            </w:tcBorders>
            <w:noWrap/>
            <w:hideMark/>
          </w:tcPr>
          <w:p w:rsidRPr="0024229C" w:rsidR="002223E0" w:rsidP="0024229C" w:rsidRDefault="002223E0" w14:paraId="1FB6A0E6" w14:textId="77777777">
            <w:pPr>
              <w:ind w:left="0" w:firstLine="0"/>
              <w:jc w:val="center"/>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Disability Gap</w:t>
            </w:r>
          </w:p>
        </w:tc>
        <w:tc>
          <w:tcPr>
            <w:tcW w:w="174" w:type="pct"/>
            <w:tcBorders>
              <w:top w:val="single" w:color="auto" w:sz="4" w:space="0"/>
            </w:tcBorders>
          </w:tcPr>
          <w:p w:rsidRPr="0024229C" w:rsidR="002223E0" w:rsidP="0024229C" w:rsidRDefault="002223E0" w14:paraId="131993A5" w14:textId="77777777">
            <w:pPr>
              <w:ind w:left="0" w:firstLine="0"/>
              <w:jc w:val="center"/>
              <w:rPr>
                <w:rFonts w:ascii="Times New Roman" w:hAnsi="Times New Roman" w:eastAsia="Times New Roman"/>
                <w:color w:val="000000"/>
                <w:sz w:val="24"/>
                <w:szCs w:val="24"/>
              </w:rPr>
            </w:pPr>
          </w:p>
        </w:tc>
      </w:tr>
      <w:tr w:rsidRPr="0024229C" w:rsidR="002223E0" w:rsidTr="00670D21" w14:paraId="2E9CD641" w14:textId="5741CB93">
        <w:trPr>
          <w:trHeight w:val="300"/>
        </w:trPr>
        <w:tc>
          <w:tcPr>
            <w:tcW w:w="2528" w:type="pct"/>
            <w:noWrap/>
            <w:hideMark/>
          </w:tcPr>
          <w:p w:rsidRPr="0024229C" w:rsidR="002223E0" w:rsidP="0024229C" w:rsidRDefault="002223E0" w14:paraId="185AE975"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 </w:t>
            </w:r>
          </w:p>
        </w:tc>
        <w:tc>
          <w:tcPr>
            <w:tcW w:w="621" w:type="pct"/>
            <w:noWrap/>
            <w:hideMark/>
          </w:tcPr>
          <w:p w:rsidRPr="0024229C" w:rsidR="002223E0" w:rsidP="0024229C" w:rsidRDefault="002223E0" w14:paraId="72BAEC11" w14:textId="77777777">
            <w:pPr>
              <w:ind w:left="0" w:firstLine="0"/>
              <w:rPr>
                <w:rFonts w:ascii="Times New Roman" w:hAnsi="Times New Roman" w:eastAsia="Times New Roman"/>
                <w:color w:val="000000"/>
                <w:sz w:val="24"/>
                <w:szCs w:val="24"/>
              </w:rPr>
            </w:pPr>
          </w:p>
        </w:tc>
        <w:tc>
          <w:tcPr>
            <w:tcW w:w="810" w:type="pct"/>
            <w:noWrap/>
            <w:hideMark/>
          </w:tcPr>
          <w:p w:rsidRPr="0024229C" w:rsidR="002223E0" w:rsidP="0024229C" w:rsidRDefault="002223E0" w14:paraId="07FF3BB8" w14:textId="77777777">
            <w:pPr>
              <w:ind w:left="0" w:firstLine="0"/>
              <w:rPr>
                <w:rFonts w:ascii="Times New Roman" w:hAnsi="Times New Roman" w:eastAsia="Times New Roman"/>
                <w:sz w:val="24"/>
                <w:szCs w:val="24"/>
              </w:rPr>
            </w:pPr>
          </w:p>
        </w:tc>
        <w:tc>
          <w:tcPr>
            <w:tcW w:w="867" w:type="pct"/>
            <w:noWrap/>
            <w:hideMark/>
          </w:tcPr>
          <w:p w:rsidRPr="0024229C" w:rsidR="002223E0" w:rsidP="0024229C" w:rsidRDefault="002223E0" w14:paraId="65A2B8EA"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 </w:t>
            </w:r>
          </w:p>
        </w:tc>
        <w:tc>
          <w:tcPr>
            <w:tcW w:w="174" w:type="pct"/>
          </w:tcPr>
          <w:p w:rsidRPr="0024229C" w:rsidR="002223E0" w:rsidP="0024229C" w:rsidRDefault="002223E0" w14:paraId="122BADCE" w14:textId="77777777">
            <w:pPr>
              <w:ind w:left="0" w:firstLine="0"/>
              <w:rPr>
                <w:rFonts w:ascii="Times New Roman" w:hAnsi="Times New Roman" w:eastAsia="Times New Roman"/>
                <w:color w:val="000000"/>
                <w:sz w:val="24"/>
                <w:szCs w:val="24"/>
              </w:rPr>
            </w:pPr>
          </w:p>
        </w:tc>
      </w:tr>
      <w:tr w:rsidRPr="0024229C" w:rsidR="002223E0" w:rsidTr="00670D21" w14:paraId="6B8764AA" w14:textId="30B784CA">
        <w:trPr>
          <w:trHeight w:val="387"/>
        </w:trPr>
        <w:tc>
          <w:tcPr>
            <w:tcW w:w="2528" w:type="pct"/>
            <w:hideMark/>
          </w:tcPr>
          <w:p w:rsidRPr="0024229C" w:rsidR="002223E0" w:rsidP="002223E0" w:rsidRDefault="002223E0" w14:paraId="51D44F02"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Not interested in the election or not involved in politics</w:t>
            </w:r>
          </w:p>
        </w:tc>
        <w:tc>
          <w:tcPr>
            <w:tcW w:w="621" w:type="pct"/>
            <w:noWrap/>
            <w:vAlign w:val="bottom"/>
            <w:hideMark/>
          </w:tcPr>
          <w:p w:rsidRPr="003D2ECD" w:rsidR="002223E0" w:rsidP="002223E0" w:rsidRDefault="002223E0" w14:paraId="58E7DFEF" w14:textId="3BBBD5AB">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32.6%</w:t>
            </w:r>
          </w:p>
        </w:tc>
        <w:tc>
          <w:tcPr>
            <w:tcW w:w="810" w:type="pct"/>
            <w:noWrap/>
            <w:vAlign w:val="bottom"/>
            <w:hideMark/>
          </w:tcPr>
          <w:p w:rsidRPr="003D2ECD" w:rsidR="002223E0" w:rsidP="002223E0" w:rsidRDefault="002223E0" w14:paraId="5286B65B" w14:textId="2A980FA8">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44.9%</w:t>
            </w:r>
          </w:p>
        </w:tc>
        <w:tc>
          <w:tcPr>
            <w:tcW w:w="867" w:type="pct"/>
            <w:noWrap/>
            <w:vAlign w:val="bottom"/>
            <w:hideMark/>
          </w:tcPr>
          <w:p w:rsidRPr="003D2ECD" w:rsidR="002223E0" w:rsidP="002223E0" w:rsidRDefault="002223E0" w14:paraId="150E956E" w14:textId="7D544B7D">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-12.4%</w:t>
            </w:r>
          </w:p>
        </w:tc>
        <w:tc>
          <w:tcPr>
            <w:tcW w:w="174" w:type="pct"/>
            <w:vAlign w:val="bottom"/>
          </w:tcPr>
          <w:p w:rsidRPr="003D2ECD" w:rsidR="002223E0" w:rsidP="002223E0" w:rsidRDefault="002223E0" w14:paraId="0B6E01C4" w14:textId="3CA1B6A5">
            <w:pPr>
              <w:ind w:left="0" w:firstLine="0"/>
              <w:jc w:val="center"/>
              <w:rPr>
                <w:rFonts w:ascii="Times New Roman" w:hAnsi="Times New Roman"/>
                <w:color w:val="000000"/>
                <w:sz w:val="24"/>
                <w:szCs w:val="24"/>
              </w:rPr>
            </w:pPr>
            <w:r>
              <w:rPr>
                <w:rFonts w:cs="Calibri"/>
                <w:color w:val="000000"/>
              </w:rPr>
              <w:t>*</w:t>
            </w:r>
          </w:p>
        </w:tc>
      </w:tr>
      <w:tr w:rsidRPr="0024229C" w:rsidR="002223E0" w:rsidTr="00670D21" w14:paraId="40AE3D6E" w14:textId="16468184">
        <w:trPr>
          <w:trHeight w:val="300"/>
        </w:trPr>
        <w:tc>
          <w:tcPr>
            <w:tcW w:w="2528" w:type="pct"/>
            <w:hideMark/>
          </w:tcPr>
          <w:p w:rsidRPr="0024229C" w:rsidR="002223E0" w:rsidP="002223E0" w:rsidRDefault="002223E0" w14:paraId="442DC771"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Permanent illness or disability</w:t>
            </w:r>
          </w:p>
        </w:tc>
        <w:tc>
          <w:tcPr>
            <w:tcW w:w="621" w:type="pct"/>
            <w:noWrap/>
            <w:vAlign w:val="bottom"/>
            <w:hideMark/>
          </w:tcPr>
          <w:p w:rsidRPr="003D2ECD" w:rsidR="002223E0" w:rsidP="002223E0" w:rsidRDefault="002223E0" w14:paraId="2B49134B" w14:textId="4303CA78">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26.3%</w:t>
            </w:r>
          </w:p>
        </w:tc>
        <w:tc>
          <w:tcPr>
            <w:tcW w:w="810" w:type="pct"/>
            <w:noWrap/>
            <w:vAlign w:val="bottom"/>
            <w:hideMark/>
          </w:tcPr>
          <w:p w:rsidRPr="003D2ECD" w:rsidR="002223E0" w:rsidP="002223E0" w:rsidRDefault="002223E0" w14:paraId="2D75E489" w14:textId="29358D0F">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1.4%</w:t>
            </w:r>
          </w:p>
        </w:tc>
        <w:tc>
          <w:tcPr>
            <w:tcW w:w="867" w:type="pct"/>
            <w:noWrap/>
            <w:vAlign w:val="bottom"/>
            <w:hideMark/>
          </w:tcPr>
          <w:p w:rsidRPr="003D2ECD" w:rsidR="002223E0" w:rsidP="002223E0" w:rsidRDefault="002223E0" w14:paraId="1ECD2FC4" w14:textId="40D9BBCF">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24.9%</w:t>
            </w:r>
          </w:p>
        </w:tc>
        <w:tc>
          <w:tcPr>
            <w:tcW w:w="174" w:type="pct"/>
            <w:vAlign w:val="bottom"/>
          </w:tcPr>
          <w:p w:rsidRPr="003D2ECD" w:rsidR="002223E0" w:rsidP="002223E0" w:rsidRDefault="002223E0" w14:paraId="29E3591B" w14:textId="22E8B455">
            <w:pPr>
              <w:ind w:left="0" w:firstLine="0"/>
              <w:jc w:val="center"/>
              <w:rPr>
                <w:rFonts w:ascii="Times New Roman" w:hAnsi="Times New Roman"/>
                <w:color w:val="000000"/>
                <w:sz w:val="24"/>
                <w:szCs w:val="24"/>
              </w:rPr>
            </w:pPr>
            <w:r>
              <w:rPr>
                <w:rFonts w:cs="Calibri"/>
                <w:color w:val="000000"/>
              </w:rPr>
              <w:t>*</w:t>
            </w:r>
          </w:p>
        </w:tc>
      </w:tr>
      <w:tr w:rsidRPr="0024229C" w:rsidR="002223E0" w:rsidTr="00670D21" w14:paraId="6FB24C5C" w14:textId="11DE2479">
        <w:trPr>
          <w:trHeight w:val="300"/>
        </w:trPr>
        <w:tc>
          <w:tcPr>
            <w:tcW w:w="2528" w:type="pct"/>
            <w:hideMark/>
          </w:tcPr>
          <w:p w:rsidRPr="0024229C" w:rsidR="002223E0" w:rsidP="002223E0" w:rsidRDefault="002223E0" w14:paraId="77778CE2"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Not eligible to vote</w:t>
            </w:r>
          </w:p>
        </w:tc>
        <w:tc>
          <w:tcPr>
            <w:tcW w:w="621" w:type="pct"/>
            <w:noWrap/>
            <w:vAlign w:val="bottom"/>
            <w:hideMark/>
          </w:tcPr>
          <w:p w:rsidRPr="003D2ECD" w:rsidR="002223E0" w:rsidP="002223E0" w:rsidRDefault="002223E0" w14:paraId="4064B7D5" w14:textId="2D93B65D">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6.6%</w:t>
            </w:r>
          </w:p>
        </w:tc>
        <w:tc>
          <w:tcPr>
            <w:tcW w:w="810" w:type="pct"/>
            <w:noWrap/>
            <w:vAlign w:val="bottom"/>
            <w:hideMark/>
          </w:tcPr>
          <w:p w:rsidRPr="003D2ECD" w:rsidR="002223E0" w:rsidP="002223E0" w:rsidRDefault="002223E0" w14:paraId="72ED386C" w14:textId="0D94FC3B">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10.1%</w:t>
            </w:r>
          </w:p>
        </w:tc>
        <w:tc>
          <w:tcPr>
            <w:tcW w:w="867" w:type="pct"/>
            <w:noWrap/>
            <w:vAlign w:val="bottom"/>
            <w:hideMark/>
          </w:tcPr>
          <w:p w:rsidRPr="003D2ECD" w:rsidR="002223E0" w:rsidP="002223E0" w:rsidRDefault="002223E0" w14:paraId="119A8378" w14:textId="53649935">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-3.5%</w:t>
            </w:r>
          </w:p>
        </w:tc>
        <w:tc>
          <w:tcPr>
            <w:tcW w:w="174" w:type="pct"/>
            <w:vAlign w:val="bottom"/>
          </w:tcPr>
          <w:p w:rsidRPr="003D2ECD" w:rsidR="002223E0" w:rsidP="002223E0" w:rsidRDefault="002223E0" w14:paraId="1229EA43" w14:textId="545AD2EE">
            <w:pPr>
              <w:ind w:left="0" w:firstLine="0"/>
              <w:jc w:val="center"/>
              <w:rPr>
                <w:rFonts w:ascii="Times New Roman" w:hAnsi="Times New Roman"/>
                <w:color w:val="000000"/>
                <w:sz w:val="24"/>
                <w:szCs w:val="24"/>
              </w:rPr>
            </w:pPr>
            <w:r>
              <w:rPr>
                <w:rFonts w:cs="Calibri"/>
                <w:color w:val="000000"/>
              </w:rPr>
              <w:t>*</w:t>
            </w:r>
          </w:p>
        </w:tc>
      </w:tr>
      <w:tr w:rsidRPr="0024229C" w:rsidR="002223E0" w:rsidTr="00670D21" w14:paraId="2B446008" w14:textId="6D0CB792">
        <w:trPr>
          <w:trHeight w:val="300"/>
        </w:trPr>
        <w:tc>
          <w:tcPr>
            <w:tcW w:w="2528" w:type="pct"/>
            <w:hideMark/>
          </w:tcPr>
          <w:p w:rsidRPr="0024229C" w:rsidR="002223E0" w:rsidP="002223E0" w:rsidRDefault="002223E0" w14:paraId="26286759"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Did not meet registration deadlines</w:t>
            </w:r>
          </w:p>
        </w:tc>
        <w:tc>
          <w:tcPr>
            <w:tcW w:w="621" w:type="pct"/>
            <w:noWrap/>
            <w:vAlign w:val="bottom"/>
            <w:hideMark/>
          </w:tcPr>
          <w:p w:rsidRPr="003D2ECD" w:rsidR="002223E0" w:rsidP="002223E0" w:rsidRDefault="002223E0" w14:paraId="771199F8" w14:textId="707FEA0E">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5.7%</w:t>
            </w:r>
          </w:p>
        </w:tc>
        <w:tc>
          <w:tcPr>
            <w:tcW w:w="810" w:type="pct"/>
            <w:noWrap/>
            <w:vAlign w:val="bottom"/>
            <w:hideMark/>
          </w:tcPr>
          <w:p w:rsidRPr="003D2ECD" w:rsidR="002223E0" w:rsidP="002223E0" w:rsidRDefault="002223E0" w14:paraId="794CBAB9" w14:textId="083E2ED7">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12.9%</w:t>
            </w:r>
          </w:p>
        </w:tc>
        <w:tc>
          <w:tcPr>
            <w:tcW w:w="867" w:type="pct"/>
            <w:noWrap/>
            <w:vAlign w:val="bottom"/>
            <w:hideMark/>
          </w:tcPr>
          <w:p w:rsidRPr="003D2ECD" w:rsidR="002223E0" w:rsidP="002223E0" w:rsidRDefault="002223E0" w14:paraId="0FA44053" w14:textId="575B2B98">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-7.1%</w:t>
            </w:r>
          </w:p>
        </w:tc>
        <w:tc>
          <w:tcPr>
            <w:tcW w:w="174" w:type="pct"/>
            <w:vAlign w:val="bottom"/>
          </w:tcPr>
          <w:p w:rsidRPr="003D2ECD" w:rsidR="002223E0" w:rsidP="002223E0" w:rsidRDefault="002223E0" w14:paraId="1BEB54D3" w14:textId="3B5ADB30">
            <w:pPr>
              <w:ind w:left="0" w:firstLine="0"/>
              <w:jc w:val="center"/>
              <w:rPr>
                <w:rFonts w:ascii="Times New Roman" w:hAnsi="Times New Roman"/>
                <w:color w:val="000000"/>
                <w:sz w:val="24"/>
                <w:szCs w:val="24"/>
              </w:rPr>
            </w:pPr>
            <w:r>
              <w:rPr>
                <w:rFonts w:cs="Calibri"/>
                <w:color w:val="000000"/>
              </w:rPr>
              <w:t>*</w:t>
            </w:r>
          </w:p>
        </w:tc>
      </w:tr>
      <w:tr w:rsidRPr="0024229C" w:rsidR="002223E0" w:rsidTr="00670D21" w14:paraId="185E4B71" w14:textId="2E21F500">
        <w:trPr>
          <w:trHeight w:val="300"/>
        </w:trPr>
        <w:tc>
          <w:tcPr>
            <w:tcW w:w="2528" w:type="pct"/>
            <w:noWrap/>
            <w:hideMark/>
          </w:tcPr>
          <w:p w:rsidRPr="0024229C" w:rsidR="002223E0" w:rsidP="002223E0" w:rsidRDefault="002223E0" w14:paraId="7924EF5D"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 </w:t>
            </w:r>
          </w:p>
        </w:tc>
        <w:tc>
          <w:tcPr>
            <w:tcW w:w="621" w:type="pct"/>
            <w:noWrap/>
            <w:vAlign w:val="bottom"/>
            <w:hideMark/>
          </w:tcPr>
          <w:p w:rsidRPr="003D2ECD" w:rsidR="002223E0" w:rsidP="002223E0" w:rsidRDefault="002223E0" w14:paraId="18FFC889" w14:textId="3CE97DB9">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 </w:t>
            </w:r>
          </w:p>
        </w:tc>
        <w:tc>
          <w:tcPr>
            <w:tcW w:w="810" w:type="pct"/>
            <w:noWrap/>
            <w:vAlign w:val="bottom"/>
            <w:hideMark/>
          </w:tcPr>
          <w:p w:rsidRPr="003D2ECD" w:rsidR="002223E0" w:rsidP="002223E0" w:rsidRDefault="002223E0" w14:paraId="27BCEC17" w14:textId="77777777">
            <w:pPr>
              <w:ind w:left="0" w:firstLine="0"/>
              <w:jc w:val="center"/>
              <w:rPr>
                <w:rFonts w:ascii="Times New Roman" w:hAnsi="Times New Roman" w:eastAsia="Times New Roman"/>
                <w:color w:val="000000"/>
                <w:sz w:val="24"/>
                <w:szCs w:val="24"/>
              </w:rPr>
            </w:pPr>
          </w:p>
        </w:tc>
        <w:tc>
          <w:tcPr>
            <w:tcW w:w="867" w:type="pct"/>
            <w:noWrap/>
            <w:vAlign w:val="bottom"/>
            <w:hideMark/>
          </w:tcPr>
          <w:p w:rsidRPr="003D2ECD" w:rsidR="002223E0" w:rsidP="002223E0" w:rsidRDefault="002223E0" w14:paraId="15B9EA4D" w14:textId="7582324E">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 </w:t>
            </w:r>
          </w:p>
        </w:tc>
        <w:tc>
          <w:tcPr>
            <w:tcW w:w="174" w:type="pct"/>
            <w:vAlign w:val="bottom"/>
          </w:tcPr>
          <w:p w:rsidRPr="003D2ECD" w:rsidR="002223E0" w:rsidP="002223E0" w:rsidRDefault="002223E0" w14:paraId="67C0CC60" w14:textId="77777777">
            <w:pPr>
              <w:ind w:left="0" w:firstLine="0"/>
              <w:jc w:val="center"/>
              <w:rPr>
                <w:rFonts w:ascii="Times New Roman" w:hAnsi="Times New Roman"/>
                <w:color w:val="000000"/>
                <w:sz w:val="24"/>
                <w:szCs w:val="24"/>
              </w:rPr>
            </w:pPr>
          </w:p>
        </w:tc>
      </w:tr>
      <w:tr w:rsidRPr="0024229C" w:rsidR="002223E0" w:rsidTr="00670D21" w14:paraId="248F6165" w14:textId="6A6D74BC">
        <w:trPr>
          <w:trHeight w:val="300"/>
        </w:trPr>
        <w:tc>
          <w:tcPr>
            <w:tcW w:w="2528" w:type="pct"/>
            <w:hideMark/>
          </w:tcPr>
          <w:p w:rsidRPr="0024229C" w:rsidR="002223E0" w:rsidP="002223E0" w:rsidRDefault="002223E0" w14:paraId="7480DBC1"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My vote would not make a difference</w:t>
            </w:r>
          </w:p>
        </w:tc>
        <w:tc>
          <w:tcPr>
            <w:tcW w:w="621" w:type="pct"/>
            <w:noWrap/>
            <w:vAlign w:val="bottom"/>
            <w:hideMark/>
          </w:tcPr>
          <w:p w:rsidRPr="003D2ECD" w:rsidR="002223E0" w:rsidP="002223E0" w:rsidRDefault="002223E0" w14:paraId="0E7B73AD" w14:textId="4C937AEF">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4.8%</w:t>
            </w:r>
          </w:p>
        </w:tc>
        <w:tc>
          <w:tcPr>
            <w:tcW w:w="810" w:type="pct"/>
            <w:noWrap/>
            <w:vAlign w:val="bottom"/>
            <w:hideMark/>
          </w:tcPr>
          <w:p w:rsidRPr="003D2ECD" w:rsidR="002223E0" w:rsidP="002223E0" w:rsidRDefault="002223E0" w14:paraId="3111715D" w14:textId="3A23CBFE">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4.2%</w:t>
            </w:r>
          </w:p>
        </w:tc>
        <w:tc>
          <w:tcPr>
            <w:tcW w:w="867" w:type="pct"/>
            <w:noWrap/>
            <w:vAlign w:val="bottom"/>
            <w:hideMark/>
          </w:tcPr>
          <w:p w:rsidRPr="003D2ECD" w:rsidR="002223E0" w:rsidP="002223E0" w:rsidRDefault="002223E0" w14:paraId="0536DB80" w14:textId="13AA2AAF">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0.7%</w:t>
            </w:r>
          </w:p>
        </w:tc>
        <w:tc>
          <w:tcPr>
            <w:tcW w:w="174" w:type="pct"/>
            <w:vAlign w:val="bottom"/>
          </w:tcPr>
          <w:p w:rsidRPr="003D2ECD" w:rsidR="002223E0" w:rsidP="002223E0" w:rsidRDefault="002223E0" w14:paraId="042445CA" w14:textId="77777777">
            <w:pPr>
              <w:ind w:left="0" w:firstLine="0"/>
              <w:jc w:val="center"/>
              <w:rPr>
                <w:rFonts w:ascii="Times New Roman" w:hAnsi="Times New Roman"/>
                <w:color w:val="000000"/>
                <w:sz w:val="24"/>
                <w:szCs w:val="24"/>
              </w:rPr>
            </w:pPr>
          </w:p>
        </w:tc>
      </w:tr>
      <w:tr w:rsidRPr="0024229C" w:rsidR="002223E0" w:rsidTr="00670D21" w14:paraId="7DF4C7E8" w14:textId="7E9602A9">
        <w:trPr>
          <w:trHeight w:val="315"/>
        </w:trPr>
        <w:tc>
          <w:tcPr>
            <w:tcW w:w="2528" w:type="pct"/>
            <w:hideMark/>
          </w:tcPr>
          <w:p w:rsidRPr="0024229C" w:rsidR="002223E0" w:rsidP="002223E0" w:rsidRDefault="002223E0" w14:paraId="2B981365"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Did not know where or how to register</w:t>
            </w:r>
          </w:p>
        </w:tc>
        <w:tc>
          <w:tcPr>
            <w:tcW w:w="621" w:type="pct"/>
            <w:noWrap/>
            <w:vAlign w:val="bottom"/>
            <w:hideMark/>
          </w:tcPr>
          <w:p w:rsidRPr="003D2ECD" w:rsidR="002223E0" w:rsidP="002223E0" w:rsidRDefault="002223E0" w14:paraId="042CC9E9" w14:textId="284E2844">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3.1%</w:t>
            </w:r>
          </w:p>
        </w:tc>
        <w:tc>
          <w:tcPr>
            <w:tcW w:w="810" w:type="pct"/>
            <w:noWrap/>
            <w:vAlign w:val="bottom"/>
            <w:hideMark/>
          </w:tcPr>
          <w:p w:rsidRPr="003D2ECD" w:rsidR="002223E0" w:rsidP="002223E0" w:rsidRDefault="002223E0" w14:paraId="454A964F" w14:textId="0B8C0D96">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4.7%</w:t>
            </w:r>
          </w:p>
        </w:tc>
        <w:tc>
          <w:tcPr>
            <w:tcW w:w="867" w:type="pct"/>
            <w:noWrap/>
            <w:vAlign w:val="bottom"/>
            <w:hideMark/>
          </w:tcPr>
          <w:p w:rsidRPr="003D2ECD" w:rsidR="002223E0" w:rsidP="002223E0" w:rsidRDefault="002223E0" w14:paraId="5975240C" w14:textId="573CA087">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-1.6%</w:t>
            </w:r>
          </w:p>
        </w:tc>
        <w:tc>
          <w:tcPr>
            <w:tcW w:w="174" w:type="pct"/>
            <w:vAlign w:val="bottom"/>
          </w:tcPr>
          <w:p w:rsidRPr="003D2ECD" w:rsidR="002223E0" w:rsidP="002223E0" w:rsidRDefault="002223E0" w14:paraId="5BF11B02" w14:textId="27979B67">
            <w:pPr>
              <w:ind w:left="0" w:firstLine="0"/>
              <w:jc w:val="center"/>
              <w:rPr>
                <w:rFonts w:ascii="Times New Roman" w:hAnsi="Times New Roman"/>
                <w:color w:val="000000"/>
                <w:sz w:val="24"/>
                <w:szCs w:val="24"/>
              </w:rPr>
            </w:pPr>
            <w:r>
              <w:rPr>
                <w:rFonts w:cs="Calibri"/>
                <w:color w:val="000000"/>
              </w:rPr>
              <w:t>*</w:t>
            </w:r>
          </w:p>
        </w:tc>
      </w:tr>
      <w:tr w:rsidRPr="0024229C" w:rsidR="002223E0" w:rsidTr="00670D21" w14:paraId="77B9EE4C" w14:textId="4BA60141">
        <w:trPr>
          <w:trHeight w:val="405"/>
        </w:trPr>
        <w:tc>
          <w:tcPr>
            <w:tcW w:w="2528" w:type="pct"/>
            <w:hideMark/>
          </w:tcPr>
          <w:p w:rsidRPr="0024229C" w:rsidR="002223E0" w:rsidP="002223E0" w:rsidRDefault="002223E0" w14:paraId="32A61089"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Difficulty with English</w:t>
            </w:r>
          </w:p>
        </w:tc>
        <w:tc>
          <w:tcPr>
            <w:tcW w:w="621" w:type="pct"/>
            <w:noWrap/>
            <w:vAlign w:val="bottom"/>
            <w:hideMark/>
          </w:tcPr>
          <w:p w:rsidRPr="003D2ECD" w:rsidR="002223E0" w:rsidP="002223E0" w:rsidRDefault="002223E0" w14:paraId="27D517FC" w14:textId="7F495AC1">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1.7%</w:t>
            </w:r>
          </w:p>
        </w:tc>
        <w:tc>
          <w:tcPr>
            <w:tcW w:w="810" w:type="pct"/>
            <w:noWrap/>
            <w:vAlign w:val="bottom"/>
            <w:hideMark/>
          </w:tcPr>
          <w:p w:rsidRPr="003D2ECD" w:rsidR="002223E0" w:rsidP="002223E0" w:rsidRDefault="002223E0" w14:paraId="3505EB93" w14:textId="6F2EE923">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1.5%</w:t>
            </w:r>
          </w:p>
        </w:tc>
        <w:tc>
          <w:tcPr>
            <w:tcW w:w="867" w:type="pct"/>
            <w:noWrap/>
            <w:vAlign w:val="bottom"/>
            <w:hideMark/>
          </w:tcPr>
          <w:p w:rsidRPr="003D2ECD" w:rsidR="002223E0" w:rsidP="002223E0" w:rsidRDefault="002223E0" w14:paraId="3F2B35C0" w14:textId="698E2F52">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0.1%</w:t>
            </w:r>
          </w:p>
        </w:tc>
        <w:tc>
          <w:tcPr>
            <w:tcW w:w="174" w:type="pct"/>
            <w:vAlign w:val="bottom"/>
          </w:tcPr>
          <w:p w:rsidRPr="003D2ECD" w:rsidR="002223E0" w:rsidP="002223E0" w:rsidRDefault="002223E0" w14:paraId="3A8AF92C" w14:textId="77777777">
            <w:pPr>
              <w:ind w:left="0" w:firstLine="0"/>
              <w:jc w:val="center"/>
              <w:rPr>
                <w:rFonts w:ascii="Times New Roman" w:hAnsi="Times New Roman"/>
                <w:color w:val="000000"/>
                <w:sz w:val="24"/>
                <w:szCs w:val="24"/>
              </w:rPr>
            </w:pPr>
          </w:p>
        </w:tc>
      </w:tr>
      <w:tr w:rsidRPr="0024229C" w:rsidR="002223E0" w:rsidTr="00670D21" w14:paraId="7767E8F3" w14:textId="0085EFAB">
        <w:trPr>
          <w:trHeight w:val="540"/>
        </w:trPr>
        <w:tc>
          <w:tcPr>
            <w:tcW w:w="2528" w:type="pct"/>
            <w:hideMark/>
          </w:tcPr>
          <w:p w:rsidRPr="0024229C" w:rsidR="002223E0" w:rsidP="002223E0" w:rsidRDefault="002223E0" w14:paraId="32F7DADD"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Did not meet residency requirements/did not live here long enough</w:t>
            </w:r>
          </w:p>
        </w:tc>
        <w:tc>
          <w:tcPr>
            <w:tcW w:w="621" w:type="pct"/>
            <w:noWrap/>
            <w:vAlign w:val="bottom"/>
            <w:hideMark/>
          </w:tcPr>
          <w:p w:rsidRPr="003D2ECD" w:rsidR="002223E0" w:rsidP="002223E0" w:rsidRDefault="002223E0" w14:paraId="6994107F" w14:textId="1E1B531F">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2.9%</w:t>
            </w:r>
          </w:p>
        </w:tc>
        <w:tc>
          <w:tcPr>
            <w:tcW w:w="810" w:type="pct"/>
            <w:noWrap/>
            <w:vAlign w:val="bottom"/>
            <w:hideMark/>
          </w:tcPr>
          <w:p w:rsidRPr="003D2ECD" w:rsidR="002223E0" w:rsidP="002223E0" w:rsidRDefault="002223E0" w14:paraId="7049CB86" w14:textId="41E4F473">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4.2%</w:t>
            </w:r>
          </w:p>
        </w:tc>
        <w:tc>
          <w:tcPr>
            <w:tcW w:w="867" w:type="pct"/>
            <w:noWrap/>
            <w:vAlign w:val="bottom"/>
            <w:hideMark/>
          </w:tcPr>
          <w:p w:rsidRPr="003D2ECD" w:rsidR="002223E0" w:rsidP="002223E0" w:rsidRDefault="002223E0" w14:paraId="5A11C964" w14:textId="3ED81FE5">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-1.3%</w:t>
            </w:r>
          </w:p>
        </w:tc>
        <w:tc>
          <w:tcPr>
            <w:tcW w:w="174" w:type="pct"/>
            <w:vAlign w:val="bottom"/>
          </w:tcPr>
          <w:p w:rsidRPr="003D2ECD" w:rsidR="002223E0" w:rsidP="002223E0" w:rsidRDefault="002223E0" w14:paraId="2D482F11" w14:textId="7E318585">
            <w:pPr>
              <w:ind w:left="0" w:firstLine="0"/>
              <w:jc w:val="center"/>
              <w:rPr>
                <w:rFonts w:ascii="Times New Roman" w:hAnsi="Times New Roman"/>
                <w:color w:val="000000"/>
                <w:sz w:val="24"/>
                <w:szCs w:val="24"/>
              </w:rPr>
            </w:pPr>
            <w:r>
              <w:rPr>
                <w:rFonts w:cs="Calibri"/>
                <w:color w:val="000000"/>
              </w:rPr>
              <w:t>*</w:t>
            </w:r>
          </w:p>
        </w:tc>
      </w:tr>
      <w:tr w:rsidRPr="0024229C" w:rsidR="002223E0" w:rsidTr="00670D21" w14:paraId="1FC82702" w14:textId="45425EA4">
        <w:trPr>
          <w:trHeight w:val="300"/>
        </w:trPr>
        <w:tc>
          <w:tcPr>
            <w:tcW w:w="2528" w:type="pct"/>
            <w:tcBorders>
              <w:bottom w:val="single" w:color="auto" w:sz="4" w:space="0"/>
            </w:tcBorders>
            <w:noWrap/>
            <w:hideMark/>
          </w:tcPr>
          <w:p w:rsidRPr="0024229C" w:rsidR="002223E0" w:rsidP="003D2ECD" w:rsidRDefault="002223E0" w14:paraId="6860BA7F"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Other reason</w:t>
            </w:r>
          </w:p>
        </w:tc>
        <w:tc>
          <w:tcPr>
            <w:tcW w:w="621" w:type="pct"/>
            <w:tcBorders>
              <w:bottom w:val="single" w:color="auto" w:sz="4" w:space="0"/>
            </w:tcBorders>
            <w:noWrap/>
            <w:vAlign w:val="bottom"/>
            <w:hideMark/>
          </w:tcPr>
          <w:p w:rsidRPr="003D2ECD" w:rsidR="002223E0" w:rsidP="003D2ECD" w:rsidRDefault="002223E0" w14:paraId="61DF7CAA" w14:textId="04792B52">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16.2%</w:t>
            </w:r>
          </w:p>
        </w:tc>
        <w:tc>
          <w:tcPr>
            <w:tcW w:w="810" w:type="pct"/>
            <w:tcBorders>
              <w:bottom w:val="single" w:color="auto" w:sz="4" w:space="0"/>
            </w:tcBorders>
            <w:noWrap/>
            <w:vAlign w:val="bottom"/>
            <w:hideMark/>
          </w:tcPr>
          <w:p w:rsidRPr="003D2ECD" w:rsidR="002223E0" w:rsidP="003D2ECD" w:rsidRDefault="002223E0" w14:paraId="55BE807D" w14:textId="376699AF">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16.0%</w:t>
            </w:r>
          </w:p>
        </w:tc>
        <w:tc>
          <w:tcPr>
            <w:tcW w:w="867" w:type="pct"/>
            <w:tcBorders>
              <w:bottom w:val="single" w:color="auto" w:sz="4" w:space="0"/>
            </w:tcBorders>
            <w:noWrap/>
            <w:vAlign w:val="bottom"/>
            <w:hideMark/>
          </w:tcPr>
          <w:p w:rsidRPr="003D2ECD" w:rsidR="002223E0" w:rsidP="003D2ECD" w:rsidRDefault="002223E0" w14:paraId="0854297C" w14:textId="297E895F">
            <w:pPr>
              <w:ind w:left="0" w:firstLine="0"/>
              <w:jc w:val="center"/>
              <w:rPr>
                <w:rFonts w:ascii="Times New Roman" w:hAnsi="Times New Roman" w:eastAsia="Times New Roman"/>
                <w:color w:val="000000"/>
                <w:sz w:val="24"/>
                <w:szCs w:val="24"/>
              </w:rPr>
            </w:pPr>
            <w:r w:rsidRPr="003D2ECD">
              <w:rPr>
                <w:rFonts w:ascii="Times New Roman" w:hAnsi="Times New Roman"/>
                <w:color w:val="000000"/>
                <w:sz w:val="24"/>
                <w:szCs w:val="24"/>
              </w:rPr>
              <w:t>0.3%</w:t>
            </w:r>
          </w:p>
        </w:tc>
        <w:tc>
          <w:tcPr>
            <w:tcW w:w="174" w:type="pct"/>
            <w:tcBorders>
              <w:bottom w:val="single" w:color="auto" w:sz="4" w:space="0"/>
            </w:tcBorders>
          </w:tcPr>
          <w:p w:rsidRPr="003D2ECD" w:rsidR="002223E0" w:rsidP="003D2ECD" w:rsidRDefault="002223E0" w14:paraId="1E359927" w14:textId="77777777">
            <w:pPr>
              <w:ind w:left="0" w:firstLine="0"/>
              <w:jc w:val="center"/>
              <w:rPr>
                <w:rFonts w:ascii="Times New Roman" w:hAnsi="Times New Roman"/>
                <w:color w:val="000000"/>
                <w:sz w:val="24"/>
                <w:szCs w:val="24"/>
              </w:rPr>
            </w:pPr>
          </w:p>
        </w:tc>
      </w:tr>
    </w:tbl>
    <w:p w:rsidRPr="0024229C" w:rsidR="0024229C" w:rsidP="002223E0" w:rsidRDefault="002223E0" w14:paraId="5C8D2A9A" w14:textId="5CC0AD52">
      <w:pPr>
        <w:tabs>
          <w:tab w:val="left" w:pos="-720"/>
        </w:tabs>
        <w:suppressAutoHyphens/>
        <w:ind w:left="0" w:firstLine="0"/>
        <w:rPr>
          <w:rFonts w:ascii="Times New Roman" w:hAnsi="Times New Roman"/>
          <w:sz w:val="24"/>
          <w:szCs w:val="24"/>
        </w:rPr>
      </w:pPr>
      <w:r>
        <w:rPr>
          <w:rFonts w:ascii="Times New Roman" w:hAnsi="Times New Roman"/>
          <w:color w:val="000000"/>
        </w:rPr>
        <w:t>*</w:t>
      </w:r>
      <w:r w:rsidRPr="00A17DE2">
        <w:rPr>
          <w:rFonts w:ascii="Times New Roman" w:hAnsi="Times New Roman"/>
          <w:color w:val="000000"/>
        </w:rPr>
        <w:t xml:space="preserve">Disability gap is </w:t>
      </w:r>
      <w:r>
        <w:rPr>
          <w:rFonts w:ascii="Times New Roman" w:hAnsi="Times New Roman"/>
          <w:color w:val="000000"/>
        </w:rPr>
        <w:t>large</w:t>
      </w:r>
      <w:r w:rsidRPr="00A17DE2">
        <w:rPr>
          <w:rFonts w:ascii="Times New Roman" w:hAnsi="Times New Roman"/>
          <w:color w:val="000000"/>
        </w:rPr>
        <w:t xml:space="preserve"> enough to be outside 95% margin of error.</w:t>
      </w:r>
    </w:p>
    <w:p w:rsidRPr="005F6D9C" w:rsidR="008D0C3C" w:rsidP="005F6D9C" w:rsidRDefault="005F6D9C" w14:paraId="2EA83C99" w14:textId="77777777">
      <w:pPr>
        <w:tabs>
          <w:tab w:val="left" w:pos="-720"/>
        </w:tabs>
        <w:suppressAutoHyphens/>
        <w:ind w:left="0" w:firstLine="0"/>
        <w:jc w:val="center"/>
        <w:rPr>
          <w:rFonts w:ascii="Times New Roman" w:hAnsi="Times New Roman"/>
          <w:b/>
          <w:sz w:val="24"/>
          <w:szCs w:val="24"/>
          <w:u w:val="single"/>
        </w:rPr>
      </w:pPr>
      <w:r>
        <w:rPr>
          <w:rFonts w:ascii="Times New Roman" w:hAnsi="Times New Roman"/>
          <w:sz w:val="24"/>
          <w:szCs w:val="24"/>
        </w:rPr>
        <w:br w:type="page"/>
      </w:r>
      <w:r w:rsidRPr="005F6D9C">
        <w:rPr>
          <w:rFonts w:ascii="Times New Roman" w:hAnsi="Times New Roman"/>
          <w:b/>
          <w:sz w:val="24"/>
          <w:szCs w:val="24"/>
          <w:u w:val="single"/>
        </w:rPr>
        <w:t xml:space="preserve">Why people did not vote if </w:t>
      </w:r>
      <w:proofErr w:type="gramStart"/>
      <w:r w:rsidRPr="005F6D9C">
        <w:rPr>
          <w:rFonts w:ascii="Times New Roman" w:hAnsi="Times New Roman"/>
          <w:b/>
          <w:sz w:val="24"/>
          <w:szCs w:val="24"/>
          <w:u w:val="single"/>
        </w:rPr>
        <w:t>registered</w:t>
      </w:r>
      <w:proofErr w:type="gramEnd"/>
    </w:p>
    <w:p w:rsidR="008D0C3C" w:rsidP="00347D41" w:rsidRDefault="008D0C3C" w14:paraId="07298D95" w14:textId="77777777">
      <w:pPr>
        <w:tabs>
          <w:tab w:val="left" w:pos="-720"/>
        </w:tabs>
        <w:suppressAutoHyphens/>
        <w:ind w:left="0" w:firstLine="720"/>
        <w:rPr>
          <w:rFonts w:ascii="Times New Roman" w:hAnsi="Times New Roman"/>
          <w:sz w:val="24"/>
          <w:szCs w:val="24"/>
        </w:rPr>
      </w:pPr>
    </w:p>
    <w:p w:rsidR="005F6D9C" w:rsidP="00670D21" w:rsidRDefault="005F6D9C" w14:paraId="276FC533" w14:textId="185EF89E">
      <w:pPr>
        <w:tabs>
          <w:tab w:val="left" w:pos="-720"/>
        </w:tabs>
        <w:suppressAutoHyphens/>
        <w:ind w:left="0" w:firstLine="720"/>
        <w:jc w:val="both"/>
        <w:rPr>
          <w:rFonts w:ascii="Times New Roman" w:hAnsi="Times New Roman"/>
          <w:sz w:val="24"/>
          <w:szCs w:val="24"/>
        </w:rPr>
      </w:pPr>
      <w:r>
        <w:rPr>
          <w:rFonts w:ascii="Times New Roman" w:hAnsi="Times New Roman"/>
          <w:sz w:val="24"/>
          <w:szCs w:val="24"/>
        </w:rPr>
        <w:t xml:space="preserve">Among those </w:t>
      </w:r>
      <w:r w:rsidR="00670D21">
        <w:rPr>
          <w:rFonts w:ascii="Times New Roman" w:hAnsi="Times New Roman"/>
          <w:sz w:val="24"/>
          <w:szCs w:val="24"/>
        </w:rPr>
        <w:t xml:space="preserve">who were </w:t>
      </w:r>
      <w:r>
        <w:rPr>
          <w:rFonts w:ascii="Times New Roman" w:hAnsi="Times New Roman"/>
          <w:sz w:val="24"/>
          <w:szCs w:val="24"/>
        </w:rPr>
        <w:t>registered to vote bu</w:t>
      </w:r>
      <w:r w:rsidR="004F0651">
        <w:rPr>
          <w:rFonts w:ascii="Times New Roman" w:hAnsi="Times New Roman"/>
          <w:sz w:val="24"/>
          <w:szCs w:val="24"/>
        </w:rPr>
        <w:t>t did not do so in November 20</w:t>
      </w:r>
      <w:r w:rsidR="001D4B08">
        <w:rPr>
          <w:rFonts w:ascii="Times New Roman" w:hAnsi="Times New Roman"/>
          <w:sz w:val="24"/>
          <w:szCs w:val="24"/>
        </w:rPr>
        <w:t>22</w:t>
      </w:r>
      <w:r>
        <w:rPr>
          <w:rFonts w:ascii="Times New Roman" w:hAnsi="Times New Roman"/>
          <w:sz w:val="24"/>
          <w:szCs w:val="24"/>
        </w:rPr>
        <w:t>,</w:t>
      </w:r>
      <w:r w:rsidR="000141B7">
        <w:rPr>
          <w:rFonts w:ascii="Times New Roman" w:hAnsi="Times New Roman"/>
          <w:sz w:val="24"/>
          <w:szCs w:val="24"/>
        </w:rPr>
        <w:t xml:space="preserve"> </w:t>
      </w:r>
      <w:r w:rsidR="004F0651">
        <w:rPr>
          <w:rFonts w:ascii="Times New Roman" w:hAnsi="Times New Roman"/>
          <w:sz w:val="24"/>
          <w:szCs w:val="24"/>
        </w:rPr>
        <w:t xml:space="preserve">about </w:t>
      </w:r>
      <w:r w:rsidR="001D4B08">
        <w:rPr>
          <w:rFonts w:ascii="Times New Roman" w:hAnsi="Times New Roman"/>
          <w:sz w:val="24"/>
          <w:szCs w:val="24"/>
        </w:rPr>
        <w:t>one-third</w:t>
      </w:r>
      <w:r w:rsidR="000141B7">
        <w:rPr>
          <w:rFonts w:ascii="Times New Roman" w:hAnsi="Times New Roman"/>
          <w:sz w:val="24"/>
          <w:szCs w:val="24"/>
        </w:rPr>
        <w:t xml:space="preserve"> (</w:t>
      </w:r>
      <w:r w:rsidR="001D4B08">
        <w:rPr>
          <w:rFonts w:ascii="Times New Roman" w:hAnsi="Times New Roman"/>
          <w:sz w:val="24"/>
          <w:szCs w:val="24"/>
        </w:rPr>
        <w:t>36</w:t>
      </w:r>
      <w:r>
        <w:rPr>
          <w:rFonts w:ascii="Times New Roman" w:hAnsi="Times New Roman"/>
          <w:sz w:val="24"/>
          <w:szCs w:val="24"/>
        </w:rPr>
        <w:t>%) of people with disabilities g</w:t>
      </w:r>
      <w:r w:rsidR="00195D1D">
        <w:rPr>
          <w:rFonts w:ascii="Times New Roman" w:hAnsi="Times New Roman"/>
          <w:sz w:val="24"/>
          <w:szCs w:val="24"/>
        </w:rPr>
        <w:t>ave “illness or disability” as the</w:t>
      </w:r>
      <w:r>
        <w:rPr>
          <w:rFonts w:ascii="Times New Roman" w:hAnsi="Times New Roman"/>
          <w:sz w:val="24"/>
          <w:szCs w:val="24"/>
        </w:rPr>
        <w:t xml:space="preserve"> reaso</w:t>
      </w:r>
      <w:r w:rsidR="000141B7">
        <w:rPr>
          <w:rFonts w:ascii="Times New Roman" w:hAnsi="Times New Roman"/>
          <w:sz w:val="24"/>
          <w:szCs w:val="24"/>
        </w:rPr>
        <w:t xml:space="preserve">n for not voting, compared to </w:t>
      </w:r>
      <w:r w:rsidR="00C03231">
        <w:rPr>
          <w:rFonts w:ascii="Times New Roman" w:hAnsi="Times New Roman"/>
          <w:sz w:val="24"/>
          <w:szCs w:val="24"/>
        </w:rPr>
        <w:t>8</w:t>
      </w:r>
      <w:r>
        <w:rPr>
          <w:rFonts w:ascii="Times New Roman" w:hAnsi="Times New Roman"/>
          <w:sz w:val="24"/>
          <w:szCs w:val="24"/>
        </w:rPr>
        <w:t>% of people without disabilities</w:t>
      </w:r>
      <w:r w:rsidR="002040ED">
        <w:rPr>
          <w:rFonts w:ascii="Times New Roman" w:hAnsi="Times New Roman"/>
          <w:sz w:val="24"/>
          <w:szCs w:val="24"/>
        </w:rPr>
        <w:t xml:space="preserve">. </w:t>
      </w:r>
      <w:r>
        <w:rPr>
          <w:rFonts w:ascii="Times New Roman" w:hAnsi="Times New Roman"/>
          <w:sz w:val="24"/>
          <w:szCs w:val="24"/>
        </w:rPr>
        <w:t>People with disabilities were also</w:t>
      </w:r>
      <w:r w:rsidR="005656F8">
        <w:rPr>
          <w:rFonts w:ascii="Times New Roman" w:hAnsi="Times New Roman"/>
          <w:sz w:val="24"/>
          <w:szCs w:val="24"/>
        </w:rPr>
        <w:t xml:space="preserve"> more likely to cite transportation problems as a reason for no</w:t>
      </w:r>
      <w:r w:rsidR="004F0651">
        <w:rPr>
          <w:rFonts w:ascii="Times New Roman" w:hAnsi="Times New Roman"/>
          <w:sz w:val="24"/>
          <w:szCs w:val="24"/>
        </w:rPr>
        <w:t>t voting (</w:t>
      </w:r>
      <w:r w:rsidR="001D4B08">
        <w:rPr>
          <w:rFonts w:ascii="Times New Roman" w:hAnsi="Times New Roman"/>
          <w:sz w:val="24"/>
          <w:szCs w:val="24"/>
        </w:rPr>
        <w:t>6</w:t>
      </w:r>
      <w:r w:rsidR="005656F8">
        <w:rPr>
          <w:rFonts w:ascii="Times New Roman" w:hAnsi="Times New Roman"/>
          <w:sz w:val="24"/>
          <w:szCs w:val="24"/>
        </w:rPr>
        <w:t>% compared to 2%), consistent with their higher rate of voting by mail</w:t>
      </w:r>
      <w:r w:rsidR="002040ED">
        <w:rPr>
          <w:rFonts w:ascii="Times New Roman" w:hAnsi="Times New Roman"/>
          <w:sz w:val="24"/>
          <w:szCs w:val="24"/>
        </w:rPr>
        <w:t xml:space="preserve">. </w:t>
      </w:r>
      <w:r>
        <w:rPr>
          <w:rFonts w:ascii="Times New Roman" w:hAnsi="Times New Roman"/>
          <w:sz w:val="24"/>
          <w:szCs w:val="24"/>
        </w:rPr>
        <w:t xml:space="preserve">They were </w:t>
      </w:r>
      <w:r w:rsidR="005656F8">
        <w:rPr>
          <w:rFonts w:ascii="Times New Roman" w:hAnsi="Times New Roman"/>
          <w:sz w:val="24"/>
          <w:szCs w:val="24"/>
        </w:rPr>
        <w:t xml:space="preserve">less likely than people without disabilities to say they were not interested, too busy, </w:t>
      </w:r>
      <w:r w:rsidR="004F0651">
        <w:rPr>
          <w:rFonts w:ascii="Times New Roman" w:hAnsi="Times New Roman"/>
          <w:sz w:val="24"/>
          <w:szCs w:val="24"/>
        </w:rPr>
        <w:t xml:space="preserve">out of town, </w:t>
      </w:r>
      <w:proofErr w:type="gramStart"/>
      <w:r w:rsidR="001D4B08">
        <w:rPr>
          <w:rFonts w:ascii="Times New Roman" w:hAnsi="Times New Roman"/>
          <w:sz w:val="24"/>
          <w:szCs w:val="24"/>
        </w:rPr>
        <w:t>forgot</w:t>
      </w:r>
      <w:proofErr w:type="gramEnd"/>
      <w:r w:rsidR="001D4B08">
        <w:rPr>
          <w:rFonts w:ascii="Times New Roman" w:hAnsi="Times New Roman"/>
          <w:sz w:val="24"/>
          <w:szCs w:val="24"/>
        </w:rPr>
        <w:t xml:space="preserve">, or </w:t>
      </w:r>
      <w:r w:rsidR="00C03231">
        <w:rPr>
          <w:rFonts w:ascii="Times New Roman" w:hAnsi="Times New Roman"/>
          <w:sz w:val="24"/>
          <w:szCs w:val="24"/>
        </w:rPr>
        <w:t>expected inconvenience</w:t>
      </w:r>
      <w:r w:rsidR="004F0651">
        <w:rPr>
          <w:rFonts w:ascii="Times New Roman" w:hAnsi="Times New Roman"/>
          <w:sz w:val="24"/>
          <w:szCs w:val="24"/>
        </w:rPr>
        <w:t>.</w:t>
      </w:r>
    </w:p>
    <w:tbl>
      <w:tblPr>
        <w:tblStyle w:val="TableGrid"/>
        <w:tblW w:w="5000" w:type="pct"/>
        <w:tblLook w:val="04A0" w:firstRow="1" w:lastRow="0" w:firstColumn="1" w:lastColumn="0" w:noHBand="0" w:noVBand="1"/>
      </w:tblPr>
      <w:tblGrid>
        <w:gridCol w:w="4732"/>
        <w:gridCol w:w="1163"/>
        <w:gridCol w:w="1516"/>
        <w:gridCol w:w="1623"/>
        <w:gridCol w:w="326"/>
      </w:tblGrid>
      <w:tr w:rsidRPr="0024229C" w:rsidR="002223E0" w:rsidTr="00670D21" w14:paraId="39963C8E" w14:textId="6987D68E">
        <w:trPr>
          <w:trHeight w:val="315"/>
        </w:trPr>
        <w:tc>
          <w:tcPr>
            <w:tcW w:w="2528" w:type="pct"/>
            <w:tcBorders>
              <w:top w:val="nil"/>
              <w:left w:val="nil"/>
              <w:bottom w:val="single" w:color="auto" w:sz="4" w:space="0"/>
              <w:right w:val="nil"/>
            </w:tcBorders>
            <w:noWrap/>
          </w:tcPr>
          <w:p w:rsidRPr="0024229C" w:rsidR="002223E0" w:rsidP="0024229C" w:rsidRDefault="002223E0" w14:paraId="23539206" w14:textId="77777777">
            <w:pPr>
              <w:ind w:left="0" w:firstLine="0"/>
              <w:rPr>
                <w:rFonts w:ascii="Times New Roman" w:hAnsi="Times New Roman" w:eastAsia="Times New Roman"/>
                <w:color w:val="000000"/>
                <w:sz w:val="24"/>
                <w:szCs w:val="24"/>
              </w:rPr>
            </w:pPr>
          </w:p>
        </w:tc>
        <w:tc>
          <w:tcPr>
            <w:tcW w:w="621" w:type="pct"/>
            <w:tcBorders>
              <w:top w:val="nil"/>
              <w:left w:val="nil"/>
              <w:bottom w:val="single" w:color="auto" w:sz="4" w:space="0"/>
              <w:right w:val="nil"/>
            </w:tcBorders>
            <w:noWrap/>
          </w:tcPr>
          <w:p w:rsidRPr="0024229C" w:rsidR="002223E0" w:rsidP="0024229C" w:rsidRDefault="002223E0" w14:paraId="5815C0BA" w14:textId="77777777">
            <w:pPr>
              <w:ind w:left="0" w:firstLine="0"/>
              <w:jc w:val="center"/>
              <w:rPr>
                <w:rFonts w:ascii="Times New Roman" w:hAnsi="Times New Roman" w:eastAsia="Times New Roman"/>
                <w:color w:val="000000"/>
                <w:sz w:val="24"/>
                <w:szCs w:val="24"/>
              </w:rPr>
            </w:pPr>
          </w:p>
        </w:tc>
        <w:tc>
          <w:tcPr>
            <w:tcW w:w="810" w:type="pct"/>
            <w:tcBorders>
              <w:top w:val="nil"/>
              <w:left w:val="nil"/>
              <w:bottom w:val="single" w:color="auto" w:sz="4" w:space="0"/>
              <w:right w:val="nil"/>
            </w:tcBorders>
            <w:noWrap/>
          </w:tcPr>
          <w:p w:rsidRPr="0024229C" w:rsidR="002223E0" w:rsidP="0024229C" w:rsidRDefault="002223E0" w14:paraId="558F8386" w14:textId="77777777">
            <w:pPr>
              <w:ind w:left="0" w:firstLine="0"/>
              <w:jc w:val="center"/>
              <w:rPr>
                <w:rFonts w:ascii="Times New Roman" w:hAnsi="Times New Roman" w:eastAsia="Times New Roman"/>
                <w:color w:val="000000"/>
                <w:sz w:val="24"/>
                <w:szCs w:val="24"/>
              </w:rPr>
            </w:pPr>
          </w:p>
        </w:tc>
        <w:tc>
          <w:tcPr>
            <w:tcW w:w="867" w:type="pct"/>
            <w:tcBorders>
              <w:top w:val="nil"/>
              <w:left w:val="nil"/>
              <w:bottom w:val="single" w:color="auto" w:sz="4" w:space="0"/>
              <w:right w:val="nil"/>
            </w:tcBorders>
            <w:noWrap/>
          </w:tcPr>
          <w:p w:rsidRPr="0024229C" w:rsidR="002223E0" w:rsidP="0024229C" w:rsidRDefault="002223E0" w14:paraId="7DB5915B" w14:textId="77777777">
            <w:pPr>
              <w:ind w:left="0" w:firstLine="0"/>
              <w:jc w:val="center"/>
              <w:rPr>
                <w:rFonts w:ascii="Times New Roman" w:hAnsi="Times New Roman" w:eastAsia="Times New Roman"/>
                <w:color w:val="000000"/>
                <w:sz w:val="24"/>
                <w:szCs w:val="24"/>
              </w:rPr>
            </w:pPr>
          </w:p>
        </w:tc>
        <w:tc>
          <w:tcPr>
            <w:tcW w:w="174" w:type="pct"/>
            <w:tcBorders>
              <w:top w:val="nil"/>
              <w:left w:val="nil"/>
              <w:bottom w:val="single" w:color="auto" w:sz="4" w:space="0"/>
              <w:right w:val="nil"/>
            </w:tcBorders>
          </w:tcPr>
          <w:p w:rsidRPr="0024229C" w:rsidR="002223E0" w:rsidP="0024229C" w:rsidRDefault="002223E0" w14:paraId="1B3EE63F" w14:textId="77777777">
            <w:pPr>
              <w:ind w:left="0" w:firstLine="0"/>
              <w:jc w:val="center"/>
              <w:rPr>
                <w:rFonts w:ascii="Times New Roman" w:hAnsi="Times New Roman" w:eastAsia="Times New Roman"/>
                <w:color w:val="000000"/>
                <w:sz w:val="24"/>
                <w:szCs w:val="24"/>
              </w:rPr>
            </w:pPr>
          </w:p>
        </w:tc>
      </w:tr>
      <w:tr w:rsidRPr="0024229C" w:rsidR="002223E0" w:rsidTr="00670D21" w14:paraId="629F2354" w14:textId="5713BE80">
        <w:trPr>
          <w:trHeight w:val="315"/>
        </w:trPr>
        <w:tc>
          <w:tcPr>
            <w:tcW w:w="2528" w:type="pct"/>
            <w:tcBorders>
              <w:top w:val="single" w:color="auto" w:sz="4" w:space="0"/>
            </w:tcBorders>
            <w:noWrap/>
            <w:hideMark/>
          </w:tcPr>
          <w:p w:rsidRPr="0024229C" w:rsidR="002223E0" w:rsidP="0024229C" w:rsidRDefault="002223E0" w14:paraId="175C5D4A"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Why didn't vote</w:t>
            </w:r>
          </w:p>
        </w:tc>
        <w:tc>
          <w:tcPr>
            <w:tcW w:w="621" w:type="pct"/>
            <w:tcBorders>
              <w:top w:val="single" w:color="auto" w:sz="4" w:space="0"/>
            </w:tcBorders>
            <w:noWrap/>
            <w:hideMark/>
          </w:tcPr>
          <w:p w:rsidRPr="0024229C" w:rsidR="002223E0" w:rsidP="0024229C" w:rsidRDefault="002223E0" w14:paraId="4D73A1BF" w14:textId="77777777">
            <w:pPr>
              <w:ind w:left="0" w:firstLine="0"/>
              <w:jc w:val="center"/>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Disability</w:t>
            </w:r>
          </w:p>
        </w:tc>
        <w:tc>
          <w:tcPr>
            <w:tcW w:w="810" w:type="pct"/>
            <w:tcBorders>
              <w:top w:val="single" w:color="auto" w:sz="4" w:space="0"/>
            </w:tcBorders>
            <w:noWrap/>
            <w:hideMark/>
          </w:tcPr>
          <w:p w:rsidRPr="0024229C" w:rsidR="002223E0" w:rsidP="0024229C" w:rsidRDefault="002223E0" w14:paraId="6810E943" w14:textId="77777777">
            <w:pPr>
              <w:ind w:left="0" w:firstLine="0"/>
              <w:jc w:val="center"/>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No Disability</w:t>
            </w:r>
          </w:p>
        </w:tc>
        <w:tc>
          <w:tcPr>
            <w:tcW w:w="867" w:type="pct"/>
            <w:tcBorders>
              <w:top w:val="single" w:color="auto" w:sz="4" w:space="0"/>
            </w:tcBorders>
            <w:noWrap/>
            <w:hideMark/>
          </w:tcPr>
          <w:p w:rsidRPr="0024229C" w:rsidR="002223E0" w:rsidP="0024229C" w:rsidRDefault="002223E0" w14:paraId="6BD1971D" w14:textId="77777777">
            <w:pPr>
              <w:ind w:left="0" w:firstLine="0"/>
              <w:jc w:val="center"/>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Disability Gap</w:t>
            </w:r>
          </w:p>
        </w:tc>
        <w:tc>
          <w:tcPr>
            <w:tcW w:w="174" w:type="pct"/>
            <w:tcBorders>
              <w:top w:val="single" w:color="auto" w:sz="4" w:space="0"/>
            </w:tcBorders>
          </w:tcPr>
          <w:p w:rsidRPr="0024229C" w:rsidR="002223E0" w:rsidP="0024229C" w:rsidRDefault="002223E0" w14:paraId="2B801682" w14:textId="77777777">
            <w:pPr>
              <w:ind w:left="0" w:firstLine="0"/>
              <w:jc w:val="center"/>
              <w:rPr>
                <w:rFonts w:ascii="Times New Roman" w:hAnsi="Times New Roman" w:eastAsia="Times New Roman"/>
                <w:color w:val="000000"/>
                <w:sz w:val="24"/>
                <w:szCs w:val="24"/>
              </w:rPr>
            </w:pPr>
          </w:p>
        </w:tc>
      </w:tr>
      <w:tr w:rsidRPr="0024229C" w:rsidR="002223E0" w:rsidTr="00670D21" w14:paraId="4CB86A77" w14:textId="6BEC432E">
        <w:trPr>
          <w:trHeight w:val="315"/>
        </w:trPr>
        <w:tc>
          <w:tcPr>
            <w:tcW w:w="2528" w:type="pct"/>
            <w:noWrap/>
            <w:hideMark/>
          </w:tcPr>
          <w:p w:rsidRPr="0024229C" w:rsidR="002223E0" w:rsidP="0024229C" w:rsidRDefault="002223E0" w14:paraId="0E1B27A8"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 </w:t>
            </w:r>
          </w:p>
        </w:tc>
        <w:tc>
          <w:tcPr>
            <w:tcW w:w="621" w:type="pct"/>
            <w:noWrap/>
            <w:hideMark/>
          </w:tcPr>
          <w:p w:rsidRPr="0024229C" w:rsidR="002223E0" w:rsidP="0024229C" w:rsidRDefault="002223E0" w14:paraId="42CD1F37" w14:textId="77777777">
            <w:pPr>
              <w:ind w:left="0" w:firstLine="0"/>
              <w:rPr>
                <w:rFonts w:ascii="Times New Roman" w:hAnsi="Times New Roman" w:eastAsia="Times New Roman"/>
                <w:color w:val="000000"/>
                <w:sz w:val="24"/>
                <w:szCs w:val="24"/>
              </w:rPr>
            </w:pPr>
          </w:p>
        </w:tc>
        <w:tc>
          <w:tcPr>
            <w:tcW w:w="810" w:type="pct"/>
            <w:noWrap/>
            <w:hideMark/>
          </w:tcPr>
          <w:p w:rsidRPr="0024229C" w:rsidR="002223E0" w:rsidP="0024229C" w:rsidRDefault="002223E0" w14:paraId="523349E3" w14:textId="77777777">
            <w:pPr>
              <w:ind w:left="0" w:firstLine="0"/>
              <w:rPr>
                <w:rFonts w:ascii="Times New Roman" w:hAnsi="Times New Roman" w:eastAsia="Times New Roman"/>
                <w:sz w:val="20"/>
                <w:szCs w:val="20"/>
              </w:rPr>
            </w:pPr>
          </w:p>
        </w:tc>
        <w:tc>
          <w:tcPr>
            <w:tcW w:w="867" w:type="pct"/>
            <w:noWrap/>
            <w:hideMark/>
          </w:tcPr>
          <w:p w:rsidRPr="0024229C" w:rsidR="002223E0" w:rsidP="0024229C" w:rsidRDefault="002223E0" w14:paraId="14A65931"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 </w:t>
            </w:r>
          </w:p>
        </w:tc>
        <w:tc>
          <w:tcPr>
            <w:tcW w:w="174" w:type="pct"/>
          </w:tcPr>
          <w:p w:rsidRPr="0024229C" w:rsidR="002223E0" w:rsidP="0024229C" w:rsidRDefault="002223E0" w14:paraId="61DA2043" w14:textId="77777777">
            <w:pPr>
              <w:ind w:left="0" w:firstLine="0"/>
              <w:rPr>
                <w:rFonts w:ascii="Times New Roman" w:hAnsi="Times New Roman" w:eastAsia="Times New Roman"/>
                <w:color w:val="000000"/>
                <w:sz w:val="24"/>
                <w:szCs w:val="24"/>
              </w:rPr>
            </w:pPr>
          </w:p>
        </w:tc>
      </w:tr>
      <w:tr w:rsidRPr="0024229C" w:rsidR="002223E0" w:rsidTr="00670D21" w14:paraId="3856C603" w14:textId="0814A18E">
        <w:trPr>
          <w:trHeight w:val="315"/>
        </w:trPr>
        <w:tc>
          <w:tcPr>
            <w:tcW w:w="2528" w:type="pct"/>
            <w:hideMark/>
          </w:tcPr>
          <w:p w:rsidRPr="0024229C" w:rsidR="002223E0" w:rsidP="002223E0" w:rsidRDefault="002223E0" w14:paraId="59D943E0" w14:textId="77777777">
            <w:pPr>
              <w:ind w:left="562" w:hangingChars="234"/>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Illness or disability (own or family's)</w:t>
            </w:r>
          </w:p>
        </w:tc>
        <w:tc>
          <w:tcPr>
            <w:tcW w:w="621" w:type="pct"/>
            <w:noWrap/>
            <w:vAlign w:val="bottom"/>
            <w:hideMark/>
          </w:tcPr>
          <w:p w:rsidRPr="001D4B08" w:rsidR="002223E0" w:rsidP="002223E0" w:rsidRDefault="002223E0" w14:paraId="7F0DD0BF" w14:textId="623F9A8F">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35.9%</w:t>
            </w:r>
          </w:p>
        </w:tc>
        <w:tc>
          <w:tcPr>
            <w:tcW w:w="810" w:type="pct"/>
            <w:noWrap/>
            <w:vAlign w:val="bottom"/>
            <w:hideMark/>
          </w:tcPr>
          <w:p w:rsidRPr="001D4B08" w:rsidR="002223E0" w:rsidP="002223E0" w:rsidRDefault="002223E0" w14:paraId="500E3090" w14:textId="0FEF7C56">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9.0%</w:t>
            </w:r>
          </w:p>
        </w:tc>
        <w:tc>
          <w:tcPr>
            <w:tcW w:w="867" w:type="pct"/>
            <w:noWrap/>
            <w:vAlign w:val="bottom"/>
            <w:hideMark/>
          </w:tcPr>
          <w:p w:rsidRPr="001D4B08" w:rsidR="002223E0" w:rsidP="002223E0" w:rsidRDefault="002223E0" w14:paraId="4B69E3D8" w14:textId="174EC75E">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27.0%</w:t>
            </w:r>
          </w:p>
        </w:tc>
        <w:tc>
          <w:tcPr>
            <w:tcW w:w="174" w:type="pct"/>
            <w:vAlign w:val="bottom"/>
          </w:tcPr>
          <w:p w:rsidRPr="001D4B08" w:rsidR="002223E0" w:rsidP="002223E0" w:rsidRDefault="002223E0" w14:paraId="1A8677B1" w14:textId="1F9C9AD2">
            <w:pPr>
              <w:ind w:left="0" w:firstLine="0"/>
              <w:jc w:val="right"/>
              <w:rPr>
                <w:rFonts w:ascii="Times New Roman" w:hAnsi="Times New Roman"/>
                <w:color w:val="000000"/>
                <w:sz w:val="24"/>
                <w:szCs w:val="24"/>
              </w:rPr>
            </w:pPr>
            <w:r>
              <w:rPr>
                <w:rFonts w:cs="Calibri"/>
                <w:color w:val="000000"/>
              </w:rPr>
              <w:t>*</w:t>
            </w:r>
          </w:p>
        </w:tc>
      </w:tr>
      <w:tr w:rsidRPr="0024229C" w:rsidR="002223E0" w:rsidTr="00670D21" w14:paraId="161855AB" w14:textId="33AA7022">
        <w:trPr>
          <w:trHeight w:val="630"/>
        </w:trPr>
        <w:tc>
          <w:tcPr>
            <w:tcW w:w="2528" w:type="pct"/>
            <w:hideMark/>
          </w:tcPr>
          <w:p w:rsidRPr="0024229C" w:rsidR="002223E0" w:rsidP="002223E0" w:rsidRDefault="002223E0" w14:paraId="73F7342F"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Not interested, felt my vote wouldn't make a difference</w:t>
            </w:r>
          </w:p>
        </w:tc>
        <w:tc>
          <w:tcPr>
            <w:tcW w:w="621" w:type="pct"/>
            <w:noWrap/>
            <w:vAlign w:val="bottom"/>
            <w:hideMark/>
          </w:tcPr>
          <w:p w:rsidRPr="001D4B08" w:rsidR="002223E0" w:rsidP="002223E0" w:rsidRDefault="002223E0" w14:paraId="6D99D9C5" w14:textId="60DC1D5C">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15.4%</w:t>
            </w:r>
          </w:p>
        </w:tc>
        <w:tc>
          <w:tcPr>
            <w:tcW w:w="810" w:type="pct"/>
            <w:noWrap/>
            <w:vAlign w:val="bottom"/>
            <w:hideMark/>
          </w:tcPr>
          <w:p w:rsidRPr="001D4B08" w:rsidR="002223E0" w:rsidP="002223E0" w:rsidRDefault="002223E0" w14:paraId="42444D95" w14:textId="19BBD1CF">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18.6%</w:t>
            </w:r>
          </w:p>
        </w:tc>
        <w:tc>
          <w:tcPr>
            <w:tcW w:w="867" w:type="pct"/>
            <w:noWrap/>
            <w:vAlign w:val="bottom"/>
            <w:hideMark/>
          </w:tcPr>
          <w:p w:rsidRPr="001D4B08" w:rsidR="002223E0" w:rsidP="002223E0" w:rsidRDefault="002223E0" w14:paraId="51612013" w14:textId="432B3A62">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-3.3%</w:t>
            </w:r>
          </w:p>
        </w:tc>
        <w:tc>
          <w:tcPr>
            <w:tcW w:w="174" w:type="pct"/>
            <w:vAlign w:val="bottom"/>
          </w:tcPr>
          <w:p w:rsidRPr="001D4B08" w:rsidR="002223E0" w:rsidP="002223E0" w:rsidRDefault="002223E0" w14:paraId="2C9C8FFC" w14:textId="55EC3358">
            <w:pPr>
              <w:ind w:left="0" w:firstLine="0"/>
              <w:jc w:val="right"/>
              <w:rPr>
                <w:rFonts w:ascii="Times New Roman" w:hAnsi="Times New Roman"/>
                <w:color w:val="000000"/>
                <w:sz w:val="24"/>
                <w:szCs w:val="24"/>
              </w:rPr>
            </w:pPr>
            <w:r>
              <w:rPr>
                <w:rFonts w:cs="Calibri"/>
                <w:color w:val="000000"/>
              </w:rPr>
              <w:t>*</w:t>
            </w:r>
          </w:p>
        </w:tc>
      </w:tr>
      <w:tr w:rsidRPr="0024229C" w:rsidR="002223E0" w:rsidTr="00670D21" w14:paraId="315C4841" w14:textId="0D4C82E7">
        <w:trPr>
          <w:trHeight w:val="315"/>
        </w:trPr>
        <w:tc>
          <w:tcPr>
            <w:tcW w:w="2528" w:type="pct"/>
            <w:hideMark/>
          </w:tcPr>
          <w:p w:rsidRPr="0024229C" w:rsidR="002223E0" w:rsidP="002223E0" w:rsidRDefault="002223E0" w14:paraId="3E9B2FA7" w14:textId="77777777">
            <w:pPr>
              <w:ind w:left="562" w:hangingChars="234"/>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Transportation problems</w:t>
            </w:r>
          </w:p>
        </w:tc>
        <w:tc>
          <w:tcPr>
            <w:tcW w:w="621" w:type="pct"/>
            <w:noWrap/>
            <w:vAlign w:val="bottom"/>
            <w:hideMark/>
          </w:tcPr>
          <w:p w:rsidRPr="001D4B08" w:rsidR="002223E0" w:rsidP="002223E0" w:rsidRDefault="002223E0" w14:paraId="627FEBCA" w14:textId="77484EF2">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6.2%</w:t>
            </w:r>
          </w:p>
        </w:tc>
        <w:tc>
          <w:tcPr>
            <w:tcW w:w="810" w:type="pct"/>
            <w:noWrap/>
            <w:vAlign w:val="bottom"/>
            <w:hideMark/>
          </w:tcPr>
          <w:p w:rsidRPr="001D4B08" w:rsidR="002223E0" w:rsidP="002223E0" w:rsidRDefault="002223E0" w14:paraId="60858138" w14:textId="03A46E1A">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1.5%</w:t>
            </w:r>
          </w:p>
        </w:tc>
        <w:tc>
          <w:tcPr>
            <w:tcW w:w="867" w:type="pct"/>
            <w:noWrap/>
            <w:vAlign w:val="bottom"/>
            <w:hideMark/>
          </w:tcPr>
          <w:p w:rsidRPr="001D4B08" w:rsidR="002223E0" w:rsidP="002223E0" w:rsidRDefault="002223E0" w14:paraId="7CBB1D34" w14:textId="3B9BD3F3">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4.7%</w:t>
            </w:r>
          </w:p>
        </w:tc>
        <w:tc>
          <w:tcPr>
            <w:tcW w:w="174" w:type="pct"/>
            <w:vAlign w:val="bottom"/>
          </w:tcPr>
          <w:p w:rsidRPr="001D4B08" w:rsidR="002223E0" w:rsidP="002223E0" w:rsidRDefault="002223E0" w14:paraId="4B468EEA" w14:textId="617A94A1">
            <w:pPr>
              <w:ind w:left="0" w:firstLine="0"/>
              <w:jc w:val="right"/>
              <w:rPr>
                <w:rFonts w:ascii="Times New Roman" w:hAnsi="Times New Roman"/>
                <w:color w:val="000000"/>
                <w:sz w:val="24"/>
                <w:szCs w:val="24"/>
              </w:rPr>
            </w:pPr>
            <w:r>
              <w:rPr>
                <w:rFonts w:cs="Calibri"/>
                <w:color w:val="000000"/>
              </w:rPr>
              <w:t>*</w:t>
            </w:r>
          </w:p>
        </w:tc>
      </w:tr>
      <w:tr w:rsidRPr="0024229C" w:rsidR="002223E0" w:rsidTr="00670D21" w14:paraId="756AFB5F" w14:textId="6CE58D48">
        <w:trPr>
          <w:trHeight w:val="315"/>
        </w:trPr>
        <w:tc>
          <w:tcPr>
            <w:tcW w:w="2528" w:type="pct"/>
            <w:hideMark/>
          </w:tcPr>
          <w:p w:rsidRPr="0024229C" w:rsidR="002223E0" w:rsidP="002223E0" w:rsidRDefault="002223E0" w14:paraId="3C4CC2E6"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Too busy, conflicting work or school schedule</w:t>
            </w:r>
          </w:p>
        </w:tc>
        <w:tc>
          <w:tcPr>
            <w:tcW w:w="621" w:type="pct"/>
            <w:noWrap/>
            <w:vAlign w:val="bottom"/>
            <w:hideMark/>
          </w:tcPr>
          <w:p w:rsidRPr="001D4B08" w:rsidR="002223E0" w:rsidP="002223E0" w:rsidRDefault="002223E0" w14:paraId="67DDD0DD" w14:textId="0E3AB196">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10.9%</w:t>
            </w:r>
          </w:p>
        </w:tc>
        <w:tc>
          <w:tcPr>
            <w:tcW w:w="810" w:type="pct"/>
            <w:noWrap/>
            <w:vAlign w:val="bottom"/>
            <w:hideMark/>
          </w:tcPr>
          <w:p w:rsidRPr="001D4B08" w:rsidR="002223E0" w:rsidP="002223E0" w:rsidRDefault="002223E0" w14:paraId="43A289EC" w14:textId="40CADDDC">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30.1%</w:t>
            </w:r>
          </w:p>
        </w:tc>
        <w:tc>
          <w:tcPr>
            <w:tcW w:w="867" w:type="pct"/>
            <w:noWrap/>
            <w:vAlign w:val="bottom"/>
            <w:hideMark/>
          </w:tcPr>
          <w:p w:rsidRPr="001D4B08" w:rsidR="002223E0" w:rsidP="002223E0" w:rsidRDefault="002223E0" w14:paraId="4D920231" w14:textId="4DFDCB41">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-19.3%</w:t>
            </w:r>
          </w:p>
        </w:tc>
        <w:tc>
          <w:tcPr>
            <w:tcW w:w="174" w:type="pct"/>
            <w:vAlign w:val="bottom"/>
          </w:tcPr>
          <w:p w:rsidRPr="001D4B08" w:rsidR="002223E0" w:rsidP="002223E0" w:rsidRDefault="002223E0" w14:paraId="3D6A0109" w14:textId="36A4C047">
            <w:pPr>
              <w:ind w:left="0" w:firstLine="0"/>
              <w:jc w:val="right"/>
              <w:rPr>
                <w:rFonts w:ascii="Times New Roman" w:hAnsi="Times New Roman"/>
                <w:color w:val="000000"/>
                <w:sz w:val="24"/>
                <w:szCs w:val="24"/>
              </w:rPr>
            </w:pPr>
            <w:r>
              <w:rPr>
                <w:rFonts w:cs="Calibri"/>
                <w:color w:val="000000"/>
              </w:rPr>
              <w:t>*</w:t>
            </w:r>
          </w:p>
        </w:tc>
      </w:tr>
      <w:tr w:rsidRPr="0024229C" w:rsidR="002223E0" w:rsidTr="00670D21" w14:paraId="47C52DED" w14:textId="26B6961B">
        <w:trPr>
          <w:trHeight w:val="315"/>
        </w:trPr>
        <w:tc>
          <w:tcPr>
            <w:tcW w:w="2528" w:type="pct"/>
            <w:hideMark/>
          </w:tcPr>
          <w:p w:rsidRPr="0024229C" w:rsidR="002223E0" w:rsidP="002223E0" w:rsidRDefault="002223E0" w14:paraId="243A6918" w14:textId="77777777">
            <w:pPr>
              <w:ind w:left="562" w:hangingChars="234"/>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Didn't like candidates or campaign issues</w:t>
            </w:r>
          </w:p>
        </w:tc>
        <w:tc>
          <w:tcPr>
            <w:tcW w:w="621" w:type="pct"/>
            <w:noWrap/>
            <w:vAlign w:val="bottom"/>
            <w:hideMark/>
          </w:tcPr>
          <w:p w:rsidRPr="001D4B08" w:rsidR="002223E0" w:rsidP="002223E0" w:rsidRDefault="002223E0" w14:paraId="6FDE81AD" w14:textId="5E39624B">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7.5%</w:t>
            </w:r>
          </w:p>
        </w:tc>
        <w:tc>
          <w:tcPr>
            <w:tcW w:w="810" w:type="pct"/>
            <w:noWrap/>
            <w:vAlign w:val="bottom"/>
            <w:hideMark/>
          </w:tcPr>
          <w:p w:rsidRPr="001D4B08" w:rsidR="002223E0" w:rsidP="002223E0" w:rsidRDefault="002223E0" w14:paraId="4621C062" w14:textId="7D322432">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5.5%</w:t>
            </w:r>
          </w:p>
        </w:tc>
        <w:tc>
          <w:tcPr>
            <w:tcW w:w="867" w:type="pct"/>
            <w:noWrap/>
            <w:vAlign w:val="bottom"/>
            <w:hideMark/>
          </w:tcPr>
          <w:p w:rsidRPr="001D4B08" w:rsidR="002223E0" w:rsidP="002223E0" w:rsidRDefault="002223E0" w14:paraId="17DE573B" w14:textId="26FF8B3F">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1.9%</w:t>
            </w:r>
          </w:p>
        </w:tc>
        <w:tc>
          <w:tcPr>
            <w:tcW w:w="174" w:type="pct"/>
            <w:vAlign w:val="bottom"/>
          </w:tcPr>
          <w:p w:rsidRPr="001D4B08" w:rsidR="002223E0" w:rsidP="002223E0" w:rsidRDefault="002223E0" w14:paraId="45A9497F" w14:textId="69712AD3">
            <w:pPr>
              <w:ind w:left="0" w:firstLine="0"/>
              <w:jc w:val="right"/>
              <w:rPr>
                <w:rFonts w:ascii="Times New Roman" w:hAnsi="Times New Roman"/>
                <w:color w:val="000000"/>
                <w:sz w:val="24"/>
                <w:szCs w:val="24"/>
              </w:rPr>
            </w:pPr>
            <w:r>
              <w:rPr>
                <w:rFonts w:cs="Calibri"/>
                <w:color w:val="000000"/>
              </w:rPr>
              <w:t>*</w:t>
            </w:r>
          </w:p>
        </w:tc>
      </w:tr>
      <w:tr w:rsidRPr="0024229C" w:rsidR="002223E0" w:rsidTr="00670D21" w14:paraId="46D320B3" w14:textId="0A75761D">
        <w:trPr>
          <w:trHeight w:val="315"/>
        </w:trPr>
        <w:tc>
          <w:tcPr>
            <w:tcW w:w="2528" w:type="pct"/>
            <w:noWrap/>
            <w:hideMark/>
          </w:tcPr>
          <w:p w:rsidRPr="0024229C" w:rsidR="002223E0" w:rsidP="002223E0" w:rsidRDefault="002223E0" w14:paraId="727FBF7A"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 </w:t>
            </w:r>
          </w:p>
        </w:tc>
        <w:tc>
          <w:tcPr>
            <w:tcW w:w="621" w:type="pct"/>
            <w:noWrap/>
            <w:vAlign w:val="bottom"/>
            <w:hideMark/>
          </w:tcPr>
          <w:p w:rsidRPr="001D4B08" w:rsidR="002223E0" w:rsidP="002223E0" w:rsidRDefault="002223E0" w14:paraId="29E1981E" w14:textId="348DABFB">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 </w:t>
            </w:r>
          </w:p>
        </w:tc>
        <w:tc>
          <w:tcPr>
            <w:tcW w:w="810" w:type="pct"/>
            <w:noWrap/>
            <w:vAlign w:val="bottom"/>
            <w:hideMark/>
          </w:tcPr>
          <w:p w:rsidRPr="001D4B08" w:rsidR="002223E0" w:rsidP="002223E0" w:rsidRDefault="002223E0" w14:paraId="4E9586D9" w14:textId="77777777">
            <w:pPr>
              <w:ind w:left="0" w:firstLine="0"/>
              <w:jc w:val="right"/>
              <w:rPr>
                <w:rFonts w:ascii="Times New Roman" w:hAnsi="Times New Roman" w:eastAsia="Times New Roman"/>
                <w:color w:val="000000"/>
                <w:sz w:val="24"/>
                <w:szCs w:val="24"/>
              </w:rPr>
            </w:pPr>
          </w:p>
        </w:tc>
        <w:tc>
          <w:tcPr>
            <w:tcW w:w="867" w:type="pct"/>
            <w:noWrap/>
            <w:vAlign w:val="bottom"/>
            <w:hideMark/>
          </w:tcPr>
          <w:p w:rsidRPr="001D4B08" w:rsidR="002223E0" w:rsidP="002223E0" w:rsidRDefault="002223E0" w14:paraId="59630567" w14:textId="67AA0B51">
            <w:pPr>
              <w:ind w:left="0" w:firstLine="0"/>
              <w:rPr>
                <w:rFonts w:ascii="Times New Roman" w:hAnsi="Times New Roman" w:eastAsia="Times New Roman"/>
                <w:color w:val="000000"/>
                <w:sz w:val="24"/>
                <w:szCs w:val="24"/>
              </w:rPr>
            </w:pPr>
            <w:r w:rsidRPr="001D4B08">
              <w:rPr>
                <w:rFonts w:ascii="Times New Roman" w:hAnsi="Times New Roman"/>
                <w:color w:val="000000"/>
                <w:sz w:val="24"/>
                <w:szCs w:val="24"/>
              </w:rPr>
              <w:t> </w:t>
            </w:r>
          </w:p>
        </w:tc>
        <w:tc>
          <w:tcPr>
            <w:tcW w:w="174" w:type="pct"/>
            <w:vAlign w:val="bottom"/>
          </w:tcPr>
          <w:p w:rsidRPr="001D4B08" w:rsidR="002223E0" w:rsidP="002223E0" w:rsidRDefault="002223E0" w14:paraId="5740FC5E" w14:textId="77777777">
            <w:pPr>
              <w:ind w:left="0" w:firstLine="0"/>
              <w:rPr>
                <w:rFonts w:ascii="Times New Roman" w:hAnsi="Times New Roman"/>
                <w:color w:val="000000"/>
                <w:sz w:val="24"/>
                <w:szCs w:val="24"/>
              </w:rPr>
            </w:pPr>
          </w:p>
        </w:tc>
      </w:tr>
      <w:tr w:rsidRPr="0024229C" w:rsidR="002223E0" w:rsidTr="00670D21" w14:paraId="634A3622" w14:textId="731E8713">
        <w:trPr>
          <w:trHeight w:val="315"/>
        </w:trPr>
        <w:tc>
          <w:tcPr>
            <w:tcW w:w="2528" w:type="pct"/>
            <w:hideMark/>
          </w:tcPr>
          <w:p w:rsidRPr="0024229C" w:rsidR="002223E0" w:rsidP="002223E0" w:rsidRDefault="002223E0" w14:paraId="2C9A5C87" w14:textId="77777777">
            <w:pPr>
              <w:ind w:left="562" w:hangingChars="234"/>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Forgot to vote (or send in absentee ballot)</w:t>
            </w:r>
          </w:p>
        </w:tc>
        <w:tc>
          <w:tcPr>
            <w:tcW w:w="621" w:type="pct"/>
            <w:noWrap/>
            <w:vAlign w:val="bottom"/>
            <w:hideMark/>
          </w:tcPr>
          <w:p w:rsidRPr="001D4B08" w:rsidR="002223E0" w:rsidP="002223E0" w:rsidRDefault="002223E0" w14:paraId="38DC774B" w14:textId="5111D80F">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5.2%</w:t>
            </w:r>
          </w:p>
        </w:tc>
        <w:tc>
          <w:tcPr>
            <w:tcW w:w="810" w:type="pct"/>
            <w:noWrap/>
            <w:vAlign w:val="bottom"/>
            <w:hideMark/>
          </w:tcPr>
          <w:p w:rsidRPr="001D4B08" w:rsidR="002223E0" w:rsidP="002223E0" w:rsidRDefault="002223E0" w14:paraId="7CD94053" w14:textId="2806E98E">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8.5%</w:t>
            </w:r>
          </w:p>
        </w:tc>
        <w:tc>
          <w:tcPr>
            <w:tcW w:w="867" w:type="pct"/>
            <w:noWrap/>
            <w:vAlign w:val="bottom"/>
            <w:hideMark/>
          </w:tcPr>
          <w:p w:rsidRPr="001D4B08" w:rsidR="002223E0" w:rsidP="002223E0" w:rsidRDefault="002223E0" w14:paraId="3585A651" w14:textId="651A7DEF">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-3.3%</w:t>
            </w:r>
          </w:p>
        </w:tc>
        <w:tc>
          <w:tcPr>
            <w:tcW w:w="174" w:type="pct"/>
            <w:vAlign w:val="bottom"/>
          </w:tcPr>
          <w:p w:rsidRPr="001D4B08" w:rsidR="002223E0" w:rsidP="002223E0" w:rsidRDefault="002223E0" w14:paraId="7530D770" w14:textId="3584C1FC">
            <w:pPr>
              <w:ind w:left="0" w:firstLine="0"/>
              <w:jc w:val="right"/>
              <w:rPr>
                <w:rFonts w:ascii="Times New Roman" w:hAnsi="Times New Roman"/>
                <w:color w:val="000000"/>
                <w:sz w:val="24"/>
                <w:szCs w:val="24"/>
              </w:rPr>
            </w:pPr>
            <w:r>
              <w:rPr>
                <w:rFonts w:cs="Calibri"/>
                <w:color w:val="000000"/>
              </w:rPr>
              <w:t>*</w:t>
            </w:r>
          </w:p>
        </w:tc>
      </w:tr>
      <w:tr w:rsidRPr="0024229C" w:rsidR="002223E0" w:rsidTr="00670D21" w14:paraId="03FBDF58" w14:textId="6DC5E77C">
        <w:trPr>
          <w:trHeight w:val="315"/>
        </w:trPr>
        <w:tc>
          <w:tcPr>
            <w:tcW w:w="2528" w:type="pct"/>
            <w:hideMark/>
          </w:tcPr>
          <w:p w:rsidRPr="0024229C" w:rsidR="002223E0" w:rsidP="002223E0" w:rsidRDefault="002223E0" w14:paraId="310BA5D9" w14:textId="77777777">
            <w:pPr>
              <w:ind w:left="562" w:hangingChars="234"/>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Out of town or away from home</w:t>
            </w:r>
          </w:p>
        </w:tc>
        <w:tc>
          <w:tcPr>
            <w:tcW w:w="621" w:type="pct"/>
            <w:noWrap/>
            <w:vAlign w:val="bottom"/>
            <w:hideMark/>
          </w:tcPr>
          <w:p w:rsidRPr="001D4B08" w:rsidR="002223E0" w:rsidP="002223E0" w:rsidRDefault="002223E0" w14:paraId="26E63419" w14:textId="69364624">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3.6%</w:t>
            </w:r>
          </w:p>
        </w:tc>
        <w:tc>
          <w:tcPr>
            <w:tcW w:w="810" w:type="pct"/>
            <w:noWrap/>
            <w:vAlign w:val="bottom"/>
            <w:hideMark/>
          </w:tcPr>
          <w:p w:rsidRPr="001D4B08" w:rsidR="002223E0" w:rsidP="002223E0" w:rsidRDefault="002223E0" w14:paraId="68697ABF" w14:textId="11D03130">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9.4%</w:t>
            </w:r>
          </w:p>
        </w:tc>
        <w:tc>
          <w:tcPr>
            <w:tcW w:w="867" w:type="pct"/>
            <w:noWrap/>
            <w:vAlign w:val="bottom"/>
            <w:hideMark/>
          </w:tcPr>
          <w:p w:rsidRPr="001D4B08" w:rsidR="002223E0" w:rsidP="002223E0" w:rsidRDefault="002223E0" w14:paraId="3196DF28" w14:textId="2463D580">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-5.8%</w:t>
            </w:r>
          </w:p>
        </w:tc>
        <w:tc>
          <w:tcPr>
            <w:tcW w:w="174" w:type="pct"/>
            <w:vAlign w:val="bottom"/>
          </w:tcPr>
          <w:p w:rsidRPr="001D4B08" w:rsidR="002223E0" w:rsidP="002223E0" w:rsidRDefault="002223E0" w14:paraId="5C4E6D5E" w14:textId="4112B883">
            <w:pPr>
              <w:ind w:left="0" w:firstLine="0"/>
              <w:jc w:val="right"/>
              <w:rPr>
                <w:rFonts w:ascii="Times New Roman" w:hAnsi="Times New Roman"/>
                <w:color w:val="000000"/>
                <w:sz w:val="24"/>
                <w:szCs w:val="24"/>
              </w:rPr>
            </w:pPr>
            <w:r>
              <w:rPr>
                <w:rFonts w:cs="Calibri"/>
                <w:color w:val="000000"/>
              </w:rPr>
              <w:t>*</w:t>
            </w:r>
          </w:p>
        </w:tc>
      </w:tr>
      <w:tr w:rsidRPr="0024229C" w:rsidR="002223E0" w:rsidTr="00670D21" w14:paraId="15EA7DC8" w14:textId="47C68996">
        <w:trPr>
          <w:trHeight w:val="720"/>
        </w:trPr>
        <w:tc>
          <w:tcPr>
            <w:tcW w:w="2528" w:type="pct"/>
            <w:hideMark/>
          </w:tcPr>
          <w:p w:rsidRPr="0024229C" w:rsidR="002223E0" w:rsidP="002223E0" w:rsidRDefault="002223E0" w14:paraId="70B3F654" w14:textId="3239DF82">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Registration problems (i.e.</w:t>
            </w:r>
            <w:r w:rsidR="00FD68B7">
              <w:rPr>
                <w:rFonts w:ascii="Times New Roman" w:hAnsi="Times New Roman" w:eastAsia="Times New Roman"/>
                <w:color w:val="000000"/>
                <w:sz w:val="24"/>
                <w:szCs w:val="24"/>
              </w:rPr>
              <w:t>,</w:t>
            </w:r>
            <w:r w:rsidRPr="0024229C">
              <w:rPr>
                <w:rFonts w:ascii="Times New Roman" w:hAnsi="Times New Roman" w:eastAsia="Times New Roman"/>
                <w:color w:val="000000"/>
                <w:sz w:val="24"/>
                <w:szCs w:val="24"/>
              </w:rPr>
              <w:t xml:space="preserve"> didn't receive absentee ballot, not registered in current location)</w:t>
            </w:r>
          </w:p>
        </w:tc>
        <w:tc>
          <w:tcPr>
            <w:tcW w:w="621" w:type="pct"/>
            <w:noWrap/>
            <w:vAlign w:val="bottom"/>
            <w:hideMark/>
          </w:tcPr>
          <w:p w:rsidRPr="001D4B08" w:rsidR="002223E0" w:rsidP="002223E0" w:rsidRDefault="002223E0" w14:paraId="42FDD9AB" w14:textId="678D4BEA">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2.4%</w:t>
            </w:r>
          </w:p>
        </w:tc>
        <w:tc>
          <w:tcPr>
            <w:tcW w:w="810" w:type="pct"/>
            <w:noWrap/>
            <w:vAlign w:val="bottom"/>
            <w:hideMark/>
          </w:tcPr>
          <w:p w:rsidRPr="001D4B08" w:rsidR="002223E0" w:rsidP="002223E0" w:rsidRDefault="002223E0" w14:paraId="1F94575B" w14:textId="2F66100D">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2.5%</w:t>
            </w:r>
          </w:p>
        </w:tc>
        <w:tc>
          <w:tcPr>
            <w:tcW w:w="867" w:type="pct"/>
            <w:noWrap/>
            <w:vAlign w:val="bottom"/>
            <w:hideMark/>
          </w:tcPr>
          <w:p w:rsidRPr="001D4B08" w:rsidR="002223E0" w:rsidP="002223E0" w:rsidRDefault="002223E0" w14:paraId="18E7F68F" w14:textId="2221D8F8">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-0.1%</w:t>
            </w:r>
          </w:p>
        </w:tc>
        <w:tc>
          <w:tcPr>
            <w:tcW w:w="174" w:type="pct"/>
            <w:vAlign w:val="bottom"/>
          </w:tcPr>
          <w:p w:rsidRPr="001D4B08" w:rsidR="002223E0" w:rsidP="002223E0" w:rsidRDefault="002223E0" w14:paraId="2699228D" w14:textId="77777777">
            <w:pPr>
              <w:ind w:left="0" w:firstLine="0"/>
              <w:jc w:val="right"/>
              <w:rPr>
                <w:rFonts w:ascii="Times New Roman" w:hAnsi="Times New Roman"/>
                <w:color w:val="000000"/>
                <w:sz w:val="24"/>
                <w:szCs w:val="24"/>
              </w:rPr>
            </w:pPr>
          </w:p>
        </w:tc>
      </w:tr>
      <w:tr w:rsidRPr="0024229C" w:rsidR="002223E0" w:rsidTr="00670D21" w14:paraId="6D5438F8" w14:textId="5BCF33A4">
        <w:trPr>
          <w:trHeight w:val="630"/>
        </w:trPr>
        <w:tc>
          <w:tcPr>
            <w:tcW w:w="2528" w:type="pct"/>
            <w:hideMark/>
          </w:tcPr>
          <w:p w:rsidRPr="0024229C" w:rsidR="002223E0" w:rsidP="002223E0" w:rsidRDefault="002223E0" w14:paraId="5FE80D1D" w14:textId="77777777">
            <w:pPr>
              <w:ind w:left="0" w:firstLine="0"/>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Inconvenient hours, polling place or hours or lines too long</w:t>
            </w:r>
          </w:p>
        </w:tc>
        <w:tc>
          <w:tcPr>
            <w:tcW w:w="621" w:type="pct"/>
            <w:noWrap/>
            <w:vAlign w:val="bottom"/>
            <w:hideMark/>
          </w:tcPr>
          <w:p w:rsidRPr="001D4B08" w:rsidR="002223E0" w:rsidP="002223E0" w:rsidRDefault="002223E0" w14:paraId="644BF8DC" w14:textId="58A1DF76">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1.6%</w:t>
            </w:r>
          </w:p>
        </w:tc>
        <w:tc>
          <w:tcPr>
            <w:tcW w:w="810" w:type="pct"/>
            <w:noWrap/>
            <w:vAlign w:val="bottom"/>
            <w:hideMark/>
          </w:tcPr>
          <w:p w:rsidRPr="001D4B08" w:rsidR="002223E0" w:rsidP="002223E0" w:rsidRDefault="002223E0" w14:paraId="5196FC44" w14:textId="7A8E895E">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2.7%</w:t>
            </w:r>
          </w:p>
        </w:tc>
        <w:tc>
          <w:tcPr>
            <w:tcW w:w="867" w:type="pct"/>
            <w:noWrap/>
            <w:vAlign w:val="bottom"/>
            <w:hideMark/>
          </w:tcPr>
          <w:p w:rsidRPr="001D4B08" w:rsidR="002223E0" w:rsidP="002223E0" w:rsidRDefault="002223E0" w14:paraId="2858AF92" w14:textId="22A8FB73">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-1.1%</w:t>
            </w:r>
          </w:p>
        </w:tc>
        <w:tc>
          <w:tcPr>
            <w:tcW w:w="174" w:type="pct"/>
            <w:vAlign w:val="bottom"/>
          </w:tcPr>
          <w:p w:rsidRPr="001D4B08" w:rsidR="002223E0" w:rsidP="002223E0" w:rsidRDefault="002223E0" w14:paraId="36FD122A" w14:textId="063D5CE0">
            <w:pPr>
              <w:ind w:left="0" w:firstLine="0"/>
              <w:jc w:val="right"/>
              <w:rPr>
                <w:rFonts w:ascii="Times New Roman" w:hAnsi="Times New Roman"/>
                <w:color w:val="000000"/>
                <w:sz w:val="24"/>
                <w:szCs w:val="24"/>
              </w:rPr>
            </w:pPr>
            <w:r>
              <w:rPr>
                <w:rFonts w:cs="Calibri"/>
                <w:color w:val="000000"/>
              </w:rPr>
              <w:t>*</w:t>
            </w:r>
          </w:p>
        </w:tc>
      </w:tr>
      <w:tr w:rsidRPr="0024229C" w:rsidR="002223E0" w:rsidTr="00670D21" w14:paraId="2960AFB0" w14:textId="25AEAB34">
        <w:trPr>
          <w:trHeight w:val="315"/>
        </w:trPr>
        <w:tc>
          <w:tcPr>
            <w:tcW w:w="2528" w:type="pct"/>
            <w:hideMark/>
          </w:tcPr>
          <w:p w:rsidRPr="0024229C" w:rsidR="002223E0" w:rsidP="001D4B08" w:rsidRDefault="002223E0" w14:paraId="531A867E" w14:textId="77777777">
            <w:pPr>
              <w:ind w:left="562" w:hangingChars="234"/>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Bad weather conditions</w:t>
            </w:r>
          </w:p>
        </w:tc>
        <w:tc>
          <w:tcPr>
            <w:tcW w:w="621" w:type="pct"/>
            <w:noWrap/>
            <w:vAlign w:val="bottom"/>
            <w:hideMark/>
          </w:tcPr>
          <w:p w:rsidRPr="001D4B08" w:rsidR="002223E0" w:rsidP="001D4B08" w:rsidRDefault="002223E0" w14:paraId="3BA6681D" w14:textId="23F38F35">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0.7%</w:t>
            </w:r>
          </w:p>
        </w:tc>
        <w:tc>
          <w:tcPr>
            <w:tcW w:w="810" w:type="pct"/>
            <w:noWrap/>
            <w:vAlign w:val="bottom"/>
            <w:hideMark/>
          </w:tcPr>
          <w:p w:rsidRPr="001D4B08" w:rsidR="002223E0" w:rsidP="001D4B08" w:rsidRDefault="002223E0" w14:paraId="79F5004A" w14:textId="43355466">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0.3%</w:t>
            </w:r>
          </w:p>
        </w:tc>
        <w:tc>
          <w:tcPr>
            <w:tcW w:w="867" w:type="pct"/>
            <w:noWrap/>
            <w:vAlign w:val="bottom"/>
            <w:hideMark/>
          </w:tcPr>
          <w:p w:rsidRPr="001D4B08" w:rsidR="002223E0" w:rsidP="001D4B08" w:rsidRDefault="002223E0" w14:paraId="47191C54" w14:textId="732AFBC8">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0.4%</w:t>
            </w:r>
          </w:p>
        </w:tc>
        <w:tc>
          <w:tcPr>
            <w:tcW w:w="174" w:type="pct"/>
          </w:tcPr>
          <w:p w:rsidRPr="001D4B08" w:rsidR="002223E0" w:rsidP="001D4B08" w:rsidRDefault="002223E0" w14:paraId="38EAAA7B" w14:textId="77777777">
            <w:pPr>
              <w:ind w:left="0" w:firstLine="0"/>
              <w:jc w:val="right"/>
              <w:rPr>
                <w:rFonts w:ascii="Times New Roman" w:hAnsi="Times New Roman"/>
                <w:color w:val="000000"/>
                <w:sz w:val="24"/>
                <w:szCs w:val="24"/>
              </w:rPr>
            </w:pPr>
          </w:p>
        </w:tc>
      </w:tr>
      <w:tr w:rsidRPr="0024229C" w:rsidR="002223E0" w:rsidTr="00670D21" w14:paraId="64CF6100" w14:textId="1D9AFA31">
        <w:trPr>
          <w:trHeight w:val="315"/>
        </w:trPr>
        <w:tc>
          <w:tcPr>
            <w:tcW w:w="2528" w:type="pct"/>
            <w:hideMark/>
          </w:tcPr>
          <w:p w:rsidRPr="0024229C" w:rsidR="002223E0" w:rsidP="001D4B08" w:rsidRDefault="002223E0" w14:paraId="7D40BF5C" w14:textId="77777777">
            <w:pPr>
              <w:ind w:left="562" w:hangingChars="234"/>
              <w:rPr>
                <w:rFonts w:ascii="Times New Roman" w:hAnsi="Times New Roman" w:eastAsia="Times New Roman"/>
                <w:color w:val="000000"/>
                <w:sz w:val="24"/>
                <w:szCs w:val="24"/>
              </w:rPr>
            </w:pPr>
            <w:r w:rsidRPr="0024229C">
              <w:rPr>
                <w:rFonts w:ascii="Times New Roman" w:hAnsi="Times New Roman" w:eastAsia="Times New Roman"/>
                <w:color w:val="000000"/>
                <w:sz w:val="24"/>
                <w:szCs w:val="24"/>
              </w:rPr>
              <w:t>Other</w:t>
            </w:r>
          </w:p>
        </w:tc>
        <w:tc>
          <w:tcPr>
            <w:tcW w:w="621" w:type="pct"/>
            <w:noWrap/>
            <w:vAlign w:val="bottom"/>
            <w:hideMark/>
          </w:tcPr>
          <w:p w:rsidRPr="001D4B08" w:rsidR="002223E0" w:rsidP="001D4B08" w:rsidRDefault="002223E0" w14:paraId="37FA371D" w14:textId="44AB5712">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10.8%</w:t>
            </w:r>
          </w:p>
        </w:tc>
        <w:tc>
          <w:tcPr>
            <w:tcW w:w="810" w:type="pct"/>
            <w:noWrap/>
            <w:vAlign w:val="bottom"/>
            <w:hideMark/>
          </w:tcPr>
          <w:p w:rsidRPr="001D4B08" w:rsidR="002223E0" w:rsidP="001D4B08" w:rsidRDefault="002223E0" w14:paraId="152135C5" w14:textId="0FD2F6DB">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11.9%</w:t>
            </w:r>
          </w:p>
        </w:tc>
        <w:tc>
          <w:tcPr>
            <w:tcW w:w="867" w:type="pct"/>
            <w:noWrap/>
            <w:vAlign w:val="bottom"/>
            <w:hideMark/>
          </w:tcPr>
          <w:p w:rsidRPr="001D4B08" w:rsidR="002223E0" w:rsidP="001D4B08" w:rsidRDefault="002223E0" w14:paraId="36187F10" w14:textId="72F29DCD">
            <w:pPr>
              <w:ind w:left="0" w:firstLine="0"/>
              <w:jc w:val="right"/>
              <w:rPr>
                <w:rFonts w:ascii="Times New Roman" w:hAnsi="Times New Roman" w:eastAsia="Times New Roman"/>
                <w:color w:val="000000"/>
                <w:sz w:val="24"/>
                <w:szCs w:val="24"/>
              </w:rPr>
            </w:pPr>
            <w:r w:rsidRPr="001D4B08">
              <w:rPr>
                <w:rFonts w:ascii="Times New Roman" w:hAnsi="Times New Roman"/>
                <w:color w:val="000000"/>
                <w:sz w:val="24"/>
                <w:szCs w:val="24"/>
              </w:rPr>
              <w:t>-1.1%</w:t>
            </w:r>
          </w:p>
        </w:tc>
        <w:tc>
          <w:tcPr>
            <w:tcW w:w="174" w:type="pct"/>
          </w:tcPr>
          <w:p w:rsidRPr="001D4B08" w:rsidR="002223E0" w:rsidP="001D4B08" w:rsidRDefault="002223E0" w14:paraId="5D7CE48B" w14:textId="77777777">
            <w:pPr>
              <w:ind w:left="0" w:firstLine="0"/>
              <w:jc w:val="right"/>
              <w:rPr>
                <w:rFonts w:ascii="Times New Roman" w:hAnsi="Times New Roman"/>
                <w:color w:val="000000"/>
                <w:sz w:val="24"/>
                <w:szCs w:val="24"/>
              </w:rPr>
            </w:pPr>
          </w:p>
        </w:tc>
      </w:tr>
    </w:tbl>
    <w:p w:rsidRPr="002223E0" w:rsidR="00AA4A35" w:rsidP="002223E0" w:rsidRDefault="002223E0" w14:paraId="02C93530" w14:textId="18E350CF">
      <w:pPr>
        <w:tabs>
          <w:tab w:val="left" w:pos="-720"/>
        </w:tabs>
        <w:suppressAutoHyphens/>
        <w:ind w:left="0" w:firstLine="0"/>
        <w:rPr>
          <w:rFonts w:ascii="Times New Roman" w:hAnsi="Times New Roman"/>
        </w:rPr>
      </w:pPr>
      <w:r w:rsidRPr="002223E0">
        <w:rPr>
          <w:rFonts w:ascii="Times New Roman" w:hAnsi="Times New Roman"/>
          <w:color w:val="000000"/>
        </w:rPr>
        <w:t>*Disability gap is large enough to be outside 95% margin of error.</w:t>
      </w:r>
    </w:p>
    <w:sectPr w:rsidRPr="002223E0" w:rsidR="00AA4A35" w:rsidSect="00654796">
      <w:headerReference w:type="default" r:id="rId10"/>
      <w:footerReference w:type="default" r:id="rId11"/>
      <w:headerReference w:type="first" r:id="rId12"/>
      <w:footerReference w:type="first" r:id="rId13"/>
      <w:pgSz w:w="12240" w:h="15840" w:orient="portrait" w:code="1"/>
      <w:pgMar w:top="1350" w:right="1440" w:bottom="1440" w:left="1440" w:header="576" w:footer="28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6B1E" w:rsidRDefault="003B6B1E" w14:paraId="10CEF598" w14:textId="77777777">
      <w:r>
        <w:separator/>
      </w:r>
    </w:p>
  </w:endnote>
  <w:endnote w:type="continuationSeparator" w:id="0">
    <w:p w:rsidR="003B6B1E" w:rsidRDefault="003B6B1E" w14:paraId="05E1D22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Palatino">
    <w:charset w:val="4D"/>
    <w:family w:val="auto"/>
    <w:pitch w:val="variable"/>
    <w:sig w:usb0="A00002FF" w:usb1="7800205A" w:usb2="14600000" w:usb3="00000000" w:csb0="00000193"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F5FB9" w:rsidR="00A17E41" w:rsidRDefault="00A17E41" w14:paraId="77F92C37" w14:textId="77777777">
    <w:pPr>
      <w:pStyle w:val="Footer"/>
      <w:jc w:val="center"/>
      <w:rPr>
        <w:sz w:val="24"/>
        <w:szCs w:val="24"/>
      </w:rPr>
    </w:pPr>
    <w:r w:rsidRPr="00FF5FB9">
      <w:rPr>
        <w:sz w:val="24"/>
        <w:szCs w:val="24"/>
      </w:rPr>
      <w:fldChar w:fldCharType="begin"/>
    </w:r>
    <w:r w:rsidRPr="00FF5FB9">
      <w:rPr>
        <w:sz w:val="24"/>
        <w:szCs w:val="24"/>
      </w:rPr>
      <w:instrText xml:space="preserve"> PAGE   \* MERGEFORMAT </w:instrText>
    </w:r>
    <w:r w:rsidRPr="00FF5FB9">
      <w:rPr>
        <w:sz w:val="24"/>
        <w:szCs w:val="24"/>
      </w:rPr>
      <w:fldChar w:fldCharType="separate"/>
    </w:r>
    <w:r>
      <w:rPr>
        <w:noProof/>
        <w:sz w:val="24"/>
        <w:szCs w:val="24"/>
      </w:rPr>
      <w:t>9</w:t>
    </w:r>
    <w:r w:rsidRPr="00FF5FB9">
      <w:rPr>
        <w:sz w:val="24"/>
        <w:szCs w:val="24"/>
      </w:rPr>
      <w:fldChar w:fldCharType="end"/>
    </w:r>
  </w:p>
  <w:p w:rsidR="00A17E41" w:rsidRDefault="00A17E41" w14:paraId="2D22285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E41" w:rsidRDefault="00A17E41" w14:paraId="5DD2CE73" w14:textId="77777777">
    <w:pPr>
      <w:pStyle w:val="Footer"/>
    </w:pPr>
    <w:r>
      <w:br/>
    </w: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6B1E" w:rsidRDefault="003B6B1E" w14:paraId="193C24C8" w14:textId="77777777">
      <w:r>
        <w:separator/>
      </w:r>
    </w:p>
  </w:footnote>
  <w:footnote w:type="continuationSeparator" w:id="0">
    <w:p w:rsidR="003B6B1E" w:rsidRDefault="003B6B1E" w14:paraId="626AE413" w14:textId="77777777">
      <w:r>
        <w:continuationSeparator/>
      </w:r>
    </w:p>
  </w:footnote>
  <w:footnote w:id="1">
    <w:p w:rsidRPr="0060273B" w:rsidR="00A17E41" w:rsidP="00347D41" w:rsidRDefault="00A17E41" w14:paraId="72B787E3" w14:textId="6A5C81D5">
      <w:pPr>
        <w:pStyle w:val="FootnoteText"/>
        <w:ind w:left="540"/>
        <w:rPr>
          <w:rFonts w:ascii="Times New Roman" w:hAnsi="Times New Roman"/>
          <w:sz w:val="22"/>
          <w:szCs w:val="22"/>
        </w:rPr>
      </w:pPr>
      <w:r w:rsidRPr="0060273B">
        <w:rPr>
          <w:rStyle w:val="FootnoteReference"/>
          <w:rFonts w:ascii="Times New Roman" w:hAnsi="Times New Roman"/>
          <w:sz w:val="22"/>
          <w:szCs w:val="22"/>
        </w:rPr>
        <w:footnoteRef/>
      </w:r>
      <w:r w:rsidRPr="0060273B">
        <w:rPr>
          <w:rFonts w:ascii="Times New Roman" w:hAnsi="Times New Roman"/>
          <w:sz w:val="22"/>
          <w:szCs w:val="22"/>
        </w:rPr>
        <w:t xml:space="preserve">  Professors at Rutgers University, New Brunswick, NJ, 08901, </w:t>
      </w:r>
      <w:hyperlink w:history="1" r:id="rId1">
        <w:r w:rsidRPr="0060273B">
          <w:rPr>
            <w:rStyle w:val="Hyperlink"/>
            <w:rFonts w:ascii="Times New Roman" w:hAnsi="Times New Roman"/>
            <w:sz w:val="22"/>
            <w:szCs w:val="22"/>
          </w:rPr>
          <w:t>Lschur@smlr.rutgers.edu</w:t>
        </w:r>
      </w:hyperlink>
      <w:r w:rsidRPr="0060273B" w:rsidR="00671D51">
        <w:rPr>
          <w:rFonts w:ascii="Times New Roman" w:hAnsi="Times New Roman"/>
          <w:sz w:val="22"/>
          <w:szCs w:val="22"/>
        </w:rPr>
        <w:t>,</w:t>
      </w:r>
      <w:r w:rsidRPr="0060273B">
        <w:rPr>
          <w:rFonts w:ascii="Times New Roman" w:hAnsi="Times New Roman"/>
          <w:sz w:val="22"/>
          <w:szCs w:val="22"/>
        </w:rPr>
        <w:t xml:space="preserve"> </w:t>
      </w:r>
      <w:hyperlink w:history="1" r:id="rId2">
        <w:r w:rsidRPr="0060273B">
          <w:rPr>
            <w:rStyle w:val="Hyperlink"/>
            <w:rFonts w:ascii="Times New Roman" w:hAnsi="Times New Roman"/>
            <w:sz w:val="22"/>
            <w:szCs w:val="22"/>
          </w:rPr>
          <w:t>Dkruse@smlr.rutgers.edu</w:t>
        </w:r>
      </w:hyperlink>
      <w:r w:rsidRPr="0060273B" w:rsidR="00671D51">
        <w:rPr>
          <w:rFonts w:ascii="Times New Roman" w:hAnsi="Times New Roman"/>
          <w:sz w:val="22"/>
          <w:szCs w:val="22"/>
        </w:rPr>
        <w:t xml:space="preserve">, and </w:t>
      </w:r>
      <w:hyperlink w:history="1" r:id="rId3">
        <w:r w:rsidRPr="0060273B" w:rsidR="00671D51">
          <w:rPr>
            <w:rStyle w:val="Hyperlink"/>
            <w:rFonts w:ascii="Times New Roman" w:hAnsi="Times New Roman"/>
            <w:sz w:val="22"/>
            <w:szCs w:val="22"/>
          </w:rPr>
          <w:t>Mason.Ameri@rutgers.edu</w:t>
        </w:r>
      </w:hyperlink>
      <w:r w:rsidRPr="0060273B" w:rsidR="00671D51">
        <w:rPr>
          <w:rFonts w:ascii="Times New Roman" w:hAnsi="Times New Roman"/>
          <w:sz w:val="22"/>
          <w:szCs w:val="22"/>
        </w:rPr>
        <w:t xml:space="preserve">. </w:t>
      </w:r>
    </w:p>
    <w:p w:rsidRPr="0060273B" w:rsidR="00671D51" w:rsidP="00671D51" w:rsidRDefault="00671D51" w14:paraId="492DED9B" w14:textId="77777777">
      <w:pPr>
        <w:pStyle w:val="FootnoteText"/>
        <w:ind w:left="0" w:firstLine="0"/>
        <w:rPr>
          <w:rFonts w:ascii="Times New Roman" w:hAnsi="Times New Roman"/>
          <w:sz w:val="22"/>
          <w:szCs w:val="22"/>
        </w:rPr>
      </w:pPr>
    </w:p>
  </w:footnote>
  <w:footnote w:id="2">
    <w:p w:rsidRPr="0060273B" w:rsidR="00A17E41" w:rsidP="001D68EA" w:rsidRDefault="00A17E41" w14:paraId="05E5057B" w14:textId="77777777">
      <w:pPr>
        <w:pStyle w:val="FootnoteText"/>
        <w:ind w:left="540"/>
        <w:rPr>
          <w:rFonts w:ascii="Times New Roman" w:hAnsi="Times New Roman"/>
          <w:sz w:val="22"/>
          <w:szCs w:val="22"/>
        </w:rPr>
      </w:pPr>
      <w:r w:rsidRPr="0060273B">
        <w:rPr>
          <w:rStyle w:val="FootnoteReference"/>
          <w:rFonts w:ascii="Times New Roman" w:hAnsi="Times New Roman"/>
          <w:sz w:val="22"/>
          <w:szCs w:val="22"/>
        </w:rPr>
        <w:footnoteRef/>
      </w:r>
      <w:r w:rsidRPr="0060273B">
        <w:rPr>
          <w:rFonts w:ascii="Times New Roman" w:hAnsi="Times New Roman"/>
          <w:sz w:val="22"/>
          <w:szCs w:val="22"/>
        </w:rPr>
        <w:t xml:space="preserve">  The margins of error are based on a 95% level of confidence.</w:t>
      </w:r>
    </w:p>
  </w:footnote>
  <w:footnote w:id="3">
    <w:p w:rsidRPr="0060273B" w:rsidR="00A17E41" w:rsidP="00D57EC6" w:rsidRDefault="00A17E41" w14:paraId="3E0FF675" w14:textId="0B63046B">
      <w:pPr>
        <w:autoSpaceDE w:val="0"/>
        <w:autoSpaceDN w:val="0"/>
        <w:adjustRightInd w:val="0"/>
        <w:ind w:left="630" w:hanging="630"/>
        <w:rPr>
          <w:rFonts w:ascii="Times New Roman" w:hAnsi="Times New Roman"/>
        </w:rPr>
      </w:pPr>
      <w:r w:rsidRPr="0060273B">
        <w:rPr>
          <w:rStyle w:val="FootnoteReference"/>
          <w:rFonts w:ascii="Times New Roman" w:hAnsi="Times New Roman"/>
        </w:rPr>
        <w:footnoteRef/>
      </w:r>
      <w:r w:rsidRPr="0060273B">
        <w:rPr>
          <w:rFonts w:ascii="Times New Roman" w:hAnsi="Times New Roman"/>
        </w:rPr>
        <w:t xml:space="preserve">  Using similar measures, studies of prior elections have also consistently found disability turnout gaps (reviewed in Lisa Schur and Meera Adya, “Sidelined or Mainstreamed? Political Participation and Attitudes of People with Disabilities in the United States, </w:t>
      </w:r>
      <w:r w:rsidRPr="0060273B">
        <w:rPr>
          <w:rFonts w:ascii="Times New Roman" w:hAnsi="Times New Roman"/>
          <w:i/>
        </w:rPr>
        <w:t>Social Science Quarterly</w:t>
      </w:r>
      <w:r w:rsidRPr="0060273B">
        <w:rPr>
          <w:rFonts w:ascii="Times New Roman" w:hAnsi="Times New Roman"/>
        </w:rPr>
        <w:t xml:space="preserve"> 94(3), 2013, pp. 811-839). </w:t>
      </w:r>
    </w:p>
  </w:footnote>
  <w:footnote w:id="4">
    <w:p w:rsidRPr="0060273B" w:rsidR="00A17E41" w:rsidP="00B20DAC" w:rsidRDefault="00A17E41" w14:paraId="056EB7E1" w14:textId="423A09E1">
      <w:pPr>
        <w:pStyle w:val="FootnoteText"/>
        <w:ind w:left="540"/>
        <w:rPr>
          <w:rFonts w:ascii="Times New Roman" w:hAnsi="Times New Roman"/>
          <w:sz w:val="22"/>
          <w:szCs w:val="22"/>
        </w:rPr>
      </w:pPr>
      <w:r w:rsidRPr="0060273B">
        <w:rPr>
          <w:rStyle w:val="FootnoteReference"/>
          <w:rFonts w:ascii="Times New Roman" w:hAnsi="Times New Roman"/>
          <w:sz w:val="22"/>
          <w:szCs w:val="22"/>
        </w:rPr>
        <w:footnoteRef/>
      </w:r>
      <w:r w:rsidRPr="0060273B">
        <w:rPr>
          <w:rFonts w:ascii="Times New Roman" w:hAnsi="Times New Roman"/>
          <w:sz w:val="22"/>
          <w:szCs w:val="22"/>
        </w:rPr>
        <w:t xml:space="preserve">   </w:t>
      </w:r>
      <w:hyperlink w:history="1" r:id="rId4">
        <w:r w:rsidRPr="00670D21" w:rsidR="00BA11DB">
          <w:rPr>
            <w:rStyle w:val="Hyperlink"/>
            <w:rFonts w:ascii="Times New Roman" w:hAnsi="Times New Roman"/>
          </w:rPr>
          <w:t>US Elections Project - 2022g (electproject.org)</w:t>
        </w:r>
      </w:hyperlink>
      <w:r w:rsidRPr="00670D21" w:rsidR="00BA11DB">
        <w:rPr>
          <w:rFonts w:ascii="Times New Roman" w:hAnsi="Times New Roman"/>
        </w:rPr>
        <w:t>, accessed 5-17-23.</w:t>
      </w:r>
    </w:p>
  </w:footnote>
  <w:footnote w:id="5">
    <w:p w:rsidRPr="0060273B" w:rsidR="00A17E41" w:rsidP="008C0C9B" w:rsidRDefault="00A17E41" w14:paraId="0390F042" w14:textId="3EF15D03">
      <w:pPr>
        <w:pStyle w:val="FootnoteText"/>
        <w:ind w:left="540" w:hanging="540"/>
        <w:rPr>
          <w:rFonts w:ascii="Times New Roman" w:hAnsi="Times New Roman"/>
          <w:sz w:val="22"/>
          <w:szCs w:val="22"/>
        </w:rPr>
      </w:pPr>
      <w:r w:rsidRPr="0060273B">
        <w:rPr>
          <w:rStyle w:val="FootnoteReference"/>
          <w:rFonts w:ascii="Times New Roman" w:hAnsi="Times New Roman"/>
          <w:sz w:val="22"/>
          <w:szCs w:val="22"/>
        </w:rPr>
        <w:footnoteRef/>
      </w:r>
      <w:r w:rsidRPr="0060273B">
        <w:rPr>
          <w:rFonts w:ascii="Times New Roman" w:hAnsi="Times New Roman"/>
          <w:sz w:val="22"/>
          <w:szCs w:val="22"/>
        </w:rPr>
        <w:t xml:space="preserve">  The disability questions measure the major sensory, mobility, and cognitive impairments, but may miss some learning disabilities, mental impairments, and physical conditions that do not necessarily limit mobility, such as epilepsy and cancer.</w:t>
      </w:r>
      <w:r w:rsidR="004729C3">
        <w:rPr>
          <w:rFonts w:ascii="Times New Roman" w:hAnsi="Times New Roman"/>
          <w:sz w:val="22"/>
          <w:szCs w:val="22"/>
        </w:rPr>
        <w:t xml:space="preserve"> It should also be noted that disability estimates from the Current Population Survey are lower than estimates from the Census Bureau’s American Community Survey, likely due to methodological differences in how the surveys are conducted.</w:t>
      </w:r>
    </w:p>
  </w:footnote>
  <w:footnote w:id="6">
    <w:p w:rsidRPr="0060273B" w:rsidR="00927995" w:rsidP="000171F4" w:rsidRDefault="00927995" w14:paraId="646C2B01" w14:textId="4D7EC2EC">
      <w:pPr>
        <w:widowControl w:val="0"/>
        <w:autoSpaceDE w:val="0"/>
        <w:autoSpaceDN w:val="0"/>
        <w:adjustRightInd w:val="0"/>
        <w:ind w:left="562"/>
        <w:rPr>
          <w:rFonts w:ascii="Times New Roman" w:hAnsi="Times New Roman"/>
        </w:rPr>
      </w:pPr>
      <w:r w:rsidRPr="0060273B">
        <w:rPr>
          <w:rStyle w:val="FootnoteReference"/>
          <w:rFonts w:ascii="Times New Roman" w:hAnsi="Times New Roman"/>
        </w:rPr>
        <w:footnoteRef/>
      </w:r>
      <w:r w:rsidRPr="0060273B">
        <w:rPr>
          <w:rFonts w:ascii="Times New Roman" w:hAnsi="Times New Roman"/>
        </w:rPr>
        <w:t xml:space="preserve">  </w:t>
      </w:r>
      <w:r w:rsidR="000171F4">
        <w:rPr>
          <w:rFonts w:ascii="Times New Roman" w:hAnsi="Times New Roman"/>
        </w:rPr>
        <w:t>Lisa Schu</w:t>
      </w:r>
      <w:r w:rsidRPr="000171F4" w:rsidR="000171F4">
        <w:rPr>
          <w:rFonts w:ascii="Times New Roman" w:hAnsi="Times New Roman"/>
        </w:rPr>
        <w:t>r, Douglas Kruse, and Mason Ameri, “</w:t>
      </w:r>
      <w:r w:rsidRPr="000171F4" w:rsidR="000171F4">
        <w:rPr>
          <w:rFonts w:ascii="Times New Roman" w:hAnsi="Times New Roman"/>
          <w:szCs w:val="24"/>
        </w:rPr>
        <w:t>Disability and Voting Accessibility in the 2022 Elections: Final Report on Survey Results Submitted to the Election Assistance Commission,” May 2023.</w:t>
      </w:r>
    </w:p>
  </w:footnote>
  <w:footnote w:id="7">
    <w:p w:rsidRPr="0060273B" w:rsidR="000648E2" w:rsidP="000648E2" w:rsidRDefault="000648E2" w14:paraId="66E2C3A4" w14:textId="547AAE92">
      <w:pPr>
        <w:pStyle w:val="FootnoteText"/>
        <w:ind w:left="0" w:firstLine="0"/>
        <w:rPr>
          <w:rFonts w:ascii="Times New Roman" w:hAnsi="Times New Roman"/>
          <w:sz w:val="22"/>
          <w:szCs w:val="22"/>
        </w:rPr>
      </w:pPr>
      <w:r w:rsidRPr="00670D21">
        <w:rPr>
          <w:rStyle w:val="FootnoteReference"/>
          <w:rFonts w:ascii="Times New Roman" w:hAnsi="Times New Roman"/>
        </w:rPr>
        <w:footnoteRef/>
      </w:r>
      <w:r w:rsidRPr="00670D21">
        <w:rPr>
          <w:rFonts w:ascii="Times New Roman" w:hAnsi="Times New Roman"/>
        </w:rPr>
        <w:t xml:space="preserve"> </w:t>
      </w:r>
      <w:hyperlink w:history="1" r:id="rId5">
        <w:r w:rsidRPr="0060273B">
          <w:rPr>
            <w:rStyle w:val="Hyperlink"/>
            <w:rFonts w:ascii="Times New Roman" w:hAnsi="Times New Roman"/>
            <w:sz w:val="22"/>
            <w:szCs w:val="22"/>
          </w:rPr>
          <w:t>Disability, the Voting Process, and the Digital Divide | U.S. Election Assistance Commission (eac.gov)</w:t>
        </w:r>
      </w:hyperlink>
    </w:p>
  </w:footnote>
  <w:footnote w:id="8">
    <w:p w:rsidRPr="0060273B" w:rsidR="00927995" w:rsidP="00927995" w:rsidRDefault="00927995" w14:paraId="24BABBFA" w14:textId="77777777">
      <w:pPr>
        <w:autoSpaceDE w:val="0"/>
        <w:autoSpaceDN w:val="0"/>
        <w:adjustRightInd w:val="0"/>
        <w:ind w:left="540" w:hanging="540"/>
        <w:rPr>
          <w:rFonts w:ascii="Times New Roman" w:hAnsi="Times New Roman"/>
        </w:rPr>
      </w:pPr>
      <w:r w:rsidRPr="0060273B">
        <w:rPr>
          <w:rStyle w:val="FootnoteReference"/>
          <w:rFonts w:ascii="Times New Roman" w:hAnsi="Times New Roman"/>
        </w:rPr>
        <w:footnoteRef/>
      </w:r>
      <w:r w:rsidRPr="0060273B">
        <w:rPr>
          <w:rFonts w:ascii="Times New Roman" w:hAnsi="Times New Roman"/>
        </w:rPr>
        <w:t xml:space="preserve">  The prior findings are summarized in </w:t>
      </w:r>
      <w:r w:rsidRPr="0060273B">
        <w:rPr>
          <w:rFonts w:ascii="Times New Roman" w:hAnsi="Times New Roman"/>
          <w:color w:val="000000"/>
        </w:rPr>
        <w:t xml:space="preserve">Lisa Schur, Todd Shields, and Kay </w:t>
      </w:r>
      <w:proofErr w:type="spellStart"/>
      <w:r w:rsidRPr="0060273B">
        <w:rPr>
          <w:rFonts w:ascii="Times New Roman" w:hAnsi="Times New Roman"/>
          <w:color w:val="000000"/>
        </w:rPr>
        <w:t>Schriner</w:t>
      </w:r>
      <w:proofErr w:type="spellEnd"/>
      <w:r w:rsidRPr="0060273B">
        <w:rPr>
          <w:rFonts w:ascii="Times New Roman" w:hAnsi="Times New Roman"/>
          <w:color w:val="000000"/>
        </w:rPr>
        <w:t xml:space="preserve">, “Voting,” in Gary Albrecht, ed., </w:t>
      </w:r>
      <w:r w:rsidRPr="0060273B">
        <w:rPr>
          <w:rFonts w:ascii="Times New Roman" w:hAnsi="Times New Roman"/>
          <w:color w:val="000000"/>
          <w:u w:val="single"/>
        </w:rPr>
        <w:t>Encyclopedia of Disability</w:t>
      </w:r>
      <w:r w:rsidRPr="0060273B">
        <w:rPr>
          <w:rFonts w:ascii="Times New Roman" w:hAnsi="Times New Roman"/>
          <w:color w:val="000000"/>
        </w:rPr>
        <w:t xml:space="preserve"> (Thousand Oaks, CA: Sage Publications, 2005), and </w:t>
      </w:r>
      <w:r w:rsidRPr="0060273B">
        <w:rPr>
          <w:rFonts w:ascii="Times New Roman" w:hAnsi="Times New Roman"/>
        </w:rPr>
        <w:t xml:space="preserve">Lisa Schur and Meera Adya, “Sidelined or Mainstreamed? Political Participation and Attitudes of People with Disabilities in the United States, </w:t>
      </w:r>
      <w:r w:rsidRPr="0060273B">
        <w:rPr>
          <w:rFonts w:ascii="Times New Roman" w:hAnsi="Times New Roman"/>
          <w:u w:val="single"/>
        </w:rPr>
        <w:t>Social Science Quarterly</w:t>
      </w:r>
      <w:r w:rsidRPr="0060273B">
        <w:rPr>
          <w:rFonts w:ascii="Times New Roman" w:hAnsi="Times New Roman"/>
        </w:rPr>
        <w:t>, 94(3), 2013, pp. 811-839.</w:t>
      </w:r>
    </w:p>
  </w:footnote>
  <w:footnote w:id="9">
    <w:p w:rsidRPr="0060273B" w:rsidR="00F44B35" w:rsidP="00F44B35" w:rsidRDefault="00F44B35" w14:paraId="4F008DB5" w14:textId="5088BF19">
      <w:pPr>
        <w:pStyle w:val="FootnoteText"/>
        <w:ind w:left="562"/>
        <w:rPr>
          <w:rFonts w:ascii="Times New Roman" w:hAnsi="Times New Roman"/>
          <w:sz w:val="22"/>
          <w:szCs w:val="22"/>
        </w:rPr>
      </w:pPr>
      <w:r w:rsidRPr="0060273B">
        <w:rPr>
          <w:rStyle w:val="FootnoteReference"/>
          <w:rFonts w:ascii="Times New Roman" w:hAnsi="Times New Roman"/>
          <w:sz w:val="22"/>
          <w:szCs w:val="22"/>
        </w:rPr>
        <w:footnoteRef/>
      </w:r>
      <w:r w:rsidRPr="0060273B">
        <w:rPr>
          <w:rFonts w:ascii="Times New Roman" w:hAnsi="Times New Roman"/>
          <w:sz w:val="22"/>
          <w:szCs w:val="22"/>
        </w:rPr>
        <w:t xml:space="preserve"> </w:t>
      </w:r>
      <w:r w:rsidRPr="0060273B">
        <w:rPr>
          <w:rFonts w:ascii="Times New Roman" w:hAnsi="Times New Roman"/>
          <w:sz w:val="22"/>
          <w:szCs w:val="22"/>
          <w:shd w:val="clear" w:color="auto" w:fill="FFFFFF"/>
        </w:rPr>
        <w:t xml:space="preserve">Hur, </w:t>
      </w:r>
      <w:proofErr w:type="gramStart"/>
      <w:r w:rsidRPr="0060273B">
        <w:rPr>
          <w:rFonts w:ascii="Times New Roman" w:hAnsi="Times New Roman"/>
          <w:sz w:val="22"/>
          <w:szCs w:val="22"/>
          <w:shd w:val="clear" w:color="auto" w:fill="FFFFFF"/>
        </w:rPr>
        <w:t>A.</w:t>
      </w:r>
      <w:proofErr w:type="gramEnd"/>
      <w:r w:rsidRPr="0060273B">
        <w:rPr>
          <w:rFonts w:ascii="Times New Roman" w:hAnsi="Times New Roman"/>
          <w:sz w:val="22"/>
          <w:szCs w:val="22"/>
          <w:shd w:val="clear" w:color="auto" w:fill="FFFFFF"/>
        </w:rPr>
        <w:t xml:space="preserve"> and </w:t>
      </w:r>
      <w:proofErr w:type="spellStart"/>
      <w:r w:rsidRPr="0060273B">
        <w:rPr>
          <w:rFonts w:ascii="Times New Roman" w:hAnsi="Times New Roman"/>
          <w:sz w:val="22"/>
          <w:szCs w:val="22"/>
          <w:shd w:val="clear" w:color="auto" w:fill="FFFFFF"/>
        </w:rPr>
        <w:t>Achen</w:t>
      </w:r>
      <w:proofErr w:type="spellEnd"/>
      <w:r w:rsidRPr="0060273B">
        <w:rPr>
          <w:rFonts w:ascii="Times New Roman" w:hAnsi="Times New Roman"/>
          <w:sz w:val="22"/>
          <w:szCs w:val="22"/>
          <w:shd w:val="clear" w:color="auto" w:fill="FFFFFF"/>
        </w:rPr>
        <w:t>, C.H., 2013. Coding voter turnout responses in the Current Population Survey. </w:t>
      </w:r>
      <w:r w:rsidRPr="0060273B">
        <w:rPr>
          <w:rFonts w:ascii="Times New Roman" w:hAnsi="Times New Roman"/>
          <w:i/>
          <w:iCs/>
          <w:sz w:val="22"/>
          <w:szCs w:val="22"/>
          <w:shd w:val="clear" w:color="auto" w:fill="FFFFFF"/>
        </w:rPr>
        <w:t>Public Opinion Quarterly</w:t>
      </w:r>
      <w:r w:rsidRPr="0060273B">
        <w:rPr>
          <w:rFonts w:ascii="Times New Roman" w:hAnsi="Times New Roman"/>
          <w:sz w:val="22"/>
          <w:szCs w:val="22"/>
          <w:shd w:val="clear" w:color="auto" w:fill="FFFFFF"/>
        </w:rPr>
        <w:t>, </w:t>
      </w:r>
      <w:r w:rsidRPr="0060273B">
        <w:rPr>
          <w:rFonts w:ascii="Times New Roman" w:hAnsi="Times New Roman"/>
          <w:i/>
          <w:iCs/>
          <w:sz w:val="22"/>
          <w:szCs w:val="22"/>
          <w:shd w:val="clear" w:color="auto" w:fill="FFFFFF"/>
        </w:rPr>
        <w:t>77</w:t>
      </w:r>
      <w:r w:rsidRPr="0060273B">
        <w:rPr>
          <w:rFonts w:ascii="Times New Roman" w:hAnsi="Times New Roman"/>
          <w:sz w:val="22"/>
          <w:szCs w:val="22"/>
          <w:shd w:val="clear" w:color="auto" w:fill="FFFFFF"/>
        </w:rPr>
        <w:t>(4), pp.985-993.</w:t>
      </w:r>
    </w:p>
  </w:footnote>
  <w:footnote w:id="10">
    <w:p w:rsidRPr="0060273B" w:rsidR="00F96766" w:rsidP="007D40E2" w:rsidRDefault="00F96766" w14:paraId="28FE4031" w14:textId="3142C4B4">
      <w:pPr>
        <w:pStyle w:val="FootnoteText"/>
        <w:ind w:left="562"/>
        <w:rPr>
          <w:rFonts w:ascii="Times New Roman" w:hAnsi="Times New Roman"/>
          <w:sz w:val="22"/>
          <w:szCs w:val="22"/>
        </w:rPr>
      </w:pPr>
      <w:r w:rsidRPr="0060273B">
        <w:rPr>
          <w:rStyle w:val="FootnoteReference"/>
          <w:rFonts w:ascii="Times New Roman" w:hAnsi="Times New Roman"/>
          <w:sz w:val="22"/>
          <w:szCs w:val="22"/>
        </w:rPr>
        <w:footnoteRef/>
      </w:r>
      <w:r w:rsidRPr="0060273B">
        <w:rPr>
          <w:rFonts w:ascii="Times New Roman" w:hAnsi="Times New Roman"/>
          <w:sz w:val="22"/>
          <w:szCs w:val="22"/>
        </w:rPr>
        <w:t xml:space="preserve"> The Census Bureau counts respondents as not having voted if they decline to respond to the voting questions</w:t>
      </w:r>
      <w:r w:rsidRPr="0060273B" w:rsidR="002040ED">
        <w:rPr>
          <w:rFonts w:ascii="Times New Roman" w:hAnsi="Times New Roman"/>
          <w:sz w:val="22"/>
          <w:szCs w:val="22"/>
        </w:rPr>
        <w:t xml:space="preserve">. </w:t>
      </w:r>
      <w:r w:rsidRPr="0060273B">
        <w:rPr>
          <w:rFonts w:ascii="Times New Roman" w:hAnsi="Times New Roman"/>
          <w:sz w:val="22"/>
          <w:szCs w:val="22"/>
        </w:rPr>
        <w:t xml:space="preserve">If one instead imputes the vote likelihood of non-respondents, </w:t>
      </w:r>
      <w:r w:rsidR="007D40E2">
        <w:rPr>
          <w:rFonts w:ascii="Times New Roman" w:hAnsi="Times New Roman"/>
          <w:sz w:val="22"/>
          <w:szCs w:val="22"/>
        </w:rPr>
        <w:t xml:space="preserve">reported turnout is 56.2% in 2018 and 58.1% in 2022 for people with disabilities, and 64.9% in 2018 and 62.0% in 2022 for people without disabilities, causing the </w:t>
      </w:r>
      <w:r w:rsidRPr="00F96766" w:rsidR="007D40E2">
        <w:rPr>
          <w:rFonts w:ascii="Times New Roman" w:hAnsi="Times New Roman"/>
          <w:sz w:val="22"/>
          <w:szCs w:val="22"/>
        </w:rPr>
        <w:t xml:space="preserve">disability turnout gap </w:t>
      </w:r>
      <w:r w:rsidR="007D40E2">
        <w:rPr>
          <w:rFonts w:ascii="Times New Roman" w:hAnsi="Times New Roman"/>
          <w:sz w:val="22"/>
          <w:szCs w:val="22"/>
        </w:rPr>
        <w:t>to change from</w:t>
      </w:r>
      <w:r w:rsidRPr="00F96766" w:rsidR="007D40E2">
        <w:rPr>
          <w:rFonts w:ascii="Times New Roman" w:hAnsi="Times New Roman"/>
          <w:sz w:val="22"/>
          <w:szCs w:val="22"/>
        </w:rPr>
        <w:t xml:space="preserve"> -8.8 points in 2018 </w:t>
      </w:r>
      <w:r w:rsidR="007D40E2">
        <w:rPr>
          <w:rFonts w:ascii="Times New Roman" w:hAnsi="Times New Roman"/>
          <w:sz w:val="22"/>
          <w:szCs w:val="22"/>
        </w:rPr>
        <w:t>to</w:t>
      </w:r>
      <w:r w:rsidRPr="00F96766" w:rsidR="007D40E2">
        <w:rPr>
          <w:rFonts w:ascii="Times New Roman" w:hAnsi="Times New Roman"/>
          <w:sz w:val="22"/>
          <w:szCs w:val="22"/>
        </w:rPr>
        <w:t xml:space="preserve"> -3.9 points in 2022</w:t>
      </w:r>
      <w:r w:rsidR="007D40E2">
        <w:rPr>
          <w:rFonts w:ascii="Times New Roman" w:hAnsi="Times New Roman"/>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E41" w:rsidP="00654796" w:rsidRDefault="00A17E41" w14:paraId="14DD9343" w14:textId="347ED69C">
    <w:pPr>
      <w:pStyle w:val="Header"/>
      <w:spacing w:line="240" w:lineRule="auto"/>
      <w:ind w:left="-720"/>
      <w:rPr>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17E41" w:rsidRDefault="00EF7D93" w14:paraId="59465CAB" w14:textId="10A65ED8">
    <w:pPr>
      <w:pStyle w:val="Header"/>
      <w:spacing w:line="240" w:lineRule="auto"/>
      <w:ind w:left="-634"/>
    </w:pPr>
    <w:r w:rsidRPr="00820547">
      <w:rPr>
        <w:noProof/>
      </w:rPr>
      <w:drawing>
        <wp:inline distT="0" distB="0" distL="0" distR="0" wp14:anchorId="74F9A1E4" wp14:editId="27C4953A">
          <wp:extent cx="1354455" cy="372745"/>
          <wp:effectExtent l="0" t="0" r="0" b="0"/>
          <wp:docPr id="1326636651" name="Picture 1326636651" descr="RU_SIG_100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RU_SIG_100K"/>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455" cy="3727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70F6"/>
    <w:multiLevelType w:val="hybridMultilevel"/>
    <w:tmpl w:val="E8746386"/>
    <w:lvl w:ilvl="0" w:tplc="5CDE380E">
      <w:start w:val="5"/>
      <w:numFmt w:val="bullet"/>
      <w:lvlText w:val=""/>
      <w:lvlJc w:val="left"/>
      <w:pPr>
        <w:ind w:left="1080" w:hanging="360"/>
      </w:pPr>
      <w:rPr>
        <w:rFonts w:hint="default" w:ascii="Symbol" w:hAnsi="Symbol" w:eastAsia="Calibri"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27843C00"/>
    <w:multiLevelType w:val="hybridMultilevel"/>
    <w:tmpl w:val="2654F2AA"/>
    <w:lvl w:ilvl="0" w:tplc="E2E86C60">
      <w:start w:val="64"/>
      <w:numFmt w:val="bullet"/>
      <w:lvlText w:val=""/>
      <w:lvlJc w:val="left"/>
      <w:pPr>
        <w:ind w:left="893" w:hanging="360"/>
      </w:pPr>
      <w:rPr>
        <w:rFonts w:hint="default" w:ascii="Symbol" w:hAnsi="Symbol" w:eastAsia="Calibri" w:cs="Times New Roman"/>
      </w:rPr>
    </w:lvl>
    <w:lvl w:ilvl="1" w:tplc="04090003" w:tentative="1">
      <w:start w:val="1"/>
      <w:numFmt w:val="bullet"/>
      <w:lvlText w:val="o"/>
      <w:lvlJc w:val="left"/>
      <w:pPr>
        <w:ind w:left="1613" w:hanging="360"/>
      </w:pPr>
      <w:rPr>
        <w:rFonts w:hint="default" w:ascii="Courier New" w:hAnsi="Courier New" w:cs="Courier New"/>
      </w:rPr>
    </w:lvl>
    <w:lvl w:ilvl="2" w:tplc="04090005" w:tentative="1">
      <w:start w:val="1"/>
      <w:numFmt w:val="bullet"/>
      <w:lvlText w:val=""/>
      <w:lvlJc w:val="left"/>
      <w:pPr>
        <w:ind w:left="2333" w:hanging="360"/>
      </w:pPr>
      <w:rPr>
        <w:rFonts w:hint="default" w:ascii="Wingdings" w:hAnsi="Wingdings"/>
      </w:rPr>
    </w:lvl>
    <w:lvl w:ilvl="3" w:tplc="04090001" w:tentative="1">
      <w:start w:val="1"/>
      <w:numFmt w:val="bullet"/>
      <w:lvlText w:val=""/>
      <w:lvlJc w:val="left"/>
      <w:pPr>
        <w:ind w:left="3053" w:hanging="360"/>
      </w:pPr>
      <w:rPr>
        <w:rFonts w:hint="default" w:ascii="Symbol" w:hAnsi="Symbol"/>
      </w:rPr>
    </w:lvl>
    <w:lvl w:ilvl="4" w:tplc="04090003" w:tentative="1">
      <w:start w:val="1"/>
      <w:numFmt w:val="bullet"/>
      <w:lvlText w:val="o"/>
      <w:lvlJc w:val="left"/>
      <w:pPr>
        <w:ind w:left="3773" w:hanging="360"/>
      </w:pPr>
      <w:rPr>
        <w:rFonts w:hint="default" w:ascii="Courier New" w:hAnsi="Courier New" w:cs="Courier New"/>
      </w:rPr>
    </w:lvl>
    <w:lvl w:ilvl="5" w:tplc="04090005" w:tentative="1">
      <w:start w:val="1"/>
      <w:numFmt w:val="bullet"/>
      <w:lvlText w:val=""/>
      <w:lvlJc w:val="left"/>
      <w:pPr>
        <w:ind w:left="4493" w:hanging="360"/>
      </w:pPr>
      <w:rPr>
        <w:rFonts w:hint="default" w:ascii="Wingdings" w:hAnsi="Wingdings"/>
      </w:rPr>
    </w:lvl>
    <w:lvl w:ilvl="6" w:tplc="04090001" w:tentative="1">
      <w:start w:val="1"/>
      <w:numFmt w:val="bullet"/>
      <w:lvlText w:val=""/>
      <w:lvlJc w:val="left"/>
      <w:pPr>
        <w:ind w:left="5213" w:hanging="360"/>
      </w:pPr>
      <w:rPr>
        <w:rFonts w:hint="default" w:ascii="Symbol" w:hAnsi="Symbol"/>
      </w:rPr>
    </w:lvl>
    <w:lvl w:ilvl="7" w:tplc="04090003" w:tentative="1">
      <w:start w:val="1"/>
      <w:numFmt w:val="bullet"/>
      <w:lvlText w:val="o"/>
      <w:lvlJc w:val="left"/>
      <w:pPr>
        <w:ind w:left="5933" w:hanging="360"/>
      </w:pPr>
      <w:rPr>
        <w:rFonts w:hint="default" w:ascii="Courier New" w:hAnsi="Courier New" w:cs="Courier New"/>
      </w:rPr>
    </w:lvl>
    <w:lvl w:ilvl="8" w:tplc="04090005" w:tentative="1">
      <w:start w:val="1"/>
      <w:numFmt w:val="bullet"/>
      <w:lvlText w:val=""/>
      <w:lvlJc w:val="left"/>
      <w:pPr>
        <w:ind w:left="6653" w:hanging="360"/>
      </w:pPr>
      <w:rPr>
        <w:rFonts w:hint="default" w:ascii="Wingdings" w:hAnsi="Wingdings"/>
      </w:rPr>
    </w:lvl>
  </w:abstractNum>
  <w:num w:numId="1" w16cid:durableId="13918497">
    <w:abstractNumId w:val="0"/>
  </w:num>
  <w:num w:numId="2" w16cid:durableId="206432575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01"/>
    <w:rsid w:val="00002C2F"/>
    <w:rsid w:val="00007F43"/>
    <w:rsid w:val="00010C52"/>
    <w:rsid w:val="000141B7"/>
    <w:rsid w:val="000171F4"/>
    <w:rsid w:val="00024948"/>
    <w:rsid w:val="000279E4"/>
    <w:rsid w:val="00046B68"/>
    <w:rsid w:val="00050E1A"/>
    <w:rsid w:val="000648E2"/>
    <w:rsid w:val="000649BC"/>
    <w:rsid w:val="00066845"/>
    <w:rsid w:val="00083C5F"/>
    <w:rsid w:val="00084AFF"/>
    <w:rsid w:val="000951C0"/>
    <w:rsid w:val="00095403"/>
    <w:rsid w:val="000A5E23"/>
    <w:rsid w:val="000C0CB7"/>
    <w:rsid w:val="000C2720"/>
    <w:rsid w:val="000C37B0"/>
    <w:rsid w:val="000C4624"/>
    <w:rsid w:val="000D35BC"/>
    <w:rsid w:val="000F3F71"/>
    <w:rsid w:val="000F5767"/>
    <w:rsid w:val="00104A1E"/>
    <w:rsid w:val="00106736"/>
    <w:rsid w:val="00110849"/>
    <w:rsid w:val="00113FC2"/>
    <w:rsid w:val="00124614"/>
    <w:rsid w:val="00126620"/>
    <w:rsid w:val="001446A8"/>
    <w:rsid w:val="00145046"/>
    <w:rsid w:val="001476ED"/>
    <w:rsid w:val="00167BF8"/>
    <w:rsid w:val="00171CAD"/>
    <w:rsid w:val="001731C6"/>
    <w:rsid w:val="0019344A"/>
    <w:rsid w:val="00194E0E"/>
    <w:rsid w:val="001957F5"/>
    <w:rsid w:val="00195D1D"/>
    <w:rsid w:val="001A695D"/>
    <w:rsid w:val="001B0AE9"/>
    <w:rsid w:val="001C2FEA"/>
    <w:rsid w:val="001D25FE"/>
    <w:rsid w:val="001D4B08"/>
    <w:rsid w:val="001D68EA"/>
    <w:rsid w:val="002040ED"/>
    <w:rsid w:val="002059BD"/>
    <w:rsid w:val="00220640"/>
    <w:rsid w:val="002211D8"/>
    <w:rsid w:val="002223E0"/>
    <w:rsid w:val="00227EDC"/>
    <w:rsid w:val="00230178"/>
    <w:rsid w:val="0024229C"/>
    <w:rsid w:val="00246C6A"/>
    <w:rsid w:val="0025225E"/>
    <w:rsid w:val="00263954"/>
    <w:rsid w:val="00266015"/>
    <w:rsid w:val="00267118"/>
    <w:rsid w:val="00282AFB"/>
    <w:rsid w:val="00295C78"/>
    <w:rsid w:val="00295DA0"/>
    <w:rsid w:val="002A3BD4"/>
    <w:rsid w:val="002A6C49"/>
    <w:rsid w:val="002B48F7"/>
    <w:rsid w:val="002B49A6"/>
    <w:rsid w:val="002C5844"/>
    <w:rsid w:val="002D20B8"/>
    <w:rsid w:val="002E0293"/>
    <w:rsid w:val="002F2FB2"/>
    <w:rsid w:val="00304B1A"/>
    <w:rsid w:val="003255D5"/>
    <w:rsid w:val="0034257F"/>
    <w:rsid w:val="003479F1"/>
    <w:rsid w:val="00347D41"/>
    <w:rsid w:val="00351D8E"/>
    <w:rsid w:val="00390A99"/>
    <w:rsid w:val="003B6B1E"/>
    <w:rsid w:val="003D2ECD"/>
    <w:rsid w:val="003E1C93"/>
    <w:rsid w:val="003E4001"/>
    <w:rsid w:val="003E4F28"/>
    <w:rsid w:val="003E5227"/>
    <w:rsid w:val="003E546F"/>
    <w:rsid w:val="003E5D2D"/>
    <w:rsid w:val="003E6C32"/>
    <w:rsid w:val="003F211A"/>
    <w:rsid w:val="003F7413"/>
    <w:rsid w:val="00425059"/>
    <w:rsid w:val="0042681E"/>
    <w:rsid w:val="0043421D"/>
    <w:rsid w:val="00434DA2"/>
    <w:rsid w:val="00435FC2"/>
    <w:rsid w:val="00456977"/>
    <w:rsid w:val="0046466B"/>
    <w:rsid w:val="004729C3"/>
    <w:rsid w:val="00474155"/>
    <w:rsid w:val="004857A1"/>
    <w:rsid w:val="004C51AE"/>
    <w:rsid w:val="004C55F4"/>
    <w:rsid w:val="004D1EC0"/>
    <w:rsid w:val="004E0F5C"/>
    <w:rsid w:val="004E6F32"/>
    <w:rsid w:val="004F0315"/>
    <w:rsid w:val="004F0651"/>
    <w:rsid w:val="005144A2"/>
    <w:rsid w:val="0051700A"/>
    <w:rsid w:val="0052307A"/>
    <w:rsid w:val="0052605D"/>
    <w:rsid w:val="005337F2"/>
    <w:rsid w:val="00551546"/>
    <w:rsid w:val="00555754"/>
    <w:rsid w:val="0056133B"/>
    <w:rsid w:val="005656F8"/>
    <w:rsid w:val="00571DB2"/>
    <w:rsid w:val="00572735"/>
    <w:rsid w:val="00572CDC"/>
    <w:rsid w:val="005B0F7E"/>
    <w:rsid w:val="005B6FE1"/>
    <w:rsid w:val="005C054F"/>
    <w:rsid w:val="005D3B8D"/>
    <w:rsid w:val="005E753E"/>
    <w:rsid w:val="005E789D"/>
    <w:rsid w:val="005E7960"/>
    <w:rsid w:val="005F1987"/>
    <w:rsid w:val="005F4098"/>
    <w:rsid w:val="005F53DD"/>
    <w:rsid w:val="005F6D9C"/>
    <w:rsid w:val="0060273B"/>
    <w:rsid w:val="006027E3"/>
    <w:rsid w:val="00603C8E"/>
    <w:rsid w:val="00605A4A"/>
    <w:rsid w:val="00643BAA"/>
    <w:rsid w:val="00654796"/>
    <w:rsid w:val="006560D3"/>
    <w:rsid w:val="00657495"/>
    <w:rsid w:val="00661CE3"/>
    <w:rsid w:val="00670D21"/>
    <w:rsid w:val="0067150D"/>
    <w:rsid w:val="00671D51"/>
    <w:rsid w:val="006847AA"/>
    <w:rsid w:val="00694166"/>
    <w:rsid w:val="006B6744"/>
    <w:rsid w:val="006B7C13"/>
    <w:rsid w:val="006C752F"/>
    <w:rsid w:val="006E3E7C"/>
    <w:rsid w:val="006F2C3D"/>
    <w:rsid w:val="006F2FBD"/>
    <w:rsid w:val="006F3F4E"/>
    <w:rsid w:val="006F44BB"/>
    <w:rsid w:val="00700AD5"/>
    <w:rsid w:val="00703AC7"/>
    <w:rsid w:val="00705032"/>
    <w:rsid w:val="00706548"/>
    <w:rsid w:val="00707BA0"/>
    <w:rsid w:val="00707C0F"/>
    <w:rsid w:val="0071333A"/>
    <w:rsid w:val="0072284D"/>
    <w:rsid w:val="00732199"/>
    <w:rsid w:val="0073221E"/>
    <w:rsid w:val="0074690C"/>
    <w:rsid w:val="00794BDC"/>
    <w:rsid w:val="007A1F33"/>
    <w:rsid w:val="007A5B9B"/>
    <w:rsid w:val="007B21E8"/>
    <w:rsid w:val="007B2462"/>
    <w:rsid w:val="007B3E5B"/>
    <w:rsid w:val="007B5CFF"/>
    <w:rsid w:val="007C0E10"/>
    <w:rsid w:val="007C6211"/>
    <w:rsid w:val="007D40E2"/>
    <w:rsid w:val="007D4ED3"/>
    <w:rsid w:val="007D7C34"/>
    <w:rsid w:val="007E2D9B"/>
    <w:rsid w:val="007E6099"/>
    <w:rsid w:val="007F2B6D"/>
    <w:rsid w:val="007F3166"/>
    <w:rsid w:val="007F491D"/>
    <w:rsid w:val="00801316"/>
    <w:rsid w:val="008018D2"/>
    <w:rsid w:val="008133C6"/>
    <w:rsid w:val="00815243"/>
    <w:rsid w:val="0082013B"/>
    <w:rsid w:val="008216DF"/>
    <w:rsid w:val="0082699F"/>
    <w:rsid w:val="008356AC"/>
    <w:rsid w:val="00837F5D"/>
    <w:rsid w:val="00843FEC"/>
    <w:rsid w:val="00851388"/>
    <w:rsid w:val="00857AB0"/>
    <w:rsid w:val="00860D35"/>
    <w:rsid w:val="00875AC4"/>
    <w:rsid w:val="00881AC0"/>
    <w:rsid w:val="00882B18"/>
    <w:rsid w:val="00884820"/>
    <w:rsid w:val="00891DDF"/>
    <w:rsid w:val="008949FB"/>
    <w:rsid w:val="008A71AF"/>
    <w:rsid w:val="008B3F38"/>
    <w:rsid w:val="008B7199"/>
    <w:rsid w:val="008C0C9B"/>
    <w:rsid w:val="008D056D"/>
    <w:rsid w:val="008D0C3C"/>
    <w:rsid w:val="008E582D"/>
    <w:rsid w:val="008F6745"/>
    <w:rsid w:val="00905454"/>
    <w:rsid w:val="00910D9E"/>
    <w:rsid w:val="00912B97"/>
    <w:rsid w:val="00927995"/>
    <w:rsid w:val="00935ADC"/>
    <w:rsid w:val="009458C9"/>
    <w:rsid w:val="00946772"/>
    <w:rsid w:val="00963AF5"/>
    <w:rsid w:val="009647BA"/>
    <w:rsid w:val="0099318F"/>
    <w:rsid w:val="00993CAF"/>
    <w:rsid w:val="0099454B"/>
    <w:rsid w:val="009947ED"/>
    <w:rsid w:val="0099675F"/>
    <w:rsid w:val="009A4F5C"/>
    <w:rsid w:val="009A5815"/>
    <w:rsid w:val="009B0D30"/>
    <w:rsid w:val="009D312F"/>
    <w:rsid w:val="009D7A82"/>
    <w:rsid w:val="009F1981"/>
    <w:rsid w:val="009F7C09"/>
    <w:rsid w:val="00A104CF"/>
    <w:rsid w:val="00A15F42"/>
    <w:rsid w:val="00A17DE2"/>
    <w:rsid w:val="00A17E41"/>
    <w:rsid w:val="00A30A57"/>
    <w:rsid w:val="00A320CA"/>
    <w:rsid w:val="00A57D54"/>
    <w:rsid w:val="00A639A8"/>
    <w:rsid w:val="00A676E7"/>
    <w:rsid w:val="00A7072B"/>
    <w:rsid w:val="00A84316"/>
    <w:rsid w:val="00A9609F"/>
    <w:rsid w:val="00AA39D1"/>
    <w:rsid w:val="00AA4A35"/>
    <w:rsid w:val="00AA7E8F"/>
    <w:rsid w:val="00AC459F"/>
    <w:rsid w:val="00AC7ECF"/>
    <w:rsid w:val="00AD473F"/>
    <w:rsid w:val="00AD5588"/>
    <w:rsid w:val="00AE2933"/>
    <w:rsid w:val="00B13790"/>
    <w:rsid w:val="00B14E90"/>
    <w:rsid w:val="00B16327"/>
    <w:rsid w:val="00B20DAC"/>
    <w:rsid w:val="00B2318A"/>
    <w:rsid w:val="00B323EF"/>
    <w:rsid w:val="00B324FF"/>
    <w:rsid w:val="00B47821"/>
    <w:rsid w:val="00B620FC"/>
    <w:rsid w:val="00B65CE1"/>
    <w:rsid w:val="00B71843"/>
    <w:rsid w:val="00B73C3E"/>
    <w:rsid w:val="00B76E3B"/>
    <w:rsid w:val="00B77CE2"/>
    <w:rsid w:val="00B826D4"/>
    <w:rsid w:val="00B83FF7"/>
    <w:rsid w:val="00BA11DB"/>
    <w:rsid w:val="00BB03AC"/>
    <w:rsid w:val="00BB29E3"/>
    <w:rsid w:val="00BB2E62"/>
    <w:rsid w:val="00BE1FD5"/>
    <w:rsid w:val="00BE7F8A"/>
    <w:rsid w:val="00C01397"/>
    <w:rsid w:val="00C03231"/>
    <w:rsid w:val="00C03505"/>
    <w:rsid w:val="00C07D82"/>
    <w:rsid w:val="00C136E1"/>
    <w:rsid w:val="00C21BA7"/>
    <w:rsid w:val="00C239B0"/>
    <w:rsid w:val="00C32D21"/>
    <w:rsid w:val="00C42CCB"/>
    <w:rsid w:val="00C44156"/>
    <w:rsid w:val="00C56F31"/>
    <w:rsid w:val="00C60049"/>
    <w:rsid w:val="00C61832"/>
    <w:rsid w:val="00C754B5"/>
    <w:rsid w:val="00C94C85"/>
    <w:rsid w:val="00C95543"/>
    <w:rsid w:val="00C97101"/>
    <w:rsid w:val="00CA0C43"/>
    <w:rsid w:val="00CA715E"/>
    <w:rsid w:val="00CB30C9"/>
    <w:rsid w:val="00CB5601"/>
    <w:rsid w:val="00CB75C1"/>
    <w:rsid w:val="00CC021F"/>
    <w:rsid w:val="00CC17EB"/>
    <w:rsid w:val="00CC29B6"/>
    <w:rsid w:val="00CD4BD4"/>
    <w:rsid w:val="00CD764E"/>
    <w:rsid w:val="00CE07F7"/>
    <w:rsid w:val="00CE4126"/>
    <w:rsid w:val="00CF228F"/>
    <w:rsid w:val="00CF682E"/>
    <w:rsid w:val="00D1647D"/>
    <w:rsid w:val="00D24722"/>
    <w:rsid w:val="00D4502F"/>
    <w:rsid w:val="00D57EC6"/>
    <w:rsid w:val="00D649B0"/>
    <w:rsid w:val="00D67696"/>
    <w:rsid w:val="00D67F51"/>
    <w:rsid w:val="00D84C69"/>
    <w:rsid w:val="00D959AE"/>
    <w:rsid w:val="00DB18C0"/>
    <w:rsid w:val="00DB21AE"/>
    <w:rsid w:val="00DB30D4"/>
    <w:rsid w:val="00DB7A3C"/>
    <w:rsid w:val="00DC3CF5"/>
    <w:rsid w:val="00DC54EA"/>
    <w:rsid w:val="00DC5BC9"/>
    <w:rsid w:val="00DD0154"/>
    <w:rsid w:val="00DD122B"/>
    <w:rsid w:val="00DE6E08"/>
    <w:rsid w:val="00DE7B06"/>
    <w:rsid w:val="00E0488D"/>
    <w:rsid w:val="00E15EB1"/>
    <w:rsid w:val="00E2322F"/>
    <w:rsid w:val="00E363EC"/>
    <w:rsid w:val="00E37329"/>
    <w:rsid w:val="00E37908"/>
    <w:rsid w:val="00E5452B"/>
    <w:rsid w:val="00E70467"/>
    <w:rsid w:val="00E71084"/>
    <w:rsid w:val="00E711E8"/>
    <w:rsid w:val="00E7177F"/>
    <w:rsid w:val="00E72FD4"/>
    <w:rsid w:val="00E73D49"/>
    <w:rsid w:val="00E818D0"/>
    <w:rsid w:val="00E82D85"/>
    <w:rsid w:val="00EA1919"/>
    <w:rsid w:val="00EA65D7"/>
    <w:rsid w:val="00EB30BF"/>
    <w:rsid w:val="00EB49F3"/>
    <w:rsid w:val="00ED12B3"/>
    <w:rsid w:val="00ED3E7A"/>
    <w:rsid w:val="00ED5103"/>
    <w:rsid w:val="00EE5654"/>
    <w:rsid w:val="00EE7222"/>
    <w:rsid w:val="00EF20E9"/>
    <w:rsid w:val="00EF7D93"/>
    <w:rsid w:val="00F01484"/>
    <w:rsid w:val="00F0443A"/>
    <w:rsid w:val="00F10617"/>
    <w:rsid w:val="00F12D8D"/>
    <w:rsid w:val="00F16411"/>
    <w:rsid w:val="00F16CEB"/>
    <w:rsid w:val="00F177EF"/>
    <w:rsid w:val="00F22F0F"/>
    <w:rsid w:val="00F23CA3"/>
    <w:rsid w:val="00F249FF"/>
    <w:rsid w:val="00F25337"/>
    <w:rsid w:val="00F27A5D"/>
    <w:rsid w:val="00F44B35"/>
    <w:rsid w:val="00F51069"/>
    <w:rsid w:val="00F5165A"/>
    <w:rsid w:val="00F6025F"/>
    <w:rsid w:val="00F6788A"/>
    <w:rsid w:val="00F73396"/>
    <w:rsid w:val="00F81D1C"/>
    <w:rsid w:val="00F96766"/>
    <w:rsid w:val="00FA4945"/>
    <w:rsid w:val="00FA4A05"/>
    <w:rsid w:val="00FB2F81"/>
    <w:rsid w:val="00FD68B7"/>
    <w:rsid w:val="00FE1E79"/>
    <w:rsid w:val="00FE28CC"/>
    <w:rsid w:val="00FF5FB9"/>
    <w:rsid w:val="00FF6AE9"/>
    <w:rsid w:val="1C904432"/>
    <w:rsid w:val="3866C4DD"/>
    <w:rsid w:val="6C1F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293DEC"/>
  <w15:chartTrackingRefBased/>
  <w15:docId w15:val="{58A1BDE9-08A6-704E-87B8-C50AF5E537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eastAsia="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D41"/>
    <w:pPr>
      <w:ind w:left="1282" w:hanging="562"/>
    </w:pPr>
    <w:rPr>
      <w:rFonts w:ascii="Calibri" w:hAnsi="Calibri" w:eastAsia="Calibri"/>
      <w:sz w:val="22"/>
      <w:szCs w:val="22"/>
    </w:rPr>
  </w:style>
  <w:style w:type="paragraph" w:styleId="Heading1">
    <w:name w:val="heading 1"/>
    <w:basedOn w:val="Normal"/>
    <w:next w:val="Normal"/>
    <w:link w:val="Heading1Char"/>
    <w:uiPriority w:val="9"/>
    <w:qFormat/>
    <w:rsid w:val="00654796"/>
    <w:pPr>
      <w:keepNext/>
      <w:spacing w:before="240" w:after="60"/>
      <w:outlineLvl w:val="0"/>
    </w:pPr>
    <w:rPr>
      <w:rFonts w:ascii="Calibri Light" w:hAnsi="Calibri Light" w:eastAsia="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DB21AE"/>
    <w:pPr>
      <w:overflowPunct w:val="0"/>
      <w:autoSpaceDE w:val="0"/>
      <w:autoSpaceDN w:val="0"/>
      <w:adjustRightInd w:val="0"/>
      <w:spacing w:line="230" w:lineRule="exact"/>
      <w:ind w:left="0" w:firstLine="0"/>
      <w:textAlignment w:val="baseline"/>
    </w:pPr>
    <w:rPr>
      <w:rFonts w:ascii="Times New Roman" w:hAnsi="Times New Roman" w:eastAsia="Times New Roman"/>
      <w:sz w:val="20"/>
      <w:szCs w:val="20"/>
    </w:rPr>
  </w:style>
  <w:style w:type="paragraph" w:styleId="Footer">
    <w:name w:val="footer"/>
    <w:basedOn w:val="Normal"/>
    <w:link w:val="FooterChar"/>
    <w:uiPriority w:val="99"/>
    <w:rsid w:val="00DB21AE"/>
    <w:pPr>
      <w:tabs>
        <w:tab w:val="center" w:pos="4320"/>
        <w:tab w:val="right" w:pos="8640"/>
      </w:tabs>
      <w:overflowPunct w:val="0"/>
      <w:autoSpaceDE w:val="0"/>
      <w:autoSpaceDN w:val="0"/>
      <w:adjustRightInd w:val="0"/>
      <w:ind w:left="0" w:firstLine="0"/>
      <w:textAlignment w:val="baseline"/>
    </w:pPr>
    <w:rPr>
      <w:rFonts w:ascii="Times New Roman" w:hAnsi="Times New Roman" w:eastAsia="Times New Roman"/>
      <w:sz w:val="20"/>
      <w:szCs w:val="20"/>
    </w:rPr>
  </w:style>
  <w:style w:type="character" w:styleId="Hyperlink">
    <w:name w:val="Hyperlink"/>
    <w:uiPriority w:val="99"/>
    <w:rsid w:val="00DB21AE"/>
    <w:rPr>
      <w:color w:val="0000FF"/>
      <w:u w:val="single"/>
    </w:rPr>
  </w:style>
  <w:style w:type="paragraph" w:styleId="PlainText">
    <w:name w:val="Plain Text"/>
    <w:basedOn w:val="Normal"/>
    <w:rsid w:val="00DB21AE"/>
    <w:pPr>
      <w:overflowPunct w:val="0"/>
      <w:autoSpaceDE w:val="0"/>
      <w:autoSpaceDN w:val="0"/>
      <w:adjustRightInd w:val="0"/>
      <w:ind w:left="0" w:firstLine="0"/>
      <w:textAlignment w:val="baseline"/>
    </w:pPr>
    <w:rPr>
      <w:rFonts w:ascii="Courier" w:hAnsi="Courier" w:eastAsia="Times New Roman"/>
      <w:sz w:val="20"/>
      <w:szCs w:val="20"/>
    </w:rPr>
  </w:style>
  <w:style w:type="paragraph" w:styleId="Date">
    <w:name w:val="Date"/>
    <w:basedOn w:val="Normal"/>
    <w:next w:val="Normal"/>
    <w:rsid w:val="005D3B8D"/>
    <w:pPr>
      <w:overflowPunct w:val="0"/>
      <w:autoSpaceDE w:val="0"/>
      <w:autoSpaceDN w:val="0"/>
      <w:adjustRightInd w:val="0"/>
      <w:ind w:left="0" w:firstLine="0"/>
      <w:textAlignment w:val="baseline"/>
    </w:pPr>
    <w:rPr>
      <w:rFonts w:ascii="Times New Roman" w:hAnsi="Times New Roman" w:eastAsia="Times New Roman"/>
      <w:sz w:val="20"/>
      <w:szCs w:val="20"/>
    </w:rPr>
  </w:style>
  <w:style w:type="paragraph" w:styleId="Letterbody" w:customStyle="1">
    <w:name w:val="Letter body"/>
    <w:basedOn w:val="PlainText"/>
    <w:rsid w:val="00DB21AE"/>
    <w:pPr>
      <w:widowControl w:val="0"/>
      <w:spacing w:line="260" w:lineRule="exact"/>
    </w:pPr>
    <w:rPr>
      <w:rFonts w:ascii="Palatino" w:hAnsi="Palatino"/>
      <w:sz w:val="21"/>
    </w:rPr>
  </w:style>
  <w:style w:type="paragraph" w:styleId="AddressBlockVerdana" w:customStyle="1">
    <w:name w:val="Address Block (Verdana)"/>
    <w:basedOn w:val="Normal"/>
    <w:rsid w:val="00DB21AE"/>
    <w:pPr>
      <w:suppressAutoHyphens/>
      <w:overflowPunct w:val="0"/>
      <w:autoSpaceDE w:val="0"/>
      <w:autoSpaceDN w:val="0"/>
      <w:adjustRightInd w:val="0"/>
      <w:spacing w:line="220" w:lineRule="exact"/>
      <w:ind w:left="130" w:hanging="130"/>
      <w:textAlignment w:val="baseline"/>
    </w:pPr>
    <w:rPr>
      <w:rFonts w:ascii="Verdana" w:hAnsi="Verdana" w:eastAsia="Verdana"/>
      <w:noProof/>
      <w:spacing w:val="-1"/>
      <w:sz w:val="14"/>
      <w:szCs w:val="20"/>
    </w:rPr>
  </w:style>
  <w:style w:type="character" w:styleId="FollowedHyperlink">
    <w:name w:val="FollowedHyperlink"/>
    <w:rsid w:val="00DB21AE"/>
    <w:rPr>
      <w:color w:val="800080"/>
      <w:u w:val="single"/>
    </w:rPr>
  </w:style>
  <w:style w:type="paragraph" w:styleId="BalloonText">
    <w:name w:val="Balloon Text"/>
    <w:basedOn w:val="Normal"/>
    <w:semiHidden/>
    <w:rsid w:val="00882B18"/>
    <w:pPr>
      <w:overflowPunct w:val="0"/>
      <w:autoSpaceDE w:val="0"/>
      <w:autoSpaceDN w:val="0"/>
      <w:adjustRightInd w:val="0"/>
      <w:ind w:left="0" w:firstLine="0"/>
      <w:textAlignment w:val="baseline"/>
    </w:pPr>
    <w:rPr>
      <w:rFonts w:ascii="Tahoma" w:hAnsi="Tahoma" w:eastAsia="Times New Roman" w:cs="Tahoma"/>
      <w:sz w:val="16"/>
      <w:szCs w:val="16"/>
    </w:rPr>
  </w:style>
  <w:style w:type="paragraph" w:styleId="FootnoteText">
    <w:name w:val="footnote text"/>
    <w:basedOn w:val="Normal"/>
    <w:link w:val="FootnoteTextChar"/>
    <w:uiPriority w:val="99"/>
    <w:semiHidden/>
    <w:unhideWhenUsed/>
    <w:rsid w:val="00347D41"/>
    <w:rPr>
      <w:sz w:val="20"/>
      <w:szCs w:val="20"/>
    </w:rPr>
  </w:style>
  <w:style w:type="character" w:styleId="FootnoteTextChar" w:customStyle="1">
    <w:name w:val="Footnote Text Char"/>
    <w:link w:val="FootnoteText"/>
    <w:uiPriority w:val="99"/>
    <w:semiHidden/>
    <w:rsid w:val="00347D41"/>
    <w:rPr>
      <w:rFonts w:ascii="Calibri" w:hAnsi="Calibri" w:eastAsia="Calibri" w:cs="Times New Roman"/>
    </w:rPr>
  </w:style>
  <w:style w:type="character" w:styleId="FootnoteReference">
    <w:name w:val="footnote reference"/>
    <w:uiPriority w:val="99"/>
    <w:semiHidden/>
    <w:unhideWhenUsed/>
    <w:rsid w:val="00347D41"/>
    <w:rPr>
      <w:vertAlign w:val="superscript"/>
    </w:rPr>
  </w:style>
  <w:style w:type="paragraph" w:styleId="BodyText">
    <w:name w:val="Body Text"/>
    <w:basedOn w:val="Normal"/>
    <w:link w:val="BodyTextChar"/>
    <w:rsid w:val="00347D41"/>
    <w:pPr>
      <w:widowControl w:val="0"/>
      <w:tabs>
        <w:tab w:val="left" w:pos="-720"/>
      </w:tabs>
      <w:suppressAutoHyphens/>
      <w:spacing w:line="480" w:lineRule="auto"/>
      <w:jc w:val="both"/>
    </w:pPr>
    <w:rPr>
      <w:rFonts w:ascii="Times New Roman" w:hAnsi="Times New Roman" w:eastAsia="Times New Roman"/>
      <w:spacing w:val="-2"/>
      <w:szCs w:val="20"/>
    </w:rPr>
  </w:style>
  <w:style w:type="character" w:styleId="BodyTextChar" w:customStyle="1">
    <w:name w:val="Body Text Char"/>
    <w:link w:val="BodyText"/>
    <w:rsid w:val="00347D41"/>
    <w:rPr>
      <w:rFonts w:ascii="Times New Roman" w:hAnsi="Times New Roman" w:eastAsia="Times New Roman"/>
      <w:spacing w:val="-2"/>
      <w:sz w:val="22"/>
    </w:rPr>
  </w:style>
  <w:style w:type="table" w:styleId="TableGrid">
    <w:name w:val="Table Grid"/>
    <w:basedOn w:val="TableNormal"/>
    <w:uiPriority w:val="59"/>
    <w:rsid w:val="00104A1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FooterChar" w:customStyle="1">
    <w:name w:val="Footer Char"/>
    <w:link w:val="Footer"/>
    <w:uiPriority w:val="99"/>
    <w:rsid w:val="00FF5FB9"/>
    <w:rPr>
      <w:rFonts w:ascii="Times New Roman" w:hAnsi="Times New Roman" w:eastAsia="Times New Roman"/>
    </w:rPr>
  </w:style>
  <w:style w:type="paragraph" w:styleId="ListParagraph">
    <w:name w:val="List Paragraph"/>
    <w:basedOn w:val="Normal"/>
    <w:uiPriority w:val="34"/>
    <w:qFormat/>
    <w:rsid w:val="00CC021F"/>
    <w:pPr>
      <w:ind w:left="720"/>
    </w:pPr>
  </w:style>
  <w:style w:type="character" w:styleId="Heading1Char" w:customStyle="1">
    <w:name w:val="Heading 1 Char"/>
    <w:link w:val="Heading1"/>
    <w:uiPriority w:val="9"/>
    <w:rsid w:val="00654796"/>
    <w:rPr>
      <w:rFonts w:ascii="Calibri Light" w:hAnsi="Calibri Light" w:eastAsia="Times New Roman" w:cs="Times New Roman"/>
      <w:b/>
      <w:bCs/>
      <w:kern w:val="32"/>
      <w:sz w:val="32"/>
      <w:szCs w:val="32"/>
    </w:rPr>
  </w:style>
  <w:style w:type="character" w:styleId="UnresolvedMention">
    <w:name w:val="Unresolved Mention"/>
    <w:uiPriority w:val="99"/>
    <w:semiHidden/>
    <w:unhideWhenUsed/>
    <w:rsid w:val="00010C52"/>
    <w:rPr>
      <w:color w:val="605E5C"/>
      <w:shd w:val="clear" w:color="auto" w:fill="E1DFDD"/>
    </w:rPr>
  </w:style>
  <w:style w:type="paragraph" w:styleId="Revision">
    <w:name w:val="Revision"/>
    <w:hidden/>
    <w:uiPriority w:val="99"/>
    <w:semiHidden/>
    <w:rsid w:val="001476ED"/>
    <w:rPr>
      <w:rFonts w:ascii="Calibri" w:hAnsi="Calibri" w:eastAsia="Calibri"/>
      <w:sz w:val="22"/>
      <w:szCs w:val="22"/>
    </w:rPr>
  </w:style>
  <w:style w:type="character" w:styleId="CommentReference">
    <w:name w:val="annotation reference"/>
    <w:basedOn w:val="DefaultParagraphFont"/>
    <w:uiPriority w:val="99"/>
    <w:semiHidden/>
    <w:unhideWhenUsed/>
    <w:rsid w:val="009458C9"/>
    <w:rPr>
      <w:sz w:val="16"/>
      <w:szCs w:val="16"/>
    </w:rPr>
  </w:style>
  <w:style w:type="paragraph" w:styleId="CommentText">
    <w:name w:val="annotation text"/>
    <w:basedOn w:val="Normal"/>
    <w:link w:val="CommentTextChar"/>
    <w:uiPriority w:val="99"/>
    <w:semiHidden/>
    <w:unhideWhenUsed/>
    <w:rsid w:val="009458C9"/>
    <w:rPr>
      <w:sz w:val="20"/>
      <w:szCs w:val="20"/>
    </w:rPr>
  </w:style>
  <w:style w:type="character" w:styleId="CommentTextChar" w:customStyle="1">
    <w:name w:val="Comment Text Char"/>
    <w:basedOn w:val="DefaultParagraphFont"/>
    <w:link w:val="CommentText"/>
    <w:uiPriority w:val="99"/>
    <w:semiHidden/>
    <w:rsid w:val="009458C9"/>
    <w:rPr>
      <w:rFonts w:ascii="Calibri" w:hAnsi="Calibri" w:eastAsia="Calibri"/>
    </w:rPr>
  </w:style>
  <w:style w:type="paragraph" w:styleId="CommentSubject">
    <w:name w:val="annotation subject"/>
    <w:basedOn w:val="CommentText"/>
    <w:next w:val="CommentText"/>
    <w:link w:val="CommentSubjectChar"/>
    <w:uiPriority w:val="99"/>
    <w:semiHidden/>
    <w:unhideWhenUsed/>
    <w:rsid w:val="009458C9"/>
    <w:rPr>
      <w:b/>
      <w:bCs/>
    </w:rPr>
  </w:style>
  <w:style w:type="character" w:styleId="CommentSubjectChar" w:customStyle="1">
    <w:name w:val="Comment Subject Char"/>
    <w:basedOn w:val="CommentTextChar"/>
    <w:link w:val="CommentSubject"/>
    <w:uiPriority w:val="99"/>
    <w:semiHidden/>
    <w:rsid w:val="009458C9"/>
    <w:rPr>
      <w:rFonts w:ascii="Calibri" w:hAnsi="Calibri" w:eastAsia="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7131">
      <w:bodyDiv w:val="1"/>
      <w:marLeft w:val="0"/>
      <w:marRight w:val="0"/>
      <w:marTop w:val="0"/>
      <w:marBottom w:val="0"/>
      <w:divBdr>
        <w:top w:val="none" w:sz="0" w:space="0" w:color="auto"/>
        <w:left w:val="none" w:sz="0" w:space="0" w:color="auto"/>
        <w:bottom w:val="none" w:sz="0" w:space="0" w:color="auto"/>
        <w:right w:val="none" w:sz="0" w:space="0" w:color="auto"/>
      </w:divBdr>
    </w:div>
    <w:div w:id="174272373">
      <w:bodyDiv w:val="1"/>
      <w:marLeft w:val="0"/>
      <w:marRight w:val="0"/>
      <w:marTop w:val="0"/>
      <w:marBottom w:val="0"/>
      <w:divBdr>
        <w:top w:val="none" w:sz="0" w:space="0" w:color="auto"/>
        <w:left w:val="none" w:sz="0" w:space="0" w:color="auto"/>
        <w:bottom w:val="none" w:sz="0" w:space="0" w:color="auto"/>
        <w:right w:val="none" w:sz="0" w:space="0" w:color="auto"/>
      </w:divBdr>
    </w:div>
    <w:div w:id="250815596">
      <w:bodyDiv w:val="1"/>
      <w:marLeft w:val="0"/>
      <w:marRight w:val="0"/>
      <w:marTop w:val="0"/>
      <w:marBottom w:val="0"/>
      <w:divBdr>
        <w:top w:val="none" w:sz="0" w:space="0" w:color="auto"/>
        <w:left w:val="none" w:sz="0" w:space="0" w:color="auto"/>
        <w:bottom w:val="none" w:sz="0" w:space="0" w:color="auto"/>
        <w:right w:val="none" w:sz="0" w:space="0" w:color="auto"/>
      </w:divBdr>
    </w:div>
    <w:div w:id="311300977">
      <w:bodyDiv w:val="1"/>
      <w:marLeft w:val="0"/>
      <w:marRight w:val="0"/>
      <w:marTop w:val="0"/>
      <w:marBottom w:val="0"/>
      <w:divBdr>
        <w:top w:val="none" w:sz="0" w:space="0" w:color="auto"/>
        <w:left w:val="none" w:sz="0" w:space="0" w:color="auto"/>
        <w:bottom w:val="none" w:sz="0" w:space="0" w:color="auto"/>
        <w:right w:val="none" w:sz="0" w:space="0" w:color="auto"/>
      </w:divBdr>
    </w:div>
    <w:div w:id="449477973">
      <w:bodyDiv w:val="1"/>
      <w:marLeft w:val="0"/>
      <w:marRight w:val="0"/>
      <w:marTop w:val="0"/>
      <w:marBottom w:val="0"/>
      <w:divBdr>
        <w:top w:val="none" w:sz="0" w:space="0" w:color="auto"/>
        <w:left w:val="none" w:sz="0" w:space="0" w:color="auto"/>
        <w:bottom w:val="none" w:sz="0" w:space="0" w:color="auto"/>
        <w:right w:val="none" w:sz="0" w:space="0" w:color="auto"/>
      </w:divBdr>
    </w:div>
    <w:div w:id="522595305">
      <w:bodyDiv w:val="1"/>
      <w:marLeft w:val="0"/>
      <w:marRight w:val="0"/>
      <w:marTop w:val="0"/>
      <w:marBottom w:val="0"/>
      <w:divBdr>
        <w:top w:val="none" w:sz="0" w:space="0" w:color="auto"/>
        <w:left w:val="none" w:sz="0" w:space="0" w:color="auto"/>
        <w:bottom w:val="none" w:sz="0" w:space="0" w:color="auto"/>
        <w:right w:val="none" w:sz="0" w:space="0" w:color="auto"/>
      </w:divBdr>
    </w:div>
    <w:div w:id="598030500">
      <w:bodyDiv w:val="1"/>
      <w:marLeft w:val="0"/>
      <w:marRight w:val="0"/>
      <w:marTop w:val="0"/>
      <w:marBottom w:val="0"/>
      <w:divBdr>
        <w:top w:val="none" w:sz="0" w:space="0" w:color="auto"/>
        <w:left w:val="none" w:sz="0" w:space="0" w:color="auto"/>
        <w:bottom w:val="none" w:sz="0" w:space="0" w:color="auto"/>
        <w:right w:val="none" w:sz="0" w:space="0" w:color="auto"/>
      </w:divBdr>
    </w:div>
    <w:div w:id="598562401">
      <w:bodyDiv w:val="1"/>
      <w:marLeft w:val="0"/>
      <w:marRight w:val="0"/>
      <w:marTop w:val="0"/>
      <w:marBottom w:val="0"/>
      <w:divBdr>
        <w:top w:val="none" w:sz="0" w:space="0" w:color="auto"/>
        <w:left w:val="none" w:sz="0" w:space="0" w:color="auto"/>
        <w:bottom w:val="none" w:sz="0" w:space="0" w:color="auto"/>
        <w:right w:val="none" w:sz="0" w:space="0" w:color="auto"/>
      </w:divBdr>
    </w:div>
    <w:div w:id="698629233">
      <w:bodyDiv w:val="1"/>
      <w:marLeft w:val="0"/>
      <w:marRight w:val="0"/>
      <w:marTop w:val="0"/>
      <w:marBottom w:val="0"/>
      <w:divBdr>
        <w:top w:val="none" w:sz="0" w:space="0" w:color="auto"/>
        <w:left w:val="none" w:sz="0" w:space="0" w:color="auto"/>
        <w:bottom w:val="none" w:sz="0" w:space="0" w:color="auto"/>
        <w:right w:val="none" w:sz="0" w:space="0" w:color="auto"/>
      </w:divBdr>
    </w:div>
    <w:div w:id="896354036">
      <w:bodyDiv w:val="1"/>
      <w:marLeft w:val="0"/>
      <w:marRight w:val="0"/>
      <w:marTop w:val="0"/>
      <w:marBottom w:val="0"/>
      <w:divBdr>
        <w:top w:val="none" w:sz="0" w:space="0" w:color="auto"/>
        <w:left w:val="none" w:sz="0" w:space="0" w:color="auto"/>
        <w:bottom w:val="none" w:sz="0" w:space="0" w:color="auto"/>
        <w:right w:val="none" w:sz="0" w:space="0" w:color="auto"/>
      </w:divBdr>
    </w:div>
    <w:div w:id="911741530">
      <w:bodyDiv w:val="1"/>
      <w:marLeft w:val="0"/>
      <w:marRight w:val="0"/>
      <w:marTop w:val="0"/>
      <w:marBottom w:val="0"/>
      <w:divBdr>
        <w:top w:val="none" w:sz="0" w:space="0" w:color="auto"/>
        <w:left w:val="none" w:sz="0" w:space="0" w:color="auto"/>
        <w:bottom w:val="none" w:sz="0" w:space="0" w:color="auto"/>
        <w:right w:val="none" w:sz="0" w:space="0" w:color="auto"/>
      </w:divBdr>
    </w:div>
    <w:div w:id="930940902">
      <w:bodyDiv w:val="1"/>
      <w:marLeft w:val="0"/>
      <w:marRight w:val="0"/>
      <w:marTop w:val="0"/>
      <w:marBottom w:val="0"/>
      <w:divBdr>
        <w:top w:val="none" w:sz="0" w:space="0" w:color="auto"/>
        <w:left w:val="none" w:sz="0" w:space="0" w:color="auto"/>
        <w:bottom w:val="none" w:sz="0" w:space="0" w:color="auto"/>
        <w:right w:val="none" w:sz="0" w:space="0" w:color="auto"/>
      </w:divBdr>
    </w:div>
    <w:div w:id="977303672">
      <w:bodyDiv w:val="1"/>
      <w:marLeft w:val="0"/>
      <w:marRight w:val="0"/>
      <w:marTop w:val="0"/>
      <w:marBottom w:val="0"/>
      <w:divBdr>
        <w:top w:val="none" w:sz="0" w:space="0" w:color="auto"/>
        <w:left w:val="none" w:sz="0" w:space="0" w:color="auto"/>
        <w:bottom w:val="none" w:sz="0" w:space="0" w:color="auto"/>
        <w:right w:val="none" w:sz="0" w:space="0" w:color="auto"/>
      </w:divBdr>
    </w:div>
    <w:div w:id="1074547787">
      <w:bodyDiv w:val="1"/>
      <w:marLeft w:val="0"/>
      <w:marRight w:val="0"/>
      <w:marTop w:val="0"/>
      <w:marBottom w:val="0"/>
      <w:divBdr>
        <w:top w:val="none" w:sz="0" w:space="0" w:color="auto"/>
        <w:left w:val="none" w:sz="0" w:space="0" w:color="auto"/>
        <w:bottom w:val="none" w:sz="0" w:space="0" w:color="auto"/>
        <w:right w:val="none" w:sz="0" w:space="0" w:color="auto"/>
      </w:divBdr>
    </w:div>
    <w:div w:id="1116214237">
      <w:bodyDiv w:val="1"/>
      <w:marLeft w:val="0"/>
      <w:marRight w:val="0"/>
      <w:marTop w:val="0"/>
      <w:marBottom w:val="0"/>
      <w:divBdr>
        <w:top w:val="none" w:sz="0" w:space="0" w:color="auto"/>
        <w:left w:val="none" w:sz="0" w:space="0" w:color="auto"/>
        <w:bottom w:val="none" w:sz="0" w:space="0" w:color="auto"/>
        <w:right w:val="none" w:sz="0" w:space="0" w:color="auto"/>
      </w:divBdr>
    </w:div>
    <w:div w:id="1193541640">
      <w:bodyDiv w:val="1"/>
      <w:marLeft w:val="0"/>
      <w:marRight w:val="0"/>
      <w:marTop w:val="0"/>
      <w:marBottom w:val="0"/>
      <w:divBdr>
        <w:top w:val="none" w:sz="0" w:space="0" w:color="auto"/>
        <w:left w:val="none" w:sz="0" w:space="0" w:color="auto"/>
        <w:bottom w:val="none" w:sz="0" w:space="0" w:color="auto"/>
        <w:right w:val="none" w:sz="0" w:space="0" w:color="auto"/>
      </w:divBdr>
    </w:div>
    <w:div w:id="1254704777">
      <w:bodyDiv w:val="1"/>
      <w:marLeft w:val="0"/>
      <w:marRight w:val="0"/>
      <w:marTop w:val="0"/>
      <w:marBottom w:val="0"/>
      <w:divBdr>
        <w:top w:val="none" w:sz="0" w:space="0" w:color="auto"/>
        <w:left w:val="none" w:sz="0" w:space="0" w:color="auto"/>
        <w:bottom w:val="none" w:sz="0" w:space="0" w:color="auto"/>
        <w:right w:val="none" w:sz="0" w:space="0" w:color="auto"/>
      </w:divBdr>
    </w:div>
    <w:div w:id="1351176989">
      <w:bodyDiv w:val="1"/>
      <w:marLeft w:val="0"/>
      <w:marRight w:val="0"/>
      <w:marTop w:val="0"/>
      <w:marBottom w:val="0"/>
      <w:divBdr>
        <w:top w:val="none" w:sz="0" w:space="0" w:color="auto"/>
        <w:left w:val="none" w:sz="0" w:space="0" w:color="auto"/>
        <w:bottom w:val="none" w:sz="0" w:space="0" w:color="auto"/>
        <w:right w:val="none" w:sz="0" w:space="0" w:color="auto"/>
      </w:divBdr>
    </w:div>
    <w:div w:id="1376664700">
      <w:bodyDiv w:val="1"/>
      <w:marLeft w:val="0"/>
      <w:marRight w:val="0"/>
      <w:marTop w:val="0"/>
      <w:marBottom w:val="0"/>
      <w:divBdr>
        <w:top w:val="none" w:sz="0" w:space="0" w:color="auto"/>
        <w:left w:val="none" w:sz="0" w:space="0" w:color="auto"/>
        <w:bottom w:val="none" w:sz="0" w:space="0" w:color="auto"/>
        <w:right w:val="none" w:sz="0" w:space="0" w:color="auto"/>
      </w:divBdr>
    </w:div>
    <w:div w:id="1418791952">
      <w:bodyDiv w:val="1"/>
      <w:marLeft w:val="0"/>
      <w:marRight w:val="0"/>
      <w:marTop w:val="0"/>
      <w:marBottom w:val="0"/>
      <w:divBdr>
        <w:top w:val="none" w:sz="0" w:space="0" w:color="auto"/>
        <w:left w:val="none" w:sz="0" w:space="0" w:color="auto"/>
        <w:bottom w:val="none" w:sz="0" w:space="0" w:color="auto"/>
        <w:right w:val="none" w:sz="0" w:space="0" w:color="auto"/>
      </w:divBdr>
    </w:div>
    <w:div w:id="1524131500">
      <w:bodyDiv w:val="1"/>
      <w:marLeft w:val="0"/>
      <w:marRight w:val="0"/>
      <w:marTop w:val="0"/>
      <w:marBottom w:val="0"/>
      <w:divBdr>
        <w:top w:val="none" w:sz="0" w:space="0" w:color="auto"/>
        <w:left w:val="none" w:sz="0" w:space="0" w:color="auto"/>
        <w:bottom w:val="none" w:sz="0" w:space="0" w:color="auto"/>
        <w:right w:val="none" w:sz="0" w:space="0" w:color="auto"/>
      </w:divBdr>
    </w:div>
    <w:div w:id="1527713504">
      <w:bodyDiv w:val="1"/>
      <w:marLeft w:val="0"/>
      <w:marRight w:val="0"/>
      <w:marTop w:val="0"/>
      <w:marBottom w:val="0"/>
      <w:divBdr>
        <w:top w:val="none" w:sz="0" w:space="0" w:color="auto"/>
        <w:left w:val="none" w:sz="0" w:space="0" w:color="auto"/>
        <w:bottom w:val="none" w:sz="0" w:space="0" w:color="auto"/>
        <w:right w:val="none" w:sz="0" w:space="0" w:color="auto"/>
      </w:divBdr>
    </w:div>
    <w:div w:id="1540823204">
      <w:bodyDiv w:val="1"/>
      <w:marLeft w:val="0"/>
      <w:marRight w:val="0"/>
      <w:marTop w:val="0"/>
      <w:marBottom w:val="0"/>
      <w:divBdr>
        <w:top w:val="none" w:sz="0" w:space="0" w:color="auto"/>
        <w:left w:val="none" w:sz="0" w:space="0" w:color="auto"/>
        <w:bottom w:val="none" w:sz="0" w:space="0" w:color="auto"/>
        <w:right w:val="none" w:sz="0" w:space="0" w:color="auto"/>
      </w:divBdr>
    </w:div>
    <w:div w:id="1556618933">
      <w:bodyDiv w:val="1"/>
      <w:marLeft w:val="0"/>
      <w:marRight w:val="0"/>
      <w:marTop w:val="0"/>
      <w:marBottom w:val="0"/>
      <w:divBdr>
        <w:top w:val="none" w:sz="0" w:space="0" w:color="auto"/>
        <w:left w:val="none" w:sz="0" w:space="0" w:color="auto"/>
        <w:bottom w:val="none" w:sz="0" w:space="0" w:color="auto"/>
        <w:right w:val="none" w:sz="0" w:space="0" w:color="auto"/>
      </w:divBdr>
    </w:div>
    <w:div w:id="1642998003">
      <w:bodyDiv w:val="1"/>
      <w:marLeft w:val="0"/>
      <w:marRight w:val="0"/>
      <w:marTop w:val="0"/>
      <w:marBottom w:val="0"/>
      <w:divBdr>
        <w:top w:val="none" w:sz="0" w:space="0" w:color="auto"/>
        <w:left w:val="none" w:sz="0" w:space="0" w:color="auto"/>
        <w:bottom w:val="none" w:sz="0" w:space="0" w:color="auto"/>
        <w:right w:val="none" w:sz="0" w:space="0" w:color="auto"/>
      </w:divBdr>
    </w:div>
    <w:div w:id="1675690335">
      <w:bodyDiv w:val="1"/>
      <w:marLeft w:val="0"/>
      <w:marRight w:val="0"/>
      <w:marTop w:val="0"/>
      <w:marBottom w:val="0"/>
      <w:divBdr>
        <w:top w:val="none" w:sz="0" w:space="0" w:color="auto"/>
        <w:left w:val="none" w:sz="0" w:space="0" w:color="auto"/>
        <w:bottom w:val="none" w:sz="0" w:space="0" w:color="auto"/>
        <w:right w:val="none" w:sz="0" w:space="0" w:color="auto"/>
      </w:divBdr>
    </w:div>
    <w:div w:id="2000502654">
      <w:bodyDiv w:val="1"/>
      <w:marLeft w:val="0"/>
      <w:marRight w:val="0"/>
      <w:marTop w:val="0"/>
      <w:marBottom w:val="0"/>
      <w:divBdr>
        <w:top w:val="none" w:sz="0" w:space="0" w:color="auto"/>
        <w:left w:val="none" w:sz="0" w:space="0" w:color="auto"/>
        <w:bottom w:val="none" w:sz="0" w:space="0" w:color="auto"/>
        <w:right w:val="none" w:sz="0" w:space="0" w:color="auto"/>
      </w:divBdr>
    </w:div>
    <w:div w:id="2097287967">
      <w:bodyDiv w:val="1"/>
      <w:marLeft w:val="0"/>
      <w:marRight w:val="0"/>
      <w:marTop w:val="0"/>
      <w:marBottom w:val="0"/>
      <w:divBdr>
        <w:top w:val="none" w:sz="0" w:space="0" w:color="auto"/>
        <w:left w:val="none" w:sz="0" w:space="0" w:color="auto"/>
        <w:bottom w:val="none" w:sz="0" w:space="0" w:color="auto"/>
        <w:right w:val="none" w:sz="0" w:space="0" w:color="auto"/>
      </w:divBdr>
    </w:div>
    <w:div w:id="21242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footer" Target="footer2.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tracker.votingrightslab.org/" TargetMode="External" Id="rId9" /><Relationship Type="http://schemas.openxmlformats.org/officeDocument/2006/relationships/fontTable" Target="fontTable.xml" Id="rId14" /></Relationships>
</file>

<file path=word/_rels/footnotes.xml.rels><?xml version="1.0" encoding="UTF-8" standalone="yes"?>
<Relationships xmlns="http://schemas.openxmlformats.org/package/2006/relationships"><Relationship Id="rId3" Type="http://schemas.openxmlformats.org/officeDocument/2006/relationships/hyperlink" Target="mailto:Mason.Ameri@rutgers.edu" TargetMode="External"/><Relationship Id="rId2" Type="http://schemas.openxmlformats.org/officeDocument/2006/relationships/hyperlink" Target="mailto:Dkruse@smlr.rutgers.edu" TargetMode="External"/><Relationship Id="rId1" Type="http://schemas.openxmlformats.org/officeDocument/2006/relationships/hyperlink" Target="mailto:Lschur@smlr.rutgers.edu" TargetMode="External"/><Relationship Id="rId5" Type="http://schemas.openxmlformats.org/officeDocument/2006/relationships/hyperlink" Target="https://www.eac.gov/election-officials/disability-voting-process-and-digital-divide" TargetMode="External"/><Relationship Id="rId4" Type="http://schemas.openxmlformats.org/officeDocument/2006/relationships/hyperlink" Target="https://www.electproject.org/2022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kruse\Application%20Data\Microsoft\Templates\Doug's%20letterhea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Research\CPS%20voting%20supplement\Disability%20vote%20202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Disability</a:t>
            </a:r>
            <a:r>
              <a:rPr lang="en-US" baseline="0"/>
              <a:t> and Voter Turnout in 2018 and 2022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'demogs 2010-2022'!$T$4</c:f>
              <c:strCache>
                <c:ptCount val="1"/>
                <c:pt idx="0">
                  <c:v>2018</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'demogs 2010-2022'!$S$5:$S$6</c:f>
              <c:strCache>
                <c:ptCount val="2"/>
                <c:pt idx="0">
                  <c:v>No disability</c:v>
                </c:pt>
                <c:pt idx="1">
                  <c:v>Disability</c:v>
                </c:pt>
              </c:strCache>
            </c:strRef>
          </c:cat>
          <c:val>
            <c:numRef>
              <c:f>'demogs 2010-2022'!$T$5:$T$6</c:f>
              <c:numCache>
                <c:formatCode>0.0%</c:formatCode>
                <c:ptCount val="2"/>
                <c:pt idx="0">
                  <c:v>0.54040500000000002</c:v>
                </c:pt>
                <c:pt idx="1">
                  <c:v>0.49265999999999999</c:v>
                </c:pt>
              </c:numCache>
            </c:numRef>
          </c:val>
          <c:extLst>
            <c:ext xmlns:c16="http://schemas.microsoft.com/office/drawing/2014/chart" uri="{C3380CC4-5D6E-409C-BE32-E72D297353CC}">
              <c16:uniqueId val="{00000000-7089-4FAB-A5E4-881FF7DD652E}"/>
            </c:ext>
          </c:extLst>
        </c:ser>
        <c:ser>
          <c:idx val="1"/>
          <c:order val="1"/>
          <c:tx>
            <c:strRef>
              <c:f>'demogs 2010-2022'!$U$4</c:f>
              <c:strCache>
                <c:ptCount val="1"/>
                <c:pt idx="0">
                  <c:v>2022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'demogs 2010-2022'!$S$5:$S$6</c:f>
              <c:strCache>
                <c:ptCount val="2"/>
                <c:pt idx="0">
                  <c:v>No disability</c:v>
                </c:pt>
                <c:pt idx="1">
                  <c:v>Disability</c:v>
                </c:pt>
              </c:strCache>
            </c:strRef>
          </c:cat>
          <c:val>
            <c:numRef>
              <c:f>'demogs 2010-2022'!$U$5:$U$6</c:f>
              <c:numCache>
                <c:formatCode>0.0%</c:formatCode>
                <c:ptCount val="2"/>
                <c:pt idx="0">
                  <c:v>0.52400000000000002</c:v>
                </c:pt>
                <c:pt idx="1">
                  <c:v>0.50900000000000001</c:v>
                </c:pt>
              </c:numCache>
            </c:numRef>
          </c:val>
          <c:extLst>
            <c:ext xmlns:c16="http://schemas.microsoft.com/office/drawing/2014/chart" uri="{C3380CC4-5D6E-409C-BE32-E72D297353CC}">
              <c16:uniqueId val="{00000001-7089-4FAB-A5E4-881FF7DD652E}"/>
            </c:ext>
          </c:extLst>
        </c:ser>
        <c:dLbls>
          <c:dLblPos val="outEnd"/>
          <c:showLegendKey val="0"/>
          <c:showVal val="1"/>
          <c:showCatName val="0"/>
          <c:showSerName val="0"/>
          <c:showPercent val="0"/>
          <c:showBubbleSize val="0"/>
        </c:dLbls>
        <c:gapWidth val="219"/>
        <c:overlap val="-27"/>
        <c:axId val="432565032"/>
        <c:axId val="432566016"/>
      </c:barChart>
      <c:catAx>
        <c:axId val="432565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566016"/>
        <c:crosses val="autoZero"/>
        <c:auto val="1"/>
        <c:lblAlgn val="ctr"/>
        <c:lblOffset val="100"/>
        <c:noMultiLvlLbl val="0"/>
      </c:catAx>
      <c:valAx>
        <c:axId val="432566016"/>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565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B07354-5BE2-449C-A3A1-110E467E3972}">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FD09BA83AD9AC4BBA56FE756E5219E6" ma:contentTypeVersion="16" ma:contentTypeDescription="Create a new document." ma:contentTypeScope="" ma:versionID="d987b7aecb419e87f76375fbfde171e1">
  <xsd:schema xmlns:xsd="http://www.w3.org/2001/XMLSchema" xmlns:xs="http://www.w3.org/2001/XMLSchema" xmlns:p="http://schemas.microsoft.com/office/2006/metadata/properties" xmlns:ns2="36e49053-1961-46de-9bb2-e98cd2155f11" xmlns:ns3="0d6fa9a0-74d4-42c4-8398-69cb66e7b544" targetNamespace="http://schemas.microsoft.com/office/2006/metadata/properties" ma:root="true" ma:fieldsID="74324d903e3eddd494229560352fba9f" ns2:_="" ns3:_="">
    <xsd:import namespace="36e49053-1961-46de-9bb2-e98cd2155f11"/>
    <xsd:import namespace="0d6fa9a0-74d4-42c4-8398-69cb66e7b5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49053-1961-46de-9bb2-e98cd2155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31c7ec-96db-4efb-b6b7-556cf404cc3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6fa9a0-74d4-42c4-8398-69cb66e7b5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72dce5d-e85a-44b4-a83c-dbb5d4db6b02}" ma:internalName="TaxCatchAll" ma:showField="CatchAllData" ma:web="0d6fa9a0-74d4-42c4-8398-69cb66e7b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e49053-1961-46de-9bb2-e98cd2155f11">
      <Terms xmlns="http://schemas.microsoft.com/office/infopath/2007/PartnerControls"/>
    </lcf76f155ced4ddcb4097134ff3c332f>
    <TaxCatchAll xmlns="0d6fa9a0-74d4-42c4-8398-69cb66e7b544" xsi:nil="true"/>
  </documentManagement>
</p:properties>
</file>

<file path=customXml/itemProps1.xml><?xml version="1.0" encoding="utf-8"?>
<ds:datastoreItem xmlns:ds="http://schemas.openxmlformats.org/officeDocument/2006/customXml" ds:itemID="{9BFD001B-E06B-410B-83B2-8111E36242F8}">
  <ds:schemaRefs>
    <ds:schemaRef ds:uri="http://schemas.openxmlformats.org/officeDocument/2006/bibliography"/>
  </ds:schemaRefs>
</ds:datastoreItem>
</file>

<file path=customXml/itemProps2.xml><?xml version="1.0" encoding="utf-8"?>
<ds:datastoreItem xmlns:ds="http://schemas.openxmlformats.org/officeDocument/2006/customXml" ds:itemID="{3E662BAE-85AD-4950-A156-EFC645B6DC9C}"/>
</file>

<file path=customXml/itemProps3.xml><?xml version="1.0" encoding="utf-8"?>
<ds:datastoreItem xmlns:ds="http://schemas.openxmlformats.org/officeDocument/2006/customXml" ds:itemID="{6758C660-2A2E-4CB9-81B6-E204777C4CE7}"/>
</file>

<file path=customXml/itemProps4.xml><?xml version="1.0" encoding="utf-8"?>
<ds:datastoreItem xmlns:ds="http://schemas.openxmlformats.org/officeDocument/2006/customXml" ds:itemID="{9C23B739-62CC-43B2-AC4B-95E9EFBF72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Doug's letterhead</ap:Template>
  <ap:Application>Microsoft Word for the web</ap:Application>
  <ap:DocSecurity>0</ap:DocSecurity>
  <ap:ScaleCrop>false</ap:ScaleCrop>
  <ap:Company>Rutgers, The State University of New Jersey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XX, XXXX</dc:title>
  <dc:subject/>
  <dc:creator>DKruse</dc:creator>
  <cp:keywords/>
  <cp:lastModifiedBy>Kristen Muthig</cp:lastModifiedBy>
  <cp:revision>7</cp:revision>
  <cp:lastPrinted>2023-05-25T18:44:00Z</cp:lastPrinted>
  <dcterms:created xsi:type="dcterms:W3CDTF">2023-05-26T03:03:00Z</dcterms:created>
  <dcterms:modified xsi:type="dcterms:W3CDTF">2023-07-10T22:37:13Z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0x010100EFD09BA83AD9AC4BBA56FE756E5219E6</vt:lpwstr>
  </property>
  <property fmtid="{D5CDD505-2E9C-101B-9397-08002B2CF9AE}" pid="3" name="MediaServiceImageTags">
    <vt:lpwstr/>
  </property>
</Properties>
</file>