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A34B3" w14:textId="5BF4CBB1" w:rsidR="002E1E76" w:rsidRDefault="002E1E76" w:rsidP="7B1429B4">
      <w:pPr>
        <w:pStyle w:val="Heading1"/>
        <w:rPr>
          <w:rFonts w:ascii="Aptos Display" w:eastAsia="Aptos Display" w:hAnsi="Aptos Display" w:cs="Aptos Display"/>
          <w:smallCaps/>
        </w:rPr>
      </w:pPr>
      <w:r w:rsidRPr="4CEE4A17">
        <w:rPr>
          <w:rFonts w:ascii="Aptos Display" w:eastAsia="Aptos Display" w:hAnsi="Aptos Display" w:cs="Aptos Display"/>
        </w:rPr>
        <w:t xml:space="preserve">U.S. Election Assistance Commission </w:t>
      </w:r>
      <w:r>
        <w:br/>
      </w:r>
      <w:r w:rsidRPr="4CEE4A17">
        <w:rPr>
          <w:rFonts w:ascii="Aptos Display" w:eastAsia="Aptos Display" w:hAnsi="Aptos Display" w:cs="Aptos Display"/>
        </w:rPr>
        <w:t xml:space="preserve">Scripts for the </w:t>
      </w:r>
      <w:r w:rsidRPr="4CEE4A17">
        <w:rPr>
          <w:rFonts w:ascii="Aptos Display" w:eastAsia="Aptos Display" w:hAnsi="Aptos Display" w:cs="Aptos Display"/>
          <w:b/>
          <w:bCs/>
        </w:rPr>
        <w:t>Be Election Ready: Video Guides for Voters</w:t>
      </w:r>
      <w:r w:rsidRPr="4CEE4A17">
        <w:rPr>
          <w:rFonts w:ascii="Aptos Display" w:eastAsia="Aptos Display" w:hAnsi="Aptos Display" w:cs="Aptos Display"/>
        </w:rPr>
        <w:t xml:space="preserve"> Series</w:t>
      </w:r>
      <w:r w:rsidR="4CEE4A17">
        <w:rPr>
          <w:noProof/>
        </w:rPr>
        <w:drawing>
          <wp:anchor distT="0" distB="0" distL="114300" distR="114300" simplePos="0" relativeHeight="251657216" behindDoc="1" locked="0" layoutInCell="1" allowOverlap="1" wp14:anchorId="73C9F494" wp14:editId="679A02BA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143000" cy="1143000"/>
            <wp:effectExtent l="0" t="0" r="0" b="0"/>
            <wp:wrapSquare wrapText="bothSides"/>
            <wp:docPr id="1452865472" name="Picture 1408250012" descr="The United States Election Assistance Commiss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250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48CAC" w14:textId="77777777" w:rsidR="002E1E76" w:rsidRDefault="002E1E76" w:rsidP="002E1E76">
      <w:pPr>
        <w:keepNext/>
        <w:keepLines/>
      </w:pPr>
    </w:p>
    <w:p w14:paraId="57256D90" w14:textId="27D5F51C" w:rsidR="002E1E76" w:rsidRPr="002E1E76" w:rsidRDefault="002E1E76" w:rsidP="002E1E76">
      <w:pPr>
        <w:pStyle w:val="Heading2"/>
      </w:pPr>
      <w:r w:rsidRPr="002E1E76">
        <w:t>Video 1: Registering to Vote</w:t>
      </w:r>
    </w:p>
    <w:p w14:paraId="51E9074D" w14:textId="77777777" w:rsidR="002E1E76" w:rsidRDefault="002E1E76" w:rsidP="002E1E76">
      <w:pPr>
        <w:keepNext/>
        <w:keepLines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E77D8" wp14:editId="6F186525">
                <wp:simplePos x="0" y="0"/>
                <wp:positionH relativeFrom="column">
                  <wp:posOffset>-1</wp:posOffset>
                </wp:positionH>
                <wp:positionV relativeFrom="paragraph">
                  <wp:posOffset>135255</wp:posOffset>
                </wp:positionV>
                <wp:extent cx="5895975" cy="0"/>
                <wp:effectExtent l="0" t="19050" r="28575" b="19050"/>
                <wp:wrapNone/>
                <wp:docPr id="16907036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2.25pt" from="0,10.65pt" to="464.25pt,10.65pt" w14:anchorId="44186A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">
                <v:stroke joinstyle="miter"/>
              </v:line>
            </w:pict>
          </mc:Fallback>
        </mc:AlternateContent>
      </w:r>
    </w:p>
    <w:p w14:paraId="410F1567" w14:textId="01AED1C4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Voting allows us to shape our government and gives us a say in important decisions.</w:t>
      </w:r>
    </w:p>
    <w:p w14:paraId="0A12D193" w14:textId="071565A2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But in order to vote, you need to register. Except in North Dakota which doesn’t require registration</w:t>
      </w:r>
      <w:r w:rsidR="008570A8">
        <w:t>.</w:t>
      </w:r>
    </w:p>
    <w:p w14:paraId="1915BEEB" w14:textId="00348B52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Good news, registering is fast and easy.</w:t>
      </w:r>
    </w:p>
    <w:p w14:paraId="0954F8A3" w14:textId="3388BE25" w:rsidR="00347A32" w:rsidRPr="00347A32" w:rsidRDefault="001B6393" w:rsidP="48B20306">
      <w:pPr>
        <w:rPr>
          <w:rFonts w:eastAsiaTheme="minorEastAsia"/>
          <w:sz w:val="22"/>
          <w:szCs w:val="22"/>
        </w:rPr>
      </w:pPr>
      <w:r>
        <w:t>But there are some requirements</w:t>
      </w:r>
      <w:r w:rsidR="00347A32">
        <w:t>. Ready?</w:t>
      </w:r>
    </w:p>
    <w:p w14:paraId="1C269FED" w14:textId="529602FF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Requirements vary by state, but:</w:t>
      </w:r>
    </w:p>
    <w:p w14:paraId="738871E1" w14:textId="2E1AB526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You need to be a be a U.S. citizen</w:t>
      </w:r>
      <w:r w:rsidR="3B6E34CB">
        <w:t>,</w:t>
      </w:r>
    </w:p>
    <w:p w14:paraId="66CDD9CD" w14:textId="66E86B2C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A resident of the community where you’re registering</w:t>
      </w:r>
      <w:r w:rsidR="4D7C6BFC">
        <w:t>,</w:t>
      </w:r>
    </w:p>
    <w:p w14:paraId="0B182BB0" w14:textId="6B344577" w:rsidR="003B0DD8" w:rsidRPr="00724A5C" w:rsidRDefault="001B6393" w:rsidP="48B20306">
      <w:pPr>
        <w:rPr>
          <w:rFonts w:eastAsiaTheme="minorEastAsia"/>
          <w:sz w:val="22"/>
          <w:szCs w:val="22"/>
        </w:rPr>
      </w:pPr>
      <w:r>
        <w:t>And be at least 18 years old by Election Day</w:t>
      </w:r>
      <w:r w:rsidR="4E7C988F">
        <w:t>.</w:t>
      </w:r>
    </w:p>
    <w:p w14:paraId="42F9FF59" w14:textId="34F391B2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 Meet those requirements, and you have several ways to register.</w:t>
      </w:r>
    </w:p>
    <w:p w14:paraId="3A7E5BAD" w14:textId="7FB6F645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Sign up in</w:t>
      </w:r>
      <w:r w:rsidR="0063039D">
        <w:t xml:space="preserve"> </w:t>
      </w:r>
      <w:r>
        <w:t>person at your local election office or other government agency</w:t>
      </w:r>
      <w:r w:rsidR="33A90CC4">
        <w:t>.</w:t>
      </w:r>
    </w:p>
    <w:p w14:paraId="1C8FBFF6" w14:textId="615BCD8C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Send your registration form in the mail</w:t>
      </w:r>
      <w:r w:rsidR="33A90CC4">
        <w:t>.</w:t>
      </w:r>
    </w:p>
    <w:p w14:paraId="42042397" w14:textId="3E124DF8" w:rsidR="0063039D" w:rsidRPr="00560E7A" w:rsidRDefault="001B6393" w:rsidP="48B20306">
      <w:pPr>
        <w:rPr>
          <w:rFonts w:eastAsiaTheme="minorEastAsia"/>
          <w:sz w:val="22"/>
          <w:szCs w:val="22"/>
        </w:rPr>
      </w:pPr>
      <w:r>
        <w:t>And many states allow voters to register online</w:t>
      </w:r>
      <w:r w:rsidR="7E22EF32">
        <w:t>.</w:t>
      </w:r>
    </w:p>
    <w:p w14:paraId="63CD2C3E" w14:textId="7F2916A7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If you’re in the military or living overseas there are special procedures and protections to help you register to vote.</w:t>
      </w:r>
    </w:p>
    <w:p w14:paraId="662DF4A7" w14:textId="6656FF53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Once you are registered, you’ll receive confirmation in the mail. And you’ll be ready to vote.</w:t>
      </w:r>
    </w:p>
    <w:p w14:paraId="219E6F28" w14:textId="43B2C6D7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Should you have any specific questions, your state and local election offices are available to help you.</w:t>
      </w:r>
    </w:p>
    <w:p w14:paraId="561B16D7" w14:textId="0B22BBC0" w:rsidR="001B6393" w:rsidRDefault="001B6393" w:rsidP="48B20306">
      <w:pPr>
        <w:rPr>
          <w:rFonts w:eastAsiaTheme="minorEastAsia"/>
          <w:sz w:val="22"/>
          <w:szCs w:val="22"/>
        </w:rPr>
      </w:pPr>
      <w:r>
        <w:t xml:space="preserve">Do you know if you are registered to vote?  Check your status at </w:t>
      </w:r>
      <w:hyperlink r:id="rId11">
        <w:r w:rsidRPr="48B20306">
          <w:rPr>
            <w:rStyle w:val="Hyperlink"/>
          </w:rPr>
          <w:t>Vote</w:t>
        </w:r>
        <w:r w:rsidR="6DE5FD3A" w:rsidRPr="48B20306">
          <w:rPr>
            <w:rStyle w:val="Hyperlink"/>
          </w:rPr>
          <w:t>.</w:t>
        </w:r>
        <w:r w:rsidRPr="48B20306">
          <w:rPr>
            <w:rStyle w:val="Hyperlink"/>
          </w:rPr>
          <w:t>gov</w:t>
        </w:r>
      </w:hyperlink>
      <w:r>
        <w:t>.</w:t>
      </w:r>
    </w:p>
    <w:p w14:paraId="3EBCC7A5" w14:textId="77777777" w:rsidR="00347A32" w:rsidRDefault="00347A32" w:rsidP="48B20306">
      <w:pPr>
        <w:rPr>
          <w:rFonts w:eastAsiaTheme="minorEastAsia"/>
          <w:sz w:val="22"/>
          <w:szCs w:val="22"/>
        </w:rPr>
      </w:pPr>
      <w:r>
        <w:t>Is your voter registration information up to date?</w:t>
      </w:r>
    </w:p>
    <w:p w14:paraId="003961D0" w14:textId="4E896980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Update your registration if you’ve move</w:t>
      </w:r>
      <w:r w:rsidR="0063039D">
        <w:t>d</w:t>
      </w:r>
      <w:r w:rsidR="3B02E695">
        <w:t>,</w:t>
      </w:r>
    </w:p>
    <w:p w14:paraId="271FD9A6" w14:textId="299D3C8E" w:rsidR="001B6393" w:rsidRPr="00560E7A" w:rsidRDefault="001B6393" w:rsidP="48B20306">
      <w:pPr>
        <w:rPr>
          <w:rFonts w:eastAsiaTheme="minorEastAsia"/>
          <w:sz w:val="22"/>
          <w:szCs w:val="22"/>
        </w:rPr>
      </w:pPr>
      <w:r>
        <w:t>Changed your name</w:t>
      </w:r>
      <w:r w:rsidR="008570A8">
        <w:t>,</w:t>
      </w:r>
    </w:p>
    <w:p w14:paraId="462F6D27" w14:textId="1028E82F" w:rsidR="001B6393" w:rsidRDefault="001B6393" w:rsidP="48B20306">
      <w:pPr>
        <w:rPr>
          <w:rFonts w:eastAsiaTheme="minorEastAsia"/>
          <w:sz w:val="22"/>
          <w:szCs w:val="22"/>
        </w:rPr>
      </w:pPr>
      <w:r>
        <w:t>Or, in some states, changed your political party.</w:t>
      </w:r>
    </w:p>
    <w:p w14:paraId="028049C6" w14:textId="77777777" w:rsidR="00724A5C" w:rsidRDefault="00347A32" w:rsidP="48B20306">
      <w:pPr>
        <w:rPr>
          <w:rFonts w:eastAsiaTheme="minorEastAsia"/>
          <w:sz w:val="22"/>
          <w:szCs w:val="22"/>
        </w:rPr>
      </w:pPr>
      <w:r>
        <w:t>When is the last day to register?</w:t>
      </w:r>
    </w:p>
    <w:p w14:paraId="6E25FAAE" w14:textId="0C600953" w:rsidR="00347A32" w:rsidRPr="00724A5C" w:rsidRDefault="001B6393" w:rsidP="48B20306">
      <w:pPr>
        <w:rPr>
          <w:rFonts w:eastAsiaTheme="minorEastAsia"/>
          <w:sz w:val="22"/>
          <w:szCs w:val="22"/>
        </w:rPr>
      </w:pPr>
      <w:r>
        <w:t>The deadline varies in each state</w:t>
      </w:r>
      <w:r w:rsidR="74DDA1EF">
        <w:t>.</w:t>
      </w:r>
    </w:p>
    <w:p w14:paraId="40DF4E10" w14:textId="156A1BDC" w:rsidR="00347A32" w:rsidRDefault="001B6393" w:rsidP="48B20306">
      <w:pPr>
        <w:rPr>
          <w:rFonts w:eastAsiaTheme="minorEastAsia"/>
          <w:sz w:val="22"/>
          <w:szCs w:val="22"/>
        </w:rPr>
      </w:pPr>
      <w:r>
        <w:t>Some require you to register up to 30 days before</w:t>
      </w:r>
      <w:r w:rsidR="37202BA4">
        <w:t xml:space="preserve"> </w:t>
      </w:r>
      <w:r>
        <w:t>Election Day.  Others let you register up to or even on Election Day.</w:t>
      </w:r>
    </w:p>
    <w:p w14:paraId="5F26AE7E" w14:textId="53C59AA1" w:rsidR="00347A32" w:rsidRDefault="00347A32" w:rsidP="48B20306">
      <w:pPr>
        <w:rPr>
          <w:rFonts w:eastAsiaTheme="minorEastAsia"/>
          <w:sz w:val="22"/>
          <w:szCs w:val="22"/>
        </w:rPr>
      </w:pPr>
      <w:r>
        <w:t>Is the voter registration process secure?</w:t>
      </w:r>
    </w:p>
    <w:p w14:paraId="17D8AE01" w14:textId="0EAF3D15" w:rsidR="00347A32" w:rsidRPr="00560E7A" w:rsidRDefault="00347A32" w:rsidP="48B20306">
      <w:pPr>
        <w:rPr>
          <w:rFonts w:eastAsiaTheme="minorEastAsia"/>
          <w:sz w:val="22"/>
          <w:szCs w:val="22"/>
        </w:rPr>
      </w:pPr>
      <w:r>
        <w:t>Yes. Election officials take steps to protect voter registration systems and regularly update voter registration records based on information from voters and official data, including death records.</w:t>
      </w:r>
    </w:p>
    <w:p w14:paraId="6E981169" w14:textId="349A3821" w:rsidR="00347A32" w:rsidRPr="00560E7A" w:rsidRDefault="00347A32" w:rsidP="48B20306">
      <w:pPr>
        <w:rPr>
          <w:rFonts w:eastAsiaTheme="minorEastAsia"/>
          <w:sz w:val="22"/>
          <w:szCs w:val="22"/>
        </w:rPr>
      </w:pPr>
      <w:r>
        <w:t>Remember, registering to vote is the first step to making your voice heard. The next step is to vote.</w:t>
      </w:r>
    </w:p>
    <w:p w14:paraId="4011C5BC" w14:textId="1B6811B2" w:rsidR="00347A32" w:rsidRDefault="00347A32" w:rsidP="48B20306">
      <w:pPr>
        <w:rPr>
          <w:rFonts w:eastAsiaTheme="minorEastAsia"/>
          <w:sz w:val="22"/>
          <w:szCs w:val="22"/>
        </w:rPr>
      </w:pPr>
      <w:r>
        <w:t xml:space="preserve">For more information contact your state or local election office or visit </w:t>
      </w:r>
      <w:hyperlink r:id="rId12">
        <w:r w:rsidRPr="48B20306">
          <w:rPr>
            <w:rStyle w:val="Hyperlink"/>
          </w:rPr>
          <w:t>EAC.gov</w:t>
        </w:r>
      </w:hyperlink>
      <w:r>
        <w:t>.</w:t>
      </w:r>
    </w:p>
    <w:sectPr w:rsidR="00347A32" w:rsidSect="004A34F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81B7B" w14:textId="77777777" w:rsidR="005557FB" w:rsidRDefault="005557FB" w:rsidP="00E9269F">
      <w:pPr>
        <w:spacing w:after="0" w:line="240" w:lineRule="auto"/>
      </w:pPr>
      <w:r>
        <w:separator/>
      </w:r>
    </w:p>
  </w:endnote>
  <w:endnote w:type="continuationSeparator" w:id="0">
    <w:p w14:paraId="0176A90B" w14:textId="77777777" w:rsidR="005557FB" w:rsidRDefault="005557FB" w:rsidP="00E9269F">
      <w:pPr>
        <w:spacing w:after="0" w:line="240" w:lineRule="auto"/>
      </w:pPr>
      <w:r>
        <w:continuationSeparator/>
      </w:r>
    </w:p>
  </w:endnote>
  <w:endnote w:type="continuationNotice" w:id="1">
    <w:p w14:paraId="674A4756" w14:textId="77777777" w:rsidR="005557FB" w:rsidRDefault="005557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1A763" w14:textId="1288D28E" w:rsidR="48B20306" w:rsidRDefault="48B20306" w:rsidP="48B20306">
    <w:pPr>
      <w:pStyle w:val="Footer"/>
      <w:jc w:val="right"/>
    </w:pPr>
  </w:p>
  <w:p w14:paraId="384BC8AF" w14:textId="42A571E1" w:rsidR="00624591" w:rsidRPr="002C1829" w:rsidRDefault="48B20306" w:rsidP="48B20306">
    <w:pPr>
      <w:pStyle w:val="Footer"/>
      <w:pBdr>
        <w:top w:val="single" w:sz="24" w:space="1" w:color="1E3063"/>
      </w:pBdr>
      <w:rPr>
        <w:rFonts w:ascii="Aptos" w:eastAsia="Aptos" w:hAnsi="Aptos" w:cs="Aptos"/>
        <w:color w:val="000000" w:themeColor="text1"/>
      </w:rPr>
    </w:pPr>
    <w:r w:rsidRPr="48B20306">
      <w:rPr>
        <w:b/>
        <w:bCs/>
        <w:color w:val="1E3063"/>
      </w:rPr>
      <w:t>EAC.gov</w:t>
    </w:r>
    <w:r w:rsidR="002C182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BCEEA" w14:textId="77777777" w:rsidR="005557FB" w:rsidRDefault="005557FB" w:rsidP="00E9269F">
      <w:pPr>
        <w:spacing w:after="0" w:line="240" w:lineRule="auto"/>
      </w:pPr>
      <w:r>
        <w:separator/>
      </w:r>
    </w:p>
  </w:footnote>
  <w:footnote w:type="continuationSeparator" w:id="0">
    <w:p w14:paraId="4B46D778" w14:textId="77777777" w:rsidR="005557FB" w:rsidRDefault="005557FB" w:rsidP="00E9269F">
      <w:pPr>
        <w:spacing w:after="0" w:line="240" w:lineRule="auto"/>
      </w:pPr>
      <w:r>
        <w:continuationSeparator/>
      </w:r>
    </w:p>
  </w:footnote>
  <w:footnote w:type="continuationNotice" w:id="1">
    <w:p w14:paraId="57D5D4AE" w14:textId="77777777" w:rsidR="005557FB" w:rsidRDefault="005557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20306" w14:paraId="76CD7675" w14:textId="77777777" w:rsidTr="48B20306">
      <w:trPr>
        <w:trHeight w:val="300"/>
      </w:trPr>
      <w:tc>
        <w:tcPr>
          <w:tcW w:w="3120" w:type="dxa"/>
        </w:tcPr>
        <w:p w14:paraId="6FDF2279" w14:textId="3653C65F" w:rsidR="48B20306" w:rsidRDefault="48B20306" w:rsidP="48B20306">
          <w:pPr>
            <w:pStyle w:val="Header"/>
            <w:ind w:left="-115"/>
          </w:pPr>
        </w:p>
      </w:tc>
      <w:tc>
        <w:tcPr>
          <w:tcW w:w="3120" w:type="dxa"/>
        </w:tcPr>
        <w:p w14:paraId="507B42BE" w14:textId="1EBF5CF0" w:rsidR="48B20306" w:rsidRDefault="48B20306" w:rsidP="48B20306">
          <w:pPr>
            <w:pStyle w:val="Header"/>
            <w:jc w:val="center"/>
          </w:pPr>
        </w:p>
      </w:tc>
      <w:tc>
        <w:tcPr>
          <w:tcW w:w="3120" w:type="dxa"/>
        </w:tcPr>
        <w:p w14:paraId="7A7BDC58" w14:textId="2F5C3A3C" w:rsidR="48B20306" w:rsidRDefault="48B20306" w:rsidP="48B20306">
          <w:pPr>
            <w:pStyle w:val="Header"/>
            <w:ind w:right="-115"/>
            <w:jc w:val="right"/>
          </w:pPr>
        </w:p>
      </w:tc>
    </w:tr>
  </w:tbl>
  <w:p w14:paraId="6587E4C4" w14:textId="6084AE5B" w:rsidR="48B20306" w:rsidRDefault="48B20306" w:rsidP="48B20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9D6"/>
    <w:multiLevelType w:val="hybridMultilevel"/>
    <w:tmpl w:val="ADB69F9C"/>
    <w:lvl w:ilvl="0" w:tplc="950EC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24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E6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45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6C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AA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4D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E3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C3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737671">
    <w:abstractNumId w:val="0"/>
  </w:num>
  <w:num w:numId="2" w16cid:durableId="1556427075">
    <w:abstractNumId w:val="7"/>
  </w:num>
  <w:num w:numId="3" w16cid:durableId="50154697">
    <w:abstractNumId w:val="6"/>
  </w:num>
  <w:num w:numId="4" w16cid:durableId="731001269">
    <w:abstractNumId w:val="5"/>
  </w:num>
  <w:num w:numId="5" w16cid:durableId="1378973318">
    <w:abstractNumId w:val="3"/>
  </w:num>
  <w:num w:numId="6" w16cid:durableId="1038625441">
    <w:abstractNumId w:val="4"/>
  </w:num>
  <w:num w:numId="7" w16cid:durableId="1889682347">
    <w:abstractNumId w:val="2"/>
  </w:num>
  <w:num w:numId="8" w16cid:durableId="32586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6C2A"/>
    <w:rsid w:val="000604A6"/>
    <w:rsid w:val="000C5FF3"/>
    <w:rsid w:val="000E1348"/>
    <w:rsid w:val="000E7AA8"/>
    <w:rsid w:val="000F2664"/>
    <w:rsid w:val="0010668F"/>
    <w:rsid w:val="00116350"/>
    <w:rsid w:val="00134A2E"/>
    <w:rsid w:val="00145860"/>
    <w:rsid w:val="001A61B5"/>
    <w:rsid w:val="001B6393"/>
    <w:rsid w:val="002004B7"/>
    <w:rsid w:val="00210761"/>
    <w:rsid w:val="00223AFE"/>
    <w:rsid w:val="002C1829"/>
    <w:rsid w:val="002D2774"/>
    <w:rsid w:val="002E1E76"/>
    <w:rsid w:val="002E2761"/>
    <w:rsid w:val="002F29B3"/>
    <w:rsid w:val="002F62B3"/>
    <w:rsid w:val="00303ECB"/>
    <w:rsid w:val="00337BB6"/>
    <w:rsid w:val="00347A32"/>
    <w:rsid w:val="003926DF"/>
    <w:rsid w:val="003B0DD8"/>
    <w:rsid w:val="00463876"/>
    <w:rsid w:val="004A34F4"/>
    <w:rsid w:val="004E35E7"/>
    <w:rsid w:val="005219F3"/>
    <w:rsid w:val="005529AC"/>
    <w:rsid w:val="005557FB"/>
    <w:rsid w:val="00560E7A"/>
    <w:rsid w:val="005723D1"/>
    <w:rsid w:val="005C5B66"/>
    <w:rsid w:val="00622657"/>
    <w:rsid w:val="00622F11"/>
    <w:rsid w:val="00624591"/>
    <w:rsid w:val="0063039D"/>
    <w:rsid w:val="00634FBD"/>
    <w:rsid w:val="006366BB"/>
    <w:rsid w:val="00692C27"/>
    <w:rsid w:val="0070071B"/>
    <w:rsid w:val="00724A5C"/>
    <w:rsid w:val="007811B6"/>
    <w:rsid w:val="007D2324"/>
    <w:rsid w:val="0081199F"/>
    <w:rsid w:val="00847E57"/>
    <w:rsid w:val="008570A8"/>
    <w:rsid w:val="008A1118"/>
    <w:rsid w:val="008C46B4"/>
    <w:rsid w:val="008E388B"/>
    <w:rsid w:val="00924872"/>
    <w:rsid w:val="00944E45"/>
    <w:rsid w:val="009B4BFC"/>
    <w:rsid w:val="009C06D9"/>
    <w:rsid w:val="009C6CD9"/>
    <w:rsid w:val="00A1333C"/>
    <w:rsid w:val="00A87FA8"/>
    <w:rsid w:val="00AB6B6D"/>
    <w:rsid w:val="00B23148"/>
    <w:rsid w:val="00B34A93"/>
    <w:rsid w:val="00B36E6F"/>
    <w:rsid w:val="00B51F79"/>
    <w:rsid w:val="00B71943"/>
    <w:rsid w:val="00B7669F"/>
    <w:rsid w:val="00B96827"/>
    <w:rsid w:val="00C238B1"/>
    <w:rsid w:val="00C23C43"/>
    <w:rsid w:val="00C80071"/>
    <w:rsid w:val="00C86DB8"/>
    <w:rsid w:val="00CB07C8"/>
    <w:rsid w:val="00CB7E20"/>
    <w:rsid w:val="00CC00F9"/>
    <w:rsid w:val="00CD3256"/>
    <w:rsid w:val="00D452F3"/>
    <w:rsid w:val="00DA62B3"/>
    <w:rsid w:val="00DE2B44"/>
    <w:rsid w:val="00E04A63"/>
    <w:rsid w:val="00E056A0"/>
    <w:rsid w:val="00E53DAA"/>
    <w:rsid w:val="00E9269F"/>
    <w:rsid w:val="00F10E84"/>
    <w:rsid w:val="00F3098C"/>
    <w:rsid w:val="00F50C35"/>
    <w:rsid w:val="00FA08E1"/>
    <w:rsid w:val="00FC5CC7"/>
    <w:rsid w:val="00FD5F89"/>
    <w:rsid w:val="01739CEB"/>
    <w:rsid w:val="02524879"/>
    <w:rsid w:val="030294D1"/>
    <w:rsid w:val="046CBF40"/>
    <w:rsid w:val="09DEB595"/>
    <w:rsid w:val="19D391AD"/>
    <w:rsid w:val="1E81BFD0"/>
    <w:rsid w:val="20D361EB"/>
    <w:rsid w:val="2127B68A"/>
    <w:rsid w:val="221FA2C1"/>
    <w:rsid w:val="22E6C575"/>
    <w:rsid w:val="2342E4F1"/>
    <w:rsid w:val="25F587D6"/>
    <w:rsid w:val="2BAE2F16"/>
    <w:rsid w:val="33A90CC4"/>
    <w:rsid w:val="37202BA4"/>
    <w:rsid w:val="3B02E695"/>
    <w:rsid w:val="3B6E34CB"/>
    <w:rsid w:val="3D9369B9"/>
    <w:rsid w:val="3DE24130"/>
    <w:rsid w:val="401CC30B"/>
    <w:rsid w:val="46612DCA"/>
    <w:rsid w:val="48B20306"/>
    <w:rsid w:val="4CEE4A17"/>
    <w:rsid w:val="4D7C6BFC"/>
    <w:rsid w:val="4E2CC1D0"/>
    <w:rsid w:val="4E7C988F"/>
    <w:rsid w:val="53BF0B42"/>
    <w:rsid w:val="5C8AACB8"/>
    <w:rsid w:val="5C9EF5E9"/>
    <w:rsid w:val="641B7FA9"/>
    <w:rsid w:val="6D42E205"/>
    <w:rsid w:val="6DE5FD3A"/>
    <w:rsid w:val="70867D9A"/>
    <w:rsid w:val="74DDA1EF"/>
    <w:rsid w:val="7B1429B4"/>
    <w:rsid w:val="7E22E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B07786ED-B4D5-4F13-9598-6ACE873A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ac.gov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ote.gov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5399F3-3EEB-40A8-8C49-1DDA796331CF}">
  <ds:schemaRefs>
    <ds:schemaRef ds:uri="http://purl.org/dc/terms/"/>
    <ds:schemaRef ds:uri="http://purl.org/dc/dcmitype/"/>
    <ds:schemaRef ds:uri="36e49053-1961-46de-9bb2-e98cd2155f1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d6fa9a0-74d4-42c4-8398-69cb66e7b54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FFE4EF4-D7D0-45AE-B875-289B58517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4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Ed Golembiewski</cp:lastModifiedBy>
  <cp:revision>13</cp:revision>
  <dcterms:created xsi:type="dcterms:W3CDTF">2024-09-24T12:54:00Z</dcterms:created>
  <dcterms:modified xsi:type="dcterms:W3CDTF">2024-09-24T19:56:00Z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