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D1A" w:rsidRPr="00983267" w:rsidRDefault="00787D1A" w:rsidP="00787D1A">
      <w:pPr>
        <w:spacing w:after="0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noProof/>
          <w:color w:val="000000"/>
          <w:sz w:val="28"/>
        </w:rPr>
        <w:drawing>
          <wp:inline distT="0" distB="0" distL="0" distR="0" wp14:anchorId="1696DF55" wp14:editId="35026A97">
            <wp:extent cx="3876675" cy="485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D1A" w:rsidRPr="00983267" w:rsidRDefault="00787D1A" w:rsidP="00787D1A">
      <w:pPr>
        <w:spacing w:after="59"/>
        <w:ind w:left="881" w:right="988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>Міністерство освіти і науки України</w:t>
      </w:r>
    </w:p>
    <w:p w:rsidR="00787D1A" w:rsidRPr="00983267" w:rsidRDefault="00787D1A" w:rsidP="00787D1A">
      <w:pPr>
        <w:spacing w:after="0" w:line="302" w:lineRule="auto"/>
        <w:ind w:right="1111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Національний технічний університет України</w:t>
      </w:r>
    </w:p>
    <w:p w:rsidR="00787D1A" w:rsidRPr="00983267" w:rsidRDefault="00787D1A" w:rsidP="00787D1A">
      <w:pPr>
        <w:spacing w:after="0" w:line="302" w:lineRule="auto"/>
        <w:ind w:right="1111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 “Київський політехнічний інститут імені Ігоря Сікорського”</w:t>
      </w:r>
    </w:p>
    <w:p w:rsidR="00787D1A" w:rsidRPr="00983267" w:rsidRDefault="00787D1A" w:rsidP="00787D1A">
      <w:pPr>
        <w:spacing w:after="59"/>
        <w:ind w:left="881" w:right="992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>Факультет інформатики та обчислювальної техніки</w:t>
      </w:r>
    </w:p>
    <w:p w:rsidR="00787D1A" w:rsidRPr="00983267" w:rsidRDefault="00787D1A" w:rsidP="00787D1A">
      <w:pPr>
        <w:spacing w:after="3"/>
        <w:ind w:left="881" w:right="993" w:hanging="10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      Кафедра інформаційних систем та технологій</w:t>
      </w: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142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222094" w:rsidRDefault="00787D1A" w:rsidP="00787D1A">
      <w:pPr>
        <w:spacing w:after="0" w:line="309" w:lineRule="auto"/>
        <w:ind w:right="758"/>
        <w:jc w:val="center"/>
        <w:rPr>
          <w:rFonts w:ascii="Times New Roman" w:eastAsia="Times New Roman" w:hAnsi="Times New Roman" w:cs="Times New Roman"/>
          <w:b/>
          <w:color w:val="000000"/>
          <w:sz w:val="36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6"/>
          <w:lang w:val="uk-UA"/>
        </w:rPr>
        <w:t>Лабораторна робота №3</w:t>
      </w:r>
      <w:r>
        <w:rPr>
          <w:rFonts w:ascii="Times New Roman" w:eastAsia="Times New Roman" w:hAnsi="Times New Roman" w:cs="Times New Roman"/>
          <w:b/>
          <w:color w:val="000000"/>
          <w:sz w:val="36"/>
          <w:lang w:val="uk-UA"/>
        </w:rPr>
        <w:t xml:space="preserve">                                                                          </w:t>
      </w:r>
      <w:r w:rsidRPr="00633D0F">
        <w:rPr>
          <w:rFonts w:ascii="Times New Roman" w:eastAsia="Times New Roman" w:hAnsi="Times New Roman" w:cs="Times New Roman"/>
          <w:b/>
          <w:color w:val="000000"/>
          <w:sz w:val="36"/>
          <w:lang w:val="uk-UA"/>
        </w:rPr>
        <w:t>Технології розроблення програмного забезпечення</w:t>
      </w:r>
    </w:p>
    <w:p w:rsidR="00787D1A" w:rsidRPr="00633D0F" w:rsidRDefault="00787D1A" w:rsidP="00787D1A">
      <w:pPr>
        <w:spacing w:after="0" w:line="309" w:lineRule="auto"/>
        <w:ind w:right="758"/>
        <w:jc w:val="center"/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</w:pPr>
      <w:r w:rsidRPr="00983267">
        <w:rPr>
          <w:rFonts w:ascii="Times New Roman" w:eastAsia="Times New Roman" w:hAnsi="Times New Roman" w:cs="Times New Roman"/>
          <w:i/>
          <w:color w:val="000000"/>
          <w:sz w:val="36"/>
          <w:lang w:val="uk-UA"/>
        </w:rPr>
        <w:t>«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Д</w:t>
      </w:r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іаграма</w:t>
      </w:r>
      <w:proofErr w:type="spellEnd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розгортання</w:t>
      </w:r>
      <w:proofErr w:type="spellEnd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Діаграма</w:t>
      </w:r>
      <w:proofErr w:type="spellEnd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компонентів</w:t>
      </w:r>
      <w:proofErr w:type="spellEnd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.</w:t>
      </w:r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Діаграма</w:t>
      </w:r>
      <w:proofErr w:type="spellEnd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взаємодій</w:t>
      </w:r>
      <w:proofErr w:type="spellEnd"/>
      <w:r w:rsidRPr="00787D1A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та</w:t>
      </w:r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послідовностей</w:t>
      </w:r>
      <w:proofErr w:type="spellEnd"/>
      <w:r w:rsidRPr="00633D0F">
        <w:rPr>
          <w:rFonts w:ascii="Times New Roman" w:eastAsia="Times New Roman" w:hAnsi="Times New Roman" w:cs="Times New Roman"/>
          <w:i/>
          <w:color w:val="000000"/>
          <w:sz w:val="36"/>
          <w:lang w:val="ru-RU"/>
        </w:rPr>
        <w:t>»</w:t>
      </w:r>
    </w:p>
    <w:p w:rsidR="00787D1A" w:rsidRPr="00983267" w:rsidRDefault="00787D1A" w:rsidP="00787D1A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2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5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spacing w:after="0" w:line="247" w:lineRule="auto"/>
        <w:ind w:left="39" w:right="1460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Виконала </w:t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ab/>
        <w:t xml:space="preserve"> </w:t>
      </w:r>
    </w:p>
    <w:p w:rsidR="00787D1A" w:rsidRDefault="00787D1A" w:rsidP="00787D1A">
      <w:pPr>
        <w:spacing w:after="0" w:line="247" w:lineRule="auto"/>
        <w:ind w:left="39" w:right="1460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студент групи ІА-14: </w:t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ab/>
        <w:t xml:space="preserve">                                                         </w:t>
      </w:r>
      <w:r w:rsidRPr="00983267">
        <w:rPr>
          <w:rFonts w:ascii="Times New Roman" w:eastAsia="Times New Roman" w:hAnsi="Times New Roman" w:cs="Times New Roman"/>
          <w:color w:val="000000"/>
          <w:sz w:val="43"/>
          <w:vertAlign w:val="superscript"/>
          <w:lang w:val="uk-UA"/>
        </w:rPr>
        <w:t>Перевірив:</w:t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Pr="00983267" w:rsidRDefault="00787D1A" w:rsidP="00787D1A">
      <w:pPr>
        <w:spacing w:after="0" w:line="247" w:lineRule="auto"/>
        <w:ind w:left="39" w:right="1460" w:hanging="10"/>
        <w:jc w:val="both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tabs>
          <w:tab w:val="center" w:pos="5238"/>
          <w:tab w:val="center" w:pos="8629"/>
        </w:tabs>
        <w:spacing w:after="22" w:line="247" w:lineRule="auto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proofErr w:type="spellStart"/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>Логінова</w:t>
      </w:r>
      <w:proofErr w:type="spellEnd"/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І.С.</w:t>
      </w:r>
      <w:r w:rsidRPr="00983267">
        <w:rPr>
          <w:rFonts w:ascii="Times New Roman" w:eastAsia="Times New Roman" w:hAnsi="Times New Roman" w:cs="Times New Roman"/>
          <w:color w:val="FF0000"/>
          <w:sz w:val="28"/>
          <w:lang w:val="uk-UA"/>
        </w:rPr>
        <w:t xml:space="preserve"> </w:t>
      </w:r>
      <w:r w:rsidRPr="00983267">
        <w:rPr>
          <w:rFonts w:ascii="Times New Roman" w:eastAsia="Times New Roman" w:hAnsi="Times New Roman" w:cs="Times New Roman"/>
          <w:color w:val="FF0000"/>
          <w:sz w:val="28"/>
          <w:lang w:val="uk-UA"/>
        </w:rPr>
        <w:tab/>
      </w: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Драган М.С.</w:t>
      </w:r>
    </w:p>
    <w:p w:rsidR="00787D1A" w:rsidRPr="00983267" w:rsidRDefault="00787D1A" w:rsidP="00787D1A">
      <w:pPr>
        <w:spacing w:after="4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Default="00787D1A" w:rsidP="00787D1A">
      <w:pPr>
        <w:spacing w:after="4"/>
        <w:ind w:right="46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spacing w:after="4"/>
        <w:ind w:right="46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787D1A" w:rsidRPr="00983267" w:rsidRDefault="00787D1A" w:rsidP="00787D1A">
      <w:pPr>
        <w:spacing w:after="1"/>
        <w:ind w:right="46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 w:rsidRPr="00983267">
        <w:rPr>
          <w:rFonts w:ascii="Times New Roman" w:eastAsia="Times New Roman" w:hAnsi="Times New Roman" w:cs="Times New Roman"/>
          <w:color w:val="000000"/>
          <w:sz w:val="28"/>
          <w:lang w:val="uk-UA"/>
        </w:rPr>
        <w:t xml:space="preserve"> </w:t>
      </w:r>
    </w:p>
    <w:p w:rsidR="00787D1A" w:rsidRDefault="00787D1A" w:rsidP="00787D1A">
      <w:pPr>
        <w:spacing w:after="3"/>
        <w:ind w:left="881" w:right="986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t>Київ 2023</w:t>
      </w:r>
    </w:p>
    <w:p w:rsidR="00C37999" w:rsidRDefault="00C37999" w:rsidP="00787D1A">
      <w:pPr>
        <w:spacing w:after="3"/>
        <w:ind w:left="881" w:right="986" w:hanging="10"/>
        <w:jc w:val="center"/>
        <w:rPr>
          <w:rFonts w:ascii="Times New Roman" w:eastAsia="Times New Roman" w:hAnsi="Times New Roman" w:cs="Times New Roman"/>
          <w:color w:val="000000"/>
          <w:sz w:val="28"/>
          <w:lang w:val="uk-UA"/>
        </w:rPr>
      </w:pPr>
    </w:p>
    <w:p w:rsidR="00C37999" w:rsidRPr="00C37999" w:rsidRDefault="00C37999" w:rsidP="00C37999">
      <w:pPr>
        <w:spacing w:after="3"/>
        <w:ind w:right="986"/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val="uk-UA"/>
        </w:rPr>
        <w:lastRenderedPageBreak/>
        <w:t xml:space="preserve">Тема: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</w:t>
      </w:r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іаграма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розгортання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Діаграма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компонентів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.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Діаграма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взаємодій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послідовностей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.</w:t>
      </w:r>
    </w:p>
    <w:p w:rsidR="00787D1A" w:rsidRDefault="00787D1A" w:rsidP="00787D1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:</w:t>
      </w:r>
    </w:p>
    <w:p w:rsidR="00787D1A" w:rsidRDefault="00787D1A" w:rsidP="00787D1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8671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5E7C33" wp14:editId="60CF8CB0">
            <wp:extent cx="5878004" cy="13586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296" t="12347" r="8925"/>
                    <a:stretch/>
                  </pic:blipFill>
                  <pic:spPr bwMode="auto">
                    <a:xfrm>
                      <a:off x="0" y="0"/>
                      <a:ext cx="5940935" cy="1373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7329" w:rsidRDefault="0042002D" w:rsidP="0042002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Хід роботи</w:t>
      </w:r>
    </w:p>
    <w:p w:rsidR="00A80BEC" w:rsidRDefault="00DF7DDD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lang w:val="ru-RU"/>
        </w:rPr>
        <w:t>Д</w:t>
      </w:r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іаграма</w:t>
      </w:r>
      <w:proofErr w:type="spellEnd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розгортання</w:t>
      </w:r>
      <w:proofErr w:type="spellEnd"/>
      <w:r w:rsidRPr="00A80BEC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  <w:r w:rsidRPr="00DF7DDD">
        <w:rPr>
          <w:rFonts w:ascii="Times New Roman" w:hAnsi="Times New Roman" w:cs="Times New Roman"/>
          <w:sz w:val="28"/>
          <w:lang w:val="en-HK"/>
        </w:rPr>
        <w:drawing>
          <wp:inline distT="0" distB="0" distL="0" distR="0" wp14:anchorId="2F3A3AF4" wp14:editId="67F47FD9">
            <wp:extent cx="6152515" cy="159321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80BEC">
        <w:rPr>
          <w:rFonts w:ascii="Times New Roman" w:eastAsia="Times New Roman" w:hAnsi="Times New Roman" w:cs="Times New Roman"/>
          <w:color w:val="000000"/>
          <w:sz w:val="28"/>
          <w:lang w:val="ru-RU"/>
        </w:rPr>
        <w:t>Діаграма</w:t>
      </w:r>
      <w:proofErr w:type="spellEnd"/>
      <w:r w:rsidR="00A80BEC">
        <w:rPr>
          <w:rFonts w:ascii="Times New Roman" w:eastAsia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A80BEC">
        <w:rPr>
          <w:rFonts w:ascii="Times New Roman" w:eastAsia="Times New Roman" w:hAnsi="Times New Roman" w:cs="Times New Roman"/>
          <w:color w:val="000000"/>
          <w:sz w:val="28"/>
          <w:lang w:val="ru-RU"/>
        </w:rPr>
        <w:t>компонентів</w:t>
      </w:r>
      <w:proofErr w:type="spellEnd"/>
      <w:r w:rsidR="00A80BEC">
        <w:rPr>
          <w:rFonts w:ascii="Times New Roman" w:eastAsia="Times New Roman" w:hAnsi="Times New Roman" w:cs="Times New Roman"/>
          <w:color w:val="000000"/>
          <w:sz w:val="28"/>
          <w:lang w:val="ru-RU"/>
        </w:rPr>
        <w:t>:</w:t>
      </w:r>
    </w:p>
    <w:p w:rsidR="00A80BEC" w:rsidRDefault="002145BE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  <w:r w:rsidRPr="002145BE">
        <w:rPr>
          <w:rFonts w:ascii="Times New Roman" w:eastAsia="Times New Roman" w:hAnsi="Times New Roman" w:cs="Times New Roman"/>
          <w:color w:val="000000"/>
          <w:sz w:val="28"/>
          <w:lang w:val="ru-RU"/>
        </w:rPr>
        <w:drawing>
          <wp:inline distT="0" distB="0" distL="0" distR="0" wp14:anchorId="40A0687F" wp14:editId="2DF97015">
            <wp:extent cx="6152515" cy="885825"/>
            <wp:effectExtent l="0" t="0" r="63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1F42FF" w:rsidRDefault="001F42FF" w:rsidP="00DF7DDD">
      <w:pPr>
        <w:rPr>
          <w:rFonts w:ascii="Times New Roman" w:eastAsia="Times New Roman" w:hAnsi="Times New Roman" w:cs="Times New Roman"/>
          <w:color w:val="000000"/>
          <w:sz w:val="28"/>
          <w:lang w:val="ru-RU"/>
        </w:rPr>
      </w:pPr>
    </w:p>
    <w:p w:rsidR="00DF7DDD" w:rsidRPr="004D2000" w:rsidRDefault="00DF7DDD" w:rsidP="00DF7DDD">
      <w:pPr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lastRenderedPageBreak/>
        <w:t>Діаграма</w:t>
      </w:r>
      <w:proofErr w:type="spellEnd"/>
      <w:r w:rsidRPr="004D2000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 w:rsidRPr="00C37999">
        <w:rPr>
          <w:rFonts w:ascii="Times New Roman" w:eastAsia="Times New Roman" w:hAnsi="Times New Roman" w:cs="Times New Roman"/>
          <w:color w:val="000000"/>
          <w:sz w:val="28"/>
          <w:lang w:val="ru-RU"/>
        </w:rPr>
        <w:t>послідовностей</w:t>
      </w:r>
      <w:proofErr w:type="spellEnd"/>
      <w:r w:rsidR="002145BE" w:rsidRPr="004D2000"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4D2000" w:rsidRDefault="001F42FF" w:rsidP="0042002D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135689" cy="5220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130" b="4738"/>
                    <a:stretch/>
                  </pic:blipFill>
                  <pic:spPr bwMode="auto">
                    <a:xfrm>
                      <a:off x="0" y="0"/>
                      <a:ext cx="4143493" cy="5230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42FF" w:rsidRPr="001F42FF" w:rsidRDefault="001F42FF" w:rsidP="0042002D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Висновок: при виконанні цієї лабораторної роботи я навчилася розробляти д</w:t>
      </w:r>
      <w:proofErr w:type="spellStart"/>
      <w:r>
        <w:rPr>
          <w:rFonts w:ascii="Times New Roman" w:hAnsi="Times New Roman" w:cs="Times New Roman"/>
          <w:sz w:val="28"/>
          <w:lang w:val="ru-RU"/>
        </w:rPr>
        <w:t>іаграми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розгортання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компонентів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діаграми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bookmarkStart w:id="0" w:name="_GoBack"/>
      <w:bookmarkEnd w:id="0"/>
      <w:proofErr w:type="spellStart"/>
      <w:r w:rsidRPr="001F42FF">
        <w:rPr>
          <w:rFonts w:ascii="Times New Roman" w:hAnsi="Times New Roman" w:cs="Times New Roman"/>
          <w:sz w:val="28"/>
          <w:lang w:val="ru-RU"/>
        </w:rPr>
        <w:t>послідовностей</w:t>
      </w:r>
      <w:proofErr w:type="spellEnd"/>
      <w:r w:rsidRPr="001F42FF">
        <w:rPr>
          <w:rFonts w:ascii="Times New Roman" w:hAnsi="Times New Roman" w:cs="Times New Roman"/>
          <w:sz w:val="28"/>
          <w:lang w:val="ru-RU"/>
        </w:rPr>
        <w:t>.</w:t>
      </w:r>
    </w:p>
    <w:sectPr w:rsidR="001F42FF" w:rsidRPr="001F42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A1"/>
    <w:rsid w:val="001F42FF"/>
    <w:rsid w:val="002145BE"/>
    <w:rsid w:val="00307329"/>
    <w:rsid w:val="0042002D"/>
    <w:rsid w:val="004D2000"/>
    <w:rsid w:val="00787D1A"/>
    <w:rsid w:val="00A80BEC"/>
    <w:rsid w:val="00BF35A1"/>
    <w:rsid w:val="00C37999"/>
    <w:rsid w:val="00DF61DA"/>
    <w:rsid w:val="00DF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0033"/>
  <w15:chartTrackingRefBased/>
  <w15:docId w15:val="{0F56F828-B6EB-40A0-8FF1-55CC2D43A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D1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2023-10-06T18:19:00Z</dcterms:created>
  <dcterms:modified xsi:type="dcterms:W3CDTF">2023-10-06T23:06:00Z</dcterms:modified>
</cp:coreProperties>
</file>