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AFD095"/>
  <w:body>
    <w:p>
      <w:pPr>
        <w:pStyle w:val="Normal"/>
        <w:bidi w:val="0"/>
        <w:jc w:val="center"/>
        <w:rPr/>
      </w:pPr>
      <w:r>
        <w:rPr/>
        <w:t>基于三维扫描的数字孪生技术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未来智能车间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虚拟装配、装配预测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三维点云扫描和数字孪生技术的发展现状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数字孪生技术体系分类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航天领域的基于三维扫描的数字孪生技术典型需求和应用分析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上述的未来发展方向和建议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101</Words>
  <Characters>107</Characters>
  <CharactersWithSpaces>107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2022-01-14T09:25:22Z</dcterms:created>
  <dc:creator/>
  <dc:description/>
  <dc:language>zh-CN</dc:language>
  <cp:lastModifiedBy/>
  <dcterms:modified xsi:type="dcterms:W3CDTF">2022-01-14T10:29:07Z</dcterms:modified>
  <cp:revision>3</cp:revision>
  <dc:subject/>
  <dc:title/>
</cp:coreProperties>
</file>