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360" w:lineRule="auto"/>
        <w:ind w:lef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2">
      <w:pPr>
        <w:spacing w:after="280" w:line="360" w:lineRule="auto"/>
        <w:ind w:left="0" w:firstLine="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1.INTRODUCTION</w:t>
      </w:r>
    </w:p>
    <w:p w:rsidR="00000000" w:rsidDel="00000000" w:rsidP="00000000" w:rsidRDefault="00000000" w:rsidRPr="00000000" w14:paraId="00000003">
      <w:pPr>
        <w:widowControl w:val="0"/>
        <w:spacing w:after="0" w:line="360" w:lineRule="auto"/>
        <w:ind w:left="0" w:right="117" w:firstLine="0"/>
        <w:jc w:val="both"/>
        <w:rPr>
          <w:rFonts w:ascii="Times New Roman" w:cs="Times New Roman" w:eastAsia="Times New Roman" w:hAnsi="Times New Roman"/>
          <w:sz w:val="24"/>
          <w:szCs w:val="24"/>
        </w:rPr>
      </w:pPr>
      <w:bookmarkStart w:colFirst="0" w:colLast="0" w:name="_heading=h.3znysh7" w:id="0"/>
      <w:bookmarkEnd w:id="0"/>
      <w:r w:rsidDel="00000000" w:rsidR="00000000" w:rsidRPr="00000000">
        <w:rPr>
          <w:rFonts w:ascii="Times New Roman" w:cs="Times New Roman" w:eastAsia="Times New Roman" w:hAnsi="Times New Roman"/>
          <w:color w:val="212121"/>
          <w:sz w:val="24"/>
          <w:szCs w:val="24"/>
          <w:rtl w:val="0"/>
        </w:rPr>
        <w:t xml:space="preserve">COVID-19 is an infectious and contagious disease pandemic that spread over 200 countries in the past year. Meanwhile, COVID-19 has become a serious health threat for the entire world that causes respiratory problems, heart infections, and even death.This virus first reported in a human being in December 2019 in Wuhan,</w:t>
      </w:r>
      <w:r w:rsidDel="00000000" w:rsidR="00000000" w:rsidRPr="00000000">
        <w:rPr>
          <w:rFonts w:ascii="Times New Roman" w:cs="Times New Roman" w:eastAsia="Times New Roman" w:hAnsi="Times New Roman"/>
          <w:sz w:val="24"/>
          <w:szCs w:val="24"/>
          <w:rtl w:val="0"/>
        </w:rPr>
        <w:t xml:space="preserve">China</w:t>
      </w:r>
      <w:hyperlink r:id="rId7">
        <w:r w:rsidDel="00000000" w:rsidR="00000000" w:rsidRPr="00000000">
          <w:rPr>
            <w:rFonts w:ascii="Times New Roman" w:cs="Times New Roman" w:eastAsia="Times New Roman" w:hAnsi="Times New Roman"/>
            <w:color w:val="0000ff"/>
            <w:sz w:val="27.333333333333336"/>
            <w:szCs w:val="27.333333333333336"/>
            <w:vertAlign w:val="superscript"/>
            <w:rtl w:val="0"/>
          </w:rPr>
          <w:t xml:space="preserve"> </w:t>
        </w:r>
      </w:hyperlink>
      <w:r w:rsidDel="00000000" w:rsidR="00000000" w:rsidRPr="00000000">
        <w:rPr>
          <w:rFonts w:ascii="Times New Roman" w:cs="Times New Roman" w:eastAsia="Times New Roman" w:hAnsi="Times New Roman"/>
          <w:sz w:val="24"/>
          <w:szCs w:val="24"/>
          <w:rtl w:val="0"/>
        </w:rPr>
        <w:t xml:space="preserve">rapidly crossed the continent borders due to intensive travelling among countries. COVID-19 has had an adverse impact on the world economy too. Research studies found out that the COVID-19 virus badly affects the lungs and promptly mutates before the patient receives any diagnostic led medication . The situation becomes more severe when the symptoms match the normal flu, as in the South East and Central Asia cases. Experts found out that the incubation period of COVID-19 virus is approximately 1 week . This observation is crucial because the infected patient acts as a virus carrier during this period and unintentionally transmits it. Due to its rapid contagious nature, its spread is much faster than its detection. Machine learning methods are very popular in healthcare applications. There are various methods used to detect the presence of a COVID-19 virus in patients, such as RT PCR test  X-ray imaging , computed tomography (CT) scan , rapid antigen , serological test .</w:t>
      </w:r>
    </w:p>
    <w:p w:rsidR="00000000" w:rsidDel="00000000" w:rsidP="00000000" w:rsidRDefault="00000000" w:rsidRPr="00000000" w14:paraId="00000004">
      <w:pPr>
        <w:widowControl w:val="0"/>
        <w:spacing w:after="0" w:line="360" w:lineRule="auto"/>
        <w:ind w:left="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0" w:before="1" w:line="360" w:lineRule="auto"/>
        <w:ind w:left="0" w:right="117"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While RT PCR  is by far the most effective way of COVID-19 detection. This method is very time consuming (taking hours to even days) and requires special kits that may not be available in remote regions of a country due to geological, social and economic barriers. On the contrary, the rapid antigen test looks for the presence of antigens of the virus from a nasal swab but suffers from a higher rate of false negatives. The serological test looks for the antibodies produced by the immune system against the virus from the blood sample of the patient. However, it only checks the IgM and IgG antibodies during or after recovery and does not help in early virus detection. CT scan and X-ray scans, both use invisible ranges of electro-magnetic spectrum to detect any kind of anomaly, used for early detects and have high clini- cal relevance.</w:t>
      </w:r>
    </w:p>
    <w:p w:rsidR="00000000" w:rsidDel="00000000" w:rsidP="00000000" w:rsidRDefault="00000000" w:rsidRPr="00000000" w14:paraId="00000006">
      <w:pPr>
        <w:widowControl w:val="0"/>
        <w:spacing w:after="0" w:before="1" w:line="360" w:lineRule="auto"/>
        <w:ind w:left="0" w:right="117"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our research, we found out that the chest X-ray tests are economi- cally affordable and the results are relatively easy to use. Chest X-ray tests are easily available, have portable versions, and a low risk of radiation. On the other hand, CT scans have high risk of radiation, are expensive, need clinical expertise to handle and are non-portable. This makes the use of X-ray scans more convenient than CT scans.</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Recently, artificial intelligence (AI) models have provided successful results in analyzing data in a medical context. In fact, new machines have already been manufactured with AI models that perform similarly to experts in specific evaluation tasks . Moreover, a relevant application is the adoption of AI systems to extract information from medical imaging with the ultimate purpose of creating tools to reduce diagnostic errors, enhance efficiency, and reduce costs. These systems are typically embedded in image-based decision-support systems to provide aid for imaging professionals . Medical imaging enables specific capabilities, including risk assessment, detection, diagnosis, prognosis, therapy response, and multi-omics disease discovery . Their inherent automatic processing requires fewer laboratory infrastructure and supplies, as well as less health personnel. Hence, medical image analysis could also be beneficial in the diagnosis of COVID-19 .</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In this context, AI-based models that use radiological medical images as input are an alternative to automate the detection of COVID-19 in patients for clinical analysis and diagnostic support. Exams based on radiological images are consolidated and can ease the burdens of highly specialized equipment for data generation (e.g., CXR image). Moreover, because CXR is a standard exam, it is possible to develop and test models based on previously available data. This can avoid the distress of disturbing patients to produce new information.</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Even though previous works have developed AI-based models to identify COVID-19 in patients with CT and/or CXR images, most of them have limitations such as:</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 use of private data preventing reproducibility</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(ii) creation based on a few databases, which may not be diverse enough to truly detect features from COVID-19 and other illnesses</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(iii) not being flexible enough to completely exploit images of superior quality, e.g., of higher dimensions if they become available. </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color w:val="202020"/>
          <w:sz w:val="24"/>
          <w:szCs w:val="24"/>
          <w:rtl w:val="0"/>
        </w:rPr>
        <w:t xml:space="preserve">Therefore, we offer here a broader discussion about the importance of adequately using various open datasets to feed the AI model and the application of data augmentation (DA) for classes with a small amount of data (images related to COVID-19, in this work). Thus, we expect to avoid biasing the model towards detecting datasets due to the characteristic features of each data source as well as fully exploiting available images from COVID-19 cases, which are still scarce.Specifically, in this project, we developed convolutional neural network (CNN)-based models to distinguish healthy and infected patients.</w:t>
      </w:r>
      <w:r w:rsidDel="00000000" w:rsidR="00000000" w:rsidRPr="00000000">
        <w:rPr>
          <w:rFonts w:ascii="Times New Roman" w:cs="Times New Roman" w:eastAsia="Times New Roman" w:hAnsi="Times New Roman"/>
          <w:b w:val="1"/>
          <w:sz w:val="31.920000076293945"/>
          <w:szCs w:val="31.920000076293945"/>
          <w:rtl w:val="0"/>
        </w:rPr>
        <w:t xml:space="preserve">        </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   </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                                    2.DESIGN</w:t>
      </w:r>
    </w:p>
    <w:p w:rsidR="00000000" w:rsidDel="00000000" w:rsidP="00000000" w:rsidRDefault="00000000" w:rsidRPr="00000000" w14:paraId="0000001D">
      <w:pPr>
        <w:spacing w:line="360" w:lineRule="auto"/>
        <w:rPr>
          <w:rFonts w:ascii="Times New Roman" w:cs="Times New Roman" w:eastAsia="Times New Roman" w:hAnsi="Times New Roman"/>
          <w:b w:val="1"/>
          <w:sz w:val="31.920000076293945"/>
          <w:szCs w:val="31.920000076293945"/>
        </w:rPr>
      </w:pPr>
      <w:r w:rsidDel="00000000" w:rsidR="00000000" w:rsidRPr="00000000">
        <w:rPr>
          <w:rtl w:val="0"/>
        </w:rPr>
      </w:r>
    </w:p>
    <w:tbl>
      <w:tblPr>
        <w:tblStyle w:val="Table1"/>
        <w:tblW w:w="4605.0" w:type="dxa"/>
        <w:jc w:val="center"/>
        <w:tblBorders>
          <w:top w:color="632423" w:space="0" w:sz="12" w:val="single"/>
          <w:left w:color="632423" w:space="0" w:sz="12" w:val="single"/>
          <w:bottom w:color="632423" w:space="0" w:sz="12" w:val="single"/>
          <w:right w:color="632423" w:space="0" w:sz="12" w:val="single"/>
          <w:insideH w:color="632423" w:space="0" w:sz="12" w:val="single"/>
          <w:insideV w:color="632423" w:space="0" w:sz="12" w:val="single"/>
        </w:tblBorders>
        <w:tblLayout w:type="fixed"/>
        <w:tblLook w:val="0600"/>
      </w:tblPr>
      <w:tblGrid>
        <w:gridCol w:w="4605"/>
        <w:tblGridChange w:id="0">
          <w:tblGrid>
            <w:gridCol w:w="4605"/>
          </w:tblGrid>
        </w:tblGridChange>
      </w:tblGrid>
      <w:t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Collecting DataSet</w:t>
            </w:r>
          </w:p>
        </w:tc>
      </w:tr>
    </w:tbl>
    <w:p w:rsidR="00000000" w:rsidDel="00000000" w:rsidP="00000000" w:rsidRDefault="00000000" w:rsidRPr="00000000" w14:paraId="0000001F">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85775" cy="567883"/>
            <wp:effectExtent b="0" l="0" r="0" t="0"/>
            <wp:docPr id="71" name="image8.png"/>
            <a:graphic>
              <a:graphicData uri="http://schemas.openxmlformats.org/drawingml/2006/picture">
                <pic:pic>
                  <pic:nvPicPr>
                    <pic:cNvPr id="0" name="image8.png"/>
                    <pic:cNvPicPr preferRelativeResize="0"/>
                  </pic:nvPicPr>
                  <pic:blipFill>
                    <a:blip r:embed="rId8"/>
                    <a:srcRect b="0" l="4074" r="4074" t="0"/>
                    <a:stretch>
                      <a:fillRect/>
                    </a:stretch>
                  </pic:blipFill>
                  <pic:spPr>
                    <a:xfrm>
                      <a:off x="0" y="0"/>
                      <a:ext cx="485775" cy="567883"/>
                    </a:xfrm>
                    <a:prstGeom prst="rect"/>
                    <a:ln/>
                  </pic:spPr>
                </pic:pic>
              </a:graphicData>
            </a:graphic>
          </wp:inline>
        </w:drawing>
      </w:r>
      <w:r w:rsidDel="00000000" w:rsidR="00000000" w:rsidRPr="00000000">
        <w:rPr>
          <w:rtl w:val="0"/>
        </w:rPr>
      </w:r>
    </w:p>
    <w:tbl>
      <w:tblPr>
        <w:tblStyle w:val="Table2"/>
        <w:tblW w:w="5925.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925"/>
        <w:tblGridChange w:id="0">
          <w:tblGrid>
            <w:gridCol w:w="5925"/>
          </w:tblGrid>
        </w:tblGridChange>
      </w:tblGrid>
      <w:tr>
        <w:trPr>
          <w:trHeight w:val="734.0976580046117"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Data Preprocessing &amp; Augmentation </w:t>
            </w:r>
          </w:p>
        </w:tc>
      </w:tr>
    </w:tbl>
    <w:p w:rsidR="00000000" w:rsidDel="00000000" w:rsidP="00000000" w:rsidRDefault="00000000" w:rsidRPr="00000000" w14:paraId="00000021">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85775" cy="528151"/>
            <wp:effectExtent b="0" l="0" r="0" t="0"/>
            <wp:docPr id="73" name="image8.png"/>
            <a:graphic>
              <a:graphicData uri="http://schemas.openxmlformats.org/drawingml/2006/picture">
                <pic:pic>
                  <pic:nvPicPr>
                    <pic:cNvPr id="0" name="image8.png"/>
                    <pic:cNvPicPr preferRelativeResize="0"/>
                  </pic:nvPicPr>
                  <pic:blipFill>
                    <a:blip r:embed="rId8"/>
                    <a:srcRect b="0" l="4074" r="4074" t="0"/>
                    <a:stretch>
                      <a:fillRect/>
                    </a:stretch>
                  </pic:blipFill>
                  <pic:spPr>
                    <a:xfrm>
                      <a:off x="0" y="0"/>
                      <a:ext cx="485775" cy="528151"/>
                    </a:xfrm>
                    <a:prstGeom prst="rect"/>
                    <a:ln/>
                  </pic:spPr>
                </pic:pic>
              </a:graphicData>
            </a:graphic>
          </wp:inline>
        </w:drawing>
      </w:r>
      <w:r w:rsidDel="00000000" w:rsidR="00000000" w:rsidRPr="00000000">
        <w:rPr>
          <w:rtl w:val="0"/>
        </w:rPr>
      </w:r>
    </w:p>
    <w:tbl>
      <w:tblPr>
        <w:tblStyle w:val="Table3"/>
        <w:tblW w:w="5670.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670"/>
        <w:tblGridChange w:id="0">
          <w:tblGrid>
            <w:gridCol w:w="5670"/>
          </w:tblGrid>
        </w:tblGridChange>
      </w:tblGrid>
      <w:tr>
        <w:trPr>
          <w:trHeight w:val="480"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Building CNN Model</w:t>
            </w:r>
          </w:p>
        </w:tc>
      </w:tr>
    </w:tbl>
    <w:p w:rsidR="00000000" w:rsidDel="00000000" w:rsidP="00000000" w:rsidRDefault="00000000" w:rsidRPr="00000000" w14:paraId="00000023">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38150" cy="555094"/>
            <wp:effectExtent b="0" l="0" r="0" t="0"/>
            <wp:docPr id="72" name="image8.png"/>
            <a:graphic>
              <a:graphicData uri="http://schemas.openxmlformats.org/drawingml/2006/picture">
                <pic:pic>
                  <pic:nvPicPr>
                    <pic:cNvPr id="0" name="image8.png"/>
                    <pic:cNvPicPr preferRelativeResize="0"/>
                  </pic:nvPicPr>
                  <pic:blipFill>
                    <a:blip r:embed="rId8"/>
                    <a:srcRect b="0" l="4074" r="4074" t="0"/>
                    <a:stretch>
                      <a:fillRect/>
                    </a:stretch>
                  </pic:blipFill>
                  <pic:spPr>
                    <a:xfrm>
                      <a:off x="0" y="0"/>
                      <a:ext cx="438150" cy="555094"/>
                    </a:xfrm>
                    <a:prstGeom prst="rect"/>
                    <a:ln/>
                  </pic:spPr>
                </pic:pic>
              </a:graphicData>
            </a:graphic>
          </wp:inline>
        </w:drawing>
      </w:r>
      <w:r w:rsidDel="00000000" w:rsidR="00000000" w:rsidRPr="00000000">
        <w:rPr>
          <w:rtl w:val="0"/>
        </w:rPr>
      </w:r>
    </w:p>
    <w:tbl>
      <w:tblPr>
        <w:tblStyle w:val="Table4"/>
        <w:tblW w:w="5610.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610"/>
        <w:tblGridChange w:id="0">
          <w:tblGrid>
            <w:gridCol w:w="5610"/>
          </w:tblGrid>
        </w:tblGridChange>
      </w:tblGrid>
      <w:tr>
        <w:trPr>
          <w:trHeight w:val="517.0488290023059"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after="0" w:line="240" w:lineRule="auto"/>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Training The Model</w:t>
            </w:r>
          </w:p>
        </w:tc>
      </w:tr>
    </w:tbl>
    <w:p w:rsidR="00000000" w:rsidDel="00000000" w:rsidP="00000000" w:rsidRDefault="00000000" w:rsidRPr="00000000" w14:paraId="00000025">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85775" cy="558511"/>
            <wp:effectExtent b="0" l="0" r="0" t="0"/>
            <wp:docPr id="75" name="image8.png"/>
            <a:graphic>
              <a:graphicData uri="http://schemas.openxmlformats.org/drawingml/2006/picture">
                <pic:pic>
                  <pic:nvPicPr>
                    <pic:cNvPr id="0" name="image8.png"/>
                    <pic:cNvPicPr preferRelativeResize="0"/>
                  </pic:nvPicPr>
                  <pic:blipFill>
                    <a:blip r:embed="rId8"/>
                    <a:srcRect b="0" l="4074" r="0" t="0"/>
                    <a:stretch>
                      <a:fillRect/>
                    </a:stretch>
                  </pic:blipFill>
                  <pic:spPr>
                    <a:xfrm>
                      <a:off x="0" y="0"/>
                      <a:ext cx="485775" cy="558511"/>
                    </a:xfrm>
                    <a:prstGeom prst="rect"/>
                    <a:ln/>
                  </pic:spPr>
                </pic:pic>
              </a:graphicData>
            </a:graphic>
          </wp:inline>
        </w:drawing>
      </w:r>
      <w:r w:rsidDel="00000000" w:rsidR="00000000" w:rsidRPr="00000000">
        <w:rPr>
          <w:rtl w:val="0"/>
        </w:rPr>
      </w:r>
    </w:p>
    <w:tbl>
      <w:tblPr>
        <w:tblStyle w:val="Table5"/>
        <w:tblW w:w="5565.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565"/>
        <w:tblGridChange w:id="0">
          <w:tblGrid>
            <w:gridCol w:w="5565"/>
          </w:tblGrid>
        </w:tblGridChange>
      </w:tblGrid>
      <w:tr>
        <w:trPr>
          <w:trHeight w:val="540"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Testing The Model</w:t>
            </w:r>
          </w:p>
        </w:tc>
      </w:tr>
    </w:tbl>
    <w:p w:rsidR="00000000" w:rsidDel="00000000" w:rsidP="00000000" w:rsidRDefault="00000000" w:rsidRPr="00000000" w14:paraId="00000027">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85775" cy="548986"/>
            <wp:effectExtent b="0" l="0" r="0" t="0"/>
            <wp:docPr id="74" name="image8.png"/>
            <a:graphic>
              <a:graphicData uri="http://schemas.openxmlformats.org/drawingml/2006/picture">
                <pic:pic>
                  <pic:nvPicPr>
                    <pic:cNvPr id="0" name="image8.png"/>
                    <pic:cNvPicPr preferRelativeResize="0"/>
                  </pic:nvPicPr>
                  <pic:blipFill>
                    <a:blip r:embed="rId8"/>
                    <a:srcRect b="0" l="4074" r="0" t="0"/>
                    <a:stretch>
                      <a:fillRect/>
                    </a:stretch>
                  </pic:blipFill>
                  <pic:spPr>
                    <a:xfrm>
                      <a:off x="0" y="0"/>
                      <a:ext cx="485775" cy="548986"/>
                    </a:xfrm>
                    <a:prstGeom prst="rect"/>
                    <a:ln/>
                  </pic:spPr>
                </pic:pic>
              </a:graphicData>
            </a:graphic>
          </wp:inline>
        </w:drawing>
      </w:r>
      <w:r w:rsidDel="00000000" w:rsidR="00000000" w:rsidRPr="00000000">
        <w:rPr>
          <w:rtl w:val="0"/>
        </w:rPr>
      </w:r>
    </w:p>
    <w:tbl>
      <w:tblPr>
        <w:tblStyle w:val="Table6"/>
        <w:tblW w:w="5655.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655"/>
        <w:tblGridChange w:id="0">
          <w:tblGrid>
            <w:gridCol w:w="5655"/>
          </w:tblGrid>
        </w:tblGridChange>
      </w:tblGrid>
      <w:tr>
        <w:trPr>
          <w:trHeight w:val="487.04882900230587"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Prediction</w:t>
            </w:r>
          </w:p>
        </w:tc>
      </w:tr>
    </w:tbl>
    <w:p w:rsidR="00000000" w:rsidDel="00000000" w:rsidP="00000000" w:rsidRDefault="00000000" w:rsidRPr="00000000" w14:paraId="00000029">
      <w:pPr>
        <w:ind w:left="0" w:firstLine="0"/>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                      </w:t>
      </w:r>
    </w:p>
    <w:p w:rsidR="00000000" w:rsidDel="00000000" w:rsidP="00000000" w:rsidRDefault="00000000" w:rsidRPr="00000000" w14:paraId="0000002B">
      <w:pPr>
        <w:ind w:left="0" w:firstLine="0"/>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1.920000076293945"/>
          <w:szCs w:val="31.920000076293945"/>
          <w:rtl w:val="0"/>
        </w:rPr>
        <w:t xml:space="preserve">                    </w:t>
      </w:r>
      <w:r w:rsidDel="00000000" w:rsidR="00000000" w:rsidRPr="00000000">
        <w:rPr>
          <w:rFonts w:ascii="Times New Roman" w:cs="Times New Roman" w:eastAsia="Times New Roman" w:hAnsi="Times New Roman"/>
          <w:b w:val="1"/>
          <w:sz w:val="32"/>
          <w:szCs w:val="32"/>
          <w:rtl w:val="0"/>
        </w:rPr>
        <w:t xml:space="preserve">3.LITERATURE OF SURVEY</w:t>
      </w:r>
    </w:p>
    <w:p w:rsidR="00000000" w:rsidDel="00000000" w:rsidP="00000000" w:rsidRDefault="00000000" w:rsidRPr="00000000" w14:paraId="0000002D">
      <w:pPr>
        <w:spacing w:after="100" w:line="360" w:lineRule="auto"/>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Introduction to Machine Learning</w:t>
      </w:r>
    </w:p>
    <w:p w:rsidR="00000000" w:rsidDel="00000000" w:rsidP="00000000" w:rsidRDefault="00000000" w:rsidRPr="00000000" w14:paraId="0000002F">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one of the most popular approaches in Artificial Intelligence. Artificial intelligence is a technique that enables a machine to mimic human behavior. Machine learning is a technique to achieve AI through algorithms trained with data. Over the past decade, Machine Learning has become one of the integral parts of our life. It is implemented in a task as simple as recognizing human faces or as complex as self-driving cars. With the increasing amounts of data becoming available there is a good reason to believe that Machine Learning will become even more prevalent as a necessary element for technological progress.</w:t>
      </w:r>
    </w:p>
    <w:p w:rsidR="00000000" w:rsidDel="00000000" w:rsidP="00000000" w:rsidRDefault="00000000" w:rsidRPr="00000000" w14:paraId="00000030">
      <w:pPr>
        <w:spacing w:after="1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3568700"/>
            <wp:effectExtent b="0" l="0" r="0" t="0"/>
            <wp:docPr id="7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Fig. 1 Classification of Machine Learning</w:t>
      </w:r>
      <w:r w:rsidDel="00000000" w:rsidR="00000000" w:rsidRPr="00000000">
        <w:rPr>
          <w:rtl w:val="0"/>
        </w:rPr>
      </w:r>
    </w:p>
    <w:p w:rsidR="00000000" w:rsidDel="00000000" w:rsidP="00000000" w:rsidRDefault="00000000" w:rsidRPr="00000000" w14:paraId="00000033">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Types of Machine Learning </w:t>
      </w:r>
    </w:p>
    <w:p w:rsidR="00000000" w:rsidDel="00000000" w:rsidP="00000000" w:rsidRDefault="00000000" w:rsidRPr="00000000" w14:paraId="00000036">
      <w:pPr>
        <w:spacing w:after="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any method, there are different ways to train machine learning algorithms, each with their own advantages and disadvantages. To understand the pros and cons of each type of machine learning, we must first look at what kind of data they ingest. In ML, there are two kinds of data — labeled data and unlabeled data.</w:t>
      </w:r>
    </w:p>
    <w:p w:rsidR="00000000" w:rsidDel="00000000" w:rsidP="00000000" w:rsidRDefault="00000000" w:rsidRPr="00000000" w14:paraId="00000037">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Labeled data has both the input and output parameters in a completely machine-readable pattern, but requires a lot of human labor to label the data, to begin with. Unlabeled data only has one or none of the parameters in a machine-readable form. This negates the need for human labor but requires more complex solutions.</w:t>
      </w:r>
    </w:p>
    <w:p w:rsidR="00000000" w:rsidDel="00000000" w:rsidP="00000000" w:rsidRDefault="00000000" w:rsidRPr="00000000" w14:paraId="00000039">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some types of machine learning algorithms that are used in very specific use-cases, but three main methods are used today.</w:t>
      </w:r>
    </w:p>
    <w:p w:rsidR="00000000" w:rsidDel="00000000" w:rsidP="00000000" w:rsidRDefault="00000000" w:rsidRPr="00000000" w14:paraId="0000003B">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Supervised Learning</w:t>
      </w:r>
    </w:p>
    <w:p w:rsidR="00000000" w:rsidDel="00000000" w:rsidP="00000000" w:rsidRDefault="00000000" w:rsidRPr="00000000" w14:paraId="0000003D">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 is one of the most basic types of machine learning. In this type, the machine learning algorithm is trained on labeled data. Even though the data needs to be labeled accurately for this method to work, supervised learning is extremely powerful when used in the right circumstances.</w:t>
      </w:r>
    </w:p>
    <w:p w:rsidR="00000000" w:rsidDel="00000000" w:rsidP="00000000" w:rsidRDefault="00000000" w:rsidRPr="00000000" w14:paraId="0000003E">
      <w:pPr>
        <w:spacing w:after="1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supervised learning, the ML algorithm is given a small training dataset to work with. This training dataset is a smaller part of the bigger dataset and serves to give the algorithm a basic idea of the problem, solution, and data points to be dealt with. The training dataset is also very similar to the final dataset in its characteristics and provides the algorithm with the labeled parameters required for the problem.</w:t>
      </w:r>
    </w:p>
    <w:p w:rsidR="00000000" w:rsidDel="00000000" w:rsidP="00000000" w:rsidRDefault="00000000" w:rsidRPr="00000000" w14:paraId="00000040">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then finds relationships between the parameters given, by establishing a cause and effect relationship between the variables in the dataset. At the end of the training, the algorithm has an idea of how the data works and the relationship between the input and the output.</w:t>
      </w:r>
    </w:p>
    <w:p w:rsidR="00000000" w:rsidDel="00000000" w:rsidP="00000000" w:rsidRDefault="00000000" w:rsidRPr="00000000" w14:paraId="00000043">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solution is then deployed for use with the final dataset, which it learns from in the same way as the training dataset. This means that supervised machine learning algorithms will continue to improve even after being deployed, discovering new patterns and relationships as it trains itself on new data.</w:t>
      </w:r>
    </w:p>
    <w:p w:rsidR="00000000" w:rsidDel="00000000" w:rsidP="00000000" w:rsidRDefault="00000000" w:rsidRPr="00000000" w14:paraId="00000045">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Unsupervised Learning</w:t>
      </w:r>
    </w:p>
    <w:p w:rsidR="00000000" w:rsidDel="00000000" w:rsidP="00000000" w:rsidRDefault="00000000" w:rsidRPr="00000000" w14:paraId="00000047">
      <w:pPr>
        <w:spacing w:after="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machine learning holds the advantage of being able to work with unlabeled data. This means that human labor is not required to make the dataset machine-readable, allowing much larger datasets to be worked on by the program.</w:t>
      </w:r>
    </w:p>
    <w:p w:rsidR="00000000" w:rsidDel="00000000" w:rsidP="00000000" w:rsidRDefault="00000000" w:rsidRPr="00000000" w14:paraId="00000048">
      <w:pPr>
        <w:spacing w:after="1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supervised learning, the labels allow the algorithm to find the exact nature of the relationship between any two data points. However, unsupervised learning does not have labels to work off of, resulting in the creation of hidden structures. Relationships between data points are perceived by the algorithm in an abstract manner, with no input required from human beings.</w:t>
      </w:r>
    </w:p>
    <w:p w:rsidR="00000000" w:rsidDel="00000000" w:rsidP="00000000" w:rsidRDefault="00000000" w:rsidRPr="00000000" w14:paraId="0000004A">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creation of these hidden structures is what makes unsupervised learning algorithms versatile. Instead of a defined and set problem statement, unsupervised learning algorithms can adapt to the data by dynamically changing hidden structures. This offers more post-deployment development than supervised learning algorithms.</w:t>
      </w:r>
    </w:p>
    <w:p w:rsidR="00000000" w:rsidDel="00000000" w:rsidP="00000000" w:rsidRDefault="00000000" w:rsidRPr="00000000" w14:paraId="0000004C">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Reinforcement Learning</w:t>
      </w:r>
      <w:r w:rsidDel="00000000" w:rsidR="00000000" w:rsidRPr="00000000">
        <w:rPr>
          <w:rtl w:val="0"/>
        </w:rPr>
      </w:r>
    </w:p>
    <w:p w:rsidR="00000000" w:rsidDel="00000000" w:rsidP="00000000" w:rsidRDefault="00000000" w:rsidRPr="00000000" w14:paraId="00000050">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Reinforcement Learning directly takes inspiration from how human beings learn from data in their lives. It features an algorithm that improves upon itself and learns from new situations using a trial-and-error method. Favorable outputs are encouraged or ‘reinforced’, and non-favorable outputs are discouraged or ‘punished’.</w:t>
      </w:r>
    </w:p>
    <w:p w:rsidR="00000000" w:rsidDel="00000000" w:rsidP="00000000" w:rsidRDefault="00000000" w:rsidRPr="00000000" w14:paraId="00000051">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psychological concept of conditioning, reinforcement learning works by putting the algorithm in a work environment with an interpreter and a reward system. With every iteration of the algorithm, the output result is given to the interpreter, which decides whether the outcome is favorable or not.</w:t>
      </w:r>
    </w:p>
    <w:p w:rsidR="00000000" w:rsidDel="00000000" w:rsidP="00000000" w:rsidRDefault="00000000" w:rsidRPr="00000000" w14:paraId="00000052">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the program finding the correct solution, the interpreter reinforces the solution by providing a reward to the algorithm. If the outcome is not favorable, the algorithm is forced to reiterate until it finds a better result. In most cases, the reward system is directly tied to the effectiveness of the result.</w:t>
      </w:r>
    </w:p>
    <w:p w:rsidR="00000000" w:rsidDel="00000000" w:rsidP="00000000" w:rsidRDefault="00000000" w:rsidRPr="00000000" w14:paraId="00000054">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typical reinforcement learning use-cases, such as finding the shortest route between two points on a map, the solution is not an absolute value. Instead, it takes on a score of effectiveness, expressed in a percentage value. The higher this percentage value is, the more reward is given to the algorithm. Thus, the program is trained to give the best possible solution for the best possible reward.</w:t>
      </w:r>
    </w:p>
    <w:p w:rsidR="00000000" w:rsidDel="00000000" w:rsidP="00000000" w:rsidRDefault="00000000" w:rsidRPr="00000000" w14:paraId="00000055">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Dataset </w:t>
      </w:r>
    </w:p>
    <w:p w:rsidR="00000000" w:rsidDel="00000000" w:rsidP="00000000" w:rsidRDefault="00000000" w:rsidRPr="00000000" w14:paraId="00000056">
      <w:pPr>
        <w:spacing w:after="100"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color w:val="202020"/>
          <w:sz w:val="23"/>
          <w:szCs w:val="23"/>
          <w:highlight w:val="white"/>
          <w:rtl w:val="0"/>
        </w:rPr>
        <w:t xml:space="preserve">The collected Chest X-ray images dataset contains </w:t>
      </w:r>
      <w:r w:rsidDel="00000000" w:rsidR="00000000" w:rsidRPr="00000000">
        <w:rPr>
          <w:rFonts w:ascii="Georgia" w:cs="Georgia" w:eastAsia="Georgia" w:hAnsi="Georgia"/>
          <w:color w:val="333333"/>
          <w:sz w:val="23"/>
          <w:szCs w:val="23"/>
          <w:rtl w:val="0"/>
        </w:rPr>
        <w:t xml:space="preserve">2295</w:t>
      </w:r>
      <w:r w:rsidDel="00000000" w:rsidR="00000000" w:rsidRPr="00000000">
        <w:rPr>
          <w:rFonts w:ascii="Georgia" w:cs="Georgia" w:eastAsia="Georgia" w:hAnsi="Georgia"/>
          <w:color w:val="202020"/>
          <w:sz w:val="23"/>
          <w:szCs w:val="23"/>
          <w:highlight w:val="white"/>
          <w:rtl w:val="0"/>
        </w:rPr>
        <w:t xml:space="preserve"> X-ray images divided into </w:t>
      </w:r>
      <w:r w:rsidDel="00000000" w:rsidR="00000000" w:rsidRPr="00000000">
        <w:rPr>
          <w:rFonts w:ascii="Courier New" w:cs="Courier New" w:eastAsia="Courier New" w:hAnsi="Courier New"/>
          <w:color w:val="212121"/>
          <w:sz w:val="21"/>
          <w:szCs w:val="21"/>
          <w:highlight w:val="white"/>
          <w:rtl w:val="0"/>
        </w:rPr>
        <w:t xml:space="preserve">1449</w:t>
      </w:r>
      <w:r w:rsidDel="00000000" w:rsidR="00000000" w:rsidRPr="00000000">
        <w:rPr>
          <w:rFonts w:ascii="Georgia" w:cs="Georgia" w:eastAsia="Georgia" w:hAnsi="Georgia"/>
          <w:color w:val="202020"/>
          <w:sz w:val="23"/>
          <w:szCs w:val="23"/>
          <w:highlight w:val="white"/>
          <w:rtl w:val="0"/>
        </w:rPr>
        <w:t xml:space="preserve"> images for training and </w:t>
      </w:r>
      <w:r w:rsidDel="00000000" w:rsidR="00000000" w:rsidRPr="00000000">
        <w:rPr>
          <w:rFonts w:ascii="Courier New" w:cs="Courier New" w:eastAsia="Courier New" w:hAnsi="Courier New"/>
          <w:color w:val="212121"/>
          <w:sz w:val="21"/>
          <w:szCs w:val="21"/>
          <w:highlight w:val="white"/>
          <w:rtl w:val="0"/>
        </w:rPr>
        <w:t xml:space="preserve">484</w:t>
      </w:r>
      <w:r w:rsidDel="00000000" w:rsidR="00000000" w:rsidRPr="00000000">
        <w:rPr>
          <w:rFonts w:ascii="Georgia" w:cs="Georgia" w:eastAsia="Georgia" w:hAnsi="Georgia"/>
          <w:color w:val="202020"/>
          <w:sz w:val="23"/>
          <w:szCs w:val="23"/>
          <w:highlight w:val="white"/>
          <w:rtl w:val="0"/>
        </w:rPr>
        <w:t xml:space="preserve"> for testing. </w:t>
      </w:r>
      <w:r w:rsidDel="00000000" w:rsidR="00000000" w:rsidRPr="00000000">
        <w:rPr>
          <w:rtl w:val="0"/>
        </w:rPr>
      </w:r>
    </w:p>
    <w:p w:rsidR="00000000" w:rsidDel="00000000" w:rsidP="00000000" w:rsidRDefault="00000000" w:rsidRPr="00000000" w14:paraId="00000057">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hd w:fill="ffffff" w:val="clear"/>
        <w:spacing w:after="3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8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4.METHODOLOGY</w:t>
      </w:r>
    </w:p>
    <w:p w:rsidR="00000000" w:rsidDel="00000000" w:rsidP="00000000" w:rsidRDefault="00000000" w:rsidRPr="00000000" w14:paraId="00000063">
      <w:pPr>
        <w:spacing w:after="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4.1 The proposed CNN model</w:t>
      </w:r>
    </w:p>
    <w:p w:rsidR="00000000" w:rsidDel="00000000" w:rsidP="00000000" w:rsidRDefault="00000000" w:rsidRPr="00000000" w14:paraId="00000064">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CNN architectures vary with the type of the problem at hand. The proposed model consists of three convolutional layers each followed by a max pooling layer. The ﬁnal layer is fully connected MLP. ReLu activation function is applied to the output of every convolutional layer and fully connected layer. The ﬁrst convolutional layer ﬁlters the input image with 32 kernels of size 3x3. After max pooling is applied, the output is given as an input for the second convolutional layer with 64 kernels of size 4x4. The last convolutional layer has 128 kernels of size 1x1 followed by a fully connected layer of 512 neurons. The output of this layer is given to the softmax function which produces a probability distribution of the four output classes. The model is trained using adaptive moment estimation (Adam) with batch size of 100 for 1000 epochs.</w:t>
      </w:r>
    </w:p>
    <w:p w:rsidR="00000000" w:rsidDel="00000000" w:rsidP="00000000" w:rsidRDefault="00000000" w:rsidRPr="00000000" w14:paraId="00000065">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76850" cy="1711976"/>
            <wp:effectExtent b="0" l="0" r="0" t="0"/>
            <wp:docPr id="7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76850" cy="171197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after="0"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ab/>
        <w:t xml:space="preserve">Fig2 :CNN algorithm steps</w:t>
      </w:r>
    </w:p>
    <w:p w:rsidR="00000000" w:rsidDel="00000000" w:rsidP="00000000" w:rsidRDefault="00000000" w:rsidRPr="00000000" w14:paraId="00000068">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There are four CNN algorithm steps,</w:t>
      </w:r>
    </w:p>
    <w:p w:rsidR="00000000" w:rsidDel="00000000" w:rsidP="00000000" w:rsidRDefault="00000000" w:rsidRPr="00000000" w14:paraId="00000069">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Convolution: </w:t>
      </w:r>
      <w:r w:rsidDel="00000000" w:rsidR="00000000" w:rsidRPr="00000000">
        <w:rPr>
          <w:rFonts w:ascii="Times New Roman" w:cs="Times New Roman" w:eastAsia="Times New Roman" w:hAnsi="Times New Roman"/>
          <w:sz w:val="24"/>
          <w:szCs w:val="24"/>
          <w:highlight w:val="white"/>
          <w:rtl w:val="0"/>
        </w:rPr>
        <w:t xml:space="preserve">The term convolution refers to the mathematical combination of two functions to produce a third function. It merges two sets of information. In the case of a CNN, the convolution is performed on the input data with the use of a filter or kernel to then produce a feature map.</w:t>
      </w:r>
    </w:p>
    <w:p w:rsidR="00000000" w:rsidDel="00000000" w:rsidP="00000000" w:rsidRDefault="00000000" w:rsidRPr="00000000" w14:paraId="0000006A">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are the three elements that enter into the convolution operation:</w:t>
      </w:r>
    </w:p>
    <w:p w:rsidR="00000000" w:rsidDel="00000000" w:rsidP="00000000" w:rsidRDefault="00000000" w:rsidRPr="00000000" w14:paraId="0000006E">
      <w:pPr>
        <w:numPr>
          <w:ilvl w:val="0"/>
          <w:numId w:val="4"/>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 image</w:t>
      </w:r>
    </w:p>
    <w:p w:rsidR="00000000" w:rsidDel="00000000" w:rsidP="00000000" w:rsidRDefault="00000000" w:rsidRPr="00000000" w14:paraId="0000006F">
      <w:pPr>
        <w:numPr>
          <w:ilvl w:val="0"/>
          <w:numId w:val="4"/>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detector</w:t>
      </w:r>
    </w:p>
    <w:p w:rsidR="00000000" w:rsidDel="00000000" w:rsidP="00000000" w:rsidRDefault="00000000" w:rsidRPr="00000000" w14:paraId="00000070">
      <w:pPr>
        <w:numPr>
          <w:ilvl w:val="0"/>
          <w:numId w:val="4"/>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map</w:t>
      </w:r>
    </w:p>
    <w:p w:rsidR="00000000" w:rsidDel="00000000" w:rsidP="00000000" w:rsidRDefault="00000000" w:rsidRPr="00000000" w14:paraId="00000071">
      <w:pPr>
        <w:spacing w:after="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spacing w:after="280"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spacing w:after="280"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spacing w:after="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5272604" cy="2322384"/>
            <wp:effectExtent b="0" l="0" r="0" t="0"/>
            <wp:docPr descr="70_blog_image_3.png" id="80" name="image1.png"/>
            <a:graphic>
              <a:graphicData uri="http://schemas.openxmlformats.org/drawingml/2006/picture">
                <pic:pic>
                  <pic:nvPicPr>
                    <pic:cNvPr descr="70_blog_image_3.png" id="0" name="image1.png"/>
                    <pic:cNvPicPr preferRelativeResize="0"/>
                  </pic:nvPicPr>
                  <pic:blipFill>
                    <a:blip r:embed="rId11"/>
                    <a:srcRect b="0" l="0" r="0" t="0"/>
                    <a:stretch>
                      <a:fillRect/>
                    </a:stretch>
                  </pic:blipFill>
                  <pic:spPr>
                    <a:xfrm>
                      <a:off x="0" y="0"/>
                      <a:ext cx="5272604" cy="232238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360"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 3 Convolution in CNN</w:t>
      </w:r>
    </w:p>
    <w:p w:rsidR="00000000" w:rsidDel="00000000" w:rsidP="00000000" w:rsidRDefault="00000000" w:rsidRPr="00000000" w14:paraId="00000076">
      <w:pPr>
        <w:spacing w:after="0" w:line="36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Max pooling: </w:t>
      </w:r>
      <w:r w:rsidDel="00000000" w:rsidR="00000000" w:rsidRPr="00000000">
        <w:rPr>
          <w:rFonts w:ascii="Times New Roman" w:cs="Times New Roman" w:eastAsia="Times New Roman" w:hAnsi="Times New Roman"/>
          <w:sz w:val="24"/>
          <w:szCs w:val="24"/>
          <w:highlight w:val="white"/>
          <w:rtl w:val="0"/>
        </w:rPr>
        <w:t xml:space="preserve">Max pooling is a sample-based discretization process. The objective is to down-sample an input representation (image, hidden-layer output matrix, etc.), reducing its dimensionality and allowing for assumptions to be made about features contained in the sub-regions binned</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u w:val="single"/>
          <w:rtl w:val="0"/>
        </w:rPr>
        <w:t xml:space="preserve"> </w:t>
      </w:r>
    </w:p>
    <w:p w:rsidR="00000000" w:rsidDel="00000000" w:rsidP="00000000" w:rsidRDefault="00000000" w:rsidRPr="00000000" w14:paraId="00000077">
      <w:pPr>
        <w:spacing w:after="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5274000" cy="2222500"/>
            <wp:effectExtent b="0" l="0" r="0" t="0"/>
            <wp:docPr descr="72_blog_image_3.png" id="78" name="image6.png"/>
            <a:graphic>
              <a:graphicData uri="http://schemas.openxmlformats.org/drawingml/2006/picture">
                <pic:pic>
                  <pic:nvPicPr>
                    <pic:cNvPr descr="72_blog_image_3.png" id="0" name="image6.png"/>
                    <pic:cNvPicPr preferRelativeResize="0"/>
                  </pic:nvPicPr>
                  <pic:blipFill>
                    <a:blip r:embed="rId12"/>
                    <a:srcRect b="0" l="0" r="0" t="0"/>
                    <a:stretch>
                      <a:fillRect/>
                    </a:stretch>
                  </pic:blipFill>
                  <pic:spPr>
                    <a:xfrm>
                      <a:off x="0" y="0"/>
                      <a:ext cx="5274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360"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 4: Max Pooling in CNN</w:t>
      </w:r>
    </w:p>
    <w:p w:rsidR="00000000" w:rsidDel="00000000" w:rsidP="00000000" w:rsidRDefault="00000000" w:rsidRPr="00000000" w14:paraId="00000079">
      <w:pPr>
        <w:spacing w:after="0" w:line="360" w:lineRule="auto"/>
        <w:jc w:val="cente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7A">
      <w:pPr>
        <w:pStyle w:val="Heading3"/>
        <w:keepNext w:val="0"/>
        <w:keepLines w:val="0"/>
        <w:pBdr>
          <w:top w:color="000000" w:space="0" w:sz="0" w:val="none"/>
          <w:left w:color="000000" w:space="0" w:sz="0" w:val="none"/>
          <w:bottom w:color="000000" w:space="11" w:sz="0" w:val="none"/>
          <w:right w:color="000000" w:space="0" w:sz="0" w:val="none"/>
        </w:pBdr>
        <w:shd w:fill="ffffff" w:val="clear"/>
        <w:spacing w:after="300" w:before="0" w:line="288" w:lineRule="auto"/>
        <w:jc w:val="center"/>
        <w:rPr>
          <w:rFonts w:ascii="Times New Roman" w:cs="Times New Roman" w:eastAsia="Times New Roman" w:hAnsi="Times New Roman"/>
          <w:b w:val="1"/>
          <w:sz w:val="24"/>
          <w:szCs w:val="24"/>
          <w:highlight w:val="white"/>
        </w:rPr>
      </w:pPr>
      <w:bookmarkStart w:colFirst="0" w:colLast="0" w:name="_heading=h.t8rgs8xy8jcn" w:id="1"/>
      <w:bookmarkEnd w:id="1"/>
      <w:r w:rsidDel="00000000" w:rsidR="00000000" w:rsidRPr="00000000">
        <w:rPr>
          <w:rFonts w:ascii="Times New Roman" w:cs="Times New Roman" w:eastAsia="Times New Roman" w:hAnsi="Times New Roman"/>
          <w:sz w:val="24"/>
          <w:szCs w:val="24"/>
          <w:highlight w:val="white"/>
          <w:rtl w:val="0"/>
        </w:rPr>
        <w:t xml:space="preserve">Dropout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Times New Roman" w:cs="Times New Roman" w:eastAsia="Times New Roman" w:hAnsi="Times New Roman"/>
          <w:b w:val="0"/>
          <w:sz w:val="24"/>
          <w:szCs w:val="24"/>
          <w:highlight w:val="white"/>
          <w:rtl w:val="0"/>
        </w:rPr>
        <w:t xml:space="preserve">Usually, when all the features are connected to the FC layer, it can cause overfitting in the training dataset. Overfitting occurs when a particular model works so well on the training data causing a negative impact in the model’s performance when used on new data.To overcome this problem, a dropout layer is utilised wherein a few neurons are dropped from the neural network during training process resulting in reduced size of the model. On passing a dropout of 0.3, 30% of the nodes are dropped out randomly from the neural network.</w:t>
      </w:r>
      <w:r w:rsidDel="00000000" w:rsidR="00000000" w:rsidRPr="00000000">
        <w:rPr>
          <w:rtl w:val="0"/>
        </w:rPr>
      </w:r>
    </w:p>
    <w:p w:rsidR="00000000" w:rsidDel="00000000" w:rsidP="00000000" w:rsidRDefault="00000000" w:rsidRPr="00000000" w14:paraId="0000007B">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Flattening: </w:t>
      </w:r>
      <w:r w:rsidDel="00000000" w:rsidR="00000000" w:rsidRPr="00000000">
        <w:rPr>
          <w:rFonts w:ascii="Times New Roman" w:cs="Times New Roman" w:eastAsia="Times New Roman" w:hAnsi="Times New Roman"/>
          <w:sz w:val="24"/>
          <w:szCs w:val="24"/>
          <w:highlight w:val="white"/>
          <w:rtl w:val="0"/>
        </w:rPr>
        <w:t xml:space="preserve">Flattening is the process of converting all the resultant 2 dimensional arrays into a single long continuous linear vector.</w:t>
      </w:r>
    </w:p>
    <w:p w:rsidR="00000000" w:rsidDel="00000000" w:rsidP="00000000" w:rsidRDefault="00000000" w:rsidRPr="00000000" w14:paraId="0000007C">
      <w:pPr>
        <w:spacing w:after="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3838575" cy="1695450"/>
            <wp:effectExtent b="0" l="0" r="0" t="0"/>
            <wp:docPr descr="cnn5.png" id="79" name="image5.png"/>
            <a:graphic>
              <a:graphicData uri="http://schemas.openxmlformats.org/drawingml/2006/picture">
                <pic:pic>
                  <pic:nvPicPr>
                    <pic:cNvPr descr="cnn5.png" id="0" name="image5.png"/>
                    <pic:cNvPicPr preferRelativeResize="0"/>
                  </pic:nvPicPr>
                  <pic:blipFill>
                    <a:blip r:embed="rId13"/>
                    <a:srcRect b="0" l="0" r="0" t="0"/>
                    <a:stretch>
                      <a:fillRect/>
                    </a:stretch>
                  </pic:blipFill>
                  <pic:spPr>
                    <a:xfrm>
                      <a:off x="0" y="0"/>
                      <a:ext cx="38385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0"/>
          <w:szCs w:val="20"/>
          <w:highlight w:val="white"/>
          <w:rtl w:val="0"/>
        </w:rPr>
        <w:t xml:space="preserve">Fig 5: Flattening in  CNN</w:t>
      </w:r>
      <w:r w:rsidDel="00000000" w:rsidR="00000000" w:rsidRPr="00000000">
        <w:rPr>
          <w:rtl w:val="0"/>
        </w:rPr>
      </w:r>
    </w:p>
    <w:p w:rsidR="00000000" w:rsidDel="00000000" w:rsidP="00000000" w:rsidRDefault="00000000" w:rsidRPr="00000000" w14:paraId="0000007E">
      <w:pPr>
        <w:spacing w:after="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Full Connection: </w:t>
      </w:r>
      <w:r w:rsidDel="00000000" w:rsidR="00000000" w:rsidRPr="00000000">
        <w:rPr>
          <w:rFonts w:ascii="Times New Roman" w:cs="Times New Roman" w:eastAsia="Times New Roman" w:hAnsi="Times New Roman"/>
          <w:sz w:val="24"/>
          <w:szCs w:val="24"/>
          <w:highlight w:val="white"/>
          <w:rtl w:val="0"/>
        </w:rPr>
        <w:t xml:space="preserve">At the end of a CNN, the output of the last Pooling Layer acts as an input to the so-called Fully Connected Layer. There can be one or more of these layers (“fully connected” means that every node in the first layer is connected to every node in the second layer).</w:t>
      </w:r>
    </w:p>
    <w:p w:rsidR="00000000" w:rsidDel="00000000" w:rsidP="00000000" w:rsidRDefault="00000000" w:rsidRPr="00000000" w14:paraId="00000080">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you see from the image below, we have three layers in the full connection step:</w:t>
      </w:r>
    </w:p>
    <w:p w:rsidR="00000000" w:rsidDel="00000000" w:rsidP="00000000" w:rsidRDefault="00000000" w:rsidRPr="00000000" w14:paraId="00000081">
      <w:pPr>
        <w:numPr>
          <w:ilvl w:val="0"/>
          <w:numId w:val="7"/>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 layer</w:t>
      </w:r>
    </w:p>
    <w:p w:rsidR="00000000" w:rsidDel="00000000" w:rsidP="00000000" w:rsidRDefault="00000000" w:rsidRPr="00000000" w14:paraId="00000082">
      <w:pPr>
        <w:numPr>
          <w:ilvl w:val="0"/>
          <w:numId w:val="7"/>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Fully-connected layer</w:t>
      </w:r>
    </w:p>
    <w:p w:rsidR="00000000" w:rsidDel="00000000" w:rsidP="00000000" w:rsidRDefault="00000000" w:rsidRPr="00000000" w14:paraId="00000083">
      <w:pPr>
        <w:numPr>
          <w:ilvl w:val="0"/>
          <w:numId w:val="7"/>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 layer</w:t>
      </w:r>
    </w:p>
    <w:p w:rsidR="00000000" w:rsidDel="00000000" w:rsidP="00000000" w:rsidRDefault="00000000" w:rsidRPr="00000000" w14:paraId="00000084">
      <w:pPr>
        <w:spacing w:after="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5274000" cy="2400300"/>
            <wp:effectExtent b="0" l="0" r="0" t="0"/>
            <wp:docPr descr="74_blog_image_1.png" id="81" name="image17.png"/>
            <a:graphic>
              <a:graphicData uri="http://schemas.openxmlformats.org/drawingml/2006/picture">
                <pic:pic>
                  <pic:nvPicPr>
                    <pic:cNvPr descr="74_blog_image_1.png" id="0" name="image17.png"/>
                    <pic:cNvPicPr preferRelativeResize="0"/>
                  </pic:nvPicPr>
                  <pic:blipFill>
                    <a:blip r:embed="rId14"/>
                    <a:srcRect b="0" l="0" r="0" t="0"/>
                    <a:stretch>
                      <a:fillRect/>
                    </a:stretch>
                  </pic:blipFill>
                  <pic:spPr>
                    <a:xfrm>
                      <a:off x="0" y="0"/>
                      <a:ext cx="5274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360"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 6: Full Connection in CNN</w:t>
      </w:r>
    </w:p>
    <w:p w:rsidR="00000000" w:rsidDel="00000000" w:rsidP="00000000" w:rsidRDefault="00000000" w:rsidRPr="00000000" w14:paraId="00000086">
      <w:pPr>
        <w:spacing w:after="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spacing w:after="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Organization of Project</w:t>
      </w:r>
    </w:p>
    <w:p w:rsidR="00000000" w:rsidDel="00000000" w:rsidP="00000000" w:rsidRDefault="00000000" w:rsidRPr="00000000" w14:paraId="0000008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technique which is developed is taking input as a chest x-ray image and tries to predict if the uploaded image is covid positive or negative  using convolutional neural network. </w:t>
      </w:r>
    </w:p>
    <w:p w:rsidR="00000000" w:rsidDel="00000000" w:rsidP="00000000" w:rsidRDefault="00000000" w:rsidRPr="00000000" w14:paraId="0000008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three modules in our project.</w:t>
      </w:r>
    </w:p>
    <w:p w:rsidR="00000000" w:rsidDel="00000000" w:rsidP="00000000" w:rsidRDefault="00000000" w:rsidRPr="00000000" w14:paraId="0000008B">
      <w:pPr>
        <w:numPr>
          <w:ilvl w:val="0"/>
          <w:numId w:val="8"/>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Model Training</w:t>
      </w:r>
      <w:r w:rsidDel="00000000" w:rsidR="00000000" w:rsidRPr="00000000">
        <w:rPr>
          <w:rtl w:val="0"/>
        </w:rPr>
      </w:r>
    </w:p>
    <w:p w:rsidR="00000000" w:rsidDel="00000000" w:rsidP="00000000" w:rsidRDefault="00000000" w:rsidRPr="00000000" w14:paraId="0000008C">
      <w:pPr>
        <w:numPr>
          <w:ilvl w:val="0"/>
          <w:numId w:val="8"/>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Model Testing</w:t>
      </w:r>
      <w:r w:rsidDel="00000000" w:rsidR="00000000" w:rsidRPr="00000000">
        <w:rPr>
          <w:rtl w:val="0"/>
        </w:rPr>
      </w:r>
    </w:p>
    <w:p w:rsidR="00000000" w:rsidDel="00000000" w:rsidP="00000000" w:rsidRDefault="00000000" w:rsidRPr="00000000" w14:paraId="0000008D">
      <w:pPr>
        <w:numPr>
          <w:ilvl w:val="0"/>
          <w:numId w:val="8"/>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Prediction</w:t>
      </w:r>
      <w:r w:rsidDel="00000000" w:rsidR="00000000" w:rsidRPr="00000000">
        <w:rPr>
          <w:rtl w:val="0"/>
        </w:rPr>
      </w:r>
    </w:p>
    <w:p w:rsidR="00000000" w:rsidDel="00000000" w:rsidP="00000000" w:rsidRDefault="00000000" w:rsidRPr="00000000" w14:paraId="0000008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3"/>
        <w:keepNext w:val="0"/>
        <w:keepLines w:val="0"/>
        <w:shd w:fill="ffffff" w:val="clear"/>
        <w:spacing w:after="160" w:before="0" w:line="312" w:lineRule="auto"/>
        <w:ind w:left="0" w:firstLine="0"/>
        <w:jc w:val="both"/>
        <w:rPr>
          <w:rFonts w:ascii="Times New Roman" w:cs="Times New Roman" w:eastAsia="Times New Roman" w:hAnsi="Times New Roman"/>
          <w:color w:val="333333"/>
          <w:sz w:val="32"/>
          <w:szCs w:val="32"/>
        </w:rPr>
      </w:pPr>
      <w:bookmarkStart w:colFirst="0" w:colLast="0" w:name="_heading=h.6fb7a5542a6i" w:id="2"/>
      <w:bookmarkEnd w:id="2"/>
      <w:r w:rsidDel="00000000" w:rsidR="00000000" w:rsidRPr="00000000">
        <w:rPr>
          <w:rFonts w:ascii="Times New Roman" w:cs="Times New Roman" w:eastAsia="Times New Roman" w:hAnsi="Times New Roman"/>
          <w:color w:val="333333"/>
          <w:sz w:val="32"/>
          <w:szCs w:val="32"/>
          <w:rtl w:val="0"/>
        </w:rPr>
        <w:t xml:space="preserve">                                     5</w:t>
      </w:r>
      <w:r w:rsidDel="00000000" w:rsidR="00000000" w:rsidRPr="00000000">
        <w:rPr>
          <w:rFonts w:ascii="Georgia" w:cs="Georgia" w:eastAsia="Georgia" w:hAnsi="Georgia"/>
          <w:color w:val="333333"/>
          <w:sz w:val="32"/>
          <w:szCs w:val="32"/>
          <w:rtl w:val="0"/>
        </w:rPr>
        <w:t xml:space="preserve">.</w:t>
      </w:r>
      <w:r w:rsidDel="00000000" w:rsidR="00000000" w:rsidRPr="00000000">
        <w:rPr>
          <w:rFonts w:ascii="Times New Roman" w:cs="Times New Roman" w:eastAsia="Times New Roman" w:hAnsi="Times New Roman"/>
          <w:color w:val="333333"/>
          <w:sz w:val="32"/>
          <w:szCs w:val="32"/>
          <w:rtl w:val="0"/>
        </w:rPr>
        <w:t xml:space="preserve">WORKING</w:t>
      </w:r>
    </w:p>
    <w:p w:rsidR="00000000" w:rsidDel="00000000" w:rsidP="00000000" w:rsidRDefault="00000000" w:rsidRPr="00000000" w14:paraId="0000009E">
      <w:pPr>
        <w:pStyle w:val="Heading3"/>
        <w:keepNext w:val="0"/>
        <w:keepLines w:val="0"/>
        <w:shd w:fill="ffffff" w:val="clear"/>
        <w:spacing w:after="160" w:before="0" w:line="312" w:lineRule="auto"/>
        <w:jc w:val="both"/>
        <w:rPr>
          <w:rFonts w:ascii="Times New Roman" w:cs="Times New Roman" w:eastAsia="Times New Roman" w:hAnsi="Times New Roman"/>
          <w:color w:val="333333"/>
          <w:sz w:val="24"/>
          <w:szCs w:val="24"/>
        </w:rPr>
      </w:pPr>
      <w:bookmarkStart w:colFirst="0" w:colLast="0" w:name="_heading=h.3h8elrbksh5w" w:id="3"/>
      <w:bookmarkEnd w:id="3"/>
      <w:r w:rsidDel="00000000" w:rsidR="00000000" w:rsidRPr="00000000">
        <w:rPr>
          <w:rFonts w:ascii="Times New Roman" w:cs="Times New Roman" w:eastAsia="Times New Roman" w:hAnsi="Times New Roman"/>
          <w:color w:val="333333"/>
          <w:sz w:val="24"/>
          <w:szCs w:val="24"/>
          <w:rtl w:val="0"/>
        </w:rPr>
        <w:t xml:space="preserve">Initialization</w:t>
      </w:r>
    </w:p>
    <w:p w:rsidR="00000000" w:rsidDel="00000000" w:rsidP="00000000" w:rsidRDefault="00000000" w:rsidRPr="00000000" w14:paraId="0000009F">
      <w:pPr>
        <w:numPr>
          <w:ilvl w:val="0"/>
          <w:numId w:val="1"/>
        </w:numPr>
        <w:shd w:fill="ffffff" w:val="clear"/>
        <w:spacing w:after="0" w:before="2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Add first layer (Convolution 2D): We use 64 output filters in the convolution 3*3 filter matrix that wi 11 multiply to input RGB size image 64*64 and use activation = relu.</w:t>
      </w:r>
      <w:r w:rsidDel="00000000" w:rsidR="00000000" w:rsidRPr="00000000">
        <w:rPr>
          <w:rtl w:val="0"/>
        </w:rPr>
      </w:r>
    </w:p>
    <w:p w:rsidR="00000000" w:rsidDel="00000000" w:rsidP="00000000" w:rsidRDefault="00000000" w:rsidRPr="00000000" w14:paraId="000000A0">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Apply (MaxPooling2D), Processing, Hidden Layer 1 (2*2 matrix rotates, tilts) to all the images. Step 1 and 2 are repeated twice.</w:t>
      </w:r>
      <w:r w:rsidDel="00000000" w:rsidR="00000000" w:rsidRPr="00000000">
        <w:rPr>
          <w:rtl w:val="0"/>
        </w:rPr>
      </w:r>
    </w:p>
    <w:p w:rsidR="00000000" w:rsidDel="00000000" w:rsidP="00000000" w:rsidRDefault="00000000" w:rsidRPr="00000000" w14:paraId="000000A1">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Adding Flattening: converts the matrix in a single array.</w:t>
      </w:r>
      <w:r w:rsidDel="00000000" w:rsidR="00000000" w:rsidRPr="00000000">
        <w:rPr>
          <w:rtl w:val="0"/>
        </w:rPr>
      </w:r>
    </w:p>
    <w:p w:rsidR="00000000" w:rsidDel="00000000" w:rsidP="00000000" w:rsidRDefault="00000000" w:rsidRPr="00000000" w14:paraId="000000A2">
      <w:pPr>
        <w:numPr>
          <w:ilvl w:val="0"/>
          <w:numId w:val="1"/>
        </w:numPr>
        <w:shd w:fill="ffffff" w:val="clear"/>
        <w:spacing w:after="22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Adding full connection (128 final layer of outputs, activation= relu &amp; Dense layer, activation= sigmoid).</w:t>
      </w:r>
      <w:r w:rsidDel="00000000" w:rsidR="00000000" w:rsidRPr="00000000">
        <w:rPr>
          <w:rtl w:val="0"/>
        </w:rPr>
      </w:r>
    </w:p>
    <w:p w:rsidR="00000000" w:rsidDel="00000000" w:rsidP="00000000" w:rsidRDefault="00000000" w:rsidRPr="00000000" w14:paraId="000000A3">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38750" cy="2286000"/>
            <wp:effectExtent b="0" l="0" r="0" t="0"/>
            <wp:docPr id="8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2387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spacing w:after="0" w:line="360" w:lineRule="auto"/>
        <w:ind w:left="720" w:firstLine="720"/>
        <w:jc w:val="both"/>
        <w:rPr>
          <w:rFonts w:ascii="Times New Roman" w:cs="Times New Roman" w:eastAsia="Times New Roman" w:hAnsi="Times New Roman"/>
          <w:b w:val="1"/>
          <w:sz w:val="30"/>
          <w:szCs w:val="30"/>
        </w:rPr>
      </w:pPr>
      <w:r w:rsidDel="00000000" w:rsidR="00000000" w:rsidRPr="00000000">
        <w:rPr>
          <w:rFonts w:ascii="Verdana" w:cs="Verdana" w:eastAsia="Verdana" w:hAnsi="Verdana"/>
          <w:b w:val="1"/>
          <w:sz w:val="20"/>
          <w:szCs w:val="20"/>
          <w:highlight w:val="white"/>
          <w:rtl w:val="0"/>
        </w:rPr>
        <w:t xml:space="preserve">Fig 7.The layer of CNN architecture</w:t>
      </w:r>
      <w:r w:rsidDel="00000000" w:rsidR="00000000" w:rsidRPr="00000000">
        <w:rPr>
          <w:rtl w:val="0"/>
        </w:rPr>
      </w:r>
    </w:p>
    <w:p w:rsidR="00000000" w:rsidDel="00000000" w:rsidP="00000000" w:rsidRDefault="00000000" w:rsidRPr="00000000" w14:paraId="000000A7">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38750" cy="3429000"/>
            <wp:effectExtent b="0" l="0" r="0" t="0"/>
            <wp:docPr id="8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387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360" w:lineRule="auto"/>
        <w:ind w:left="1440" w:firstLine="720"/>
        <w:jc w:val="both"/>
        <w:rPr>
          <w:rFonts w:ascii="Times New Roman" w:cs="Times New Roman" w:eastAsia="Times New Roman" w:hAnsi="Times New Roman"/>
          <w:b w:val="1"/>
          <w:sz w:val="30"/>
          <w:szCs w:val="30"/>
        </w:rPr>
      </w:pPr>
      <w:r w:rsidDel="00000000" w:rsidR="00000000" w:rsidRPr="00000000">
        <w:rPr>
          <w:rFonts w:ascii="Verdana" w:cs="Verdana" w:eastAsia="Verdana" w:hAnsi="Verdana"/>
          <w:b w:val="1"/>
          <w:sz w:val="20"/>
          <w:szCs w:val="20"/>
          <w:highlight w:val="white"/>
          <w:rtl w:val="0"/>
        </w:rPr>
        <w:t xml:space="preserve">Fig.8.CNN model summary.</w:t>
      </w:r>
      <w:r w:rsidDel="00000000" w:rsidR="00000000" w:rsidRPr="00000000">
        <w:rPr>
          <w:rtl w:val="0"/>
        </w:rPr>
      </w:r>
    </w:p>
    <w:p w:rsidR="00000000" w:rsidDel="00000000" w:rsidP="00000000" w:rsidRDefault="00000000" w:rsidRPr="00000000" w14:paraId="000000AD">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pStyle w:val="Heading3"/>
        <w:keepNext w:val="0"/>
        <w:keepLines w:val="0"/>
        <w:shd w:fill="ffffff" w:val="clear"/>
        <w:spacing w:after="160" w:before="0" w:line="312" w:lineRule="auto"/>
        <w:jc w:val="both"/>
        <w:rPr>
          <w:rFonts w:ascii="Georgia" w:cs="Georgia" w:eastAsia="Georgia" w:hAnsi="Georgia"/>
          <w:color w:val="333333"/>
          <w:sz w:val="30"/>
          <w:szCs w:val="30"/>
        </w:rPr>
      </w:pPr>
      <w:bookmarkStart w:colFirst="0" w:colLast="0" w:name="_heading=h.ryakpql626gp" w:id="4"/>
      <w:bookmarkEnd w:id="4"/>
      <w:r w:rsidDel="00000000" w:rsidR="00000000" w:rsidRPr="00000000">
        <w:rPr>
          <w:rFonts w:ascii="Georgia" w:cs="Georgia" w:eastAsia="Georgia" w:hAnsi="Georgia"/>
          <w:color w:val="333333"/>
          <w:sz w:val="30"/>
          <w:szCs w:val="30"/>
          <w:rtl w:val="0"/>
        </w:rPr>
        <w:t xml:space="preserve">Fit the Cnn Model</w:t>
      </w:r>
    </w:p>
    <w:p w:rsidR="00000000" w:rsidDel="00000000" w:rsidP="00000000" w:rsidRDefault="00000000" w:rsidRPr="00000000" w14:paraId="000000AF">
      <w:pPr>
        <w:shd w:fill="ffffff" w:val="clear"/>
        <w:spacing w:after="340" w:line="360"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In the field of deep learning, a popular Adam algorithm is used because it delivers good results quickly, and it is an optimization algorithm to update iterative network weights based on training data instead of the classic random gradient descent procedure .</w:t>
      </w:r>
    </w:p>
    <w:p w:rsidR="00000000" w:rsidDel="00000000" w:rsidP="00000000" w:rsidRDefault="00000000" w:rsidRPr="00000000" w14:paraId="000000B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38750" cy="3038475"/>
            <wp:effectExtent b="0" l="0" r="0" t="0"/>
            <wp:docPr id="8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387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360" w:lineRule="auto"/>
        <w:ind w:left="720" w:firstLine="720"/>
        <w:jc w:val="both"/>
        <w:rPr>
          <w:rFonts w:ascii="Times New Roman" w:cs="Times New Roman" w:eastAsia="Times New Roman" w:hAnsi="Times New Roman"/>
          <w:b w:val="1"/>
          <w:sz w:val="30"/>
          <w:szCs w:val="30"/>
        </w:rPr>
      </w:pPr>
      <w:r w:rsidDel="00000000" w:rsidR="00000000" w:rsidRPr="00000000">
        <w:rPr>
          <w:rFonts w:ascii="Verdana" w:cs="Verdana" w:eastAsia="Verdana" w:hAnsi="Verdana"/>
          <w:b w:val="1"/>
          <w:sz w:val="20"/>
          <w:szCs w:val="20"/>
          <w:highlight w:val="white"/>
          <w:rtl w:val="0"/>
        </w:rPr>
        <w:t xml:space="preserve"> Fig .9 Result of model training in 10 epoch</w:t>
      </w:r>
      <w:r w:rsidDel="00000000" w:rsidR="00000000" w:rsidRPr="00000000">
        <w:rPr>
          <w:rtl w:val="0"/>
        </w:rPr>
      </w:r>
    </w:p>
    <w:p w:rsidR="00000000" w:rsidDel="00000000" w:rsidP="00000000" w:rsidRDefault="00000000" w:rsidRPr="00000000" w14:paraId="000000B2">
      <w:pPr>
        <w:shd w:fill="ffffff" w:val="clear"/>
        <w:spacing w:after="34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The optimizer which is called Adam, is an efficient variant of gradient descent which generally does not require hand-tuning of the learning rate. Throughout training, the optimizer uses the gradients of the loss to try reducing the error (“optimize”) of the model output by adjusting the parameters. According to Kingma et al. , “the method is computationally efficient, has little memory requirement, invariant to diagonal rescaling of gradients, and is well suited for problems that are large in terms of data/parameters”.</w:t>
      </w:r>
    </w:p>
    <w:p w:rsidR="00000000" w:rsidDel="00000000" w:rsidP="00000000" w:rsidRDefault="00000000" w:rsidRPr="00000000" w14:paraId="000000B3">
      <w:pPr>
        <w:shd w:fill="ffffff" w:val="clear"/>
        <w:spacing w:after="34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Apply fitting to the training set (steps_per_epoch:100, no. epoch: 10, Validation data: test-set, nb.val.samples (60), callbacks= [early_stop]).  shows the results of model training inl0 Epochs.</w:t>
      </w:r>
    </w:p>
    <w:p w:rsidR="00000000" w:rsidDel="00000000" w:rsidP="00000000" w:rsidRDefault="00000000" w:rsidRPr="00000000" w14:paraId="000000B4">
      <w:pPr>
        <w:pStyle w:val="Heading3"/>
        <w:keepNext w:val="0"/>
        <w:keepLines w:val="0"/>
        <w:shd w:fill="ffffff" w:val="clear"/>
        <w:spacing w:after="160" w:before="0" w:line="360" w:lineRule="auto"/>
        <w:jc w:val="both"/>
        <w:rPr>
          <w:rFonts w:ascii="Times New Roman" w:cs="Times New Roman" w:eastAsia="Times New Roman" w:hAnsi="Times New Roman"/>
          <w:color w:val="333333"/>
          <w:sz w:val="30"/>
          <w:szCs w:val="30"/>
        </w:rPr>
      </w:pPr>
      <w:bookmarkStart w:colFirst="0" w:colLast="0" w:name="_heading=h.f4dao9eum32y" w:id="5"/>
      <w:bookmarkEnd w:id="5"/>
      <w:r w:rsidDel="00000000" w:rsidR="00000000" w:rsidRPr="00000000">
        <w:rPr>
          <w:rFonts w:ascii="Times New Roman" w:cs="Times New Roman" w:eastAsia="Times New Roman" w:hAnsi="Times New Roman"/>
          <w:color w:val="333333"/>
          <w:sz w:val="30"/>
          <w:szCs w:val="30"/>
          <w:rtl w:val="0"/>
        </w:rPr>
        <w:t xml:space="preserve"> Evaluating and Testing the Model</w:t>
      </w:r>
    </w:p>
    <w:p w:rsidR="00000000" w:rsidDel="00000000" w:rsidP="00000000" w:rsidRDefault="00000000" w:rsidRPr="00000000" w14:paraId="000000B5">
      <w:pPr>
        <w:shd w:fill="ffffff" w:val="clear"/>
        <w:spacing w:after="36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For evaluation the CNN model, loss (binary_crossentropy) and accuracy metrics are used. The Loss Function which is known as a prediction error of Neural Net, is one of the most important components of Neural Networks, and it is also considered as the method to calculate the loss.</w:t>
      </w:r>
    </w:p>
    <w:p w:rsidR="00000000" w:rsidDel="00000000" w:rsidP="00000000" w:rsidRDefault="00000000" w:rsidRPr="00000000" w14:paraId="000000B6">
      <w:pPr>
        <w:shd w:fill="ffffff" w:val="clear"/>
        <w:spacing w:after="36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Simply, we can describe the way that a Neural Net is trained as follows: The Loss is used to calculate the gradients and then, gradients are used to update the weights of the Neural Net .</w:t>
      </w:r>
    </w:p>
    <w:p w:rsidR="00000000" w:rsidDel="00000000" w:rsidP="00000000" w:rsidRDefault="00000000" w:rsidRPr="00000000" w14:paraId="000000B7">
      <w:pPr>
        <w:shd w:fill="ffffff" w:val="clear"/>
        <w:spacing w:after="360" w:line="360" w:lineRule="auto"/>
        <w:jc w:val="both"/>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While binary Crossentropy (BCE) loss is used for the binary classification tasks. We use BCE loss function just when we need one output node and this for classifying the data into two classes, hence the output value should be passed through a sigmoid activation function and the range of output should be (0 - 1). The Cross-Entropy (CE) loss can be expressed as explained by.</w:t>
      </w:r>
    </w:p>
    <w:p w:rsidR="00000000" w:rsidDel="00000000" w:rsidP="00000000" w:rsidRDefault="00000000" w:rsidRPr="00000000" w14:paraId="000000B8">
      <w:pPr>
        <w:shd w:fill="ffffff" w:val="clear"/>
        <w:spacing w:after="340" w:line="360" w:lineRule="auto"/>
        <w:jc w:val="both"/>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B9">
      <w:pPr>
        <w:shd w:fill="ffffff" w:val="clear"/>
        <w:spacing w:after="340" w:line="360" w:lineRule="auto"/>
        <w:jc w:val="both"/>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0BA">
      <w:pPr>
        <w:shd w:fill="ffffff" w:val="clear"/>
        <w:spacing w:after="34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In order to verify our Model, some samples of cells are given to detect covid-19. The pictures were loaded and converted into an array, then the model can predict if the image is covid-19 or normal. </w:t>
      </w:r>
      <w:r w:rsidDel="00000000" w:rsidR="00000000" w:rsidRPr="00000000">
        <w:rPr>
          <w:rFonts w:ascii="Times New Roman" w:cs="Times New Roman" w:eastAsia="Times New Roman" w:hAnsi="Times New Roman"/>
          <w:color w:val="006699"/>
          <w:sz w:val="23"/>
          <w:szCs w:val="23"/>
          <w:rtl w:val="0"/>
        </w:rPr>
        <w:t xml:space="preserve"> </w:t>
      </w:r>
      <w:r w:rsidDel="00000000" w:rsidR="00000000" w:rsidRPr="00000000">
        <w:rPr>
          <w:rFonts w:ascii="Times New Roman" w:cs="Times New Roman" w:eastAsia="Times New Roman" w:hAnsi="Times New Roman"/>
          <w:color w:val="434343"/>
          <w:sz w:val="23"/>
          <w:szCs w:val="23"/>
          <w:rtl w:val="0"/>
        </w:rPr>
        <w:t xml:space="preserve">The below fig</w:t>
      </w:r>
      <w:r w:rsidDel="00000000" w:rsidR="00000000" w:rsidRPr="00000000">
        <w:rPr>
          <w:rFonts w:ascii="Times New Roman" w:cs="Times New Roman" w:eastAsia="Times New Roman" w:hAnsi="Times New Roman"/>
          <w:color w:val="333333"/>
          <w:sz w:val="23"/>
          <w:szCs w:val="23"/>
          <w:rtl w:val="0"/>
        </w:rPr>
        <w:t xml:space="preserve"> shows a model of testing for new X-Ray images.</w:t>
      </w:r>
    </w:p>
    <w:p w:rsidR="00000000" w:rsidDel="00000000" w:rsidP="00000000" w:rsidRDefault="00000000" w:rsidRPr="00000000" w14:paraId="000000BB">
      <w:pPr>
        <w:shd w:fill="006699" w:val="clear"/>
        <w:spacing w:after="440" w:before="220" w:line="360" w:lineRule="auto"/>
        <w:jc w:val="both"/>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Pr>
        <w:drawing>
          <wp:inline distB="114300" distT="114300" distL="114300" distR="114300">
            <wp:extent cx="5238750" cy="771525"/>
            <wp:effectExtent b="0" l="0" r="0" t="0"/>
            <wp:docPr descr="Fig. 6. - New prediction" id="85" name="image15.gif"/>
            <a:graphic>
              <a:graphicData uri="http://schemas.openxmlformats.org/drawingml/2006/picture">
                <pic:pic>
                  <pic:nvPicPr>
                    <pic:cNvPr descr="Fig. 6. - New prediction" id="0" name="image15.gif"/>
                    <pic:cNvPicPr preferRelativeResize="0"/>
                  </pic:nvPicPr>
                  <pic:blipFill>
                    <a:blip r:embed="rId18"/>
                    <a:srcRect b="0" l="0" r="0" t="0"/>
                    <a:stretch>
                      <a:fillRect/>
                    </a:stretch>
                  </pic:blipFill>
                  <pic:spPr>
                    <a:xfrm>
                      <a:off x="0" y="0"/>
                      <a:ext cx="5238750" cy="771525"/>
                    </a:xfrm>
                    <a:prstGeom prst="rect"/>
                    <a:ln/>
                  </pic:spPr>
                </pic:pic>
              </a:graphicData>
            </a:graphic>
          </wp:inline>
        </w:drawing>
      </w:r>
      <w:r w:rsidDel="00000000" w:rsidR="00000000" w:rsidRPr="00000000">
        <w:fldChar w:fldCharType="begin"/>
        <w:instrText xml:space="preserve"> HYPERLINK "https://ieeexplore.ieee.org/mediastore_new/IEEE/content/media/9319274/9319277/9319286/9319286-fig-6-source-large.gif" </w:instrText>
        <w:fldChar w:fldCharType="separate"/>
      </w:r>
      <w:r w:rsidDel="00000000" w:rsidR="00000000" w:rsidRPr="00000000">
        <w:rPr>
          <w:rtl w:val="0"/>
        </w:rPr>
      </w:r>
    </w:p>
    <w:p w:rsidR="00000000" w:rsidDel="00000000" w:rsidP="00000000" w:rsidRDefault="00000000" w:rsidRPr="00000000" w14:paraId="000000BC">
      <w:pPr>
        <w:shd w:fill="006699" w:val="clear"/>
        <w:spacing w:after="440" w:before="220" w:line="360" w:lineRule="auto"/>
        <w:jc w:val="both"/>
        <w:rPr>
          <w:rFonts w:ascii="Verdana" w:cs="Verdana" w:eastAsia="Verdana" w:hAnsi="Verdana"/>
          <w:b w:val="1"/>
          <w:color w:val="333333"/>
          <w:sz w:val="17"/>
          <w:szCs w:val="17"/>
        </w:rPr>
      </w:pPr>
      <w:r w:rsidDel="00000000" w:rsidR="00000000" w:rsidRPr="00000000">
        <w:fldChar w:fldCharType="end"/>
      </w:r>
      <w:r w:rsidDel="00000000" w:rsidR="00000000" w:rsidRPr="00000000">
        <w:rPr>
          <w:rtl w:val="0"/>
        </w:rPr>
      </w:r>
    </w:p>
    <w:p w:rsidR="00000000" w:rsidDel="00000000" w:rsidP="00000000" w:rsidRDefault="00000000" w:rsidRPr="00000000" w14:paraId="000000BD">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after="0" w:line="360" w:lineRule="auto"/>
        <w:ind w:left="720" w:firstLine="720"/>
        <w:jc w:val="both"/>
        <w:rPr>
          <w:rFonts w:ascii="Times New Roman" w:cs="Times New Roman" w:eastAsia="Times New Roman" w:hAnsi="Times New Roman"/>
          <w:b w:val="1"/>
          <w:sz w:val="30"/>
          <w:szCs w:val="30"/>
        </w:rPr>
      </w:pPr>
      <w:r w:rsidDel="00000000" w:rsidR="00000000" w:rsidRPr="00000000">
        <w:rPr>
          <w:rFonts w:ascii="Verdana" w:cs="Verdana" w:eastAsia="Verdana" w:hAnsi="Verdana"/>
          <w:b w:val="1"/>
          <w:sz w:val="20"/>
          <w:szCs w:val="20"/>
          <w:highlight w:val="white"/>
          <w:rtl w:val="0"/>
        </w:rPr>
        <w:t xml:space="preserve">                 Fig .10.New prediction Model</w:t>
      </w:r>
      <w:r w:rsidDel="00000000" w:rsidR="00000000" w:rsidRPr="00000000">
        <w:rPr>
          <w:rtl w:val="0"/>
        </w:rPr>
      </w:r>
    </w:p>
    <w:p w:rsidR="00000000" w:rsidDel="00000000" w:rsidP="00000000" w:rsidRDefault="00000000" w:rsidRPr="00000000" w14:paraId="000000BF">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spacing w:after="0" w:line="36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SOFTWARE REQUIREMENTS</w:t>
      </w:r>
    </w:p>
    <w:p w:rsidR="00000000" w:rsidDel="00000000" w:rsidP="00000000" w:rsidRDefault="00000000" w:rsidRPr="00000000" w14:paraId="000000C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Programming Language</w:t>
      </w:r>
      <w:r w:rsidDel="00000000" w:rsidR="00000000" w:rsidRPr="00000000">
        <w:rPr>
          <w:rFonts w:ascii="Times New Roman" w:cs="Times New Roman" w:eastAsia="Times New Roman" w:hAnsi="Times New Roman"/>
          <w:sz w:val="28"/>
          <w:szCs w:val="28"/>
          <w:rtl w:val="0"/>
        </w:rPr>
        <w:t xml:space="preserve">   :   Python 3.6</w:t>
      </w:r>
    </w:p>
    <w:p w:rsidR="00000000" w:rsidDel="00000000" w:rsidP="00000000" w:rsidRDefault="00000000" w:rsidRPr="00000000" w14:paraId="000000C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Dataset</w:t>
      </w:r>
      <w:r w:rsidDel="00000000" w:rsidR="00000000" w:rsidRPr="00000000">
        <w:rPr>
          <w:rFonts w:ascii="Times New Roman" w:cs="Times New Roman" w:eastAsia="Times New Roman" w:hAnsi="Times New Roman"/>
          <w:sz w:val="28"/>
          <w:szCs w:val="28"/>
          <w:rtl w:val="0"/>
        </w:rPr>
        <w:t xml:space="preserve">                                :   Chest X-Ray images Dataset</w:t>
      </w:r>
    </w:p>
    <w:p w:rsidR="00000000" w:rsidDel="00000000" w:rsidP="00000000" w:rsidRDefault="00000000" w:rsidRPr="00000000" w14:paraId="000000D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Packages</w:t>
      </w:r>
      <w:r w:rsidDel="00000000" w:rsidR="00000000" w:rsidRPr="00000000">
        <w:rPr>
          <w:rFonts w:ascii="Times New Roman" w:cs="Times New Roman" w:eastAsia="Times New Roman" w:hAnsi="Times New Roman"/>
          <w:sz w:val="28"/>
          <w:szCs w:val="28"/>
          <w:rtl w:val="0"/>
        </w:rPr>
        <w:t xml:space="preserve">                             :   Tensorflow, Numpy, Matplotlib</w:t>
      </w:r>
    </w:p>
    <w:p w:rsidR="00000000" w:rsidDel="00000000" w:rsidP="00000000" w:rsidRDefault="00000000" w:rsidRPr="00000000" w14:paraId="000000D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Tool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   Google Colaboratory</w:t>
      </w:r>
    </w:p>
    <w:p w:rsidR="00000000" w:rsidDel="00000000" w:rsidP="00000000" w:rsidRDefault="00000000" w:rsidRPr="00000000" w14:paraId="000000D2">
      <w:pPr>
        <w:spacing w:after="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after="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 TECHNOLOGIES DESCRIPTION</w:t>
      </w:r>
    </w:p>
    <w:p w:rsidR="00000000" w:rsidDel="00000000" w:rsidP="00000000" w:rsidRDefault="00000000" w:rsidRPr="00000000" w14:paraId="000000E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Python</w:t>
      </w:r>
    </w:p>
    <w:p w:rsidR="00000000" w:rsidDel="00000000" w:rsidP="00000000" w:rsidRDefault="00000000" w:rsidRPr="00000000" w14:paraId="000000E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000000" w:rsidDel="00000000" w:rsidP="00000000" w:rsidRDefault="00000000" w:rsidRPr="00000000" w14:paraId="000000E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features a dynamic type system and automatic memory management. It supports multiple programming paradigms, including object-oriented, imperative, functional and procedural, and has a large and comprehensive standard library. </w:t>
      </w:r>
    </w:p>
    <w:p w:rsidR="00000000" w:rsidDel="00000000" w:rsidP="00000000" w:rsidRDefault="00000000" w:rsidRPr="00000000" w14:paraId="000000EB">
      <w:pPr>
        <w:numPr>
          <w:ilvl w:val="0"/>
          <w:numId w:val="9"/>
        </w:numPr>
        <w:spacing w:after="0" w:line="360" w:lineRule="auto"/>
        <w:ind w:left="720" w:hanging="360"/>
        <w:jc w:val="both"/>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Python is Interpreted − Python is processed at runtime by the interpreter. You do not need to compile your program before executing it. This is similar to PERL and PHP. </w:t>
          </w:r>
        </w:sdtContent>
      </w:sdt>
    </w:p>
    <w:p w:rsidR="00000000" w:rsidDel="00000000" w:rsidP="00000000" w:rsidRDefault="00000000" w:rsidRPr="00000000" w14:paraId="000000EC">
      <w:pPr>
        <w:numPr>
          <w:ilvl w:val="0"/>
          <w:numId w:val="9"/>
        </w:numPr>
        <w:spacing w:after="0" w:line="360" w:lineRule="auto"/>
        <w:ind w:left="720" w:hanging="360"/>
        <w:jc w:val="both"/>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Python is Interactive − you can actually sit at a Python prompt and interact with the interpreter directly to write your programs. </w:t>
          </w:r>
        </w:sdtContent>
      </w:sdt>
    </w:p>
    <w:p w:rsidR="00000000" w:rsidDel="00000000" w:rsidP="00000000" w:rsidRDefault="00000000" w:rsidRPr="00000000" w14:paraId="000000E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000000" w:rsidDel="00000000" w:rsidP="00000000" w:rsidRDefault="00000000" w:rsidRPr="00000000" w14:paraId="000000EE">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7.2 Numpy</w:t>
      </w:r>
      <w:r w:rsidDel="00000000" w:rsidR="00000000" w:rsidRPr="00000000">
        <w:rPr>
          <w:rtl w:val="0"/>
        </w:rPr>
      </w:r>
    </w:p>
    <w:p w:rsidR="00000000" w:rsidDel="00000000" w:rsidP="00000000" w:rsidRDefault="00000000" w:rsidRPr="00000000" w14:paraId="000000EF">
      <w:pPr>
        <w:spacing w:after="24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Numpy is a general-purpose array-processing package. It provides a high-performance multidimensional array object, and tools for working with these arrays.</w:t>
      </w:r>
      <w:r w:rsidDel="00000000" w:rsidR="00000000" w:rsidRPr="00000000">
        <w:rPr>
          <w:rtl w:val="0"/>
        </w:rPr>
      </w:r>
    </w:p>
    <w:p w:rsidR="00000000" w:rsidDel="00000000" w:rsidP="00000000" w:rsidRDefault="00000000" w:rsidRPr="00000000" w14:paraId="000000F0">
      <w:pPr>
        <w:shd w:fill="ffffff" w:val="clear"/>
        <w:spacing w:after="13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fundamental package for scientific computing with Python. It contains various features including these important ones:</w:t>
      </w:r>
    </w:p>
    <w:p w:rsidR="00000000" w:rsidDel="00000000" w:rsidP="00000000" w:rsidRDefault="00000000" w:rsidRPr="00000000" w14:paraId="000000F1">
      <w:pPr>
        <w:numPr>
          <w:ilvl w:val="0"/>
          <w:numId w:val="5"/>
        </w:numPr>
        <w:shd w:fill="ffffff" w:val="clear"/>
        <w:spacing w:after="0" w:line="360" w:lineRule="auto"/>
        <w:ind w:left="489" w:hanging="360"/>
        <w:jc w:val="both"/>
        <w:rPr/>
      </w:pPr>
      <w:r w:rsidDel="00000000" w:rsidR="00000000" w:rsidRPr="00000000">
        <w:rPr>
          <w:rFonts w:ascii="Times New Roman" w:cs="Times New Roman" w:eastAsia="Times New Roman" w:hAnsi="Times New Roman"/>
          <w:sz w:val="24"/>
          <w:szCs w:val="24"/>
          <w:rtl w:val="0"/>
        </w:rPr>
        <w:t xml:space="preserve">A powerful N-dimensional array object</w:t>
      </w:r>
      <w:r w:rsidDel="00000000" w:rsidR="00000000" w:rsidRPr="00000000">
        <w:rPr>
          <w:rtl w:val="0"/>
        </w:rPr>
      </w:r>
    </w:p>
    <w:p w:rsidR="00000000" w:rsidDel="00000000" w:rsidP="00000000" w:rsidRDefault="00000000" w:rsidRPr="00000000" w14:paraId="000000F2">
      <w:pPr>
        <w:numPr>
          <w:ilvl w:val="0"/>
          <w:numId w:val="5"/>
        </w:numPr>
        <w:shd w:fill="ffffff" w:val="clear"/>
        <w:spacing w:after="0" w:line="360" w:lineRule="auto"/>
        <w:ind w:left="489" w:hanging="360"/>
        <w:jc w:val="both"/>
        <w:rPr/>
      </w:pPr>
      <w:r w:rsidDel="00000000" w:rsidR="00000000" w:rsidRPr="00000000">
        <w:rPr>
          <w:rFonts w:ascii="Times New Roman" w:cs="Times New Roman" w:eastAsia="Times New Roman" w:hAnsi="Times New Roman"/>
          <w:sz w:val="24"/>
          <w:szCs w:val="24"/>
          <w:rtl w:val="0"/>
        </w:rPr>
        <w:t xml:space="preserve">Sophisticated (broadcasting) functions</w:t>
      </w:r>
      <w:r w:rsidDel="00000000" w:rsidR="00000000" w:rsidRPr="00000000">
        <w:rPr>
          <w:rtl w:val="0"/>
        </w:rPr>
      </w:r>
    </w:p>
    <w:p w:rsidR="00000000" w:rsidDel="00000000" w:rsidP="00000000" w:rsidRDefault="00000000" w:rsidRPr="00000000" w14:paraId="000000F3">
      <w:pPr>
        <w:numPr>
          <w:ilvl w:val="0"/>
          <w:numId w:val="5"/>
        </w:numPr>
        <w:shd w:fill="ffffff" w:val="clear"/>
        <w:spacing w:after="0" w:line="360" w:lineRule="auto"/>
        <w:ind w:left="489" w:hanging="360"/>
        <w:jc w:val="both"/>
        <w:rPr/>
      </w:pPr>
      <w:r w:rsidDel="00000000" w:rsidR="00000000" w:rsidRPr="00000000">
        <w:rPr>
          <w:rFonts w:ascii="Times New Roman" w:cs="Times New Roman" w:eastAsia="Times New Roman" w:hAnsi="Times New Roman"/>
          <w:sz w:val="24"/>
          <w:szCs w:val="24"/>
          <w:rtl w:val="0"/>
        </w:rPr>
        <w:t xml:space="preserve">Tools for integrating C/C++ and Fortran code</w:t>
      </w:r>
      <w:r w:rsidDel="00000000" w:rsidR="00000000" w:rsidRPr="00000000">
        <w:rPr>
          <w:rtl w:val="0"/>
        </w:rPr>
      </w:r>
    </w:p>
    <w:p w:rsidR="00000000" w:rsidDel="00000000" w:rsidP="00000000" w:rsidRDefault="00000000" w:rsidRPr="00000000" w14:paraId="000000F4">
      <w:pPr>
        <w:numPr>
          <w:ilvl w:val="0"/>
          <w:numId w:val="5"/>
        </w:numPr>
        <w:shd w:fill="ffffff" w:val="clear"/>
        <w:spacing w:after="0" w:line="360" w:lineRule="auto"/>
        <w:ind w:left="489" w:hanging="360"/>
        <w:jc w:val="both"/>
        <w:rPr/>
      </w:pPr>
      <w:r w:rsidDel="00000000" w:rsidR="00000000" w:rsidRPr="00000000">
        <w:rPr>
          <w:rFonts w:ascii="Times New Roman" w:cs="Times New Roman" w:eastAsia="Times New Roman" w:hAnsi="Times New Roman"/>
          <w:sz w:val="24"/>
          <w:szCs w:val="24"/>
          <w:rtl w:val="0"/>
        </w:rPr>
        <w:t xml:space="preserve">Useful linear algebra, Fourier transform, and random number capabilities</w:t>
      </w:r>
      <w:r w:rsidDel="00000000" w:rsidR="00000000" w:rsidRPr="00000000">
        <w:rPr>
          <w:rtl w:val="0"/>
        </w:rPr>
      </w:r>
    </w:p>
    <w:p w:rsidR="00000000" w:rsidDel="00000000" w:rsidP="00000000" w:rsidRDefault="00000000" w:rsidRPr="00000000" w14:paraId="000000F5">
      <w:pPr>
        <w:shd w:fill="ffffff" w:val="clear"/>
        <w:spacing w:after="13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its obvious scientific uses, Numpy can also be used as an efficient multi-dimensional container of generic data. Arbitrary data-types can be defined using Numpy which allows Numpy to seamlessly and speedily integrate with a wide variety of databases.</w:t>
      </w:r>
    </w:p>
    <w:p w:rsidR="00000000" w:rsidDel="00000000" w:rsidP="00000000" w:rsidRDefault="00000000" w:rsidRPr="00000000" w14:paraId="000000F6">
      <w:pPr>
        <w:shd w:fill="ffffff" w:val="clear"/>
        <w:spacing w:after="13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144" w:line="360" w:lineRule="auto"/>
        <w:ind w:right="4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after="144" w:line="360" w:lineRule="auto"/>
        <w:ind w:right="48"/>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sz w:val="28"/>
          <w:szCs w:val="28"/>
          <w:rtl w:val="0"/>
        </w:rPr>
        <w:t xml:space="preserve">7.3 TensorFlow</w:t>
      </w:r>
      <w:r w:rsidDel="00000000" w:rsidR="00000000" w:rsidRPr="00000000">
        <w:rPr>
          <w:rtl w:val="0"/>
        </w:rPr>
      </w:r>
    </w:p>
    <w:p w:rsidR="00000000" w:rsidDel="00000000" w:rsidP="00000000" w:rsidRDefault="00000000" w:rsidRPr="00000000" w14:paraId="000000F9">
      <w:pPr>
        <w:shd w:fill="ffffff" w:val="clea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4292e"/>
          <w:sz w:val="24"/>
          <w:szCs w:val="24"/>
          <w:rtl w:val="0"/>
        </w:rPr>
        <w:t xml:space="preserve">TensorFlow is an end-to-end open source platform for machine learning. It has a comprehensive, flexible ecosystem of tools,libraries, and community resources that lets researchers push the state-of-the-art in ML and developers easily build and deploy ML-powered applications.TensorFlow was originally developed by researchers and engineers working on the Google Brain team within Google's Machine Intelligence Research organization to conduct machine learning and deep neural networks research. The system is general enough to be applicable in a wide variety of other domains, as well.TensorFlow provides stable Python and C++ APIs, as well as non-guaranteed backward compatible API for other languages.</w:t>
      </w:r>
      <w:r w:rsidDel="00000000" w:rsidR="00000000" w:rsidRPr="00000000">
        <w:rPr>
          <w:rtl w:val="0"/>
        </w:rPr>
      </w:r>
    </w:p>
    <w:p w:rsidR="00000000" w:rsidDel="00000000" w:rsidP="00000000" w:rsidRDefault="00000000" w:rsidRPr="00000000" w14:paraId="000000FA">
      <w:pPr>
        <w:spacing w:after="144" w:line="360" w:lineRule="auto"/>
        <w:ind w:right="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7.4 Matplotlib</w:t>
      </w:r>
      <w:r w:rsidDel="00000000" w:rsidR="00000000" w:rsidRPr="00000000">
        <w:rPr>
          <w:rtl w:val="0"/>
        </w:rPr>
      </w:r>
    </w:p>
    <w:p w:rsidR="00000000" w:rsidDel="00000000" w:rsidP="00000000" w:rsidRDefault="00000000" w:rsidRPr="00000000" w14:paraId="000000FB">
      <w:pPr>
        <w:spacing w:after="144" w:line="360" w:lineRule="auto"/>
        <w:ind w:right="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Matplotlib is a Python 2D plotting library which produces publication quality figures in a variety of hardcopy formats and interactive environments across platforms. Matplotlib can be used in Python scripts, the Python and </w:t>
      </w:r>
      <w:hyperlink r:id="rId19">
        <w:r w:rsidDel="00000000" w:rsidR="00000000" w:rsidRPr="00000000">
          <w:rPr>
            <w:rFonts w:ascii="Times New Roman" w:cs="Times New Roman" w:eastAsia="Times New Roman" w:hAnsi="Times New Roman"/>
            <w:color w:val="404040"/>
            <w:sz w:val="24"/>
            <w:szCs w:val="24"/>
            <w:highlight w:val="white"/>
            <w:u w:val="single"/>
            <w:rtl w:val="0"/>
          </w:rPr>
          <w:t xml:space="preserve">IPython</w:t>
        </w:r>
      </w:hyperlink>
      <w:r w:rsidDel="00000000" w:rsidR="00000000" w:rsidRPr="00000000">
        <w:rPr>
          <w:rFonts w:ascii="Times New Roman" w:cs="Times New Roman" w:eastAsia="Times New Roman" w:hAnsi="Times New Roman"/>
          <w:color w:val="333333"/>
          <w:sz w:val="24"/>
          <w:szCs w:val="24"/>
          <w:highlight w:val="white"/>
          <w:rtl w:val="0"/>
        </w:rPr>
        <w:t xml:space="preserve"> shells, the </w:t>
      </w:r>
      <w:hyperlink r:id="rId20">
        <w:r w:rsidDel="00000000" w:rsidR="00000000" w:rsidRPr="00000000">
          <w:rPr>
            <w:rFonts w:ascii="Times New Roman" w:cs="Times New Roman" w:eastAsia="Times New Roman" w:hAnsi="Times New Roman"/>
            <w:sz w:val="24"/>
            <w:szCs w:val="24"/>
            <w:highlight w:val="white"/>
            <w:rtl w:val="0"/>
          </w:rPr>
          <w:t xml:space="preserve">Jupyter</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Notebook, web application servers, and four graphical user interface toolkits.</w:t>
      </w:r>
      <w:r w:rsidDel="00000000" w:rsidR="00000000" w:rsidRPr="00000000">
        <w:rPr>
          <w:rFonts w:ascii="Times New Roman" w:cs="Times New Roman" w:eastAsia="Times New Roman" w:hAnsi="Times New Roman"/>
          <w:color w:val="333333"/>
          <w:sz w:val="24"/>
          <w:szCs w:val="24"/>
          <w:rtl w:val="0"/>
        </w:rPr>
        <w:t xml:space="preserve"> Matplotlib tries to make easy things easy and hard things possible. You can generate plots, histograms, power spectra, bar charts, error charts, scatter plots, etc., with just a few lines of code. For examples, see the </w:t>
      </w:r>
      <w:hyperlink r:id="rId21">
        <w:r w:rsidDel="00000000" w:rsidR="00000000" w:rsidRPr="00000000">
          <w:rPr>
            <w:rFonts w:ascii="Times New Roman" w:cs="Times New Roman" w:eastAsia="Times New Roman" w:hAnsi="Times New Roman"/>
            <w:sz w:val="24"/>
            <w:szCs w:val="24"/>
            <w:rtl w:val="0"/>
          </w:rPr>
          <w:t xml:space="preserve">sample plots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and </w:t>
      </w:r>
      <w:hyperlink r:id="rId22">
        <w:r w:rsidDel="00000000" w:rsidR="00000000" w:rsidRPr="00000000">
          <w:rPr>
            <w:rFonts w:ascii="Times New Roman" w:cs="Times New Roman" w:eastAsia="Times New Roman" w:hAnsi="Times New Roman"/>
            <w:sz w:val="24"/>
            <w:szCs w:val="24"/>
            <w:rtl w:val="0"/>
          </w:rPr>
          <w:t xml:space="preserve">thumbnail gallery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after="144" w:line="360" w:lineRule="auto"/>
        <w:ind w:right="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r w:rsidDel="00000000" w:rsidR="00000000" w:rsidRPr="00000000">
        <w:rPr>
          <w:rtl w:val="0"/>
        </w:rPr>
      </w:r>
    </w:p>
    <w:p w:rsidR="00000000" w:rsidDel="00000000" w:rsidP="00000000" w:rsidRDefault="00000000" w:rsidRPr="00000000" w14:paraId="000000FD">
      <w:pPr>
        <w:shd w:fill="ffffff" w:val="clea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144" w:line="360" w:lineRule="auto"/>
        <w:ind w:right="48"/>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7.5 Google Colaboratory</w:t>
      </w:r>
    </w:p>
    <w:p w:rsidR="00000000" w:rsidDel="00000000" w:rsidP="00000000" w:rsidRDefault="00000000" w:rsidRPr="00000000" w14:paraId="000000FF">
      <w:pPr>
        <w:spacing w:after="144" w:line="360" w:lineRule="auto"/>
        <w:ind w:right="4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212121"/>
          <w:sz w:val="24"/>
          <w:szCs w:val="24"/>
          <w:highlight w:val="white"/>
          <w:rtl w:val="0"/>
        </w:rPr>
        <w:t xml:space="preserve">Colab notebooks are Jupyter notebooks that are hosted by Colab. Colab notebooks allow us to combine executable code and rich text in a single document, along with images, HTML, LaTeX and more. When we create our own Colab notebooks, they are stored in your Google Drive account. We can easily share Colab notebooks with co-workers or friends, allowing them to comment on our notebooks or even edit them.</w:t>
      </w:r>
      <w:r w:rsidDel="00000000" w:rsidR="00000000" w:rsidRPr="00000000">
        <w:rPr>
          <w:rtl w:val="0"/>
        </w:rPr>
      </w:r>
    </w:p>
    <w:p w:rsidR="00000000" w:rsidDel="00000000" w:rsidP="00000000" w:rsidRDefault="00000000" w:rsidRPr="00000000" w14:paraId="00000100">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1">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2">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8">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D">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8.IMPLEMENTATION</w:t>
      </w:r>
    </w:p>
    <w:p w:rsidR="00000000" w:rsidDel="00000000" w:rsidP="00000000" w:rsidRDefault="00000000" w:rsidRPr="00000000" w14:paraId="0000010E">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76850" cy="5315297"/>
            <wp:effectExtent b="0" l="0" r="0" t="0"/>
            <wp:docPr id="8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76850" cy="531529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8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 11.Data Visualization</w:t>
      </w:r>
    </w:p>
    <w:p w:rsidR="00000000" w:rsidDel="00000000" w:rsidP="00000000" w:rsidRDefault="00000000" w:rsidRPr="00000000" w14:paraId="00000110">
      <w:pPr>
        <w:spacing w:after="28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76850" cy="5729288"/>
            <wp:effectExtent b="0" l="0" r="0" t="0"/>
            <wp:docPr id="8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276850"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12.Data Preprocessing </w:t>
      </w:r>
    </w:p>
    <w:p w:rsidR="00000000" w:rsidDel="00000000" w:rsidP="00000000" w:rsidRDefault="00000000" w:rsidRPr="00000000" w14:paraId="00000112">
      <w:pPr>
        <w:spacing w:after="280"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3">
      <w:pPr>
        <w:spacing w:after="28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76850" cy="6281738"/>
            <wp:effectExtent b="0" l="0" r="0" t="0"/>
            <wp:docPr id="8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276850" cy="628173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13. Build Model code</w:t>
      </w:r>
    </w:p>
    <w:p w:rsidR="00000000" w:rsidDel="00000000" w:rsidP="00000000" w:rsidRDefault="00000000" w:rsidRPr="00000000" w14:paraId="00000115">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6">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7">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8">
      <w:pPr>
        <w:spacing w:after="28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438775" cy="7529513"/>
            <wp:effectExtent b="0" l="0" r="0" t="0"/>
            <wp:docPr id="66" name="image7.png"/>
            <a:graphic>
              <a:graphicData uri="http://schemas.openxmlformats.org/drawingml/2006/picture">
                <pic:pic>
                  <pic:nvPicPr>
                    <pic:cNvPr id="0" name="image7.png"/>
                    <pic:cNvPicPr preferRelativeResize="0"/>
                  </pic:nvPicPr>
                  <pic:blipFill>
                    <a:blip r:embed="rId26"/>
                    <a:srcRect b="0" l="0" r="45306" t="0"/>
                    <a:stretch>
                      <a:fillRect/>
                    </a:stretch>
                  </pic:blipFill>
                  <pic:spPr>
                    <a:xfrm>
                      <a:off x="0" y="0"/>
                      <a:ext cx="5438775" cy="752951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14. Prediction code</w:t>
      </w:r>
    </w:p>
    <w:p w:rsidR="00000000" w:rsidDel="00000000" w:rsidP="00000000" w:rsidRDefault="00000000" w:rsidRPr="00000000" w14:paraId="0000011A">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B">
      <w:pPr>
        <w:spacing w:after="280" w:line="360" w:lineRule="auto"/>
        <w:ind w:left="216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9.OUTPUT</w:t>
      </w:r>
    </w:p>
    <w:p w:rsidR="00000000" w:rsidDel="00000000" w:rsidP="00000000" w:rsidRDefault="00000000" w:rsidRPr="00000000" w14:paraId="0000011C">
      <w:pPr>
        <w:shd w:fill="ffffff" w:val="clear"/>
        <w:spacing w:after="340" w:line="36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first experiment, 2295 Chest X-ray images dataset  was used for training and testing, </w:t>
      </w:r>
      <w:r w:rsidDel="00000000" w:rsidR="00000000" w:rsidRPr="00000000">
        <w:rPr>
          <w:rFonts w:ascii="Courier New" w:cs="Courier New" w:eastAsia="Courier New" w:hAnsi="Courier New"/>
          <w:color w:val="212121"/>
          <w:sz w:val="24"/>
          <w:szCs w:val="24"/>
          <w:highlight w:val="white"/>
          <w:rtl w:val="0"/>
        </w:rPr>
        <w:t xml:space="preserve">1449</w:t>
      </w:r>
      <w:r w:rsidDel="00000000" w:rsidR="00000000" w:rsidRPr="00000000">
        <w:rPr>
          <w:rFonts w:ascii="Georgia" w:cs="Georgia" w:eastAsia="Georgia" w:hAnsi="Georgia"/>
          <w:color w:val="333333"/>
          <w:sz w:val="24"/>
          <w:szCs w:val="24"/>
          <w:rtl w:val="0"/>
        </w:rPr>
        <w:t xml:space="preserve"> images for training  and </w:t>
      </w:r>
      <w:r w:rsidDel="00000000" w:rsidR="00000000" w:rsidRPr="00000000">
        <w:rPr>
          <w:rFonts w:ascii="Courier New" w:cs="Courier New" w:eastAsia="Courier New" w:hAnsi="Courier New"/>
          <w:color w:val="212121"/>
          <w:sz w:val="24"/>
          <w:szCs w:val="24"/>
          <w:highlight w:val="white"/>
          <w:rtl w:val="0"/>
        </w:rPr>
        <w:t xml:space="preserve">484</w:t>
      </w:r>
      <w:r w:rsidDel="00000000" w:rsidR="00000000" w:rsidRPr="00000000">
        <w:rPr>
          <w:rFonts w:ascii="Georgia" w:cs="Georgia" w:eastAsia="Georgia" w:hAnsi="Georgia"/>
          <w:color w:val="333333"/>
          <w:sz w:val="24"/>
          <w:szCs w:val="24"/>
          <w:rtl w:val="0"/>
        </w:rPr>
        <w:t xml:space="preserve"> for testing . The model was trained with a set of 1449 x-rays of people with Covid-19 and normal, and a test set containing 484chest radiographs divided between people with Covid-19 and people without infection. The complete data set must pass multiple times to the same Neural Network to improve the learning process. </w:t>
      </w:r>
    </w:p>
    <w:p w:rsidR="00000000" w:rsidDel="00000000" w:rsidP="00000000" w:rsidRDefault="00000000" w:rsidRPr="00000000" w14:paraId="0000011D">
      <w:pPr>
        <w:shd w:fill="ffffff" w:val="clear"/>
        <w:spacing w:after="340" w:line="36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Through experience, it has been shown that with an increase in the training sample, certain models can achieve a more accurate identification of COVID-19 in human samples, allowing the identification of the patient.</w:t>
      </w:r>
    </w:p>
    <w:p w:rsidR="00000000" w:rsidDel="00000000" w:rsidP="00000000" w:rsidRDefault="00000000" w:rsidRPr="00000000" w14:paraId="0000011E">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F">
      <w:pPr>
        <w:spacing w:after="28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76850" cy="2991197"/>
            <wp:effectExtent b="0" l="0" r="0" t="0"/>
            <wp:docPr id="67" name="image12.png"/>
            <a:graphic>
              <a:graphicData uri="http://schemas.openxmlformats.org/drawingml/2006/picture">
                <pic:pic>
                  <pic:nvPicPr>
                    <pic:cNvPr id="0" name="image12.png"/>
                    <pic:cNvPicPr preferRelativeResize="0"/>
                  </pic:nvPicPr>
                  <pic:blipFill>
                    <a:blip r:embed="rId27"/>
                    <a:srcRect b="0" l="0" r="0" t="2200"/>
                    <a:stretch>
                      <a:fillRect/>
                    </a:stretch>
                  </pic:blipFill>
                  <pic:spPr>
                    <a:xfrm>
                      <a:off x="0" y="0"/>
                      <a:ext cx="5276850" cy="299119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15. Training and Validation Accuracy Graph</w:t>
      </w:r>
    </w:p>
    <w:p w:rsidR="00000000" w:rsidDel="00000000" w:rsidP="00000000" w:rsidRDefault="00000000" w:rsidRPr="00000000" w14:paraId="00000121">
      <w:pPr>
        <w:spacing w:after="28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76850" cy="3271738"/>
            <wp:effectExtent b="0" l="0" r="0" t="0"/>
            <wp:docPr id="6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276850" cy="327173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80" w:line="360" w:lineRule="auto"/>
        <w:ind w:left="144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 16. Training and Validation Losses Graph</w:t>
      </w:r>
      <w:r w:rsidDel="00000000" w:rsidR="00000000" w:rsidRPr="00000000">
        <w:rPr>
          <w:rtl w:val="0"/>
        </w:rPr>
      </w:r>
    </w:p>
    <w:p w:rsidR="00000000" w:rsidDel="00000000" w:rsidP="00000000" w:rsidRDefault="00000000" w:rsidRPr="00000000" w14:paraId="00000123">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4">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81675" cy="3673103"/>
            <wp:effectExtent b="0" l="0" r="0" t="0"/>
            <wp:docPr id="69" name="image10.png"/>
            <a:graphic>
              <a:graphicData uri="http://schemas.openxmlformats.org/drawingml/2006/picture">
                <pic:pic>
                  <pic:nvPicPr>
                    <pic:cNvPr id="0" name="image10.png"/>
                    <pic:cNvPicPr preferRelativeResize="0"/>
                  </pic:nvPicPr>
                  <pic:blipFill>
                    <a:blip r:embed="rId29"/>
                    <a:srcRect b="39102" l="5622" r="41516" t="0"/>
                    <a:stretch>
                      <a:fillRect/>
                    </a:stretch>
                  </pic:blipFill>
                  <pic:spPr>
                    <a:xfrm>
                      <a:off x="0" y="0"/>
                      <a:ext cx="5781675" cy="367310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360" w:lineRule="auto"/>
        <w:ind w:left="360" w:hanging="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17. COVID NEGATIVE chest x-ray image prediction</w:t>
      </w:r>
    </w:p>
    <w:p w:rsidR="00000000" w:rsidDel="00000000" w:rsidP="00000000" w:rsidRDefault="00000000" w:rsidRPr="00000000" w14:paraId="00000127">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8350" cy="4336777"/>
            <wp:effectExtent b="0" l="0" r="0" t="0"/>
            <wp:docPr id="70" name="image3.png"/>
            <a:graphic>
              <a:graphicData uri="http://schemas.openxmlformats.org/drawingml/2006/picture">
                <pic:pic>
                  <pic:nvPicPr>
                    <pic:cNvPr id="0" name="image3.png"/>
                    <pic:cNvPicPr preferRelativeResize="0"/>
                  </pic:nvPicPr>
                  <pic:blipFill>
                    <a:blip r:embed="rId30"/>
                    <a:srcRect b="33928" l="2463" r="39530" t="0"/>
                    <a:stretch>
                      <a:fillRect/>
                    </a:stretch>
                  </pic:blipFill>
                  <pic:spPr>
                    <a:xfrm>
                      <a:off x="0" y="0"/>
                      <a:ext cx="5848350" cy="433677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Fig 18. COVID POSITIVE chest x-ray image prediction</w:t>
      </w:r>
    </w:p>
    <w:p w:rsidR="00000000" w:rsidDel="00000000" w:rsidP="00000000" w:rsidRDefault="00000000" w:rsidRPr="00000000" w14:paraId="0000012A">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after="280" w:line="360" w:lineRule="auto"/>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8">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10.ADVANTAGES</w:t>
      </w:r>
    </w:p>
    <w:p w:rsidR="00000000" w:rsidDel="00000000" w:rsidP="00000000" w:rsidRDefault="00000000" w:rsidRPr="00000000" w14:paraId="00000139">
      <w:pPr>
        <w:numPr>
          <w:ilvl w:val="0"/>
          <w:numId w:val="6"/>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decreases the diagnostic time</w:t>
      </w:r>
      <w:r w:rsidDel="00000000" w:rsidR="00000000" w:rsidRPr="00000000">
        <w:rPr>
          <w:rtl w:val="0"/>
        </w:rPr>
      </w:r>
    </w:p>
    <w:p w:rsidR="00000000" w:rsidDel="00000000" w:rsidP="00000000" w:rsidRDefault="00000000" w:rsidRPr="00000000" w14:paraId="0000013A">
      <w:pPr>
        <w:numPr>
          <w:ilvl w:val="0"/>
          <w:numId w:val="6"/>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reduces the financial costs.</w:t>
      </w:r>
      <w:r w:rsidDel="00000000" w:rsidR="00000000" w:rsidRPr="00000000">
        <w:rPr>
          <w:rtl w:val="0"/>
        </w:rPr>
      </w:r>
    </w:p>
    <w:p w:rsidR="00000000" w:rsidDel="00000000" w:rsidP="00000000" w:rsidRDefault="00000000" w:rsidRPr="00000000" w14:paraId="0000013B">
      <w:pPr>
        <w:numPr>
          <w:ilvl w:val="0"/>
          <w:numId w:val="6"/>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provides valuable assistance to doctors who are diagnosing Covid-19</w:t>
      </w:r>
      <w:r w:rsidDel="00000000" w:rsidR="00000000" w:rsidRPr="00000000">
        <w:rPr>
          <w:rtl w:val="0"/>
        </w:rPr>
      </w:r>
    </w:p>
    <w:p w:rsidR="00000000" w:rsidDel="00000000" w:rsidP="00000000" w:rsidRDefault="00000000" w:rsidRPr="00000000" w14:paraId="0000013C">
      <w:pPr>
        <w:numPr>
          <w:ilvl w:val="0"/>
          <w:numId w:val="6"/>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painful whereas the existing methods are a bit painful.</w:t>
      </w:r>
      <w:r w:rsidDel="00000000" w:rsidR="00000000" w:rsidRPr="00000000">
        <w:rPr>
          <w:rtl w:val="0"/>
        </w:rPr>
      </w:r>
    </w:p>
    <w:p w:rsidR="00000000" w:rsidDel="00000000" w:rsidP="00000000" w:rsidRDefault="00000000" w:rsidRPr="00000000" w14:paraId="0000013D">
      <w:pPr>
        <w:spacing w:after="28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4A">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11.DISADVANTAGES</w:t>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The proposed model is intended as a support tool. Thus, a detailed clinical study involving pieces of evidence of different sources is necessary to provide a final medical diagnosis.</w:t>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Additionally, despite the use of DA to artificially generate more than 10 000 images, the number of original images related to COVID-19 cases is rather small (i.e., 573). More images would be desirable and would provide more visual information about COVID-19 features.</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Note that evaluating images is not as intensive as training. The assessment of one single image takes less than a second, even with a CPU. However, training the proposed models is a computer-intensive task, which took about 5 to 6 hours to train using a GPU for high image dimensions. Therefore, training new models based on the proposed methodology may not be feasible in low-end computers.</w:t>
      </w:r>
    </w:p>
    <w:p w:rsidR="00000000" w:rsidDel="00000000" w:rsidP="00000000" w:rsidRDefault="00000000" w:rsidRPr="00000000" w14:paraId="0000014E">
      <w:pPr>
        <w:spacing w:after="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F">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0">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1">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2">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5">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6">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7">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12.FUTURE SCOPE</w:t>
      </w:r>
    </w:p>
    <w:p w:rsidR="00000000" w:rsidDel="00000000" w:rsidP="00000000" w:rsidRDefault="00000000" w:rsidRPr="00000000" w14:paraId="00000158">
      <w:pPr>
        <w:numPr>
          <w:ilvl w:val="0"/>
          <w:numId w:val="3"/>
        </w:numPr>
        <w:spacing w:after="28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present our model just predicts whether the chest x-ray image of a patient uploaded is covid positive or covid negative.</w:t>
      </w:r>
    </w:p>
    <w:p w:rsidR="00000000" w:rsidDel="00000000" w:rsidP="00000000" w:rsidRDefault="00000000" w:rsidRPr="00000000" w14:paraId="00000159">
      <w:pPr>
        <w:numPr>
          <w:ilvl w:val="0"/>
          <w:numId w:val="3"/>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model can further be improved to even detect the areas where the covid is actually affected and to what extent that particular area in lungs is affected.</w:t>
      </w:r>
      <w:r w:rsidDel="00000000" w:rsidR="00000000" w:rsidRPr="00000000">
        <w:rPr>
          <w:rtl w:val="0"/>
        </w:rPr>
      </w:r>
    </w:p>
    <w:p w:rsidR="00000000" w:rsidDel="00000000" w:rsidP="00000000" w:rsidRDefault="00000000" w:rsidRPr="00000000" w14:paraId="0000015A">
      <w:pPr>
        <w:numPr>
          <w:ilvl w:val="0"/>
          <w:numId w:val="3"/>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extension to the current version of our project can actually tell whether the patient is infected by covid and to what extent the patient is infected by covid.</w:t>
      </w:r>
      <w:r w:rsidDel="00000000" w:rsidR="00000000" w:rsidRPr="00000000">
        <w:rPr>
          <w:rtl w:val="0"/>
        </w:rPr>
      </w:r>
    </w:p>
    <w:p w:rsidR="00000000" w:rsidDel="00000000" w:rsidP="00000000" w:rsidRDefault="00000000" w:rsidRPr="00000000" w14:paraId="0000015B">
      <w:pPr>
        <w:numPr>
          <w:ilvl w:val="0"/>
          <w:numId w:val="3"/>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helps the doctors as well as patients to take measures and treatment as required so that the patient can be cured.</w:t>
      </w:r>
      <w:r w:rsidDel="00000000" w:rsidR="00000000" w:rsidRPr="00000000">
        <w:rPr>
          <w:rtl w:val="0"/>
        </w:rPr>
      </w:r>
    </w:p>
    <w:p w:rsidR="00000000" w:rsidDel="00000000" w:rsidP="00000000" w:rsidRDefault="00000000" w:rsidRPr="00000000" w14:paraId="0000015C">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D">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E">
      <w:pPr>
        <w:spacing w:after="280"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F">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0">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1">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2">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3">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65">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66">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13.CONCLUSION</w:t>
      </w:r>
    </w:p>
    <w:p w:rsidR="00000000" w:rsidDel="00000000" w:rsidP="00000000" w:rsidRDefault="00000000" w:rsidRPr="00000000" w14:paraId="00000167">
      <w:pPr>
        <w:shd w:fill="ffffff" w:val="clear"/>
        <w:spacing w:after="3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conclusion, the results of this unique research show a potential role of a very accurate Artificial Intelligence algorithm to quickly identify patients, which could be useful and effective in combating the current outbreak of Covid-19. We are almost certain that it is possible for the proposed CNN model, which shows the equivalent of the highest score for the accuracy of a specialized chest radiologist, represents a very effective examination tool for the rapid diagnosis of many infectious diseases such as the COVID-19 epidemic that do not require the introduction of a radiologist or physical examinations.</w:t>
      </w:r>
    </w:p>
    <w:p w:rsidR="00000000" w:rsidDel="00000000" w:rsidP="00000000" w:rsidRDefault="00000000" w:rsidRPr="00000000" w14:paraId="00000168">
      <w:pPr>
        <w:shd w:fill="ffffff" w:val="clear"/>
        <w:spacing w:after="3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future studies, we recommend addressing other topics such as outbreak escalates , as well as trying to explore different approaches to convolutional neural networks, including deep learning models and improved interpretation of CNN models.</w:t>
      </w:r>
    </w:p>
    <w:p w:rsidR="00000000" w:rsidDel="00000000" w:rsidP="00000000" w:rsidRDefault="00000000" w:rsidRPr="00000000" w14:paraId="00000169">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B">
      <w:pPr>
        <w:spacing w:after="280" w:line="360" w:lineRule="auto"/>
        <w:ind w:left="216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E">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F">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72">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spacing w:after="280" w:line="360" w:lineRule="auto"/>
        <w:ind w:left="144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14.REFERENCES</w:t>
      </w:r>
    </w:p>
    <w:p w:rsidR="00000000" w:rsidDel="00000000" w:rsidP="00000000" w:rsidRDefault="00000000" w:rsidRPr="00000000" w14:paraId="00000174">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1">
        <w:r w:rsidDel="00000000" w:rsidR="00000000" w:rsidRPr="00000000">
          <w:rPr>
            <w:rFonts w:ascii="Times New Roman" w:cs="Times New Roman" w:eastAsia="Times New Roman" w:hAnsi="Times New Roman"/>
            <w:color w:val="1155cc"/>
            <w:sz w:val="32"/>
            <w:szCs w:val="32"/>
            <w:u w:val="single"/>
            <w:rtl w:val="0"/>
          </w:rPr>
          <w:t xml:space="preserve">https://towardsdatascience.com/a-comprehensive-guide-to-convolutional-neural-networks-the-eli5-way-3bd2b1164a53</w:t>
        </w:r>
      </w:hyperlink>
      <w:r w:rsidDel="00000000" w:rsidR="00000000" w:rsidRPr="00000000">
        <w:rPr>
          <w:rtl w:val="0"/>
        </w:rPr>
      </w:r>
    </w:p>
    <w:p w:rsidR="00000000" w:rsidDel="00000000" w:rsidP="00000000" w:rsidRDefault="00000000" w:rsidRPr="00000000" w14:paraId="00000175">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2">
        <w:r w:rsidDel="00000000" w:rsidR="00000000" w:rsidRPr="00000000">
          <w:rPr>
            <w:rFonts w:ascii="Times New Roman" w:cs="Times New Roman" w:eastAsia="Times New Roman" w:hAnsi="Times New Roman"/>
            <w:color w:val="1155cc"/>
            <w:sz w:val="32"/>
            <w:szCs w:val="32"/>
            <w:u w:val="single"/>
            <w:rtl w:val="0"/>
          </w:rPr>
          <w:t xml:space="preserve">https://www.webmd.com/lung/what-does-covid-do-to-your-lungs#1</w:t>
        </w:r>
      </w:hyperlink>
      <w:r w:rsidDel="00000000" w:rsidR="00000000" w:rsidRPr="00000000">
        <w:rPr>
          <w:rtl w:val="0"/>
        </w:rPr>
      </w:r>
    </w:p>
    <w:p w:rsidR="00000000" w:rsidDel="00000000" w:rsidP="00000000" w:rsidRDefault="00000000" w:rsidRPr="00000000" w14:paraId="00000176">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3">
        <w:r w:rsidDel="00000000" w:rsidR="00000000" w:rsidRPr="00000000">
          <w:rPr>
            <w:rFonts w:ascii="Times New Roman" w:cs="Times New Roman" w:eastAsia="Times New Roman" w:hAnsi="Times New Roman"/>
            <w:color w:val="1155cc"/>
            <w:sz w:val="32"/>
            <w:szCs w:val="32"/>
            <w:u w:val="single"/>
            <w:rtl w:val="0"/>
          </w:rPr>
          <w:t xml:space="preserve">https://www.who.int/health-topics/coronavirus#tab=tab_1</w:t>
        </w:r>
      </w:hyperlink>
      <w:r w:rsidDel="00000000" w:rsidR="00000000" w:rsidRPr="00000000">
        <w:rPr>
          <w:rtl w:val="0"/>
        </w:rPr>
      </w:r>
    </w:p>
    <w:p w:rsidR="00000000" w:rsidDel="00000000" w:rsidP="00000000" w:rsidRDefault="00000000" w:rsidRPr="00000000" w14:paraId="00000177">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4">
        <w:r w:rsidDel="00000000" w:rsidR="00000000" w:rsidRPr="00000000">
          <w:rPr>
            <w:rFonts w:ascii="Times New Roman" w:cs="Times New Roman" w:eastAsia="Times New Roman" w:hAnsi="Times New Roman"/>
            <w:color w:val="1155cc"/>
            <w:sz w:val="32"/>
            <w:szCs w:val="32"/>
            <w:u w:val="single"/>
            <w:rtl w:val="0"/>
          </w:rPr>
          <w:t xml:space="preserve">https://www.ncbi.nlm.nih.gov/pmc/articles/PMC7187882/</w:t>
        </w:r>
      </w:hyperlink>
      <w:r w:rsidDel="00000000" w:rsidR="00000000" w:rsidRPr="00000000">
        <w:rPr>
          <w:rtl w:val="0"/>
        </w:rPr>
      </w:r>
    </w:p>
    <w:p w:rsidR="00000000" w:rsidDel="00000000" w:rsidP="00000000" w:rsidRDefault="00000000" w:rsidRPr="00000000" w14:paraId="00000178">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5">
        <w:r w:rsidDel="00000000" w:rsidR="00000000" w:rsidRPr="00000000">
          <w:rPr>
            <w:rFonts w:ascii="Times New Roman" w:cs="Times New Roman" w:eastAsia="Times New Roman" w:hAnsi="Times New Roman"/>
            <w:color w:val="1155cc"/>
            <w:sz w:val="32"/>
            <w:szCs w:val="32"/>
            <w:u w:val="single"/>
            <w:rtl w:val="0"/>
          </w:rPr>
          <w:t xml:space="preserve">https://medium.com/analytics-vidhya/a-complete-guide-for-visualising-and-understanding-convolutional-networks-dc26f71c979f</w:t>
        </w:r>
      </w:hyperlink>
      <w:r w:rsidDel="00000000" w:rsidR="00000000" w:rsidRPr="00000000">
        <w:rPr>
          <w:rtl w:val="0"/>
        </w:rPr>
      </w:r>
    </w:p>
    <w:p w:rsidR="00000000" w:rsidDel="00000000" w:rsidP="00000000" w:rsidRDefault="00000000" w:rsidRPr="00000000" w14:paraId="00000179">
      <w:pPr>
        <w:numPr>
          <w:ilvl w:val="0"/>
          <w:numId w:val="2"/>
        </w:numPr>
        <w:spacing w:after="280" w:line="360" w:lineRule="auto"/>
        <w:ind w:left="720" w:hanging="360"/>
        <w:jc w:val="left"/>
        <w:rPr>
          <w:rFonts w:ascii="Times New Roman" w:cs="Times New Roman" w:eastAsia="Times New Roman" w:hAnsi="Times New Roman"/>
          <w:sz w:val="30"/>
          <w:szCs w:val="30"/>
          <w:u w:val="none"/>
        </w:rPr>
      </w:pPr>
      <w:hyperlink r:id="rId36">
        <w:r w:rsidDel="00000000" w:rsidR="00000000" w:rsidRPr="00000000">
          <w:rPr>
            <w:rFonts w:ascii="Times New Roman" w:cs="Times New Roman" w:eastAsia="Times New Roman" w:hAnsi="Times New Roman"/>
            <w:color w:val="1155cc"/>
            <w:sz w:val="30"/>
            <w:szCs w:val="30"/>
            <w:u w:val="single"/>
            <w:rtl w:val="0"/>
          </w:rPr>
          <w:t xml:space="preserve">https://towardsdatascience.com/understanding-and-visualizing-densenets-7f688092391a</w:t>
        </w:r>
      </w:hyperlink>
      <w:r w:rsidDel="00000000" w:rsidR="00000000" w:rsidRPr="00000000">
        <w:rPr>
          <w:rtl w:val="0"/>
        </w:rPr>
      </w:r>
    </w:p>
    <w:p w:rsidR="00000000" w:rsidDel="00000000" w:rsidP="00000000" w:rsidRDefault="00000000" w:rsidRPr="00000000" w14:paraId="0000017A">
      <w:pPr>
        <w:spacing w:after="280" w:line="360" w:lineRule="auto"/>
        <w:ind w:left="0" w:firstLine="0"/>
        <w:jc w:val="both"/>
        <w:rPr>
          <w:rFonts w:ascii="Times New Roman" w:cs="Times New Roman" w:eastAsia="Times New Roman" w:hAnsi="Times New Roman"/>
          <w:color w:val="333333"/>
          <w:sz w:val="30"/>
          <w:szCs w:val="30"/>
          <w:highlight w:val="white"/>
        </w:rPr>
      </w:pPr>
      <w:r w:rsidDel="00000000" w:rsidR="00000000" w:rsidRPr="00000000">
        <w:rPr>
          <w:rtl w:val="0"/>
        </w:rPr>
      </w:r>
    </w:p>
    <w:p w:rsidR="00000000" w:rsidDel="00000000" w:rsidP="00000000" w:rsidRDefault="00000000" w:rsidRPr="00000000" w14:paraId="0000017B">
      <w:pPr>
        <w:spacing w:after="28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C">
      <w:pPr>
        <w:spacing w:after="28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D">
      <w:pPr>
        <w:spacing w:after="280" w:line="360" w:lineRule="auto"/>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37" w:type="default"/>
      <w:footerReference r:id="rId38" w:type="first"/>
      <w:pgSz w:h="16839" w:w="11907" w:orient="portrait"/>
      <w:pgMar w:bottom="1440" w:top="1440" w:left="2160" w:right="1440" w:header="705.6" w:footer="705.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Verdana"/>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665FF"/>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F13F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F13FC"/>
    <w:rPr>
      <w:rFonts w:ascii="Tahoma" w:cs="Tahoma" w:hAnsi="Tahoma"/>
      <w:sz w:val="16"/>
      <w:szCs w:val="16"/>
    </w:rPr>
  </w:style>
  <w:style w:type="table" w:styleId="TableGrid">
    <w:name w:val="Table Grid"/>
    <w:basedOn w:val="TableNormal"/>
    <w:uiPriority w:val="59"/>
    <w:rsid w:val="00CF13FC"/>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FE0801"/>
    <w:pPr>
      <w:ind w:left="720"/>
      <w:contextualSpacing w:val="1"/>
    </w:pPr>
  </w:style>
  <w:style w:type="paragraph" w:styleId="Header">
    <w:name w:val="header"/>
    <w:basedOn w:val="Normal"/>
    <w:link w:val="HeaderChar"/>
    <w:uiPriority w:val="99"/>
    <w:unhideWhenUsed w:val="1"/>
    <w:rsid w:val="00A855C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5CA"/>
  </w:style>
  <w:style w:type="paragraph" w:styleId="Footer">
    <w:name w:val="footer"/>
    <w:basedOn w:val="Normal"/>
    <w:link w:val="FooterChar"/>
    <w:uiPriority w:val="99"/>
    <w:unhideWhenUsed w:val="1"/>
    <w:rsid w:val="00A855C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5CA"/>
  </w:style>
  <w:style w:type="paragraph" w:styleId="NormalWeb">
    <w:name w:val="Normal (Web)"/>
    <w:basedOn w:val="Normal"/>
    <w:uiPriority w:val="99"/>
    <w:unhideWhenUsed w:val="1"/>
    <w:rsid w:val="006210CD"/>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jupyter.org/" TargetMode="External"/><Relationship Id="rId22" Type="http://schemas.openxmlformats.org/officeDocument/2006/relationships/hyperlink" Target="https://matplotlib.org/gallery/index.html" TargetMode="External"/><Relationship Id="rId21" Type="http://schemas.openxmlformats.org/officeDocument/2006/relationships/hyperlink" Target="https://matplotlib.org/tutorials/introductory/sample_plots.html" TargetMode="External"/><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18.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hyperlink" Target="https://docs.google.com/document/d/1eZZSwKyMjz-M2gWTJBTVDYy8WPAkPMTX/edit#heading=h.3dy6vkm" TargetMode="External"/><Relationship Id="rId8" Type="http://schemas.openxmlformats.org/officeDocument/2006/relationships/image" Target="media/image8.png"/><Relationship Id="rId31" Type="http://schemas.openxmlformats.org/officeDocument/2006/relationships/hyperlink" Target="https://towardsdatascience.com/a-comprehensive-guide-to-convolutional-neural-networks-the-eli5-way-3bd2b1164a53" TargetMode="External"/><Relationship Id="rId30" Type="http://schemas.openxmlformats.org/officeDocument/2006/relationships/image" Target="media/image3.png"/><Relationship Id="rId11" Type="http://schemas.openxmlformats.org/officeDocument/2006/relationships/image" Target="media/image1.png"/><Relationship Id="rId33" Type="http://schemas.openxmlformats.org/officeDocument/2006/relationships/hyperlink" Target="https://www.who.int/health-topics/coronavirus#tab=tab_1" TargetMode="External"/><Relationship Id="rId10" Type="http://schemas.openxmlformats.org/officeDocument/2006/relationships/image" Target="media/image13.png"/><Relationship Id="rId32" Type="http://schemas.openxmlformats.org/officeDocument/2006/relationships/hyperlink" Target="https://www.webmd.com/lung/what-does-covid-do-to-your-lungs#1" TargetMode="External"/><Relationship Id="rId13" Type="http://schemas.openxmlformats.org/officeDocument/2006/relationships/image" Target="media/image5.png"/><Relationship Id="rId35" Type="http://schemas.openxmlformats.org/officeDocument/2006/relationships/hyperlink" Target="https://medium.com/analytics-vidhya/a-complete-guide-for-visualising-and-understanding-convolutional-networks-dc26f71c979f" TargetMode="External"/><Relationship Id="rId12" Type="http://schemas.openxmlformats.org/officeDocument/2006/relationships/image" Target="media/image6.png"/><Relationship Id="rId34" Type="http://schemas.openxmlformats.org/officeDocument/2006/relationships/hyperlink" Target="https://www.ncbi.nlm.nih.gov/pmc/articles/PMC7187882/" TargetMode="External"/><Relationship Id="rId15" Type="http://schemas.openxmlformats.org/officeDocument/2006/relationships/image" Target="media/image14.png"/><Relationship Id="rId37" Type="http://schemas.openxmlformats.org/officeDocument/2006/relationships/footer" Target="footer2.xml"/><Relationship Id="rId14" Type="http://schemas.openxmlformats.org/officeDocument/2006/relationships/image" Target="media/image17.png"/><Relationship Id="rId36" Type="http://schemas.openxmlformats.org/officeDocument/2006/relationships/hyperlink" Target="https://towardsdatascience.com/understanding-and-visualizing-densenets-7f688092391a" TargetMode="External"/><Relationship Id="rId17" Type="http://schemas.openxmlformats.org/officeDocument/2006/relationships/image" Target="media/image4.png"/><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hyperlink" Target="http://ipython.org/" TargetMode="External"/><Relationship Id="rId18" Type="http://schemas.openxmlformats.org/officeDocument/2006/relationships/image" Target="media/image15.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2+oO4DaQSdrKXpUiahzgl5LIkA==">AMUW2mUf/Ynpm8TwopcIwrv1jG0w8DEU9hcfA5laaV5LsViSmAoJJv+tEycbkVNgzIOmb/+IpnSovAPexNd3gKDWSCoAoCksW9eMJPSxp1+1AEPEZz2kAzATo0TrtOhklBNVV7f1YQPNtEMRPYqnMu0ZZhlMK7u2G6thYjDsTrzDv6DBKHxfOufhgEss7XbHrFsTk84SHAjTvm/oh9imP7I208eCiXxSFgB/im+38W0M6bqkwVyeZhtMqPhQ8lNvYUXyg/Tu77uFh4vPus509y1GUSLwnbJ6pKCEzTpZCxc1MJZAYczShiyyaKL/h2ZReIKVgORo17wBNgb7DSLP7wO6hR1k/F/V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2019-08-02T04:21:00Z</dcterms:created>
  <dc:creator>Windows User</dc:creator>
</cp:coreProperties>
</file>