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0D24F" w14:textId="1CC96990" w:rsidR="00766E2E" w:rsidRPr="00593DCF" w:rsidRDefault="005F3192" w:rsidP="005F3192">
      <w:pPr>
        <w:jc w:val="center"/>
        <w:rPr>
          <w:rFonts w:ascii="仿宋" w:eastAsia="仿宋" w:hAnsi="仿宋"/>
          <w:sz w:val="36"/>
          <w:szCs w:val="36"/>
        </w:rPr>
      </w:pPr>
      <w:r w:rsidRPr="00593DCF">
        <w:rPr>
          <w:rFonts w:ascii="仿宋" w:eastAsia="仿宋" w:hAnsi="仿宋" w:hint="eastAsia"/>
          <w:sz w:val="36"/>
          <w:szCs w:val="36"/>
        </w:rPr>
        <w:t>工业社会学</w:t>
      </w:r>
      <w:r w:rsidR="00ED562B">
        <w:rPr>
          <w:rFonts w:ascii="仿宋" w:eastAsia="仿宋" w:hAnsi="仿宋" w:hint="eastAsia"/>
          <w:sz w:val="36"/>
          <w:szCs w:val="36"/>
        </w:rPr>
        <w:t>I</w:t>
      </w:r>
      <w:r w:rsidR="00ED562B">
        <w:rPr>
          <w:rFonts w:ascii="仿宋" w:eastAsia="仿宋" w:hAnsi="仿宋"/>
          <w:sz w:val="36"/>
          <w:szCs w:val="36"/>
        </w:rPr>
        <w:t>I</w:t>
      </w:r>
      <w:r w:rsidRPr="00593DCF">
        <w:rPr>
          <w:rFonts w:ascii="仿宋" w:eastAsia="仿宋" w:hAnsi="仿宋" w:hint="eastAsia"/>
          <w:sz w:val="36"/>
          <w:szCs w:val="36"/>
        </w:rPr>
        <w:t>小组</w:t>
      </w:r>
      <w:r w:rsidR="002B277C">
        <w:rPr>
          <w:rFonts w:ascii="仿宋" w:eastAsia="仿宋" w:hAnsi="仿宋" w:hint="eastAsia"/>
          <w:sz w:val="36"/>
          <w:szCs w:val="36"/>
        </w:rPr>
        <w:t>企业调查</w:t>
      </w:r>
      <w:r w:rsidRPr="00593DCF">
        <w:rPr>
          <w:rFonts w:ascii="仿宋" w:eastAsia="仿宋" w:hAnsi="仿宋" w:hint="eastAsia"/>
          <w:sz w:val="36"/>
          <w:szCs w:val="36"/>
        </w:rPr>
        <w:t>开题报告</w:t>
      </w:r>
    </w:p>
    <w:p w14:paraId="62063991" w14:textId="77777777" w:rsidR="005F3192" w:rsidRDefault="005F3192" w:rsidP="005F3192">
      <w:pPr>
        <w:jc w:val="center"/>
        <w:rPr>
          <w:rFonts w:ascii="仿宋" w:eastAsia="仿宋" w:hAnsi="仿宋"/>
          <w:szCs w:val="21"/>
        </w:rPr>
      </w:pPr>
    </w:p>
    <w:p w14:paraId="7747862B" w14:textId="23DB6637" w:rsidR="005F3192" w:rsidRDefault="005F3192" w:rsidP="005F3192">
      <w:pPr>
        <w:jc w:val="center"/>
        <w:rPr>
          <w:rFonts w:ascii="仿宋" w:eastAsia="仿宋" w:hAnsi="仿宋"/>
          <w:szCs w:val="21"/>
        </w:rPr>
      </w:pPr>
      <w:r>
        <w:rPr>
          <w:rFonts w:ascii="仿宋" w:eastAsia="仿宋" w:hAnsi="仿宋" w:hint="eastAsia"/>
          <w:szCs w:val="21"/>
        </w:rPr>
        <w:t>杨逢</w:t>
      </w:r>
      <w:proofErr w:type="gramStart"/>
      <w:r>
        <w:rPr>
          <w:rFonts w:ascii="仿宋" w:eastAsia="仿宋" w:hAnsi="仿宋" w:hint="eastAsia"/>
          <w:szCs w:val="21"/>
        </w:rPr>
        <w:t>诜</w:t>
      </w:r>
      <w:proofErr w:type="gramEnd"/>
      <w:r>
        <w:rPr>
          <w:rFonts w:ascii="仿宋" w:eastAsia="仿宋" w:hAnsi="仿宋" w:hint="eastAsia"/>
          <w:szCs w:val="21"/>
        </w:rPr>
        <w:t>，王岳龙，李嘉龙，崔思博，罗昊云，符睿宇</w:t>
      </w:r>
    </w:p>
    <w:p w14:paraId="32ED0D18" w14:textId="4B1C25A3" w:rsidR="005F3192" w:rsidRDefault="005F3192" w:rsidP="005F3192">
      <w:pPr>
        <w:jc w:val="center"/>
        <w:rPr>
          <w:rFonts w:ascii="仿宋" w:eastAsia="仿宋" w:hAnsi="仿宋"/>
          <w:szCs w:val="21"/>
        </w:rPr>
      </w:pPr>
    </w:p>
    <w:p w14:paraId="11DCC8D7" w14:textId="587FFD58" w:rsidR="005F3192" w:rsidRDefault="002B277C" w:rsidP="00593DCF">
      <w:pPr>
        <w:ind w:firstLine="480"/>
        <w:rPr>
          <w:rFonts w:ascii="仿宋" w:eastAsia="仿宋" w:hAnsi="仿宋"/>
          <w:sz w:val="24"/>
          <w:szCs w:val="24"/>
        </w:rPr>
      </w:pPr>
      <w:r>
        <w:rPr>
          <w:rFonts w:ascii="仿宋" w:eastAsia="仿宋" w:hAnsi="仿宋" w:hint="eastAsia"/>
          <w:sz w:val="24"/>
          <w:szCs w:val="24"/>
        </w:rPr>
        <w:t>根据题设，本次调查的核心任务是调查分析企业招收大学生的基本要求，以及了解企业对大学生的评价（包括当代大学生的优势和不足）。首先地，本组指出：本次调查的课题较为模糊，“基本要求”、“优势”、“不足”包含的内容相当广泛，我们必须要将这些词的意义进行解</w:t>
      </w:r>
      <w:proofErr w:type="gramStart"/>
      <w:r>
        <w:rPr>
          <w:rFonts w:ascii="仿宋" w:eastAsia="仿宋" w:hAnsi="仿宋" w:hint="eastAsia"/>
          <w:sz w:val="24"/>
          <w:szCs w:val="24"/>
        </w:rPr>
        <w:t>构或者</w:t>
      </w:r>
      <w:proofErr w:type="gramEnd"/>
      <w:r>
        <w:rPr>
          <w:rFonts w:ascii="仿宋" w:eastAsia="仿宋" w:hAnsi="仿宋" w:hint="eastAsia"/>
          <w:sz w:val="24"/>
          <w:szCs w:val="24"/>
        </w:rPr>
        <w:t>细化，然后才能够进行调研；其次，对于本组成员而言，本组无一人曾从事过问卷设计的工作，因此设计问卷、访谈问题进行调查这两种调查形式本身对于本组而言也是一种挑战。最后，基于解构的“基本要求”“看法”再次归纳出一个整体性的思路相对而言也较为困难。</w:t>
      </w:r>
    </w:p>
    <w:p w14:paraId="4127022B" w14:textId="030DB955" w:rsidR="002B277C" w:rsidRDefault="002B277C" w:rsidP="00593DCF">
      <w:pPr>
        <w:ind w:firstLine="480"/>
        <w:rPr>
          <w:rFonts w:ascii="仿宋" w:eastAsia="仿宋" w:hAnsi="仿宋"/>
          <w:sz w:val="24"/>
          <w:szCs w:val="24"/>
        </w:rPr>
      </w:pPr>
      <w:r>
        <w:rPr>
          <w:rFonts w:ascii="仿宋" w:eastAsia="仿宋" w:hAnsi="仿宋" w:hint="eastAsia"/>
          <w:sz w:val="24"/>
          <w:szCs w:val="24"/>
        </w:rPr>
        <w:t>本开题报告主要用于陈述本组调查问卷、访谈题目设计的整体思路，以及</w:t>
      </w:r>
      <w:r w:rsidR="00743714">
        <w:rPr>
          <w:rFonts w:ascii="仿宋" w:eastAsia="仿宋" w:hAnsi="仿宋" w:hint="eastAsia"/>
          <w:sz w:val="24"/>
          <w:szCs w:val="24"/>
        </w:rPr>
        <w:t>本次调查安排的日程表和调查的分工安排。</w:t>
      </w:r>
    </w:p>
    <w:p w14:paraId="0F6C4A3C" w14:textId="058E72FC" w:rsidR="00593DCF" w:rsidRPr="00593DCF" w:rsidRDefault="00593DCF" w:rsidP="00593DCF">
      <w:pPr>
        <w:rPr>
          <w:rFonts w:ascii="仿宋" w:eastAsia="仿宋" w:hAnsi="仿宋"/>
          <w:sz w:val="28"/>
          <w:szCs w:val="28"/>
        </w:rPr>
      </w:pPr>
      <w:r w:rsidRPr="00593DCF">
        <w:rPr>
          <w:rFonts w:ascii="仿宋" w:eastAsia="仿宋" w:hAnsi="仿宋" w:hint="eastAsia"/>
          <w:sz w:val="28"/>
          <w:szCs w:val="28"/>
        </w:rPr>
        <w:t>一、</w:t>
      </w:r>
      <w:r w:rsidR="002B277C">
        <w:rPr>
          <w:rFonts w:ascii="仿宋" w:eastAsia="仿宋" w:hAnsi="仿宋" w:hint="eastAsia"/>
          <w:sz w:val="28"/>
          <w:szCs w:val="28"/>
        </w:rPr>
        <w:t>调查</w:t>
      </w:r>
      <w:r w:rsidRPr="00593DCF">
        <w:rPr>
          <w:rFonts w:ascii="仿宋" w:eastAsia="仿宋" w:hAnsi="仿宋" w:hint="eastAsia"/>
          <w:sz w:val="28"/>
          <w:szCs w:val="28"/>
        </w:rPr>
        <w:t>的指导性思路</w:t>
      </w:r>
    </w:p>
    <w:p w14:paraId="4E60BE3F" w14:textId="44FBF30D" w:rsidR="00505A07" w:rsidRPr="00743714" w:rsidRDefault="00743714" w:rsidP="002B277C">
      <w:pPr>
        <w:ind w:firstLine="480"/>
        <w:rPr>
          <w:rFonts w:ascii="仿宋" w:eastAsia="仿宋" w:hAnsi="仿宋"/>
          <w:b/>
          <w:bCs/>
          <w:sz w:val="24"/>
          <w:szCs w:val="24"/>
        </w:rPr>
      </w:pPr>
      <w:r w:rsidRPr="00743714">
        <w:rPr>
          <w:rFonts w:ascii="仿宋" w:eastAsia="仿宋" w:hAnsi="仿宋" w:hint="eastAsia"/>
          <w:b/>
          <w:bCs/>
          <w:sz w:val="24"/>
          <w:szCs w:val="24"/>
        </w:rPr>
        <w:t>（一）对于“企业招收大学生的基本要求”的</w:t>
      </w:r>
      <w:r w:rsidR="00E32F5D">
        <w:rPr>
          <w:rFonts w:ascii="仿宋" w:eastAsia="仿宋" w:hAnsi="仿宋" w:hint="eastAsia"/>
          <w:b/>
          <w:bCs/>
          <w:sz w:val="24"/>
          <w:szCs w:val="24"/>
        </w:rPr>
        <w:t>调查</w:t>
      </w:r>
      <w:r w:rsidRPr="00743714">
        <w:rPr>
          <w:rFonts w:ascii="仿宋" w:eastAsia="仿宋" w:hAnsi="仿宋" w:hint="eastAsia"/>
          <w:b/>
          <w:bCs/>
          <w:sz w:val="24"/>
          <w:szCs w:val="24"/>
        </w:rPr>
        <w:t>：</w:t>
      </w:r>
    </w:p>
    <w:p w14:paraId="32E1E956" w14:textId="41B41DF5" w:rsidR="00743714" w:rsidRDefault="00743714" w:rsidP="002B277C">
      <w:pPr>
        <w:ind w:firstLine="480"/>
        <w:rPr>
          <w:rFonts w:ascii="仿宋" w:eastAsia="仿宋" w:hAnsi="仿宋"/>
          <w:sz w:val="24"/>
          <w:szCs w:val="24"/>
        </w:rPr>
      </w:pPr>
      <w:r>
        <w:rPr>
          <w:rFonts w:ascii="仿宋" w:eastAsia="仿宋" w:hAnsi="仿宋" w:hint="eastAsia"/>
          <w:sz w:val="24"/>
          <w:szCs w:val="24"/>
        </w:rPr>
        <w:t>经过研讨，我们组指出：单纯地讨论企业招收大学生的底线，对于大学生而言基本不具有实际意义——若仅对我校而言，西安交通大学C9高校、前985、211工程学校、双一流建设高校的身份已经决定了它的学生在就业领域的较高地位。况且，即使企业对于招收的大学生的学历和毕业院校提出了要求，我们作为一群已经进入大学的学生而言也不可能对这一背景条件有</w:t>
      </w:r>
      <w:proofErr w:type="gramStart"/>
      <w:r>
        <w:rPr>
          <w:rFonts w:ascii="仿宋" w:eastAsia="仿宋" w:hAnsi="仿宋" w:hint="eastAsia"/>
          <w:sz w:val="24"/>
          <w:szCs w:val="24"/>
        </w:rPr>
        <w:t>所挑战</w:t>
      </w:r>
      <w:proofErr w:type="gramEnd"/>
      <w:r>
        <w:rPr>
          <w:rFonts w:ascii="仿宋" w:eastAsia="仿宋" w:hAnsi="仿宋" w:hint="eastAsia"/>
          <w:sz w:val="24"/>
          <w:szCs w:val="24"/>
        </w:rPr>
        <w:t>或者改变。本组本次调研则聚焦于学生的具体行为，也就是</w:t>
      </w:r>
      <w:r w:rsidRPr="00743714">
        <w:rPr>
          <w:rFonts w:ascii="仿宋" w:eastAsia="仿宋" w:hAnsi="仿宋" w:hint="eastAsia"/>
          <w:sz w:val="24"/>
          <w:szCs w:val="24"/>
          <w:em w:val="dot"/>
        </w:rPr>
        <w:t>“在校期间都做了些什么”</w:t>
      </w:r>
      <w:r>
        <w:rPr>
          <w:rFonts w:ascii="仿宋" w:eastAsia="仿宋" w:hAnsi="仿宋" w:hint="eastAsia"/>
          <w:sz w:val="24"/>
          <w:szCs w:val="24"/>
        </w:rPr>
        <w:t>——这也是企业在基准线之上更看重的东西，无论是在简历书写环节还是在面试环节都相对于基准线而言具有更高的地位。当然，面试过程中展现出的技巧和个人魅力也会对聘用结论有所影响，但是在本次调研过程中，它并不能作为重点——本组认为，面试的技巧的优秀并不足以掩盖在后续工作中在专业素质或者管理才能方面存在的潜在缺陷。</w:t>
      </w:r>
    </w:p>
    <w:p w14:paraId="35EE21DC" w14:textId="25273480" w:rsidR="00743714" w:rsidRDefault="00743714" w:rsidP="002B277C">
      <w:pPr>
        <w:ind w:firstLine="480"/>
        <w:rPr>
          <w:rFonts w:ascii="仿宋" w:eastAsia="仿宋" w:hAnsi="仿宋"/>
          <w:sz w:val="24"/>
          <w:szCs w:val="24"/>
        </w:rPr>
      </w:pPr>
      <w:r>
        <w:rPr>
          <w:rFonts w:ascii="仿宋" w:eastAsia="仿宋" w:hAnsi="仿宋" w:hint="eastAsia"/>
          <w:sz w:val="24"/>
          <w:szCs w:val="24"/>
        </w:rPr>
        <w:t>本组在完成对“基本要求”这一词汇的</w:t>
      </w:r>
      <w:r w:rsidR="008D07F2">
        <w:rPr>
          <w:rFonts w:ascii="仿宋" w:eastAsia="仿宋" w:hAnsi="仿宋" w:hint="eastAsia"/>
          <w:sz w:val="24"/>
          <w:szCs w:val="24"/>
        </w:rPr>
        <w:t>解构</w:t>
      </w:r>
      <w:r>
        <w:rPr>
          <w:rFonts w:ascii="仿宋" w:eastAsia="仿宋" w:hAnsi="仿宋" w:hint="eastAsia"/>
          <w:sz w:val="24"/>
          <w:szCs w:val="24"/>
        </w:rPr>
        <w:t>后，我们必须对学生的具体行为</w:t>
      </w:r>
      <w:r w:rsidR="008D07F2">
        <w:rPr>
          <w:rFonts w:ascii="仿宋" w:eastAsia="仿宋" w:hAnsi="仿宋" w:hint="eastAsia"/>
          <w:sz w:val="24"/>
          <w:szCs w:val="24"/>
        </w:rPr>
        <w:t>展开讨论和研究，并</w:t>
      </w:r>
      <w:r>
        <w:rPr>
          <w:rFonts w:ascii="仿宋" w:eastAsia="仿宋" w:hAnsi="仿宋" w:hint="eastAsia"/>
          <w:sz w:val="24"/>
          <w:szCs w:val="24"/>
        </w:rPr>
        <w:t>进行一定的分类</w:t>
      </w:r>
      <w:r w:rsidR="008D07F2">
        <w:rPr>
          <w:rFonts w:ascii="仿宋" w:eastAsia="仿宋" w:hAnsi="仿宋" w:hint="eastAsia"/>
          <w:sz w:val="24"/>
          <w:szCs w:val="24"/>
        </w:rPr>
        <w:t>和细化</w:t>
      </w:r>
      <w:r>
        <w:rPr>
          <w:rFonts w:ascii="仿宋" w:eastAsia="仿宋" w:hAnsi="仿宋" w:hint="eastAsia"/>
          <w:sz w:val="24"/>
          <w:szCs w:val="24"/>
        </w:rPr>
        <w:t>，</w:t>
      </w:r>
      <w:r w:rsidR="008D07F2">
        <w:rPr>
          <w:rFonts w:ascii="仿宋" w:eastAsia="仿宋" w:hAnsi="仿宋" w:hint="eastAsia"/>
          <w:sz w:val="24"/>
          <w:szCs w:val="24"/>
        </w:rPr>
        <w:t>对不同类别的行为设计不同的问题进行调查。依据本组成员的一致意见，我们建议将大学生在校行为分为以下若干类：单纯学习；参加竞赛，科研；课外技能学习和考取资格证书；社团活动和学生干部任职；社会实践以及企业实习；出国交流；锻炼身体。本组全体成员并不能确定这些行为能够囊括大学生在校期间的全部行为种类，但是它们已经基本地覆盖了企业对于大学生在校行为的几个关注重点，我们也期待能够从企业内人员那里听到对于这些活动的评价。因此，我们的问卷设计主要是围绕着这些行为的评价展开，其问题的设计顺序与上文列出的这些活动的排序相仿。其中我们重点关注了以下</w:t>
      </w:r>
      <w:r w:rsidR="00E32F5D">
        <w:rPr>
          <w:rFonts w:ascii="仿宋" w:eastAsia="仿宋" w:hAnsi="仿宋" w:hint="eastAsia"/>
          <w:sz w:val="24"/>
          <w:szCs w:val="24"/>
        </w:rPr>
        <w:t>几种</w:t>
      </w:r>
      <w:r w:rsidR="008D07F2">
        <w:rPr>
          <w:rFonts w:ascii="仿宋" w:eastAsia="仿宋" w:hAnsi="仿宋" w:hint="eastAsia"/>
          <w:sz w:val="24"/>
          <w:szCs w:val="24"/>
        </w:rPr>
        <w:t>行为</w:t>
      </w:r>
      <w:r w:rsidR="00E32F5D">
        <w:rPr>
          <w:rFonts w:ascii="仿宋" w:eastAsia="仿宋" w:hAnsi="仿宋" w:hint="eastAsia"/>
          <w:sz w:val="24"/>
          <w:szCs w:val="24"/>
        </w:rPr>
        <w:t>（也就是设计了比较多的问题的行为）</w:t>
      </w:r>
      <w:r w:rsidR="008D07F2">
        <w:rPr>
          <w:rFonts w:ascii="仿宋" w:eastAsia="仿宋" w:hAnsi="仿宋" w:hint="eastAsia"/>
          <w:sz w:val="24"/>
          <w:szCs w:val="24"/>
        </w:rPr>
        <w:t>：单纯学习；参加竞赛、科研；社会实践；</w:t>
      </w:r>
      <w:r w:rsidR="00E32F5D">
        <w:rPr>
          <w:rFonts w:ascii="仿宋" w:eastAsia="仿宋" w:hAnsi="仿宋" w:hint="eastAsia"/>
          <w:sz w:val="24"/>
          <w:szCs w:val="24"/>
        </w:rPr>
        <w:t>课外技能学习。我们主观地推定这些行为应当是企业相对而言更关心的行为。</w:t>
      </w:r>
    </w:p>
    <w:p w14:paraId="6C15DB67" w14:textId="025CC9AA" w:rsidR="00E32F5D" w:rsidRPr="00E32F5D" w:rsidRDefault="00E32F5D" w:rsidP="002B277C">
      <w:pPr>
        <w:ind w:firstLine="480"/>
        <w:rPr>
          <w:rFonts w:ascii="仿宋" w:eastAsia="仿宋" w:hAnsi="仿宋"/>
          <w:b/>
          <w:bCs/>
          <w:sz w:val="24"/>
          <w:szCs w:val="24"/>
        </w:rPr>
      </w:pPr>
      <w:r w:rsidRPr="00E32F5D">
        <w:rPr>
          <w:rFonts w:ascii="仿宋" w:eastAsia="仿宋" w:hAnsi="仿宋" w:hint="eastAsia"/>
          <w:b/>
          <w:bCs/>
          <w:sz w:val="24"/>
          <w:szCs w:val="24"/>
        </w:rPr>
        <w:t>（二）对于“企业对大学生的评价”的调查：</w:t>
      </w:r>
    </w:p>
    <w:p w14:paraId="3CB120C7" w14:textId="0927061A" w:rsidR="00E32F5D" w:rsidRDefault="00E32F5D" w:rsidP="002B277C">
      <w:pPr>
        <w:ind w:firstLine="480"/>
        <w:rPr>
          <w:rFonts w:ascii="仿宋" w:eastAsia="仿宋" w:hAnsi="仿宋"/>
          <w:sz w:val="24"/>
          <w:szCs w:val="24"/>
        </w:rPr>
      </w:pPr>
      <w:r>
        <w:rPr>
          <w:rFonts w:ascii="仿宋" w:eastAsia="仿宋" w:hAnsi="仿宋" w:hint="eastAsia"/>
          <w:sz w:val="24"/>
          <w:szCs w:val="24"/>
        </w:rPr>
        <w:t>坦率地讲，我们组的全体组员一致地认为，我们对于“企业对我们这一群体的评价”是一无所知的，无知到几乎提不出可能的评价理由的地步——除了少数几个可能的选项。因此我们在问卷上几乎没有体现这一部分（除了仅有的一道题</w:t>
      </w:r>
      <w:r>
        <w:rPr>
          <w:rFonts w:ascii="仿宋" w:eastAsia="仿宋" w:hAnsi="仿宋" w:hint="eastAsia"/>
          <w:sz w:val="24"/>
          <w:szCs w:val="24"/>
        </w:rPr>
        <w:lastRenderedPageBreak/>
        <w:t>——它包含了本组对于这种评价的全部负面推测，但显然是远远不够的）。由于这种问题对应回答的不可预测性（至少对我们而言是这样），我们在对这一部分进行调查时</w:t>
      </w:r>
      <w:r w:rsidR="00432520">
        <w:rPr>
          <w:rFonts w:ascii="仿宋" w:eastAsia="仿宋" w:hAnsi="仿宋" w:hint="eastAsia"/>
          <w:sz w:val="24"/>
          <w:szCs w:val="24"/>
        </w:rPr>
        <w:t>放弃了传统的问卷形式，而</w:t>
      </w:r>
      <w:r>
        <w:rPr>
          <w:rFonts w:ascii="仿宋" w:eastAsia="仿宋" w:hAnsi="仿宋" w:hint="eastAsia"/>
          <w:sz w:val="24"/>
          <w:szCs w:val="24"/>
        </w:rPr>
        <w:t>主要采取了访谈的形式（而且由于时间和空间的限制我们只能使用笔谈的形式）进行</w:t>
      </w:r>
      <w:r w:rsidR="00432520">
        <w:rPr>
          <w:rFonts w:ascii="仿宋" w:eastAsia="仿宋" w:hAnsi="仿宋" w:hint="eastAsia"/>
          <w:sz w:val="24"/>
          <w:szCs w:val="24"/>
        </w:rPr>
        <w:t>调查</w:t>
      </w:r>
      <w:r>
        <w:rPr>
          <w:rFonts w:ascii="仿宋" w:eastAsia="仿宋" w:hAnsi="仿宋" w:hint="eastAsia"/>
          <w:sz w:val="24"/>
          <w:szCs w:val="24"/>
        </w:rPr>
        <w:t>。</w:t>
      </w:r>
    </w:p>
    <w:p w14:paraId="083D4121" w14:textId="6806AF13" w:rsidR="00E32F5D" w:rsidRDefault="00E32F5D" w:rsidP="002B277C">
      <w:pPr>
        <w:ind w:firstLine="480"/>
        <w:rPr>
          <w:rFonts w:ascii="仿宋" w:eastAsia="仿宋" w:hAnsi="仿宋"/>
          <w:sz w:val="24"/>
          <w:szCs w:val="24"/>
        </w:rPr>
      </w:pPr>
      <w:r>
        <w:rPr>
          <w:rFonts w:ascii="仿宋" w:eastAsia="仿宋" w:hAnsi="仿宋" w:hint="eastAsia"/>
          <w:sz w:val="24"/>
          <w:szCs w:val="24"/>
        </w:rPr>
        <w:t>在设计访谈问题大纲时，一位组内成员指出：直接询问企业对于大学生的评价会显得过于突兀同时又会使人感到大而空，应当将这一个大问题拆解或者用几个前置问题引出这个大问题。本组采取了后一种策略，在设计访谈问题时在最后的这个大问题前安排了五个小问题，分别是关于大学生入职后常出现的问题、对刚入职的大学生的建议、对“内卷”行为的评价、</w:t>
      </w:r>
      <w:r w:rsidR="00432520">
        <w:rPr>
          <w:rFonts w:ascii="仿宋" w:eastAsia="仿宋" w:hAnsi="仿宋" w:hint="eastAsia"/>
          <w:sz w:val="24"/>
          <w:szCs w:val="24"/>
        </w:rPr>
        <w:t>对技术型/管理型人才的取舍、</w:t>
      </w:r>
      <w:r>
        <w:rPr>
          <w:rFonts w:ascii="仿宋" w:eastAsia="仿宋" w:hAnsi="仿宋" w:hint="eastAsia"/>
          <w:sz w:val="24"/>
          <w:szCs w:val="24"/>
        </w:rPr>
        <w:t>对</w:t>
      </w:r>
      <w:r w:rsidR="00432520">
        <w:rPr>
          <w:rFonts w:ascii="仿宋" w:eastAsia="仿宋" w:hAnsi="仿宋" w:hint="eastAsia"/>
          <w:sz w:val="24"/>
          <w:szCs w:val="24"/>
        </w:rPr>
        <w:t>双一流/普通高校毕业的学生的评价，我们希图通过这五个问题引导被访谈人思考其对于大学生的评价（当然这几个问题里面已经包含了一部分有关于对大学生评价的内容）。</w:t>
      </w:r>
    </w:p>
    <w:p w14:paraId="425EBE80" w14:textId="538393A2" w:rsidR="00790837" w:rsidRPr="00790837" w:rsidRDefault="00790837" w:rsidP="00790837">
      <w:pPr>
        <w:rPr>
          <w:rFonts w:ascii="仿宋" w:eastAsia="仿宋" w:hAnsi="仿宋"/>
          <w:sz w:val="28"/>
          <w:szCs w:val="28"/>
        </w:rPr>
      </w:pPr>
      <w:r w:rsidRPr="00790837">
        <w:rPr>
          <w:rFonts w:ascii="仿宋" w:eastAsia="仿宋" w:hAnsi="仿宋" w:hint="eastAsia"/>
          <w:sz w:val="28"/>
          <w:szCs w:val="28"/>
        </w:rPr>
        <w:t>二、</w:t>
      </w:r>
      <w:r w:rsidR="002B277C">
        <w:rPr>
          <w:rFonts w:ascii="仿宋" w:eastAsia="仿宋" w:hAnsi="仿宋" w:hint="eastAsia"/>
          <w:sz w:val="28"/>
          <w:szCs w:val="28"/>
        </w:rPr>
        <w:t>调查</w:t>
      </w:r>
      <w:r w:rsidRPr="00790837">
        <w:rPr>
          <w:rFonts w:ascii="仿宋" w:eastAsia="仿宋" w:hAnsi="仿宋" w:hint="eastAsia"/>
          <w:sz w:val="28"/>
          <w:szCs w:val="28"/>
        </w:rPr>
        <w:t>的</w:t>
      </w:r>
      <w:r w:rsidR="002B277C">
        <w:rPr>
          <w:rFonts w:ascii="仿宋" w:eastAsia="仿宋" w:hAnsi="仿宋" w:hint="eastAsia"/>
          <w:sz w:val="28"/>
          <w:szCs w:val="28"/>
        </w:rPr>
        <w:t>分工</w:t>
      </w:r>
      <w:r w:rsidRPr="00790837">
        <w:rPr>
          <w:rFonts w:ascii="仿宋" w:eastAsia="仿宋" w:hAnsi="仿宋" w:hint="eastAsia"/>
          <w:sz w:val="28"/>
          <w:szCs w:val="28"/>
        </w:rPr>
        <w:t>安排：</w:t>
      </w:r>
    </w:p>
    <w:p w14:paraId="09873AE8" w14:textId="38AA486C" w:rsidR="002B277C" w:rsidRDefault="00790837" w:rsidP="002B277C">
      <w:pPr>
        <w:ind w:firstLine="480"/>
        <w:rPr>
          <w:rFonts w:ascii="仿宋" w:eastAsia="仿宋" w:hAnsi="仿宋"/>
          <w:sz w:val="24"/>
          <w:szCs w:val="24"/>
        </w:rPr>
      </w:pPr>
      <w:r>
        <w:rPr>
          <w:rFonts w:ascii="仿宋" w:eastAsia="仿宋" w:hAnsi="仿宋" w:hint="eastAsia"/>
          <w:sz w:val="24"/>
          <w:szCs w:val="24"/>
        </w:rPr>
        <w:t>在第一次</w:t>
      </w:r>
      <w:r w:rsidR="008D07F2">
        <w:rPr>
          <w:rFonts w:ascii="仿宋" w:eastAsia="仿宋" w:hAnsi="仿宋" w:hint="eastAsia"/>
          <w:sz w:val="24"/>
          <w:szCs w:val="24"/>
        </w:rPr>
        <w:t>组会（11.18）时，本组经过</w:t>
      </w:r>
      <w:r w:rsidR="00E32F5D">
        <w:rPr>
          <w:rFonts w:ascii="仿宋" w:eastAsia="仿宋" w:hAnsi="仿宋" w:hint="eastAsia"/>
          <w:sz w:val="24"/>
          <w:szCs w:val="24"/>
        </w:rPr>
        <w:t>充分</w:t>
      </w:r>
      <w:r w:rsidR="008D07F2">
        <w:rPr>
          <w:rFonts w:ascii="仿宋" w:eastAsia="仿宋" w:hAnsi="仿宋" w:hint="eastAsia"/>
          <w:sz w:val="24"/>
          <w:szCs w:val="24"/>
        </w:rPr>
        <w:t>讨论，</w:t>
      </w:r>
      <w:r w:rsidR="00432520">
        <w:rPr>
          <w:rFonts w:ascii="仿宋" w:eastAsia="仿宋" w:hAnsi="仿宋" w:hint="eastAsia"/>
          <w:sz w:val="24"/>
          <w:szCs w:val="24"/>
        </w:rPr>
        <w:t>业已根据今后三周内其他课程的作业量和课业压力</w:t>
      </w:r>
      <w:r w:rsidR="008D07F2">
        <w:rPr>
          <w:rFonts w:ascii="仿宋" w:eastAsia="仿宋" w:hAnsi="仿宋" w:hint="eastAsia"/>
          <w:sz w:val="24"/>
          <w:szCs w:val="24"/>
        </w:rPr>
        <w:t>业确定</w:t>
      </w:r>
      <w:r w:rsidR="00432520">
        <w:rPr>
          <w:rFonts w:ascii="仿宋" w:eastAsia="仿宋" w:hAnsi="仿宋" w:hint="eastAsia"/>
          <w:sz w:val="24"/>
          <w:szCs w:val="24"/>
        </w:rPr>
        <w:t>了</w:t>
      </w:r>
      <w:r w:rsidR="008D07F2">
        <w:rPr>
          <w:rFonts w:ascii="仿宋" w:eastAsia="仿宋" w:hAnsi="仿宋" w:hint="eastAsia"/>
          <w:sz w:val="24"/>
          <w:szCs w:val="24"/>
        </w:rPr>
        <w:t>接下来三个周内的调研和报告撰写进度安排：</w:t>
      </w:r>
    </w:p>
    <w:p w14:paraId="77A9315F" w14:textId="2E6534EE" w:rsidR="00F75C72" w:rsidRDefault="00F75C72" w:rsidP="002B277C">
      <w:pPr>
        <w:ind w:firstLine="480"/>
        <w:rPr>
          <w:rFonts w:ascii="仿宋" w:eastAsia="仿宋" w:hAnsi="仿宋"/>
          <w:sz w:val="24"/>
          <w:szCs w:val="24"/>
        </w:rPr>
      </w:pPr>
      <w:r>
        <w:rPr>
          <w:rFonts w:ascii="仿宋" w:eastAsia="仿宋" w:hAnsi="仿宋" w:hint="eastAsia"/>
          <w:sz w:val="24"/>
          <w:szCs w:val="24"/>
        </w:rPr>
        <w:t>11.8，第一次组会，确定调查的总体原则和总体框架，对调查内容进行解构和细化；确定调查问卷和访谈大纲的基本内容、基本问题、基本选项；</w:t>
      </w:r>
      <w:r w:rsidR="005D5098">
        <w:rPr>
          <w:rFonts w:ascii="仿宋" w:eastAsia="仿宋" w:hAnsi="仿宋" w:hint="eastAsia"/>
          <w:sz w:val="24"/>
          <w:szCs w:val="24"/>
        </w:rPr>
        <w:t>大致地预计问卷调查的初步结论；</w:t>
      </w:r>
    </w:p>
    <w:p w14:paraId="29DC7F70" w14:textId="60E25B86" w:rsidR="00432520" w:rsidRDefault="00432520" w:rsidP="002B277C">
      <w:pPr>
        <w:ind w:firstLine="480"/>
        <w:rPr>
          <w:rFonts w:ascii="仿宋" w:eastAsia="仿宋" w:hAnsi="仿宋"/>
          <w:sz w:val="24"/>
          <w:szCs w:val="24"/>
        </w:rPr>
      </w:pPr>
      <w:r>
        <w:rPr>
          <w:rFonts w:ascii="仿宋" w:eastAsia="仿宋" w:hAnsi="仿宋" w:hint="eastAsia"/>
          <w:sz w:val="24"/>
          <w:szCs w:val="24"/>
        </w:rPr>
        <w:t>11.18-11.19，问卷、访谈问题大纲设计和实现阶段，本阶段将完全通过计算机，问卷部分通过问卷星进行问卷的实现，访谈大纲则利用Wo</w:t>
      </w:r>
      <w:r>
        <w:rPr>
          <w:rFonts w:ascii="仿宋" w:eastAsia="仿宋" w:hAnsi="仿宋"/>
          <w:sz w:val="24"/>
          <w:szCs w:val="24"/>
        </w:rPr>
        <w:t>rd</w:t>
      </w:r>
      <w:r>
        <w:rPr>
          <w:rFonts w:ascii="仿宋" w:eastAsia="仿宋" w:hAnsi="仿宋" w:hint="eastAsia"/>
          <w:sz w:val="24"/>
          <w:szCs w:val="24"/>
        </w:rPr>
        <w:t>实现；</w:t>
      </w:r>
    </w:p>
    <w:p w14:paraId="5D2C68BF" w14:textId="4DE5FF2E" w:rsidR="00432520" w:rsidRDefault="00432520" w:rsidP="002B277C">
      <w:pPr>
        <w:ind w:firstLine="480"/>
        <w:rPr>
          <w:rFonts w:ascii="仿宋" w:eastAsia="仿宋" w:hAnsi="仿宋"/>
          <w:sz w:val="24"/>
          <w:szCs w:val="24"/>
        </w:rPr>
      </w:pPr>
      <w:r>
        <w:rPr>
          <w:rFonts w:ascii="仿宋" w:eastAsia="仿宋" w:hAnsi="仿宋" w:hint="eastAsia"/>
          <w:sz w:val="24"/>
          <w:szCs w:val="24"/>
        </w:rPr>
        <w:t>11.19-11.26，问卷、访谈大纲的发放和回收阶段，这一阶段主要采取网上调查的形式，并通过网络途径向各企业的企业内人员发放；被调查者由学生家长和网络上的部分</w:t>
      </w:r>
      <w:r w:rsidR="00F75C72">
        <w:rPr>
          <w:rFonts w:ascii="仿宋" w:eastAsia="仿宋" w:hAnsi="仿宋" w:hint="eastAsia"/>
          <w:sz w:val="24"/>
          <w:szCs w:val="24"/>
        </w:rPr>
        <w:t>从业者构成；</w:t>
      </w:r>
    </w:p>
    <w:p w14:paraId="0B7B788E" w14:textId="0ABE22A0" w:rsidR="00F75C72" w:rsidRDefault="00F75C72" w:rsidP="002B277C">
      <w:pPr>
        <w:ind w:firstLine="480"/>
        <w:rPr>
          <w:rFonts w:ascii="仿宋" w:eastAsia="仿宋" w:hAnsi="仿宋"/>
          <w:sz w:val="24"/>
          <w:szCs w:val="24"/>
        </w:rPr>
      </w:pPr>
      <w:r>
        <w:rPr>
          <w:rFonts w:ascii="仿宋" w:eastAsia="仿宋" w:hAnsi="仿宋" w:hint="eastAsia"/>
          <w:sz w:val="24"/>
          <w:szCs w:val="24"/>
        </w:rPr>
        <w:t>11.27，第二次组会，总结问卷和访谈大纲的回收结果，并根据这些结果总结出具有普遍性质的结论，决定组内结题报告的书写基本原则和撰写者；本次组会在网络上召开；</w:t>
      </w:r>
    </w:p>
    <w:p w14:paraId="62DEA5B7" w14:textId="0EE81941" w:rsidR="00F75C72" w:rsidRDefault="00F75C72" w:rsidP="002B277C">
      <w:pPr>
        <w:ind w:firstLine="480"/>
        <w:rPr>
          <w:rFonts w:ascii="仿宋" w:eastAsia="仿宋" w:hAnsi="仿宋"/>
          <w:sz w:val="24"/>
          <w:szCs w:val="24"/>
        </w:rPr>
      </w:pPr>
      <w:r>
        <w:rPr>
          <w:rFonts w:ascii="仿宋" w:eastAsia="仿宋" w:hAnsi="仿宋" w:hint="eastAsia"/>
          <w:sz w:val="24"/>
          <w:szCs w:val="24"/>
        </w:rPr>
        <w:t>11.28-12.2，组内各成员完成组内结题报告和个人报告的撰写；</w:t>
      </w:r>
      <w:r w:rsidR="005D5098">
        <w:rPr>
          <w:rFonts w:ascii="仿宋" w:eastAsia="仿宋" w:hAnsi="仿宋" w:hint="eastAsia"/>
          <w:sz w:val="24"/>
          <w:szCs w:val="24"/>
        </w:rPr>
        <w:t>这一阶段应当畅通网上交流渠道，在撰写报告过程中发生的问题应当及时通过互联网与组内其他成员进行讨论；</w:t>
      </w:r>
    </w:p>
    <w:p w14:paraId="74F4CA3F" w14:textId="7E1C7E8B" w:rsidR="00F75C72" w:rsidRDefault="00F75C72" w:rsidP="002B277C">
      <w:pPr>
        <w:ind w:firstLine="480"/>
        <w:rPr>
          <w:rFonts w:ascii="仿宋" w:eastAsia="仿宋" w:hAnsi="仿宋"/>
          <w:sz w:val="24"/>
          <w:szCs w:val="24"/>
        </w:rPr>
      </w:pPr>
      <w:r>
        <w:rPr>
          <w:rFonts w:ascii="仿宋" w:eastAsia="仿宋" w:hAnsi="仿宋" w:hint="eastAsia"/>
          <w:sz w:val="24"/>
          <w:szCs w:val="24"/>
        </w:rPr>
        <w:t>12.3，第三次组会，针对组内结题报告和个人报告的内容以及（可能存在的）具有争议性的观点进行质证和答辩，探讨本组的报告集内部是否存在不合适或者错误的论断和表述，并根据组内的意见确定修改原则；本次组会仍在网上召开；</w:t>
      </w:r>
    </w:p>
    <w:p w14:paraId="3C47EA1E" w14:textId="34C280D6" w:rsidR="00F75C72" w:rsidRDefault="00F75C72" w:rsidP="002B277C">
      <w:pPr>
        <w:ind w:firstLine="480"/>
        <w:rPr>
          <w:rFonts w:ascii="仿宋" w:eastAsia="仿宋" w:hAnsi="仿宋"/>
          <w:sz w:val="24"/>
          <w:szCs w:val="24"/>
        </w:rPr>
      </w:pPr>
      <w:r>
        <w:rPr>
          <w:rFonts w:ascii="仿宋" w:eastAsia="仿宋" w:hAnsi="仿宋" w:hint="eastAsia"/>
          <w:sz w:val="24"/>
          <w:szCs w:val="24"/>
        </w:rPr>
        <w:t>12.3-12.6，根据先前确定的修改原则对于结题报告和个人报告进行修改和内容上的补充；修改完成后应当及时将终稿发放到各成员手中并进行最后的审议，审议完成后将报告纳入报告集打包；</w:t>
      </w:r>
    </w:p>
    <w:p w14:paraId="24D56776" w14:textId="3449D67B" w:rsidR="00F75C72" w:rsidRPr="00432520" w:rsidRDefault="00F75C72" w:rsidP="002B277C">
      <w:pPr>
        <w:ind w:firstLine="480"/>
        <w:rPr>
          <w:rFonts w:ascii="仿宋" w:eastAsia="仿宋" w:hAnsi="仿宋"/>
          <w:sz w:val="24"/>
          <w:szCs w:val="24"/>
        </w:rPr>
      </w:pPr>
      <w:r>
        <w:rPr>
          <w:rFonts w:ascii="仿宋" w:eastAsia="仿宋" w:hAnsi="仿宋" w:hint="eastAsia"/>
          <w:sz w:val="24"/>
          <w:szCs w:val="24"/>
        </w:rPr>
        <w:t>12.7，上交本组的最终报告集，其中应当包含一篇开题报告、一篇结题报告和六篇个人报告。</w:t>
      </w:r>
    </w:p>
    <w:p w14:paraId="0DCFBB5E" w14:textId="65883F60" w:rsidR="00A773F0" w:rsidRPr="002B277C" w:rsidRDefault="002B277C" w:rsidP="002B277C">
      <w:pPr>
        <w:rPr>
          <w:rFonts w:ascii="仿宋" w:eastAsia="仿宋" w:hAnsi="仿宋"/>
          <w:sz w:val="28"/>
          <w:szCs w:val="28"/>
        </w:rPr>
      </w:pPr>
      <w:r w:rsidRPr="002B277C">
        <w:rPr>
          <w:rFonts w:ascii="仿宋" w:eastAsia="仿宋" w:hAnsi="仿宋" w:hint="eastAsia"/>
          <w:sz w:val="28"/>
          <w:szCs w:val="28"/>
        </w:rPr>
        <w:t>三、调查的分工安排：</w:t>
      </w:r>
    </w:p>
    <w:p w14:paraId="2190090D" w14:textId="454D9C35" w:rsidR="002B277C" w:rsidRDefault="002B277C" w:rsidP="00593DCF">
      <w:pPr>
        <w:ind w:firstLine="480"/>
        <w:rPr>
          <w:rFonts w:ascii="仿宋" w:eastAsia="仿宋" w:hAnsi="仿宋"/>
          <w:sz w:val="24"/>
          <w:szCs w:val="24"/>
        </w:rPr>
      </w:pPr>
      <w:r>
        <w:rPr>
          <w:rFonts w:ascii="仿宋" w:eastAsia="仿宋" w:hAnsi="仿宋" w:hint="eastAsia"/>
          <w:sz w:val="24"/>
          <w:szCs w:val="24"/>
        </w:rPr>
        <w:t>依据第一次组会（11.18）的安排，我们决定这样安排组内的分工：</w:t>
      </w:r>
    </w:p>
    <w:p w14:paraId="4D6E7CC9" w14:textId="5B534007" w:rsidR="002B277C" w:rsidRDefault="005D5098" w:rsidP="00593DCF">
      <w:pPr>
        <w:ind w:firstLine="480"/>
        <w:rPr>
          <w:rFonts w:ascii="仿宋" w:eastAsia="仿宋" w:hAnsi="仿宋"/>
          <w:sz w:val="24"/>
          <w:szCs w:val="24"/>
        </w:rPr>
      </w:pPr>
      <w:r>
        <w:rPr>
          <w:rFonts w:ascii="仿宋" w:eastAsia="仿宋" w:hAnsi="仿宋" w:hint="eastAsia"/>
          <w:sz w:val="24"/>
          <w:szCs w:val="24"/>
        </w:rPr>
        <w:t>调查的基本方向、调查问题的解构、</w:t>
      </w:r>
      <w:r w:rsidR="002B277C">
        <w:rPr>
          <w:rFonts w:ascii="仿宋" w:eastAsia="仿宋" w:hAnsi="仿宋" w:hint="eastAsia"/>
          <w:sz w:val="24"/>
          <w:szCs w:val="24"/>
        </w:rPr>
        <w:t>调查问卷</w:t>
      </w:r>
      <w:r w:rsidR="00432520">
        <w:rPr>
          <w:rFonts w:ascii="仿宋" w:eastAsia="仿宋" w:hAnsi="仿宋" w:hint="eastAsia"/>
          <w:sz w:val="24"/>
          <w:szCs w:val="24"/>
        </w:rPr>
        <w:t>的内容</w:t>
      </w:r>
      <w:r w:rsidR="002B277C">
        <w:rPr>
          <w:rFonts w:ascii="仿宋" w:eastAsia="仿宋" w:hAnsi="仿宋" w:hint="eastAsia"/>
          <w:sz w:val="24"/>
          <w:szCs w:val="24"/>
        </w:rPr>
        <w:t>在该次组会已经</w:t>
      </w:r>
      <w:r w:rsidR="00432520">
        <w:rPr>
          <w:rFonts w:ascii="仿宋" w:eastAsia="仿宋" w:hAnsi="仿宋" w:hint="eastAsia"/>
          <w:sz w:val="24"/>
          <w:szCs w:val="24"/>
        </w:rPr>
        <w:t>确定</w:t>
      </w:r>
      <w:r w:rsidR="002B277C">
        <w:rPr>
          <w:rFonts w:ascii="仿宋" w:eastAsia="仿宋" w:hAnsi="仿宋" w:hint="eastAsia"/>
          <w:sz w:val="24"/>
          <w:szCs w:val="24"/>
        </w:rPr>
        <w:t>，</w:t>
      </w:r>
      <w:r w:rsidR="00432520">
        <w:rPr>
          <w:rFonts w:ascii="仿宋" w:eastAsia="仿宋" w:hAnsi="仿宋" w:hint="eastAsia"/>
          <w:sz w:val="24"/>
          <w:szCs w:val="24"/>
        </w:rPr>
        <w:t>由于本次组会没有成员缺席同时所有成员积极发言，因此我们指出本组调查问卷的制作是由本组全体成员</w:t>
      </w:r>
      <w:r w:rsidR="00F75C72">
        <w:rPr>
          <w:rFonts w:ascii="仿宋" w:eastAsia="仿宋" w:hAnsi="仿宋" w:hint="eastAsia"/>
          <w:sz w:val="24"/>
          <w:szCs w:val="24"/>
        </w:rPr>
        <w:t>合作</w:t>
      </w:r>
      <w:r w:rsidR="00432520">
        <w:rPr>
          <w:rFonts w:ascii="仿宋" w:eastAsia="仿宋" w:hAnsi="仿宋" w:hint="eastAsia"/>
          <w:sz w:val="24"/>
          <w:szCs w:val="24"/>
        </w:rPr>
        <w:t>完成的；</w:t>
      </w:r>
    </w:p>
    <w:p w14:paraId="32BC97CF" w14:textId="3CF60E7E" w:rsidR="00432520" w:rsidRDefault="00432520" w:rsidP="00593DCF">
      <w:pPr>
        <w:ind w:firstLine="480"/>
        <w:rPr>
          <w:rFonts w:ascii="仿宋" w:eastAsia="仿宋" w:hAnsi="仿宋"/>
          <w:sz w:val="24"/>
          <w:szCs w:val="24"/>
        </w:rPr>
      </w:pPr>
      <w:r>
        <w:rPr>
          <w:rFonts w:ascii="仿宋" w:eastAsia="仿宋" w:hAnsi="仿宋" w:hint="eastAsia"/>
          <w:sz w:val="24"/>
          <w:szCs w:val="24"/>
        </w:rPr>
        <w:lastRenderedPageBreak/>
        <w:t>调查问卷的实现由杨逢</w:t>
      </w:r>
      <w:proofErr w:type="gramStart"/>
      <w:r>
        <w:rPr>
          <w:rFonts w:ascii="仿宋" w:eastAsia="仿宋" w:hAnsi="仿宋" w:hint="eastAsia"/>
          <w:sz w:val="24"/>
          <w:szCs w:val="24"/>
        </w:rPr>
        <w:t>诜</w:t>
      </w:r>
      <w:proofErr w:type="gramEnd"/>
      <w:r>
        <w:rPr>
          <w:rFonts w:ascii="仿宋" w:eastAsia="仿宋" w:hAnsi="仿宋" w:hint="eastAsia"/>
          <w:sz w:val="24"/>
          <w:szCs w:val="24"/>
        </w:rPr>
        <w:t>完成，发放和回收由罗昊云、杨逢</w:t>
      </w:r>
      <w:proofErr w:type="gramStart"/>
      <w:r>
        <w:rPr>
          <w:rFonts w:ascii="仿宋" w:eastAsia="仿宋" w:hAnsi="仿宋" w:hint="eastAsia"/>
          <w:sz w:val="24"/>
          <w:szCs w:val="24"/>
        </w:rPr>
        <w:t>诜</w:t>
      </w:r>
      <w:proofErr w:type="gramEnd"/>
      <w:r>
        <w:rPr>
          <w:rFonts w:ascii="仿宋" w:eastAsia="仿宋" w:hAnsi="仿宋" w:hint="eastAsia"/>
          <w:sz w:val="24"/>
          <w:szCs w:val="24"/>
        </w:rPr>
        <w:t>完成；</w:t>
      </w:r>
    </w:p>
    <w:p w14:paraId="70AA413E" w14:textId="0B64B431" w:rsidR="00432520" w:rsidRDefault="00432520" w:rsidP="00593DCF">
      <w:pPr>
        <w:ind w:firstLine="480"/>
        <w:rPr>
          <w:rFonts w:ascii="仿宋" w:eastAsia="仿宋" w:hAnsi="仿宋"/>
          <w:sz w:val="24"/>
          <w:szCs w:val="24"/>
        </w:rPr>
      </w:pPr>
      <w:r>
        <w:rPr>
          <w:rFonts w:ascii="仿宋" w:eastAsia="仿宋" w:hAnsi="仿宋" w:hint="eastAsia"/>
          <w:sz w:val="24"/>
          <w:szCs w:val="24"/>
        </w:rPr>
        <w:t>访谈问题大纲的实现、发放和回收</w:t>
      </w:r>
      <w:r w:rsidR="00F75C72">
        <w:rPr>
          <w:rFonts w:ascii="仿宋" w:eastAsia="仿宋" w:hAnsi="仿宋" w:hint="eastAsia"/>
          <w:sz w:val="24"/>
          <w:szCs w:val="24"/>
        </w:rPr>
        <w:t>均</w:t>
      </w:r>
      <w:r>
        <w:rPr>
          <w:rFonts w:ascii="仿宋" w:eastAsia="仿宋" w:hAnsi="仿宋" w:hint="eastAsia"/>
          <w:sz w:val="24"/>
          <w:szCs w:val="24"/>
        </w:rPr>
        <w:t>由杨逢</w:t>
      </w:r>
      <w:proofErr w:type="gramStart"/>
      <w:r>
        <w:rPr>
          <w:rFonts w:ascii="仿宋" w:eastAsia="仿宋" w:hAnsi="仿宋" w:hint="eastAsia"/>
          <w:sz w:val="24"/>
          <w:szCs w:val="24"/>
        </w:rPr>
        <w:t>诜</w:t>
      </w:r>
      <w:proofErr w:type="gramEnd"/>
      <w:r>
        <w:rPr>
          <w:rFonts w:ascii="仿宋" w:eastAsia="仿宋" w:hAnsi="仿宋" w:hint="eastAsia"/>
          <w:sz w:val="24"/>
          <w:szCs w:val="24"/>
        </w:rPr>
        <w:t>完成；</w:t>
      </w:r>
    </w:p>
    <w:p w14:paraId="583B84C2" w14:textId="324ACF2C" w:rsidR="00432520" w:rsidRPr="005F3192" w:rsidRDefault="00F75C72" w:rsidP="00593DCF">
      <w:pPr>
        <w:ind w:firstLine="480"/>
        <w:rPr>
          <w:rFonts w:ascii="仿宋" w:eastAsia="仿宋" w:hAnsi="仿宋"/>
          <w:sz w:val="24"/>
          <w:szCs w:val="24"/>
        </w:rPr>
      </w:pPr>
      <w:r>
        <w:rPr>
          <w:rFonts w:ascii="仿宋" w:eastAsia="仿宋" w:hAnsi="仿宋" w:hint="eastAsia"/>
          <w:sz w:val="24"/>
          <w:szCs w:val="24"/>
        </w:rPr>
        <w:t>第二次组会（11</w:t>
      </w:r>
      <w:r>
        <w:rPr>
          <w:rFonts w:ascii="仿宋" w:eastAsia="仿宋" w:hAnsi="仿宋"/>
          <w:sz w:val="24"/>
          <w:szCs w:val="24"/>
        </w:rPr>
        <w:t>.</w:t>
      </w:r>
      <w:r>
        <w:rPr>
          <w:rFonts w:ascii="仿宋" w:eastAsia="仿宋" w:hAnsi="仿宋" w:hint="eastAsia"/>
          <w:sz w:val="24"/>
          <w:szCs w:val="24"/>
        </w:rPr>
        <w:t>27）时全体成员已到齐并且都积极地参与了发言和讨论，因此组内结题报告的撰写原则由全体组员合作完成确定；根据第二次组会讨论确定由杨逢</w:t>
      </w:r>
      <w:proofErr w:type="gramStart"/>
      <w:r>
        <w:rPr>
          <w:rFonts w:ascii="仿宋" w:eastAsia="仿宋" w:hAnsi="仿宋" w:hint="eastAsia"/>
          <w:sz w:val="24"/>
          <w:szCs w:val="24"/>
        </w:rPr>
        <w:t>诜</w:t>
      </w:r>
      <w:proofErr w:type="gramEnd"/>
      <w:r>
        <w:rPr>
          <w:rFonts w:ascii="仿宋" w:eastAsia="仿宋" w:hAnsi="仿宋" w:hint="eastAsia"/>
          <w:sz w:val="24"/>
          <w:szCs w:val="24"/>
        </w:rPr>
        <w:t>完成组内结题报告的撰写。</w:t>
      </w:r>
    </w:p>
    <w:sectPr w:rsidR="00432520" w:rsidRPr="005F31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E14FA6" w14:textId="77777777" w:rsidR="00443EA7" w:rsidRDefault="00443EA7" w:rsidP="002B277C">
      <w:r>
        <w:separator/>
      </w:r>
    </w:p>
  </w:endnote>
  <w:endnote w:type="continuationSeparator" w:id="0">
    <w:p w14:paraId="6D376CA8" w14:textId="77777777" w:rsidR="00443EA7" w:rsidRDefault="00443EA7" w:rsidP="002B2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D7FFA" w14:textId="77777777" w:rsidR="00443EA7" w:rsidRDefault="00443EA7" w:rsidP="002B277C">
      <w:r>
        <w:separator/>
      </w:r>
    </w:p>
  </w:footnote>
  <w:footnote w:type="continuationSeparator" w:id="0">
    <w:p w14:paraId="6A05FBA4" w14:textId="77777777" w:rsidR="00443EA7" w:rsidRDefault="00443EA7" w:rsidP="002B27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6C1"/>
    <w:rsid w:val="00023103"/>
    <w:rsid w:val="001A758E"/>
    <w:rsid w:val="002B277C"/>
    <w:rsid w:val="003B4CA4"/>
    <w:rsid w:val="00432520"/>
    <w:rsid w:val="00443EA7"/>
    <w:rsid w:val="00505A07"/>
    <w:rsid w:val="00537B2D"/>
    <w:rsid w:val="00593DCF"/>
    <w:rsid w:val="005D5098"/>
    <w:rsid w:val="005F3192"/>
    <w:rsid w:val="00743714"/>
    <w:rsid w:val="0075309E"/>
    <w:rsid w:val="00766E2E"/>
    <w:rsid w:val="007810F2"/>
    <w:rsid w:val="00790837"/>
    <w:rsid w:val="008815D8"/>
    <w:rsid w:val="008D07F2"/>
    <w:rsid w:val="009D3BB4"/>
    <w:rsid w:val="00A773F0"/>
    <w:rsid w:val="00B12EFF"/>
    <w:rsid w:val="00B64247"/>
    <w:rsid w:val="00BF0F0A"/>
    <w:rsid w:val="00C036C1"/>
    <w:rsid w:val="00C159EC"/>
    <w:rsid w:val="00E32F5D"/>
    <w:rsid w:val="00ED562B"/>
    <w:rsid w:val="00F75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32844"/>
  <w15:chartTrackingRefBased/>
  <w15:docId w15:val="{E16A10BC-2F73-4962-B569-72BCFD7C6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27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B277C"/>
    <w:rPr>
      <w:sz w:val="18"/>
      <w:szCs w:val="18"/>
    </w:rPr>
  </w:style>
  <w:style w:type="paragraph" w:styleId="a5">
    <w:name w:val="footer"/>
    <w:basedOn w:val="a"/>
    <w:link w:val="a6"/>
    <w:uiPriority w:val="99"/>
    <w:unhideWhenUsed/>
    <w:rsid w:val="002B277C"/>
    <w:pPr>
      <w:tabs>
        <w:tab w:val="center" w:pos="4153"/>
        <w:tab w:val="right" w:pos="8306"/>
      </w:tabs>
      <w:snapToGrid w:val="0"/>
      <w:jc w:val="left"/>
    </w:pPr>
    <w:rPr>
      <w:sz w:val="18"/>
      <w:szCs w:val="18"/>
    </w:rPr>
  </w:style>
  <w:style w:type="character" w:customStyle="1" w:styleId="a6">
    <w:name w:val="页脚 字符"/>
    <w:basedOn w:val="a0"/>
    <w:link w:val="a5"/>
    <w:uiPriority w:val="99"/>
    <w:rsid w:val="002B27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ChairmanYang1966</dc:creator>
  <cp:keywords/>
  <dc:description/>
  <cp:lastModifiedBy>ChairmanYang1966</cp:lastModifiedBy>
  <cp:revision>10</cp:revision>
  <dcterms:created xsi:type="dcterms:W3CDTF">2020-10-04T09:01:00Z</dcterms:created>
  <dcterms:modified xsi:type="dcterms:W3CDTF">2020-12-04T13:46:00Z</dcterms:modified>
</cp:coreProperties>
</file>