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F0D24F" w14:textId="549BC7A9" w:rsidR="00766E2E" w:rsidRPr="00593DCF" w:rsidRDefault="005F3192" w:rsidP="005F3192">
      <w:pPr>
        <w:jc w:val="center"/>
        <w:rPr>
          <w:rFonts w:ascii="仿宋" w:eastAsia="仿宋" w:hAnsi="仿宋"/>
          <w:sz w:val="36"/>
          <w:szCs w:val="36"/>
        </w:rPr>
      </w:pPr>
      <w:r w:rsidRPr="00593DCF">
        <w:rPr>
          <w:rFonts w:ascii="仿宋" w:eastAsia="仿宋" w:hAnsi="仿宋" w:hint="eastAsia"/>
          <w:sz w:val="36"/>
          <w:szCs w:val="36"/>
        </w:rPr>
        <w:t>工业社会</w:t>
      </w:r>
      <w:proofErr w:type="gramStart"/>
      <w:r w:rsidRPr="00593DCF">
        <w:rPr>
          <w:rFonts w:ascii="仿宋" w:eastAsia="仿宋" w:hAnsi="仿宋" w:hint="eastAsia"/>
          <w:sz w:val="36"/>
          <w:szCs w:val="36"/>
        </w:rPr>
        <w:t>学小组</w:t>
      </w:r>
      <w:proofErr w:type="gramEnd"/>
      <w:r w:rsidRPr="00593DCF">
        <w:rPr>
          <w:rFonts w:ascii="仿宋" w:eastAsia="仿宋" w:hAnsi="仿宋" w:hint="eastAsia"/>
          <w:sz w:val="36"/>
          <w:szCs w:val="36"/>
        </w:rPr>
        <w:t>研讨I开题报告</w:t>
      </w:r>
    </w:p>
    <w:p w14:paraId="62063991" w14:textId="77777777" w:rsidR="005F3192" w:rsidRDefault="005F3192" w:rsidP="005F3192">
      <w:pPr>
        <w:jc w:val="center"/>
        <w:rPr>
          <w:rFonts w:ascii="仿宋" w:eastAsia="仿宋" w:hAnsi="仿宋"/>
          <w:szCs w:val="21"/>
        </w:rPr>
      </w:pPr>
    </w:p>
    <w:p w14:paraId="7747862B" w14:textId="23DB6637" w:rsidR="005F3192" w:rsidRDefault="005F3192" w:rsidP="005F3192">
      <w:pPr>
        <w:jc w:val="center"/>
        <w:rPr>
          <w:rFonts w:ascii="仿宋" w:eastAsia="仿宋" w:hAnsi="仿宋"/>
          <w:szCs w:val="21"/>
        </w:rPr>
      </w:pPr>
      <w:r>
        <w:rPr>
          <w:rFonts w:ascii="仿宋" w:eastAsia="仿宋" w:hAnsi="仿宋" w:hint="eastAsia"/>
          <w:szCs w:val="21"/>
        </w:rPr>
        <w:t>杨逢</w:t>
      </w:r>
      <w:proofErr w:type="gramStart"/>
      <w:r>
        <w:rPr>
          <w:rFonts w:ascii="仿宋" w:eastAsia="仿宋" w:hAnsi="仿宋" w:hint="eastAsia"/>
          <w:szCs w:val="21"/>
        </w:rPr>
        <w:t>诜</w:t>
      </w:r>
      <w:proofErr w:type="gramEnd"/>
      <w:r>
        <w:rPr>
          <w:rFonts w:ascii="仿宋" w:eastAsia="仿宋" w:hAnsi="仿宋" w:hint="eastAsia"/>
          <w:szCs w:val="21"/>
        </w:rPr>
        <w:t>，王岳龙，李嘉龙，崔思博，罗昊云，符睿宇</w:t>
      </w:r>
    </w:p>
    <w:p w14:paraId="32ED0D18" w14:textId="4B1C25A3" w:rsidR="005F3192" w:rsidRDefault="005F3192" w:rsidP="005F3192">
      <w:pPr>
        <w:jc w:val="center"/>
        <w:rPr>
          <w:rFonts w:ascii="仿宋" w:eastAsia="仿宋" w:hAnsi="仿宋"/>
          <w:szCs w:val="21"/>
        </w:rPr>
      </w:pPr>
    </w:p>
    <w:p w14:paraId="11DCC8D7" w14:textId="0956FE74" w:rsidR="005F3192" w:rsidRDefault="00023103" w:rsidP="00593DCF">
      <w:pPr>
        <w:ind w:firstLine="480"/>
        <w:rPr>
          <w:rFonts w:ascii="仿宋" w:eastAsia="仿宋" w:hAnsi="仿宋"/>
          <w:sz w:val="24"/>
          <w:szCs w:val="24"/>
        </w:rPr>
      </w:pPr>
      <w:r>
        <w:rPr>
          <w:rFonts w:ascii="仿宋" w:eastAsia="仿宋" w:hAnsi="仿宋" w:hint="eastAsia"/>
          <w:sz w:val="24"/>
          <w:szCs w:val="24"/>
        </w:rPr>
        <w:t>第一次工业革命是发生在英国资产阶级革命后的一场技术革新和经济结构变革。它使得英帝国完成了政治和经济上的飞跃，并对其后一百年内的世界格局产生</w:t>
      </w:r>
      <w:proofErr w:type="gramStart"/>
      <w:r>
        <w:rPr>
          <w:rFonts w:ascii="仿宋" w:eastAsia="仿宋" w:hAnsi="仿宋" w:hint="eastAsia"/>
          <w:sz w:val="24"/>
          <w:szCs w:val="24"/>
        </w:rPr>
        <w:t>了及其</w:t>
      </w:r>
      <w:proofErr w:type="gramEnd"/>
      <w:r>
        <w:rPr>
          <w:rFonts w:ascii="仿宋" w:eastAsia="仿宋" w:hAnsi="仿宋" w:hint="eastAsia"/>
          <w:sz w:val="24"/>
          <w:szCs w:val="24"/>
        </w:rPr>
        <w:t>深刻的影响。而远在东方的中华帝国（清帝国）</w:t>
      </w:r>
      <w:r w:rsidR="00B12EFF">
        <w:rPr>
          <w:rFonts w:ascii="仿宋" w:eastAsia="仿宋" w:hAnsi="仿宋" w:hint="eastAsia"/>
          <w:sz w:val="24"/>
          <w:szCs w:val="24"/>
        </w:rPr>
        <w:t>则并没能</w:t>
      </w:r>
      <w:r w:rsidR="009D3BB4">
        <w:rPr>
          <w:rFonts w:ascii="仿宋" w:eastAsia="仿宋" w:hAnsi="仿宋" w:hint="eastAsia"/>
          <w:sz w:val="24"/>
          <w:szCs w:val="24"/>
        </w:rPr>
        <w:t>有效地</w:t>
      </w:r>
      <w:r w:rsidR="00B12EFF">
        <w:rPr>
          <w:rFonts w:ascii="仿宋" w:eastAsia="仿宋" w:hAnsi="仿宋" w:hint="eastAsia"/>
          <w:sz w:val="24"/>
          <w:szCs w:val="24"/>
        </w:rPr>
        <w:t>抓住这次工业革命的机会，最终则在与英国的武力冲突和经济斗争中丧失了领先地位。研究第一次工业革命为何发源自英国而非中国这一课题，</w:t>
      </w:r>
      <w:r w:rsidR="00593DCF">
        <w:rPr>
          <w:rFonts w:ascii="仿宋" w:eastAsia="仿宋" w:hAnsi="仿宋" w:hint="eastAsia"/>
          <w:sz w:val="24"/>
          <w:szCs w:val="24"/>
        </w:rPr>
        <w:t>有助于我们解决一系列社会学问题：如社会转型过程中的经济体制变革、社会转型引发的文化思潮等。这一系列问题的回答则有可能能够为我国下一步的政治经济改革提供必要的参考。</w:t>
      </w:r>
    </w:p>
    <w:p w14:paraId="0F6C4A3C" w14:textId="0AD59CE0" w:rsidR="00593DCF" w:rsidRPr="00593DCF" w:rsidRDefault="00593DCF" w:rsidP="00593DCF">
      <w:pPr>
        <w:rPr>
          <w:rFonts w:ascii="仿宋" w:eastAsia="仿宋" w:hAnsi="仿宋" w:hint="eastAsia"/>
          <w:sz w:val="28"/>
          <w:szCs w:val="28"/>
        </w:rPr>
      </w:pPr>
      <w:r w:rsidRPr="00593DCF">
        <w:rPr>
          <w:rFonts w:ascii="仿宋" w:eastAsia="仿宋" w:hAnsi="仿宋" w:hint="eastAsia"/>
          <w:sz w:val="28"/>
          <w:szCs w:val="28"/>
        </w:rPr>
        <w:t>一、研讨的指导性思路</w:t>
      </w:r>
    </w:p>
    <w:p w14:paraId="65F54E57" w14:textId="61A2546C" w:rsidR="00790837" w:rsidRDefault="00593DCF" w:rsidP="00593DCF">
      <w:pPr>
        <w:ind w:firstLine="480"/>
        <w:rPr>
          <w:rFonts w:ascii="仿宋" w:eastAsia="仿宋" w:hAnsi="仿宋"/>
          <w:sz w:val="24"/>
          <w:szCs w:val="24"/>
        </w:rPr>
      </w:pPr>
      <w:r>
        <w:rPr>
          <w:rFonts w:ascii="仿宋" w:eastAsia="仿宋" w:hAnsi="仿宋" w:hint="eastAsia"/>
          <w:sz w:val="24"/>
          <w:szCs w:val="24"/>
        </w:rPr>
        <w:t>讨论工业革命发生在英国而非中国的原因，其核心在于寻找中英两国的显见的、具有决定性因素的社会差异。我们所需要寻找的社会差异往往有这样的特征：这种差异有利于英国资产阶级发展技术、提高劳动生产率而不利于中国的民族资产阶级或地主</w:t>
      </w:r>
      <w:r w:rsidR="0075309E">
        <w:rPr>
          <w:rFonts w:ascii="仿宋" w:eastAsia="仿宋" w:hAnsi="仿宋" w:hint="eastAsia"/>
          <w:sz w:val="24"/>
          <w:szCs w:val="24"/>
        </w:rPr>
        <w:t>阶级</w:t>
      </w:r>
      <w:r>
        <w:rPr>
          <w:rFonts w:ascii="仿宋" w:eastAsia="仿宋" w:hAnsi="仿宋" w:hint="eastAsia"/>
          <w:sz w:val="24"/>
          <w:szCs w:val="24"/>
        </w:rPr>
        <w:t>进行技术革新。</w:t>
      </w:r>
      <w:r w:rsidR="0075309E">
        <w:rPr>
          <w:rFonts w:ascii="仿宋" w:eastAsia="仿宋" w:hAnsi="仿宋" w:hint="eastAsia"/>
          <w:sz w:val="24"/>
          <w:szCs w:val="24"/>
        </w:rPr>
        <w:t>如果在马克思主义的语境下描述，</w:t>
      </w:r>
      <w:r w:rsidR="00BF0F0A">
        <w:rPr>
          <w:rFonts w:ascii="仿宋" w:eastAsia="仿宋" w:hAnsi="仿宋" w:hint="eastAsia"/>
          <w:sz w:val="24"/>
          <w:szCs w:val="24"/>
        </w:rPr>
        <w:t>我们所需要寻找的差异则是资本主义社会和高度集权的封建社会在应对资本主义经济发展和技术革新时的立场差异。</w:t>
      </w:r>
    </w:p>
    <w:p w14:paraId="3EAB5624" w14:textId="364D5845" w:rsidR="00593DCF" w:rsidRDefault="00593DCF" w:rsidP="00593DCF">
      <w:pPr>
        <w:ind w:firstLine="480"/>
        <w:rPr>
          <w:rFonts w:ascii="仿宋" w:eastAsia="仿宋" w:hAnsi="仿宋" w:hint="eastAsia"/>
          <w:sz w:val="24"/>
          <w:szCs w:val="24"/>
        </w:rPr>
      </w:pPr>
      <w:r>
        <w:rPr>
          <w:rFonts w:ascii="仿宋" w:eastAsia="仿宋" w:hAnsi="仿宋" w:hint="eastAsia"/>
          <w:sz w:val="24"/>
          <w:szCs w:val="24"/>
        </w:rPr>
        <w:t>按照以往的高中历史和政治课程的叙述模式，这种社会差异往往能够归结于政治、经济、文化三点，有时可能会将技术单独拆出来作为一点。但是在进行讨论的时候，传统的老三点显得过于粗糙而难以</w:t>
      </w:r>
      <w:r w:rsidR="00790837">
        <w:rPr>
          <w:rFonts w:ascii="仿宋" w:eastAsia="仿宋" w:hAnsi="仿宋" w:hint="eastAsia"/>
          <w:sz w:val="24"/>
          <w:szCs w:val="24"/>
        </w:rPr>
        <w:t>把控</w:t>
      </w:r>
      <w:r>
        <w:rPr>
          <w:rFonts w:ascii="仿宋" w:eastAsia="仿宋" w:hAnsi="仿宋" w:hint="eastAsia"/>
          <w:sz w:val="24"/>
          <w:szCs w:val="24"/>
        </w:rPr>
        <w:t>，在研讨的时候过于粗大的条目</w:t>
      </w:r>
      <w:r w:rsidR="00790837">
        <w:rPr>
          <w:rFonts w:ascii="仿宋" w:eastAsia="仿宋" w:hAnsi="仿宋" w:hint="eastAsia"/>
          <w:sz w:val="24"/>
          <w:szCs w:val="24"/>
        </w:rPr>
        <w:t>虽有利于发散思维却不利于聚拢。因此我们将对这三点进行细分：我们将政治、经济、文化三点拆成政治法、政治思想、政府架构、经济结构、经济法、劳动力、市场、技术革新与技术扩散、社会思想、传统文化、国际关系若干</w:t>
      </w:r>
      <w:r w:rsidR="0075309E">
        <w:rPr>
          <w:rFonts w:ascii="仿宋" w:eastAsia="仿宋" w:hAnsi="仿宋" w:hint="eastAsia"/>
          <w:sz w:val="24"/>
          <w:szCs w:val="24"/>
        </w:rPr>
        <w:t>分点</w:t>
      </w:r>
      <w:r w:rsidR="00790837">
        <w:rPr>
          <w:rFonts w:ascii="仿宋" w:eastAsia="仿宋" w:hAnsi="仿宋" w:hint="eastAsia"/>
          <w:sz w:val="24"/>
          <w:szCs w:val="24"/>
        </w:rPr>
        <w:t>，在细化的条目下进行讨论则有利于归纳出一些具体的而非泛泛而谈的结论。在研讨和资料查阅的过程中可能会产生新的细分点，也可能会发现某些老的细分点无足轻重，因此最终细分点的叙述很可能会和这一开题报告中叙述的细分点存在差异。</w:t>
      </w:r>
    </w:p>
    <w:p w14:paraId="5C820FF8" w14:textId="3F771005" w:rsidR="00593DCF" w:rsidRDefault="00593DCF" w:rsidP="00593DCF">
      <w:pPr>
        <w:ind w:firstLine="480"/>
        <w:rPr>
          <w:rFonts w:ascii="仿宋" w:eastAsia="仿宋" w:hAnsi="仿宋"/>
          <w:sz w:val="24"/>
          <w:szCs w:val="24"/>
        </w:rPr>
      </w:pPr>
      <w:r>
        <w:rPr>
          <w:rFonts w:ascii="仿宋" w:eastAsia="仿宋" w:hAnsi="仿宋" w:hint="eastAsia"/>
          <w:sz w:val="24"/>
          <w:szCs w:val="24"/>
        </w:rPr>
        <w:t>事实上，在第一次研讨中，我们在小组内部</w:t>
      </w:r>
      <w:r w:rsidR="008815D8">
        <w:rPr>
          <w:rFonts w:ascii="仿宋" w:eastAsia="仿宋" w:hAnsi="仿宋" w:hint="eastAsia"/>
          <w:sz w:val="24"/>
          <w:szCs w:val="24"/>
        </w:rPr>
        <w:t>已基本确定了组内成员的研讨方向：杨逢</w:t>
      </w:r>
      <w:proofErr w:type="gramStart"/>
      <w:r w:rsidR="008815D8">
        <w:rPr>
          <w:rFonts w:ascii="仿宋" w:eastAsia="仿宋" w:hAnsi="仿宋" w:hint="eastAsia"/>
          <w:sz w:val="24"/>
          <w:szCs w:val="24"/>
        </w:rPr>
        <w:t>诜</w:t>
      </w:r>
      <w:proofErr w:type="gramEnd"/>
      <w:r w:rsidR="008815D8">
        <w:rPr>
          <w:rFonts w:ascii="仿宋" w:eastAsia="仿宋" w:hAnsi="仿宋" w:hint="eastAsia"/>
          <w:sz w:val="24"/>
          <w:szCs w:val="24"/>
        </w:rPr>
        <w:t>负责政治板块及其下的分点、技术板块；王岳龙负责经济板块及其下的诸分点；李嘉龙负责文化板块及其下的诸分点；崔思博负责对英国方面的成功经验</w:t>
      </w:r>
      <w:proofErr w:type="gramStart"/>
      <w:r w:rsidR="008815D8">
        <w:rPr>
          <w:rFonts w:ascii="仿宋" w:eastAsia="仿宋" w:hAnsi="仿宋" w:hint="eastAsia"/>
          <w:sz w:val="24"/>
          <w:szCs w:val="24"/>
        </w:rPr>
        <w:t>作出</w:t>
      </w:r>
      <w:proofErr w:type="gramEnd"/>
      <w:r w:rsidR="008815D8">
        <w:rPr>
          <w:rFonts w:ascii="仿宋" w:eastAsia="仿宋" w:hAnsi="仿宋" w:hint="eastAsia"/>
          <w:sz w:val="24"/>
          <w:szCs w:val="24"/>
        </w:rPr>
        <w:t>总结；罗昊云负责国际关系和国际政治分点；符睿宇负责组织总结整个变革过程中的总体性特征</w:t>
      </w:r>
      <w:r w:rsidR="007810F2">
        <w:rPr>
          <w:rFonts w:ascii="仿宋" w:eastAsia="仿宋" w:hAnsi="仿宋" w:hint="eastAsia"/>
          <w:sz w:val="24"/>
          <w:szCs w:val="24"/>
        </w:rPr>
        <w:t>并分析中国可以以此为基础</w:t>
      </w:r>
      <w:proofErr w:type="gramStart"/>
      <w:r w:rsidR="007810F2">
        <w:rPr>
          <w:rFonts w:ascii="仿宋" w:eastAsia="仿宋" w:hAnsi="仿宋" w:hint="eastAsia"/>
          <w:sz w:val="24"/>
          <w:szCs w:val="24"/>
        </w:rPr>
        <w:t>作出</w:t>
      </w:r>
      <w:proofErr w:type="gramEnd"/>
      <w:r w:rsidR="007810F2">
        <w:rPr>
          <w:rFonts w:ascii="仿宋" w:eastAsia="仿宋" w:hAnsi="仿宋" w:hint="eastAsia"/>
          <w:sz w:val="24"/>
          <w:szCs w:val="24"/>
        </w:rPr>
        <w:t>的变革。</w:t>
      </w:r>
    </w:p>
    <w:p w14:paraId="55AE6F59" w14:textId="7AD677D5" w:rsidR="007810F2" w:rsidRDefault="007810F2" w:rsidP="00593DCF">
      <w:pPr>
        <w:ind w:firstLine="480"/>
        <w:rPr>
          <w:rFonts w:ascii="仿宋" w:eastAsia="仿宋" w:hAnsi="仿宋"/>
          <w:sz w:val="24"/>
          <w:szCs w:val="24"/>
        </w:rPr>
      </w:pPr>
      <w:r>
        <w:rPr>
          <w:rFonts w:ascii="仿宋" w:eastAsia="仿宋" w:hAnsi="仿宋" w:hint="eastAsia"/>
          <w:sz w:val="24"/>
          <w:szCs w:val="24"/>
        </w:rPr>
        <w:t>组内各成员在这一研讨论题下达成了一个基础性的共识：</w:t>
      </w:r>
      <w:r w:rsidR="00C159EC">
        <w:rPr>
          <w:rFonts w:ascii="仿宋" w:eastAsia="仿宋" w:hAnsi="仿宋" w:hint="eastAsia"/>
          <w:sz w:val="24"/>
          <w:szCs w:val="24"/>
        </w:rPr>
        <w:t>在工业革命前夕，</w:t>
      </w:r>
      <w:r>
        <w:rPr>
          <w:rFonts w:ascii="仿宋" w:eastAsia="仿宋" w:hAnsi="仿宋" w:hint="eastAsia"/>
          <w:sz w:val="24"/>
          <w:szCs w:val="24"/>
        </w:rPr>
        <w:t>英国社会的封建-资本</w:t>
      </w:r>
      <w:r w:rsidR="00C159EC">
        <w:rPr>
          <w:rFonts w:ascii="仿宋" w:eastAsia="仿宋" w:hAnsi="仿宋" w:hint="eastAsia"/>
          <w:sz w:val="24"/>
          <w:szCs w:val="24"/>
        </w:rPr>
        <w:t>社会</w:t>
      </w:r>
      <w:r>
        <w:rPr>
          <w:rFonts w:ascii="仿宋" w:eastAsia="仿宋" w:hAnsi="仿宋" w:hint="eastAsia"/>
          <w:sz w:val="24"/>
          <w:szCs w:val="24"/>
        </w:rPr>
        <w:t>变迁是自上而下的</w:t>
      </w:r>
      <w:r w:rsidR="003B4CA4">
        <w:rPr>
          <w:rFonts w:ascii="仿宋" w:eastAsia="仿宋" w:hAnsi="仿宋" w:hint="eastAsia"/>
          <w:sz w:val="24"/>
          <w:szCs w:val="24"/>
        </w:rPr>
        <w:t>，</w:t>
      </w:r>
      <w:r w:rsidR="00C159EC">
        <w:rPr>
          <w:rFonts w:ascii="仿宋" w:eastAsia="仿宋" w:hAnsi="仿宋" w:hint="eastAsia"/>
          <w:sz w:val="24"/>
          <w:szCs w:val="24"/>
        </w:rPr>
        <w:t>即：</w:t>
      </w:r>
      <w:r w:rsidR="003B4CA4">
        <w:rPr>
          <w:rFonts w:ascii="仿宋" w:eastAsia="仿宋" w:hAnsi="仿宋" w:hint="eastAsia"/>
          <w:sz w:val="24"/>
          <w:szCs w:val="24"/>
        </w:rPr>
        <w:t>英国在具备了有利于资产阶级和资本主义的上层建筑之后，才能够发生工业革命，而中国并不具备这一先天条件；这种上层建筑并不局限于政治，</w:t>
      </w:r>
      <w:r w:rsidR="00C159EC">
        <w:rPr>
          <w:rFonts w:ascii="仿宋" w:eastAsia="仿宋" w:hAnsi="仿宋" w:hint="eastAsia"/>
          <w:sz w:val="24"/>
          <w:szCs w:val="24"/>
        </w:rPr>
        <w:t>哲学和</w:t>
      </w:r>
      <w:r w:rsidR="003B4CA4">
        <w:rPr>
          <w:rFonts w:ascii="仿宋" w:eastAsia="仿宋" w:hAnsi="仿宋" w:hint="eastAsia"/>
          <w:sz w:val="24"/>
          <w:szCs w:val="24"/>
        </w:rPr>
        <w:t>社会文化上的转向也应当被纳入讨论的范畴内。同时，英国的经济基础在上层建筑的支持下才得以逐渐转向资本主义</w:t>
      </w:r>
      <w:r w:rsidR="00537B2D">
        <w:rPr>
          <w:rFonts w:ascii="仿宋" w:eastAsia="仿宋" w:hAnsi="仿宋" w:hint="eastAsia"/>
          <w:sz w:val="24"/>
          <w:szCs w:val="24"/>
        </w:rPr>
        <w:t>（而中国的民族资本主义在明清两代不仅得不到重视反而要受到来自官方的压制）</w:t>
      </w:r>
      <w:r w:rsidR="003B4CA4">
        <w:rPr>
          <w:rFonts w:ascii="仿宋" w:eastAsia="仿宋" w:hAnsi="仿宋" w:hint="eastAsia"/>
          <w:sz w:val="24"/>
          <w:szCs w:val="24"/>
        </w:rPr>
        <w:t>。在这一背景下，持续的、累进的技术革新才有可能发生。亦即，17-19世纪工业革命在英国的发生几乎是必然的，而在中国的发生是几乎不可能的。</w:t>
      </w:r>
    </w:p>
    <w:p w14:paraId="4E60BE3F" w14:textId="1808A609" w:rsidR="00505A07" w:rsidRDefault="00505A07" w:rsidP="00593DCF">
      <w:pPr>
        <w:ind w:firstLine="480"/>
        <w:rPr>
          <w:rFonts w:ascii="仿宋" w:eastAsia="仿宋" w:hAnsi="仿宋" w:hint="eastAsia"/>
          <w:sz w:val="24"/>
          <w:szCs w:val="24"/>
        </w:rPr>
      </w:pPr>
      <w:r>
        <w:rPr>
          <w:rFonts w:ascii="仿宋" w:eastAsia="仿宋" w:hAnsi="仿宋" w:hint="eastAsia"/>
          <w:sz w:val="24"/>
          <w:szCs w:val="24"/>
        </w:rPr>
        <w:t>提前确定了研讨方向，实际上并不利于思维的扩展和研讨角度的多元化——</w:t>
      </w:r>
      <w:r>
        <w:rPr>
          <w:rFonts w:ascii="仿宋" w:eastAsia="仿宋" w:hAnsi="仿宋" w:hint="eastAsia"/>
          <w:sz w:val="24"/>
          <w:szCs w:val="24"/>
        </w:rPr>
        <w:lastRenderedPageBreak/>
        <w:t>有一些处于政治、经济、文化三大板块框架外的一些细分点以及某些隐藏得比较深、不容易被注意到的细分点很有可能在研讨的过程中被忽略掉。这种问题是不可避免的，我们只能设法尽可能降低我们这一安排对于思维扩展的妨害而并不能完全消除。这就要求我们小组六名成员在查阅相关资料的时候要认真仔细阅读，毕竟某些文章的作者会提出一些颇新颖甚至具有争议性的论点，这些论点在研讨的时候都可以摆上来。</w:t>
      </w:r>
    </w:p>
    <w:p w14:paraId="425EBE80" w14:textId="7F7A0021" w:rsidR="00790837" w:rsidRPr="00790837" w:rsidRDefault="00790837" w:rsidP="00790837">
      <w:pPr>
        <w:rPr>
          <w:rFonts w:ascii="仿宋" w:eastAsia="仿宋" w:hAnsi="仿宋" w:hint="eastAsia"/>
          <w:sz w:val="28"/>
          <w:szCs w:val="28"/>
        </w:rPr>
      </w:pPr>
      <w:r w:rsidRPr="00790837">
        <w:rPr>
          <w:rFonts w:ascii="仿宋" w:eastAsia="仿宋" w:hAnsi="仿宋" w:hint="eastAsia"/>
          <w:sz w:val="28"/>
          <w:szCs w:val="28"/>
        </w:rPr>
        <w:t>二、研讨的进程安排：</w:t>
      </w:r>
    </w:p>
    <w:p w14:paraId="09873AE8" w14:textId="31988771" w:rsidR="00790837" w:rsidRDefault="00790837" w:rsidP="00593DCF">
      <w:pPr>
        <w:ind w:firstLine="480"/>
        <w:rPr>
          <w:rFonts w:ascii="仿宋" w:eastAsia="仿宋" w:hAnsi="仿宋"/>
          <w:sz w:val="24"/>
          <w:szCs w:val="24"/>
        </w:rPr>
      </w:pPr>
      <w:r>
        <w:rPr>
          <w:rFonts w:ascii="仿宋" w:eastAsia="仿宋" w:hAnsi="仿宋" w:hint="eastAsia"/>
          <w:sz w:val="24"/>
          <w:szCs w:val="24"/>
        </w:rPr>
        <w:t>在第一次研讨（9.27）后，本组内部对于</w:t>
      </w:r>
      <w:r w:rsidR="008815D8">
        <w:rPr>
          <w:rFonts w:ascii="仿宋" w:eastAsia="仿宋" w:hAnsi="仿宋" w:hint="eastAsia"/>
          <w:sz w:val="24"/>
          <w:szCs w:val="24"/>
        </w:rPr>
        <w:t>两周内</w:t>
      </w:r>
      <w:r>
        <w:rPr>
          <w:rFonts w:ascii="仿宋" w:eastAsia="仿宋" w:hAnsi="仿宋" w:hint="eastAsia"/>
          <w:sz w:val="24"/>
          <w:szCs w:val="24"/>
        </w:rPr>
        <w:t>研讨进度</w:t>
      </w:r>
      <w:proofErr w:type="gramStart"/>
      <w:r>
        <w:rPr>
          <w:rFonts w:ascii="仿宋" w:eastAsia="仿宋" w:hAnsi="仿宋" w:hint="eastAsia"/>
          <w:sz w:val="24"/>
          <w:szCs w:val="24"/>
        </w:rPr>
        <w:t>作出</w:t>
      </w:r>
      <w:proofErr w:type="gramEnd"/>
      <w:r>
        <w:rPr>
          <w:rFonts w:ascii="仿宋" w:eastAsia="仿宋" w:hAnsi="仿宋" w:hint="eastAsia"/>
          <w:sz w:val="24"/>
          <w:szCs w:val="24"/>
        </w:rPr>
        <w:t>如下安排：</w:t>
      </w:r>
    </w:p>
    <w:p w14:paraId="481B76AB" w14:textId="404CF7F3" w:rsidR="00790837" w:rsidRDefault="00790837" w:rsidP="00593DCF">
      <w:pPr>
        <w:ind w:firstLine="480"/>
        <w:rPr>
          <w:rFonts w:ascii="仿宋" w:eastAsia="仿宋" w:hAnsi="仿宋"/>
          <w:sz w:val="24"/>
          <w:szCs w:val="24"/>
        </w:rPr>
      </w:pPr>
      <w:r>
        <w:rPr>
          <w:rFonts w:ascii="仿宋" w:eastAsia="仿宋" w:hAnsi="仿宋" w:hint="eastAsia"/>
          <w:sz w:val="24"/>
          <w:szCs w:val="24"/>
        </w:rPr>
        <w:t>9.27-10.4，查阅资料，形成个人报告的初稿；</w:t>
      </w:r>
    </w:p>
    <w:p w14:paraId="63D0EF61" w14:textId="55413FDA" w:rsidR="00790837" w:rsidRDefault="00790837" w:rsidP="00593DCF">
      <w:pPr>
        <w:ind w:firstLine="480"/>
        <w:rPr>
          <w:rFonts w:ascii="仿宋" w:eastAsia="仿宋" w:hAnsi="仿宋"/>
          <w:sz w:val="24"/>
          <w:szCs w:val="24"/>
        </w:rPr>
      </w:pPr>
      <w:r>
        <w:rPr>
          <w:rFonts w:ascii="仿宋" w:eastAsia="仿宋" w:hAnsi="仿宋" w:hint="eastAsia"/>
          <w:sz w:val="24"/>
          <w:szCs w:val="24"/>
        </w:rPr>
        <w:t>10.4，第二次研讨。这次研讨主要用于交换（各人查找并使用的）材料，并讨论这些材料的信度</w:t>
      </w:r>
      <w:r w:rsidR="00A773F0">
        <w:rPr>
          <w:rFonts w:ascii="仿宋" w:eastAsia="仿宋" w:hAnsi="仿宋" w:hint="eastAsia"/>
          <w:sz w:val="24"/>
          <w:szCs w:val="24"/>
        </w:rPr>
        <w:t>、效度</w:t>
      </w:r>
      <w:r>
        <w:rPr>
          <w:rFonts w:ascii="仿宋" w:eastAsia="仿宋" w:hAnsi="仿宋" w:hint="eastAsia"/>
          <w:sz w:val="24"/>
          <w:szCs w:val="24"/>
        </w:rPr>
        <w:t>；对于诸细分点</w:t>
      </w:r>
      <w:proofErr w:type="gramStart"/>
      <w:r>
        <w:rPr>
          <w:rFonts w:ascii="仿宋" w:eastAsia="仿宋" w:hAnsi="仿宋" w:hint="eastAsia"/>
          <w:sz w:val="24"/>
          <w:szCs w:val="24"/>
        </w:rPr>
        <w:t>作出</w:t>
      </w:r>
      <w:proofErr w:type="gramEnd"/>
      <w:r>
        <w:rPr>
          <w:rFonts w:ascii="仿宋" w:eastAsia="仿宋" w:hAnsi="仿宋" w:hint="eastAsia"/>
          <w:sz w:val="24"/>
          <w:szCs w:val="24"/>
        </w:rPr>
        <w:t>简单归纳，并决定增加哪些分点、减少哪些分点；</w:t>
      </w:r>
      <w:r w:rsidR="008815D8">
        <w:rPr>
          <w:rFonts w:ascii="仿宋" w:eastAsia="仿宋" w:hAnsi="仿宋" w:hint="eastAsia"/>
          <w:sz w:val="24"/>
          <w:szCs w:val="24"/>
        </w:rPr>
        <w:t>对某些细分点上的争议观点进行讨论；</w:t>
      </w:r>
      <w:r w:rsidR="00A773F0">
        <w:rPr>
          <w:rFonts w:ascii="仿宋" w:eastAsia="仿宋" w:hAnsi="仿宋" w:hint="eastAsia"/>
          <w:sz w:val="24"/>
          <w:szCs w:val="24"/>
        </w:rPr>
        <w:t>交换个人报告的初稿并提出组内的修改意见；确定组内结题报告的撰写原则和内容架构；安排组内结题报告的撰写者</w:t>
      </w:r>
      <w:r w:rsidR="0075309E">
        <w:rPr>
          <w:rFonts w:ascii="仿宋" w:eastAsia="仿宋" w:hAnsi="仿宋" w:hint="eastAsia"/>
          <w:sz w:val="24"/>
          <w:szCs w:val="24"/>
        </w:rPr>
        <w:t>。注意：在这一次研讨中，我们有可能会依据某些可信的文献修改我们之前</w:t>
      </w:r>
      <w:proofErr w:type="gramStart"/>
      <w:r w:rsidR="0075309E">
        <w:rPr>
          <w:rFonts w:ascii="仿宋" w:eastAsia="仿宋" w:hAnsi="仿宋" w:hint="eastAsia"/>
          <w:sz w:val="24"/>
          <w:szCs w:val="24"/>
        </w:rPr>
        <w:t>作出</w:t>
      </w:r>
      <w:proofErr w:type="gramEnd"/>
      <w:r w:rsidR="0075309E">
        <w:rPr>
          <w:rFonts w:ascii="仿宋" w:eastAsia="仿宋" w:hAnsi="仿宋" w:hint="eastAsia"/>
          <w:sz w:val="24"/>
          <w:szCs w:val="24"/>
        </w:rPr>
        <w:t>的基本判断；</w:t>
      </w:r>
    </w:p>
    <w:p w14:paraId="3ECC0753" w14:textId="7BBEBB6D" w:rsidR="00A773F0" w:rsidRDefault="00A773F0" w:rsidP="00593DCF">
      <w:pPr>
        <w:ind w:firstLine="480"/>
        <w:rPr>
          <w:rFonts w:ascii="仿宋" w:eastAsia="仿宋" w:hAnsi="仿宋"/>
          <w:sz w:val="24"/>
          <w:szCs w:val="24"/>
        </w:rPr>
      </w:pPr>
      <w:r>
        <w:rPr>
          <w:rFonts w:ascii="仿宋" w:eastAsia="仿宋" w:hAnsi="仿宋" w:hint="eastAsia"/>
          <w:sz w:val="24"/>
          <w:szCs w:val="24"/>
        </w:rPr>
        <w:t>10.5-10.8，对个人报告的初稿进行修改，撰写组内结题报告；这一段时间内将在线上进行交流，包括提交新的报告修改意见和撰写意见；组内各成员在写完个人报告之后应当将个人报告向其他组员公示；</w:t>
      </w:r>
    </w:p>
    <w:p w14:paraId="5F293537" w14:textId="13313A02" w:rsidR="00A773F0" w:rsidRDefault="00A773F0" w:rsidP="00593DCF">
      <w:pPr>
        <w:ind w:firstLine="480"/>
        <w:rPr>
          <w:rFonts w:ascii="仿宋" w:eastAsia="仿宋" w:hAnsi="仿宋"/>
          <w:sz w:val="24"/>
          <w:szCs w:val="24"/>
        </w:rPr>
      </w:pPr>
      <w:r>
        <w:rPr>
          <w:rFonts w:ascii="仿宋" w:eastAsia="仿宋" w:hAnsi="仿宋" w:hint="eastAsia"/>
          <w:sz w:val="24"/>
          <w:szCs w:val="24"/>
        </w:rPr>
        <w:t>10.8，相机安排第三次研讨，这次研讨的主要目的是为了纠正问题以及继续提供修改意见，因此如果在线上的研讨过程中各组员已经达成了一致意见，那么本次研讨完全可以放在线上进行或者不进行；</w:t>
      </w:r>
    </w:p>
    <w:p w14:paraId="628B2D53" w14:textId="128EDD62" w:rsidR="00A773F0" w:rsidRDefault="00A773F0" w:rsidP="00593DCF">
      <w:pPr>
        <w:ind w:firstLine="480"/>
        <w:rPr>
          <w:rFonts w:ascii="仿宋" w:eastAsia="仿宋" w:hAnsi="仿宋"/>
          <w:sz w:val="24"/>
          <w:szCs w:val="24"/>
        </w:rPr>
      </w:pPr>
      <w:r>
        <w:rPr>
          <w:rFonts w:ascii="仿宋" w:eastAsia="仿宋" w:hAnsi="仿宋" w:hint="eastAsia"/>
          <w:sz w:val="24"/>
          <w:szCs w:val="24"/>
        </w:rPr>
        <w:t>10.9-10.10，进行个人报告和组内报告的最终审核，确保不存在基础性的事实错误、逻辑错误和显而易见的价值取向错误；最终将于10.10或者10.11呈递最终的报告。</w:t>
      </w:r>
    </w:p>
    <w:p w14:paraId="0DCFBB5E" w14:textId="696BBABA" w:rsidR="00A773F0" w:rsidRPr="005F3192" w:rsidRDefault="00A773F0" w:rsidP="00593DCF">
      <w:pPr>
        <w:ind w:firstLine="480"/>
        <w:rPr>
          <w:rFonts w:ascii="仿宋" w:eastAsia="仿宋" w:hAnsi="仿宋" w:hint="eastAsia"/>
          <w:sz w:val="24"/>
          <w:szCs w:val="24"/>
        </w:rPr>
      </w:pPr>
      <w:r>
        <w:rPr>
          <w:rFonts w:ascii="仿宋" w:eastAsia="仿宋" w:hAnsi="仿宋" w:hint="eastAsia"/>
          <w:sz w:val="24"/>
          <w:szCs w:val="24"/>
        </w:rPr>
        <w:t>这一安排仅仅是指导性质的，因此这一安排可能会根据实际情形和研讨进度</w:t>
      </w:r>
      <w:proofErr w:type="gramStart"/>
      <w:r>
        <w:rPr>
          <w:rFonts w:ascii="仿宋" w:eastAsia="仿宋" w:hAnsi="仿宋" w:hint="eastAsia"/>
          <w:sz w:val="24"/>
          <w:szCs w:val="24"/>
        </w:rPr>
        <w:t>作出</w:t>
      </w:r>
      <w:proofErr w:type="gramEnd"/>
      <w:r>
        <w:rPr>
          <w:rFonts w:ascii="仿宋" w:eastAsia="仿宋" w:hAnsi="仿宋" w:hint="eastAsia"/>
          <w:sz w:val="24"/>
          <w:szCs w:val="24"/>
        </w:rPr>
        <w:t>一定的调整，但调整的规模不宜太大</w:t>
      </w:r>
      <w:r w:rsidR="00537B2D">
        <w:rPr>
          <w:rFonts w:ascii="仿宋" w:eastAsia="仿宋" w:hAnsi="仿宋" w:hint="eastAsia"/>
          <w:sz w:val="24"/>
          <w:szCs w:val="24"/>
        </w:rPr>
        <w:t>（不宜超过2天）</w:t>
      </w:r>
      <w:r>
        <w:rPr>
          <w:rFonts w:ascii="仿宋" w:eastAsia="仿宋" w:hAnsi="仿宋" w:hint="eastAsia"/>
          <w:sz w:val="24"/>
          <w:szCs w:val="24"/>
        </w:rPr>
        <w:t>，否则有可能会妨碍整个研讨任务的完成和研讨结论的汇总。</w:t>
      </w:r>
    </w:p>
    <w:sectPr w:rsidR="00A773F0" w:rsidRPr="005F319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36C1"/>
    <w:rsid w:val="00023103"/>
    <w:rsid w:val="001A758E"/>
    <w:rsid w:val="003B4CA4"/>
    <w:rsid w:val="00505A07"/>
    <w:rsid w:val="00537B2D"/>
    <w:rsid w:val="00593DCF"/>
    <w:rsid w:val="005F3192"/>
    <w:rsid w:val="0075309E"/>
    <w:rsid w:val="00766E2E"/>
    <w:rsid w:val="007810F2"/>
    <w:rsid w:val="00790837"/>
    <w:rsid w:val="008815D8"/>
    <w:rsid w:val="009D3BB4"/>
    <w:rsid w:val="00A773F0"/>
    <w:rsid w:val="00B12EFF"/>
    <w:rsid w:val="00BF0F0A"/>
    <w:rsid w:val="00C036C1"/>
    <w:rsid w:val="00C159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F32844"/>
  <w15:chartTrackingRefBased/>
  <w15:docId w15:val="{E16A10BC-2F73-4962-B569-72BCFD7C68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TotalTime>
  <Pages>2</Pages>
  <Words>2014</Words>
  <Characters>2062</Characters>
  <Application>Microsoft Office Word</Application>
  <DocSecurity>0</DocSecurity>
  <Lines>69</Lines>
  <Paragraphs>17</Paragraphs>
  <ScaleCrop>false</ScaleCrop>
  <Company/>
  <LinksUpToDate>false</LinksUpToDate>
  <CharactersWithSpaces>2062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ChairmanYang1966</dc:creator>
  <cp:keywords/>
  <dc:description/>
  <cp:lastModifiedBy>ChairmanYang1966</cp:lastModifiedBy>
  <cp:revision>8</cp:revision>
  <dcterms:created xsi:type="dcterms:W3CDTF">2020-10-04T09:01:00Z</dcterms:created>
  <dcterms:modified xsi:type="dcterms:W3CDTF">2020-10-08T02:46:00Z</dcterms:modified>
</cp:coreProperties>
</file>