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0D24F" w14:textId="75CDF395" w:rsidR="00766E2E" w:rsidRPr="00593DCF" w:rsidRDefault="005F3192" w:rsidP="005F3192">
      <w:pPr>
        <w:jc w:val="center"/>
        <w:rPr>
          <w:rFonts w:ascii="仿宋" w:eastAsia="仿宋" w:hAnsi="仿宋"/>
          <w:sz w:val="36"/>
          <w:szCs w:val="36"/>
        </w:rPr>
      </w:pPr>
      <w:r w:rsidRPr="00593DCF">
        <w:rPr>
          <w:rFonts w:ascii="仿宋" w:eastAsia="仿宋" w:hAnsi="仿宋" w:hint="eastAsia"/>
          <w:sz w:val="36"/>
          <w:szCs w:val="36"/>
        </w:rPr>
        <w:t>工业社会</w:t>
      </w:r>
      <w:proofErr w:type="gramStart"/>
      <w:r w:rsidRPr="00593DCF">
        <w:rPr>
          <w:rFonts w:ascii="仿宋" w:eastAsia="仿宋" w:hAnsi="仿宋" w:hint="eastAsia"/>
          <w:sz w:val="36"/>
          <w:szCs w:val="36"/>
        </w:rPr>
        <w:t>学小组</w:t>
      </w:r>
      <w:proofErr w:type="gramEnd"/>
      <w:r w:rsidRPr="00593DCF">
        <w:rPr>
          <w:rFonts w:ascii="仿宋" w:eastAsia="仿宋" w:hAnsi="仿宋" w:hint="eastAsia"/>
          <w:sz w:val="36"/>
          <w:szCs w:val="36"/>
        </w:rPr>
        <w:t>研讨I</w:t>
      </w:r>
      <w:r w:rsidR="000E6811">
        <w:rPr>
          <w:rFonts w:ascii="仿宋" w:eastAsia="仿宋" w:hAnsi="仿宋"/>
          <w:sz w:val="36"/>
          <w:szCs w:val="36"/>
        </w:rPr>
        <w:t>I</w:t>
      </w:r>
      <w:r w:rsidRPr="00593DCF">
        <w:rPr>
          <w:rFonts w:ascii="仿宋" w:eastAsia="仿宋" w:hAnsi="仿宋" w:hint="eastAsia"/>
          <w:sz w:val="36"/>
          <w:szCs w:val="36"/>
        </w:rPr>
        <w:t>开题报告</w:t>
      </w:r>
    </w:p>
    <w:p w14:paraId="62063991" w14:textId="77777777" w:rsidR="005F3192" w:rsidRDefault="005F3192" w:rsidP="005F3192">
      <w:pPr>
        <w:jc w:val="center"/>
        <w:rPr>
          <w:rFonts w:ascii="仿宋" w:eastAsia="仿宋" w:hAnsi="仿宋"/>
          <w:szCs w:val="21"/>
        </w:rPr>
      </w:pPr>
    </w:p>
    <w:p w14:paraId="7747862B" w14:textId="23DB6637" w:rsidR="005F3192" w:rsidRDefault="005F3192" w:rsidP="005F3192">
      <w:pPr>
        <w:jc w:val="center"/>
        <w:rPr>
          <w:rFonts w:ascii="仿宋" w:eastAsia="仿宋" w:hAnsi="仿宋"/>
          <w:szCs w:val="21"/>
        </w:rPr>
      </w:pPr>
      <w:r>
        <w:rPr>
          <w:rFonts w:ascii="仿宋" w:eastAsia="仿宋" w:hAnsi="仿宋" w:hint="eastAsia"/>
          <w:szCs w:val="21"/>
        </w:rPr>
        <w:t>杨逢</w:t>
      </w:r>
      <w:proofErr w:type="gramStart"/>
      <w:r>
        <w:rPr>
          <w:rFonts w:ascii="仿宋" w:eastAsia="仿宋" w:hAnsi="仿宋" w:hint="eastAsia"/>
          <w:szCs w:val="21"/>
        </w:rPr>
        <w:t>诜</w:t>
      </w:r>
      <w:proofErr w:type="gramEnd"/>
      <w:r>
        <w:rPr>
          <w:rFonts w:ascii="仿宋" w:eastAsia="仿宋" w:hAnsi="仿宋" w:hint="eastAsia"/>
          <w:szCs w:val="21"/>
        </w:rPr>
        <w:t>，王岳龙，李嘉龙，崔思博，罗昊云，符睿宇</w:t>
      </w:r>
    </w:p>
    <w:p w14:paraId="32ED0D18" w14:textId="4B1C25A3" w:rsidR="005F3192" w:rsidRDefault="005F3192" w:rsidP="005F3192">
      <w:pPr>
        <w:jc w:val="center"/>
        <w:rPr>
          <w:rFonts w:ascii="仿宋" w:eastAsia="仿宋" w:hAnsi="仿宋"/>
          <w:szCs w:val="21"/>
        </w:rPr>
      </w:pPr>
    </w:p>
    <w:p w14:paraId="11DCC8D7" w14:textId="71F62D86" w:rsidR="005F3192" w:rsidRDefault="00036EF5" w:rsidP="00593DCF">
      <w:pPr>
        <w:ind w:firstLine="480"/>
        <w:rPr>
          <w:rFonts w:ascii="仿宋" w:eastAsia="仿宋" w:hAnsi="仿宋"/>
          <w:sz w:val="24"/>
          <w:szCs w:val="24"/>
        </w:rPr>
      </w:pPr>
      <w:r>
        <w:rPr>
          <w:rFonts w:ascii="仿宋" w:eastAsia="仿宋" w:hAnsi="仿宋" w:hint="eastAsia"/>
          <w:sz w:val="24"/>
          <w:szCs w:val="24"/>
        </w:rPr>
        <w:t>本次研讨的核心在于讨论文化与社会、企业、个人之间所存在的双向影响</w:t>
      </w:r>
      <w:r w:rsidR="003641A4">
        <w:rPr>
          <w:rFonts w:ascii="仿宋" w:eastAsia="仿宋" w:hAnsi="仿宋" w:hint="eastAsia"/>
          <w:sz w:val="24"/>
          <w:szCs w:val="24"/>
        </w:rPr>
        <w:t>，包括文化对于技术革新、我国现代化、个人择业的影响以及我国文化建设中存在的问题、企业和个人提高文化素养的基本方略。</w:t>
      </w:r>
      <w:r w:rsidR="001E54B5">
        <w:rPr>
          <w:rFonts w:ascii="仿宋" w:eastAsia="仿宋" w:hAnsi="仿宋" w:hint="eastAsia"/>
          <w:sz w:val="24"/>
          <w:szCs w:val="24"/>
        </w:rPr>
        <w:t>如果要对这些问题</w:t>
      </w:r>
      <w:proofErr w:type="gramStart"/>
      <w:r w:rsidR="001E54B5">
        <w:rPr>
          <w:rFonts w:ascii="仿宋" w:eastAsia="仿宋" w:hAnsi="仿宋" w:hint="eastAsia"/>
          <w:sz w:val="24"/>
          <w:szCs w:val="24"/>
        </w:rPr>
        <w:t>作出</w:t>
      </w:r>
      <w:proofErr w:type="gramEnd"/>
      <w:r w:rsidR="001E54B5">
        <w:rPr>
          <w:rFonts w:ascii="仿宋" w:eastAsia="仿宋" w:hAnsi="仿宋" w:hint="eastAsia"/>
          <w:sz w:val="24"/>
          <w:szCs w:val="24"/>
        </w:rPr>
        <w:t>一个系统性的回答，我们则需要对于日常生活进行细致的观察，同时通过各个渠道充分地了解相关信息。值得注意的是，这些问题似乎并不是孤立的，这五个问题之间可能会存在某种意义上的联系。如果研讨充分，本次研讨将会极大地提升我们对于文化和我国社会文化的认识</w:t>
      </w:r>
    </w:p>
    <w:p w14:paraId="0F6C4A3C" w14:textId="239021BF" w:rsidR="00593DCF" w:rsidRPr="00593DCF" w:rsidRDefault="00593DCF" w:rsidP="00593DCF">
      <w:pPr>
        <w:rPr>
          <w:rFonts w:ascii="仿宋" w:eastAsia="仿宋" w:hAnsi="仿宋"/>
          <w:sz w:val="28"/>
          <w:szCs w:val="28"/>
        </w:rPr>
      </w:pPr>
      <w:r w:rsidRPr="00593DCF">
        <w:rPr>
          <w:rFonts w:ascii="仿宋" w:eastAsia="仿宋" w:hAnsi="仿宋" w:hint="eastAsia"/>
          <w:sz w:val="28"/>
          <w:szCs w:val="28"/>
        </w:rPr>
        <w:t>一、研讨的指导性思路</w:t>
      </w:r>
      <w:r w:rsidR="001E54B5">
        <w:rPr>
          <w:rFonts w:ascii="仿宋" w:eastAsia="仿宋" w:hAnsi="仿宋" w:hint="eastAsia"/>
          <w:sz w:val="28"/>
          <w:szCs w:val="28"/>
        </w:rPr>
        <w:t>：</w:t>
      </w:r>
    </w:p>
    <w:p w14:paraId="4E60BE3F" w14:textId="290B408A" w:rsidR="00505A07" w:rsidRDefault="00036EF5" w:rsidP="000E6811">
      <w:pPr>
        <w:ind w:firstLine="480"/>
        <w:rPr>
          <w:rFonts w:ascii="仿宋" w:eastAsia="仿宋" w:hAnsi="仿宋"/>
          <w:sz w:val="24"/>
          <w:szCs w:val="24"/>
        </w:rPr>
      </w:pPr>
      <w:r>
        <w:rPr>
          <w:rFonts w:ascii="仿宋" w:eastAsia="仿宋" w:hAnsi="仿宋" w:hint="eastAsia"/>
          <w:sz w:val="24"/>
          <w:szCs w:val="24"/>
        </w:rPr>
        <w:t>有关文化、中国传统文化</w:t>
      </w:r>
      <w:r w:rsidR="003641A4">
        <w:rPr>
          <w:rFonts w:ascii="仿宋" w:eastAsia="仿宋" w:hAnsi="仿宋" w:hint="eastAsia"/>
          <w:sz w:val="24"/>
          <w:szCs w:val="24"/>
        </w:rPr>
        <w:t>的一系列内容，</w:t>
      </w:r>
      <w:r w:rsidR="008E329D">
        <w:rPr>
          <w:rFonts w:ascii="仿宋" w:eastAsia="仿宋" w:hAnsi="仿宋" w:hint="eastAsia"/>
          <w:sz w:val="24"/>
          <w:szCs w:val="24"/>
        </w:rPr>
        <w:t>不仅在工业社会学的课程进行了一定程度上的探讨，在高中阶段的思想政治课上也有所涉及。</w:t>
      </w:r>
      <w:r w:rsidR="00D136B3">
        <w:rPr>
          <w:rFonts w:ascii="仿宋" w:eastAsia="仿宋" w:hAnsi="仿宋" w:hint="eastAsia"/>
          <w:sz w:val="24"/>
          <w:szCs w:val="24"/>
        </w:rPr>
        <w:t>然而</w:t>
      </w:r>
      <w:r w:rsidR="008E329D">
        <w:rPr>
          <w:rFonts w:ascii="仿宋" w:eastAsia="仿宋" w:hAnsi="仿宋" w:hint="eastAsia"/>
          <w:sz w:val="24"/>
          <w:szCs w:val="24"/>
        </w:rPr>
        <w:t>高中课堂上所讲述的文化部分内容较为简略，很难在此用作参考，因此我们这次研讨的基础应当以工业社会学课堂上的内容为主。</w:t>
      </w:r>
    </w:p>
    <w:p w14:paraId="3CE097A9" w14:textId="3A436F5B" w:rsidR="008E329D" w:rsidRDefault="008E329D" w:rsidP="000E6811">
      <w:pPr>
        <w:ind w:firstLine="480"/>
        <w:rPr>
          <w:rFonts w:ascii="仿宋" w:eastAsia="仿宋" w:hAnsi="仿宋"/>
          <w:sz w:val="24"/>
          <w:szCs w:val="24"/>
        </w:rPr>
      </w:pPr>
      <w:r>
        <w:rPr>
          <w:rFonts w:ascii="仿宋" w:eastAsia="仿宋" w:hAnsi="仿宋" w:hint="eastAsia"/>
          <w:sz w:val="24"/>
          <w:szCs w:val="24"/>
        </w:rPr>
        <w:t>在研讨之前首先则是需要明确文化的内涵和外延以及文化的基本性质。工业社会学课堂上给出了大量的有关文化的定义——</w:t>
      </w:r>
      <w:r w:rsidR="00D136B3">
        <w:rPr>
          <w:rFonts w:ascii="仿宋" w:eastAsia="仿宋" w:hAnsi="仿宋" w:hint="eastAsia"/>
          <w:sz w:val="24"/>
          <w:szCs w:val="24"/>
        </w:rPr>
        <w:t>这些定义中有些是等价的，有些则是不等价的。文化具有诸多定义的一个重要原因则是因为“文化”（或者“c</w:t>
      </w:r>
      <w:r w:rsidR="00D136B3">
        <w:rPr>
          <w:rFonts w:ascii="仿宋" w:eastAsia="仿宋" w:hAnsi="仿宋"/>
          <w:sz w:val="24"/>
          <w:szCs w:val="24"/>
        </w:rPr>
        <w:t>ulture</w:t>
      </w:r>
      <w:r w:rsidR="00D136B3">
        <w:rPr>
          <w:rFonts w:ascii="仿宋" w:eastAsia="仿宋" w:hAnsi="仿宋" w:hint="eastAsia"/>
          <w:sz w:val="24"/>
          <w:szCs w:val="24"/>
        </w:rPr>
        <w:t>”）一词本身的语义是比较模糊的，而且文化的内涵和外延也会受到人的价值观的影响。因此我们在研讨时并不打算对于组内使用的“文化”的定义</w:t>
      </w:r>
      <w:proofErr w:type="gramStart"/>
      <w:r w:rsidR="00D136B3">
        <w:rPr>
          <w:rFonts w:ascii="仿宋" w:eastAsia="仿宋" w:hAnsi="仿宋" w:hint="eastAsia"/>
          <w:sz w:val="24"/>
          <w:szCs w:val="24"/>
        </w:rPr>
        <w:t>作出</w:t>
      </w:r>
      <w:proofErr w:type="gramEnd"/>
      <w:r w:rsidR="00D136B3">
        <w:rPr>
          <w:rFonts w:ascii="仿宋" w:eastAsia="仿宋" w:hAnsi="仿宋" w:hint="eastAsia"/>
          <w:sz w:val="24"/>
          <w:szCs w:val="24"/>
        </w:rPr>
        <w:t>过多的限制，</w:t>
      </w:r>
      <w:r w:rsidR="00E532A8">
        <w:rPr>
          <w:rFonts w:ascii="仿宋" w:eastAsia="仿宋" w:hAnsi="仿宋" w:hint="eastAsia"/>
          <w:sz w:val="24"/>
          <w:szCs w:val="24"/>
        </w:rPr>
        <w:t>而应当以追求概念上的共识为主，</w:t>
      </w:r>
      <w:r w:rsidR="00D136B3">
        <w:rPr>
          <w:rFonts w:ascii="仿宋" w:eastAsia="仿宋" w:hAnsi="仿宋" w:hint="eastAsia"/>
          <w:sz w:val="24"/>
          <w:szCs w:val="24"/>
        </w:rPr>
        <w:t>但是我们应当在讨论时对于一些争议性的问题，比如“×××到底应不应当归为文化”这种可能会引起内容和结论混乱的问题</w:t>
      </w:r>
      <w:proofErr w:type="gramStart"/>
      <w:r w:rsidR="00D136B3">
        <w:rPr>
          <w:rFonts w:ascii="仿宋" w:eastAsia="仿宋" w:hAnsi="仿宋" w:hint="eastAsia"/>
          <w:sz w:val="24"/>
          <w:szCs w:val="24"/>
        </w:rPr>
        <w:t>作出</w:t>
      </w:r>
      <w:proofErr w:type="gramEnd"/>
      <w:r w:rsidR="00D136B3">
        <w:rPr>
          <w:rFonts w:ascii="仿宋" w:eastAsia="仿宋" w:hAnsi="仿宋" w:hint="eastAsia"/>
          <w:sz w:val="24"/>
          <w:szCs w:val="24"/>
        </w:rPr>
        <w:t>规范。</w:t>
      </w:r>
    </w:p>
    <w:p w14:paraId="7861FE07" w14:textId="6083EAD3" w:rsidR="00D136B3" w:rsidRDefault="00D136B3" w:rsidP="000E6811">
      <w:pPr>
        <w:ind w:firstLine="480"/>
        <w:rPr>
          <w:rFonts w:ascii="仿宋" w:eastAsia="仿宋" w:hAnsi="仿宋"/>
          <w:sz w:val="24"/>
          <w:szCs w:val="24"/>
        </w:rPr>
      </w:pPr>
      <w:r>
        <w:rPr>
          <w:rFonts w:ascii="仿宋" w:eastAsia="仿宋" w:hAnsi="仿宋" w:hint="eastAsia"/>
          <w:sz w:val="24"/>
          <w:szCs w:val="24"/>
        </w:rPr>
        <w:t>在研讨的过程中，我们应当把握住一个核心，也就是文化的三个基本性质：历史性、群体性、影响性。因此在进行研讨和报告撰写的时候，应当强调两点：我国古代历史上的传统文化以及建国后改革开放前的文化</w:t>
      </w:r>
      <w:r w:rsidR="00535DF1">
        <w:rPr>
          <w:rFonts w:ascii="仿宋" w:eastAsia="仿宋" w:hAnsi="仿宋" w:hint="eastAsia"/>
          <w:sz w:val="24"/>
          <w:szCs w:val="24"/>
        </w:rPr>
        <w:t>以及它们</w:t>
      </w:r>
      <w:r>
        <w:rPr>
          <w:rFonts w:ascii="仿宋" w:eastAsia="仿宋" w:hAnsi="仿宋" w:hint="eastAsia"/>
          <w:sz w:val="24"/>
          <w:szCs w:val="24"/>
        </w:rPr>
        <w:t>对于</w:t>
      </w:r>
      <w:r w:rsidR="00535DF1">
        <w:rPr>
          <w:rFonts w:ascii="仿宋" w:eastAsia="仿宋" w:hAnsi="仿宋" w:hint="eastAsia"/>
          <w:sz w:val="24"/>
          <w:szCs w:val="24"/>
        </w:rPr>
        <w:t>我们的影响、社会中其他人的思想观念（尤其是家庭中的其他成员的思想观念）以及它们对于我们的影响。</w:t>
      </w:r>
    </w:p>
    <w:p w14:paraId="3FD47F83" w14:textId="31F8D37E" w:rsidR="00535DF1" w:rsidRDefault="00535DF1" w:rsidP="000E6811">
      <w:pPr>
        <w:ind w:firstLine="480"/>
        <w:rPr>
          <w:rFonts w:ascii="仿宋" w:eastAsia="仿宋" w:hAnsi="仿宋"/>
          <w:sz w:val="24"/>
          <w:szCs w:val="24"/>
        </w:rPr>
      </w:pPr>
      <w:r>
        <w:rPr>
          <w:rFonts w:ascii="仿宋" w:eastAsia="仿宋" w:hAnsi="仿宋" w:hint="eastAsia"/>
          <w:sz w:val="24"/>
          <w:szCs w:val="24"/>
        </w:rPr>
        <w:t>除了个人职业规划问题和文化建设中存在的问题以外，其余三个问题与我们的日常生活似乎更为遥远，我们未必能够</w:t>
      </w:r>
      <w:proofErr w:type="gramStart"/>
      <w:r>
        <w:rPr>
          <w:rFonts w:ascii="仿宋" w:eastAsia="仿宋" w:hAnsi="仿宋" w:hint="eastAsia"/>
          <w:sz w:val="24"/>
          <w:szCs w:val="24"/>
        </w:rPr>
        <w:t>作出</w:t>
      </w:r>
      <w:proofErr w:type="gramEnd"/>
      <w:r>
        <w:rPr>
          <w:rFonts w:ascii="仿宋" w:eastAsia="仿宋" w:hAnsi="仿宋" w:hint="eastAsia"/>
          <w:sz w:val="24"/>
          <w:szCs w:val="24"/>
        </w:rPr>
        <w:t>一个精确的解答，这就要求我们搜集大量的参考材料或者询问一些相对年长一些的同志，来了解有关我国早期现代化进程和企业内部文化建设有关的内容（当然，限于时间，充分地查找和阅读材料已经显得有些困难了）。</w:t>
      </w:r>
    </w:p>
    <w:p w14:paraId="7E9BD2D8" w14:textId="683AD939" w:rsidR="00535DF1" w:rsidRDefault="00535DF1" w:rsidP="000E6811">
      <w:pPr>
        <w:ind w:firstLine="480"/>
        <w:rPr>
          <w:rFonts w:ascii="仿宋" w:eastAsia="仿宋" w:hAnsi="仿宋" w:hint="eastAsia"/>
          <w:sz w:val="24"/>
          <w:szCs w:val="24"/>
        </w:rPr>
      </w:pPr>
      <w:r>
        <w:rPr>
          <w:rFonts w:ascii="仿宋" w:eastAsia="仿宋" w:hAnsi="仿宋" w:hint="eastAsia"/>
          <w:sz w:val="24"/>
          <w:szCs w:val="24"/>
        </w:rPr>
        <w:t>而对于个人职业规划问题和文化建设中存在的问题这两个方面，我们则相对地较为熟悉。个人职业规划这一话题在“机械工程导论”这门课的开课论文中已经有所涉及，因此思考起来相对则显得容易一些。但是在那篇开课论文的基础上，我们需要想得更深入一些：我为什么要选择这个职业或者这个研究方向？</w:t>
      </w:r>
      <w:r w:rsidRPr="00535DF1">
        <w:rPr>
          <w:rFonts w:ascii="仿宋" w:eastAsia="仿宋" w:hAnsi="仿宋" w:hint="eastAsia"/>
          <w:b/>
          <w:bCs/>
          <w:sz w:val="24"/>
          <w:szCs w:val="24"/>
        </w:rPr>
        <w:t>为什么</w:t>
      </w:r>
      <w:r>
        <w:rPr>
          <w:rFonts w:ascii="仿宋" w:eastAsia="仿宋" w:hAnsi="仿宋" w:hint="eastAsia"/>
          <w:sz w:val="24"/>
          <w:szCs w:val="24"/>
        </w:rPr>
        <w:t>？</w:t>
      </w:r>
      <w:r w:rsidRPr="003F4CCE">
        <w:rPr>
          <w:rFonts w:ascii="仿宋" w:eastAsia="仿宋" w:hAnsi="仿宋" w:hint="eastAsia"/>
          <w:b/>
          <w:bCs/>
          <w:sz w:val="24"/>
          <w:szCs w:val="24"/>
        </w:rPr>
        <w:t>文化对于我的这个选择产生</w:t>
      </w:r>
      <w:r w:rsidR="003F4CCE" w:rsidRPr="003F4CCE">
        <w:rPr>
          <w:rFonts w:ascii="仿宋" w:eastAsia="仿宋" w:hAnsi="仿宋" w:hint="eastAsia"/>
          <w:b/>
          <w:bCs/>
          <w:sz w:val="24"/>
          <w:szCs w:val="24"/>
        </w:rPr>
        <w:t>了</w:t>
      </w:r>
      <w:r w:rsidRPr="003F4CCE">
        <w:rPr>
          <w:rFonts w:ascii="仿宋" w:eastAsia="仿宋" w:hAnsi="仿宋" w:hint="eastAsia"/>
          <w:b/>
          <w:bCs/>
          <w:sz w:val="24"/>
          <w:szCs w:val="24"/>
        </w:rPr>
        <w:t>什么作用</w:t>
      </w:r>
      <w:r>
        <w:rPr>
          <w:rFonts w:ascii="仿宋" w:eastAsia="仿宋" w:hAnsi="仿宋" w:hint="eastAsia"/>
          <w:sz w:val="24"/>
          <w:szCs w:val="24"/>
        </w:rPr>
        <w:t>？而不是简简单单地回答一个结论了事（这一系列问题中以后两个为核心，应当着重思考）。而对于文化建设中存在的问题而言，我们平常生活中应该有很多与文化建设相关的</w:t>
      </w:r>
      <w:r w:rsidR="003F4CCE">
        <w:rPr>
          <w:rFonts w:ascii="仿宋" w:eastAsia="仿宋" w:hAnsi="仿宋" w:hint="eastAsia"/>
          <w:sz w:val="24"/>
          <w:szCs w:val="24"/>
        </w:rPr>
        <w:t>宣传品和实在产物，我们对于这些东西持一个什么样的看法？它们的观感如何？为什么会有这样的观</w:t>
      </w:r>
      <w:r w:rsidR="003F4CCE">
        <w:rPr>
          <w:rFonts w:ascii="仿宋" w:eastAsia="仿宋" w:hAnsi="仿宋" w:hint="eastAsia"/>
          <w:sz w:val="24"/>
          <w:szCs w:val="24"/>
        </w:rPr>
        <w:lastRenderedPageBreak/>
        <w:t>感？同样地，我们国家的各级行政单位下都有宣传部门，这些部门都在干些什么？他们干的这些事情应当如何评价？为什么？我在这里提到的两个系列的问题，它们都与我们的日常生活息息相关，我们应当认真思考，在这些问题的驱动下得出结论——当然，本文列举的例子仅仅是一部分可以提出的问题，必然会有本文作者尚未考虑到的问题，这些问题都值得思考和解答。</w:t>
      </w:r>
    </w:p>
    <w:p w14:paraId="425EBE80" w14:textId="36213F28" w:rsidR="00790837" w:rsidRPr="00790837" w:rsidRDefault="00790837" w:rsidP="00790837">
      <w:pPr>
        <w:rPr>
          <w:rFonts w:ascii="仿宋" w:eastAsia="仿宋" w:hAnsi="仿宋"/>
          <w:sz w:val="28"/>
          <w:szCs w:val="28"/>
        </w:rPr>
      </w:pPr>
      <w:r w:rsidRPr="00790837">
        <w:rPr>
          <w:rFonts w:ascii="仿宋" w:eastAsia="仿宋" w:hAnsi="仿宋" w:hint="eastAsia"/>
          <w:sz w:val="28"/>
          <w:szCs w:val="28"/>
        </w:rPr>
        <w:t>二、研讨的进程安排</w:t>
      </w:r>
      <w:r w:rsidR="003F41A2">
        <w:rPr>
          <w:rFonts w:ascii="仿宋" w:eastAsia="仿宋" w:hAnsi="仿宋" w:hint="eastAsia"/>
          <w:sz w:val="28"/>
          <w:szCs w:val="28"/>
        </w:rPr>
        <w:t>（修正）</w:t>
      </w:r>
      <w:r w:rsidRPr="00790837">
        <w:rPr>
          <w:rFonts w:ascii="仿宋" w:eastAsia="仿宋" w:hAnsi="仿宋" w:hint="eastAsia"/>
          <w:sz w:val="28"/>
          <w:szCs w:val="28"/>
        </w:rPr>
        <w:t>：</w:t>
      </w:r>
    </w:p>
    <w:p w14:paraId="09873AE8" w14:textId="49A52DE5" w:rsidR="000E6811" w:rsidRPr="005F3192" w:rsidRDefault="00036EF5" w:rsidP="004037B0">
      <w:pPr>
        <w:ind w:firstLine="482"/>
        <w:rPr>
          <w:rFonts w:ascii="仿宋" w:eastAsia="仿宋" w:hAnsi="仿宋"/>
          <w:sz w:val="24"/>
          <w:szCs w:val="24"/>
        </w:rPr>
      </w:pPr>
      <w:r>
        <w:rPr>
          <w:rFonts w:ascii="仿宋" w:eastAsia="仿宋" w:hAnsi="仿宋" w:hint="eastAsia"/>
          <w:sz w:val="24"/>
          <w:szCs w:val="24"/>
        </w:rPr>
        <w:t>在国庆假期之后，大学物理、理论力学等课程的难度在逐步上升，同时大学化学实验、基础力学试验也在这一阶段开课。在其他高学分课程的课业压力逐渐增大的情形下，我们决定推迟第一次研讨开始的时间——实际推迟时间大概在1个半周左右，并且决定采取线上研讨的形式来尽可能地节约时间。</w:t>
      </w:r>
    </w:p>
    <w:p w14:paraId="0DCFBB5E" w14:textId="34AB3514" w:rsidR="00A773F0" w:rsidRPr="00722932" w:rsidRDefault="00036EF5" w:rsidP="00722932">
      <w:pPr>
        <w:widowControl/>
        <w:ind w:firstLine="482"/>
        <w:rPr>
          <w:rFonts w:ascii="仿宋" w:eastAsia="仿宋" w:hAnsi="仿宋"/>
          <w:sz w:val="24"/>
          <w:szCs w:val="24"/>
        </w:rPr>
      </w:pPr>
      <w:r>
        <w:rPr>
          <w:rFonts w:ascii="仿宋" w:eastAsia="仿宋" w:hAnsi="仿宋" w:hint="eastAsia"/>
          <w:sz w:val="24"/>
          <w:szCs w:val="24"/>
        </w:rPr>
        <w:t>在</w:t>
      </w:r>
      <w:r w:rsidR="00722932" w:rsidRPr="00722932">
        <w:rPr>
          <w:rFonts w:ascii="仿宋" w:eastAsia="仿宋" w:hAnsi="仿宋" w:hint="eastAsia"/>
          <w:sz w:val="24"/>
          <w:szCs w:val="24"/>
        </w:rPr>
        <w:t>第一次线上研讨过程中，我们基本确定了研讨的总原则和总方向：</w:t>
      </w:r>
      <w:r w:rsidR="003641A4">
        <w:rPr>
          <w:rFonts w:ascii="仿宋" w:eastAsia="仿宋" w:hAnsi="仿宋" w:hint="eastAsia"/>
          <w:sz w:val="24"/>
          <w:szCs w:val="24"/>
        </w:rPr>
        <w:t>由于本次报告要求对于五个不同的问题分别</w:t>
      </w:r>
      <w:proofErr w:type="gramStart"/>
      <w:r w:rsidR="003641A4">
        <w:rPr>
          <w:rFonts w:ascii="仿宋" w:eastAsia="仿宋" w:hAnsi="仿宋" w:hint="eastAsia"/>
          <w:sz w:val="24"/>
          <w:szCs w:val="24"/>
        </w:rPr>
        <w:t>作出</w:t>
      </w:r>
      <w:proofErr w:type="gramEnd"/>
      <w:r w:rsidR="003641A4">
        <w:rPr>
          <w:rFonts w:ascii="仿宋" w:eastAsia="仿宋" w:hAnsi="仿宋" w:hint="eastAsia"/>
          <w:sz w:val="24"/>
          <w:szCs w:val="24"/>
        </w:rPr>
        <w:t>回答，因此所有人将不可避免地对这五个问题同时提出</w:t>
      </w:r>
      <w:r w:rsidR="003D65E0">
        <w:rPr>
          <w:rFonts w:ascii="仿宋" w:eastAsia="仿宋" w:hAnsi="仿宋" w:hint="eastAsia"/>
          <w:sz w:val="24"/>
          <w:szCs w:val="24"/>
        </w:rPr>
        <w:t>自己的</w:t>
      </w:r>
      <w:r w:rsidR="003641A4">
        <w:rPr>
          <w:rFonts w:ascii="仿宋" w:eastAsia="仿宋" w:hAnsi="仿宋" w:hint="eastAsia"/>
          <w:sz w:val="24"/>
          <w:szCs w:val="24"/>
        </w:rPr>
        <w:t>见解——否则</w:t>
      </w:r>
      <w:proofErr w:type="gramStart"/>
      <w:r w:rsidR="003641A4">
        <w:rPr>
          <w:rFonts w:ascii="仿宋" w:eastAsia="仿宋" w:hAnsi="仿宋" w:hint="eastAsia"/>
          <w:sz w:val="24"/>
          <w:szCs w:val="24"/>
        </w:rPr>
        <w:t>则</w:t>
      </w:r>
      <w:proofErr w:type="gramEnd"/>
      <w:r w:rsidR="003641A4">
        <w:rPr>
          <w:rFonts w:ascii="仿宋" w:eastAsia="仿宋" w:hAnsi="仿宋" w:hint="eastAsia"/>
          <w:sz w:val="24"/>
          <w:szCs w:val="24"/>
        </w:rPr>
        <w:t>不能达成研讨之目的。但</w:t>
      </w:r>
      <w:r w:rsidR="00722932" w:rsidRPr="00722932">
        <w:rPr>
          <w:rFonts w:ascii="仿宋" w:eastAsia="仿宋" w:hAnsi="仿宋" w:hint="eastAsia"/>
          <w:sz w:val="24"/>
          <w:szCs w:val="24"/>
        </w:rPr>
        <w:t>由于在第一次研讨过程中发现各人对于这五个问题的认识并不完全统一，</w:t>
      </w:r>
      <w:r w:rsidR="003D65E0">
        <w:rPr>
          <w:rFonts w:ascii="仿宋" w:eastAsia="仿宋" w:hAnsi="仿宋" w:hint="eastAsia"/>
          <w:sz w:val="24"/>
          <w:szCs w:val="24"/>
        </w:rPr>
        <w:t>并且</w:t>
      </w:r>
      <w:r w:rsidR="00722932" w:rsidRPr="00722932">
        <w:rPr>
          <w:rFonts w:ascii="仿宋" w:eastAsia="仿宋" w:hAnsi="仿宋" w:hint="eastAsia"/>
          <w:sz w:val="24"/>
          <w:szCs w:val="24"/>
        </w:rPr>
        <w:t>有的同学</w:t>
      </w:r>
      <w:r w:rsidR="00A72A6F">
        <w:rPr>
          <w:rFonts w:ascii="仿宋" w:eastAsia="仿宋" w:hAnsi="仿宋" w:hint="eastAsia"/>
          <w:sz w:val="24"/>
          <w:szCs w:val="24"/>
        </w:rPr>
        <w:t>表示</w:t>
      </w:r>
      <w:r w:rsidR="00722932" w:rsidRPr="00722932">
        <w:rPr>
          <w:rFonts w:ascii="仿宋" w:eastAsia="仿宋" w:hAnsi="仿宋" w:hint="eastAsia"/>
          <w:sz w:val="24"/>
          <w:szCs w:val="24"/>
        </w:rPr>
        <w:t>在短时间内无法对这五个问题</w:t>
      </w:r>
      <w:r w:rsidR="00A72A6F">
        <w:rPr>
          <w:rFonts w:ascii="仿宋" w:eastAsia="仿宋" w:hAnsi="仿宋" w:hint="eastAsia"/>
          <w:sz w:val="24"/>
          <w:szCs w:val="24"/>
        </w:rPr>
        <w:t>全部</w:t>
      </w:r>
      <w:r w:rsidR="00722932" w:rsidRPr="00722932">
        <w:rPr>
          <w:rFonts w:ascii="仿宋" w:eastAsia="仿宋" w:hAnsi="仿宋" w:hint="eastAsia"/>
          <w:sz w:val="24"/>
          <w:szCs w:val="24"/>
        </w:rPr>
        <w:t>做出概括性的回答，因此我们决定提前开始个人报告的撰写，</w:t>
      </w:r>
      <w:r w:rsidR="00A72A6F">
        <w:rPr>
          <w:rFonts w:ascii="仿宋" w:eastAsia="仿宋" w:hAnsi="仿宋" w:hint="eastAsia"/>
          <w:sz w:val="24"/>
          <w:szCs w:val="24"/>
        </w:rPr>
        <w:t>给予</w:t>
      </w:r>
      <w:r w:rsidR="003641A4">
        <w:rPr>
          <w:rFonts w:ascii="仿宋" w:eastAsia="仿宋" w:hAnsi="仿宋" w:hint="eastAsia"/>
          <w:sz w:val="24"/>
          <w:szCs w:val="24"/>
        </w:rPr>
        <w:t>组内各人员</w:t>
      </w:r>
      <w:r w:rsidR="00722932" w:rsidRPr="00722932">
        <w:rPr>
          <w:rFonts w:ascii="仿宋" w:eastAsia="仿宋" w:hAnsi="仿宋" w:hint="eastAsia"/>
          <w:sz w:val="24"/>
          <w:szCs w:val="24"/>
        </w:rPr>
        <w:t>充分的时间来查阅相关的资料并</w:t>
      </w:r>
      <w:proofErr w:type="gramStart"/>
      <w:r w:rsidR="00722932" w:rsidRPr="00722932">
        <w:rPr>
          <w:rFonts w:ascii="仿宋" w:eastAsia="仿宋" w:hAnsi="仿宋" w:hint="eastAsia"/>
          <w:sz w:val="24"/>
          <w:szCs w:val="24"/>
        </w:rPr>
        <w:t>作出</w:t>
      </w:r>
      <w:proofErr w:type="gramEnd"/>
      <w:r w:rsidR="00722932" w:rsidRPr="00722932">
        <w:rPr>
          <w:rFonts w:ascii="仿宋" w:eastAsia="仿宋" w:hAnsi="仿宋" w:hint="eastAsia"/>
          <w:sz w:val="24"/>
          <w:szCs w:val="24"/>
        </w:rPr>
        <w:t>相关的结论，原计划于</w:t>
      </w:r>
      <w:r w:rsidR="00722932" w:rsidRPr="00722932">
        <w:rPr>
          <w:rFonts w:ascii="仿宋" w:eastAsia="仿宋" w:hAnsi="仿宋"/>
          <w:sz w:val="24"/>
          <w:szCs w:val="24"/>
        </w:rPr>
        <w:t>3个周后在组内提交个人报告并对报告内容进行质证、对各个报告所得出的结论进行总结，最终在11月20-23日之间完成组内结题报告并上传全组的报告集，但是由于在11月初得知研讨的截止日期已经提前2个周，导致我们对个人报告的准备和资料的查阅并不充分，而</w:t>
      </w:r>
      <w:r w:rsidR="00722932" w:rsidRPr="00722932">
        <w:rPr>
          <w:rFonts w:ascii="仿宋" w:eastAsia="仿宋" w:hAnsi="仿宋" w:hint="eastAsia"/>
          <w:sz w:val="24"/>
          <w:szCs w:val="24"/>
        </w:rPr>
        <w:t>不得不仓促地提前收束结论。</w:t>
      </w:r>
    </w:p>
    <w:p w14:paraId="62286223" w14:textId="69D2C245" w:rsidR="003F41A2" w:rsidRDefault="008A5F0A" w:rsidP="00593DCF">
      <w:pPr>
        <w:ind w:firstLine="480"/>
        <w:rPr>
          <w:rFonts w:ascii="仿宋" w:eastAsia="仿宋" w:hAnsi="仿宋"/>
          <w:sz w:val="24"/>
          <w:szCs w:val="24"/>
        </w:rPr>
      </w:pPr>
      <w:r>
        <w:rPr>
          <w:rFonts w:ascii="仿宋" w:eastAsia="仿宋" w:hAnsi="仿宋" w:hint="eastAsia"/>
          <w:sz w:val="24"/>
          <w:szCs w:val="24"/>
        </w:rPr>
        <w:t>根据更新的截止日期时间，我们决定重新规划后半程的进程安排，安排如下：</w:t>
      </w:r>
    </w:p>
    <w:p w14:paraId="5573B864" w14:textId="27D4EF30" w:rsidR="008A5F0A" w:rsidRDefault="003641A4" w:rsidP="00593DCF">
      <w:pPr>
        <w:ind w:firstLine="480"/>
        <w:rPr>
          <w:rFonts w:ascii="仿宋" w:eastAsia="仿宋" w:hAnsi="仿宋"/>
          <w:sz w:val="24"/>
          <w:szCs w:val="24"/>
        </w:rPr>
      </w:pPr>
      <w:r>
        <w:rPr>
          <w:rFonts w:ascii="仿宋" w:eastAsia="仿宋" w:hAnsi="仿宋" w:hint="eastAsia"/>
          <w:sz w:val="24"/>
          <w:szCs w:val="24"/>
        </w:rPr>
        <w:t>10.25，进行第一次研讨，确定</w:t>
      </w:r>
      <w:r w:rsidR="0005681B">
        <w:rPr>
          <w:rFonts w:ascii="仿宋" w:eastAsia="仿宋" w:hAnsi="仿宋" w:hint="eastAsia"/>
          <w:sz w:val="24"/>
          <w:szCs w:val="24"/>
        </w:rPr>
        <w:t>研讨的总原则、总方向以及</w:t>
      </w:r>
      <w:r>
        <w:rPr>
          <w:rFonts w:ascii="仿宋" w:eastAsia="仿宋" w:hAnsi="仿宋" w:hint="eastAsia"/>
          <w:sz w:val="24"/>
          <w:szCs w:val="24"/>
        </w:rPr>
        <w:t>本次报告的总体写作思路和内容安排，并对于对这五个问题的具体回答</w:t>
      </w:r>
      <w:proofErr w:type="gramStart"/>
      <w:r>
        <w:rPr>
          <w:rFonts w:ascii="仿宋" w:eastAsia="仿宋" w:hAnsi="仿宋" w:hint="eastAsia"/>
          <w:sz w:val="24"/>
          <w:szCs w:val="24"/>
        </w:rPr>
        <w:t>作出</w:t>
      </w:r>
      <w:proofErr w:type="gramEnd"/>
      <w:r w:rsidR="0005681B">
        <w:rPr>
          <w:rFonts w:ascii="仿宋" w:eastAsia="仿宋" w:hAnsi="仿宋" w:hint="eastAsia"/>
          <w:sz w:val="24"/>
          <w:szCs w:val="24"/>
        </w:rPr>
        <w:t>一个</w:t>
      </w:r>
      <w:r>
        <w:rPr>
          <w:rFonts w:ascii="仿宋" w:eastAsia="仿宋" w:hAnsi="仿宋" w:hint="eastAsia"/>
          <w:sz w:val="24"/>
          <w:szCs w:val="24"/>
        </w:rPr>
        <w:t>初步的讨论；</w:t>
      </w:r>
    </w:p>
    <w:p w14:paraId="4ADB0AA2" w14:textId="3488D951" w:rsidR="003641A4" w:rsidRDefault="003641A4" w:rsidP="00593DCF">
      <w:pPr>
        <w:ind w:firstLine="480"/>
        <w:rPr>
          <w:rFonts w:ascii="仿宋" w:eastAsia="仿宋" w:hAnsi="仿宋"/>
          <w:sz w:val="24"/>
          <w:szCs w:val="24"/>
        </w:rPr>
      </w:pPr>
      <w:r>
        <w:rPr>
          <w:rFonts w:ascii="仿宋" w:eastAsia="仿宋" w:hAnsi="仿宋" w:hint="eastAsia"/>
          <w:sz w:val="24"/>
          <w:szCs w:val="24"/>
        </w:rPr>
        <w:t>10.26-11.5，查阅课本和相关参考文献，撰写个人结题报告</w:t>
      </w:r>
      <w:r w:rsidR="0005681B">
        <w:rPr>
          <w:rFonts w:ascii="仿宋" w:eastAsia="仿宋" w:hAnsi="仿宋" w:hint="eastAsia"/>
          <w:sz w:val="24"/>
          <w:szCs w:val="24"/>
        </w:rPr>
        <w:t>。考虑到时间问题，</w:t>
      </w:r>
      <w:r>
        <w:rPr>
          <w:rFonts w:ascii="仿宋" w:eastAsia="仿宋" w:hAnsi="仿宋" w:hint="eastAsia"/>
          <w:sz w:val="24"/>
          <w:szCs w:val="24"/>
        </w:rPr>
        <w:t>在这一过程中应当充分利用一些</w:t>
      </w:r>
      <w:r w:rsidR="0005681B">
        <w:rPr>
          <w:rFonts w:ascii="仿宋" w:eastAsia="仿宋" w:hAnsi="仿宋" w:hint="eastAsia"/>
          <w:sz w:val="24"/>
          <w:szCs w:val="24"/>
        </w:rPr>
        <w:t>互联网</w:t>
      </w:r>
      <w:r>
        <w:rPr>
          <w:rFonts w:ascii="仿宋" w:eastAsia="仿宋" w:hAnsi="仿宋" w:hint="eastAsia"/>
          <w:sz w:val="24"/>
          <w:szCs w:val="24"/>
        </w:rPr>
        <w:t>通讯工具，在网络上对于问题本身导出的疑问进行</w:t>
      </w:r>
      <w:r w:rsidR="003D65E0">
        <w:rPr>
          <w:rFonts w:ascii="仿宋" w:eastAsia="仿宋" w:hAnsi="仿宋" w:hint="eastAsia"/>
          <w:sz w:val="24"/>
          <w:szCs w:val="24"/>
        </w:rPr>
        <w:t>研讨</w:t>
      </w:r>
      <w:r>
        <w:rPr>
          <w:rFonts w:ascii="仿宋" w:eastAsia="仿宋" w:hAnsi="仿宋" w:hint="eastAsia"/>
          <w:sz w:val="24"/>
          <w:szCs w:val="24"/>
        </w:rPr>
        <w:t>，以及对于形成结论、撰写报告过程中的某些问题展开答疑或者辩论，或者互相分享一些被认为质量较高的参考文献进行阅览。</w:t>
      </w:r>
    </w:p>
    <w:p w14:paraId="5BF16453" w14:textId="6B9F49A5" w:rsidR="003641A4" w:rsidRDefault="003641A4" w:rsidP="00593DCF">
      <w:pPr>
        <w:ind w:firstLine="480"/>
        <w:rPr>
          <w:rFonts w:ascii="仿宋" w:eastAsia="仿宋" w:hAnsi="仿宋"/>
          <w:sz w:val="24"/>
          <w:szCs w:val="24"/>
        </w:rPr>
      </w:pPr>
      <w:r>
        <w:rPr>
          <w:rFonts w:ascii="仿宋" w:eastAsia="仿宋" w:hAnsi="仿宋" w:hint="eastAsia"/>
          <w:sz w:val="24"/>
          <w:szCs w:val="24"/>
        </w:rPr>
        <w:t>11.6，第二次研讨，各人总结自己的观点并进行陈述，由王岳龙负责记录并撰写最终的组内结题报告，同时对于一些具有争议性的观点进行辩论和质证；</w:t>
      </w:r>
      <w:r w:rsidR="0005681B">
        <w:rPr>
          <w:rFonts w:ascii="仿宋" w:eastAsia="仿宋" w:hAnsi="仿宋" w:hint="eastAsia"/>
          <w:sz w:val="24"/>
          <w:szCs w:val="24"/>
        </w:rPr>
        <w:t>探讨六篇个人报告中是否存在一些细微的问题，并</w:t>
      </w:r>
      <w:r>
        <w:rPr>
          <w:rFonts w:ascii="仿宋" w:eastAsia="仿宋" w:hAnsi="仿宋" w:hint="eastAsia"/>
          <w:sz w:val="24"/>
          <w:szCs w:val="24"/>
        </w:rPr>
        <w:t>对于一些个人报告中存在的问题</w:t>
      </w:r>
      <w:r w:rsidR="0005681B">
        <w:rPr>
          <w:rFonts w:ascii="仿宋" w:eastAsia="仿宋" w:hAnsi="仿宋" w:hint="eastAsia"/>
          <w:sz w:val="24"/>
          <w:szCs w:val="24"/>
        </w:rPr>
        <w:t>指出</w:t>
      </w:r>
      <w:r>
        <w:rPr>
          <w:rFonts w:ascii="仿宋" w:eastAsia="仿宋" w:hAnsi="仿宋" w:hint="eastAsia"/>
          <w:sz w:val="24"/>
          <w:szCs w:val="24"/>
        </w:rPr>
        <w:t>修正</w:t>
      </w:r>
      <w:r w:rsidR="0005681B">
        <w:rPr>
          <w:rFonts w:ascii="仿宋" w:eastAsia="仿宋" w:hAnsi="仿宋" w:hint="eastAsia"/>
          <w:sz w:val="24"/>
          <w:szCs w:val="24"/>
        </w:rPr>
        <w:t>的方向；</w:t>
      </w:r>
      <w:r w:rsidR="0005681B">
        <w:rPr>
          <w:rFonts w:ascii="仿宋" w:eastAsia="仿宋" w:hAnsi="仿宋" w:hint="eastAsia"/>
          <w:sz w:val="24"/>
          <w:szCs w:val="24"/>
        </w:rPr>
        <w:t>确定组内结题报告的撰写原则和内容架构</w:t>
      </w:r>
      <w:r w:rsidR="0005681B">
        <w:rPr>
          <w:rFonts w:ascii="仿宋" w:eastAsia="仿宋" w:hAnsi="仿宋" w:hint="eastAsia"/>
          <w:sz w:val="24"/>
          <w:szCs w:val="24"/>
        </w:rPr>
        <w:t>。</w:t>
      </w:r>
    </w:p>
    <w:p w14:paraId="58D92A50" w14:textId="178A3AF5" w:rsidR="0005681B" w:rsidRPr="00036EF5" w:rsidRDefault="0005681B" w:rsidP="00593DCF">
      <w:pPr>
        <w:ind w:firstLine="480"/>
        <w:rPr>
          <w:rFonts w:ascii="仿宋" w:eastAsia="仿宋" w:hAnsi="仿宋" w:hint="eastAsia"/>
          <w:sz w:val="24"/>
          <w:szCs w:val="24"/>
        </w:rPr>
      </w:pPr>
      <w:r>
        <w:rPr>
          <w:rFonts w:ascii="仿宋" w:eastAsia="仿宋" w:hAnsi="仿宋" w:hint="eastAsia"/>
          <w:sz w:val="24"/>
          <w:szCs w:val="24"/>
        </w:rPr>
        <w:t>11.7-11.8，完成组内结题报告的撰写和各个人报告的修订，并对这一报告集进行最终的审核，确保所有上交的报告中</w:t>
      </w:r>
      <w:proofErr w:type="gramStart"/>
      <w:r>
        <w:rPr>
          <w:rFonts w:ascii="仿宋" w:eastAsia="仿宋" w:hAnsi="仿宋" w:hint="eastAsia"/>
          <w:sz w:val="24"/>
          <w:szCs w:val="24"/>
        </w:rPr>
        <w:t>不</w:t>
      </w:r>
      <w:proofErr w:type="gramEnd"/>
      <w:r>
        <w:rPr>
          <w:rFonts w:ascii="仿宋" w:eastAsia="仿宋" w:hAnsi="仿宋" w:hint="eastAsia"/>
          <w:sz w:val="24"/>
          <w:szCs w:val="24"/>
        </w:rPr>
        <w:t>含有</w:t>
      </w:r>
      <w:r>
        <w:rPr>
          <w:rFonts w:ascii="仿宋" w:eastAsia="仿宋" w:hAnsi="仿宋" w:hint="eastAsia"/>
          <w:sz w:val="24"/>
          <w:szCs w:val="24"/>
        </w:rPr>
        <w:t>基础性的事实错误、逻辑错误和显而易见的价值取向错误</w:t>
      </w:r>
      <w:r>
        <w:rPr>
          <w:rFonts w:ascii="仿宋" w:eastAsia="仿宋" w:hAnsi="仿宋" w:hint="eastAsia"/>
          <w:sz w:val="24"/>
          <w:szCs w:val="24"/>
        </w:rPr>
        <w:t>。最终的报告</w:t>
      </w:r>
      <w:proofErr w:type="gramStart"/>
      <w:r>
        <w:rPr>
          <w:rFonts w:ascii="仿宋" w:eastAsia="仿宋" w:hAnsi="仿宋" w:hint="eastAsia"/>
          <w:sz w:val="24"/>
          <w:szCs w:val="24"/>
        </w:rPr>
        <w:t>集应当</w:t>
      </w:r>
      <w:proofErr w:type="gramEnd"/>
      <w:r>
        <w:rPr>
          <w:rFonts w:ascii="仿宋" w:eastAsia="仿宋" w:hAnsi="仿宋" w:hint="eastAsia"/>
          <w:sz w:val="24"/>
          <w:szCs w:val="24"/>
        </w:rPr>
        <w:t>在11.8日左右上交。</w:t>
      </w:r>
    </w:p>
    <w:sectPr w:rsidR="0005681B" w:rsidRPr="00036E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06E4F" w14:textId="77777777" w:rsidR="00F574D0" w:rsidRDefault="00F574D0" w:rsidP="00722932">
      <w:r>
        <w:separator/>
      </w:r>
    </w:p>
  </w:endnote>
  <w:endnote w:type="continuationSeparator" w:id="0">
    <w:p w14:paraId="27CFDC7B" w14:textId="77777777" w:rsidR="00F574D0" w:rsidRDefault="00F574D0" w:rsidP="00722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59546" w14:textId="77777777" w:rsidR="00F574D0" w:rsidRDefault="00F574D0" w:rsidP="00722932">
      <w:r>
        <w:separator/>
      </w:r>
    </w:p>
  </w:footnote>
  <w:footnote w:type="continuationSeparator" w:id="0">
    <w:p w14:paraId="20699E7C" w14:textId="77777777" w:rsidR="00F574D0" w:rsidRDefault="00F574D0" w:rsidP="007229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C1"/>
    <w:rsid w:val="00023103"/>
    <w:rsid w:val="00036EF5"/>
    <w:rsid w:val="0005681B"/>
    <w:rsid w:val="000E6811"/>
    <w:rsid w:val="001A758E"/>
    <w:rsid w:val="001E54B5"/>
    <w:rsid w:val="003641A4"/>
    <w:rsid w:val="003B4CA4"/>
    <w:rsid w:val="003D65E0"/>
    <w:rsid w:val="003F41A2"/>
    <w:rsid w:val="003F4CCE"/>
    <w:rsid w:val="004037B0"/>
    <w:rsid w:val="00452DC0"/>
    <w:rsid w:val="00505A07"/>
    <w:rsid w:val="00535DF1"/>
    <w:rsid w:val="00537B2D"/>
    <w:rsid w:val="00593DCF"/>
    <w:rsid w:val="005F3192"/>
    <w:rsid w:val="00722932"/>
    <w:rsid w:val="0075309E"/>
    <w:rsid w:val="00766E2E"/>
    <w:rsid w:val="007810F2"/>
    <w:rsid w:val="00790837"/>
    <w:rsid w:val="008815D8"/>
    <w:rsid w:val="008A5F0A"/>
    <w:rsid w:val="008E329D"/>
    <w:rsid w:val="009D3BB4"/>
    <w:rsid w:val="00A72A6F"/>
    <w:rsid w:val="00A773F0"/>
    <w:rsid w:val="00B12EFF"/>
    <w:rsid w:val="00BF0F0A"/>
    <w:rsid w:val="00C036C1"/>
    <w:rsid w:val="00C159EC"/>
    <w:rsid w:val="00D136B3"/>
    <w:rsid w:val="00E532A8"/>
    <w:rsid w:val="00F57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32844"/>
  <w15:chartTrackingRefBased/>
  <w15:docId w15:val="{E16A10BC-2F73-4962-B569-72BCFD7C6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29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2932"/>
    <w:rPr>
      <w:sz w:val="18"/>
      <w:szCs w:val="18"/>
    </w:rPr>
  </w:style>
  <w:style w:type="paragraph" w:styleId="a5">
    <w:name w:val="footer"/>
    <w:basedOn w:val="a"/>
    <w:link w:val="a6"/>
    <w:uiPriority w:val="99"/>
    <w:unhideWhenUsed/>
    <w:rsid w:val="00722932"/>
    <w:pPr>
      <w:tabs>
        <w:tab w:val="center" w:pos="4153"/>
        <w:tab w:val="right" w:pos="8306"/>
      </w:tabs>
      <w:snapToGrid w:val="0"/>
      <w:jc w:val="left"/>
    </w:pPr>
    <w:rPr>
      <w:sz w:val="18"/>
      <w:szCs w:val="18"/>
    </w:rPr>
  </w:style>
  <w:style w:type="character" w:customStyle="1" w:styleId="a6">
    <w:name w:val="页脚 字符"/>
    <w:basedOn w:val="a0"/>
    <w:link w:val="a5"/>
    <w:uiPriority w:val="99"/>
    <w:rsid w:val="007229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2</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ChairmanYang1966</dc:creator>
  <cp:keywords/>
  <dc:description/>
  <cp:lastModifiedBy>ChairmanYang1966</cp:lastModifiedBy>
  <cp:revision>16</cp:revision>
  <dcterms:created xsi:type="dcterms:W3CDTF">2020-10-04T09:01:00Z</dcterms:created>
  <dcterms:modified xsi:type="dcterms:W3CDTF">2020-11-08T07:57:00Z</dcterms:modified>
</cp:coreProperties>
</file>