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72"/>
        </w:rPr>
        <w:t>个人报告</w:t>
      </w:r>
    </w:p>
    <w:p/>
    <w:p/>
    <w:p>
      <w:pPr>
        <w:spacing w:after="160"/>
        <w:jc w:val="center"/>
      </w:pPr>
      <w:r>
        <w:rPr>
          <w:rFonts w:ascii="宋体" w:hAnsi="宋体" w:eastAsia="宋体"/>
          <w:sz w:val="32"/>
        </w:rPr>
        <w:t>课程名称：</w:t>
      </w:r>
      <w:r>
        <w:rPr>
          <w:rFonts w:ascii="宋体" w:hAnsi="宋体" w:eastAsia="宋体"/>
          <w:sz w:val="32"/>
        </w:rPr>
        <w:t>软件工程行业案例分析与实现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设计名称：</w:t>
      </w:r>
      <w:r>
        <w:rPr>
          <w:rFonts w:ascii="宋体" w:hAnsi="宋体" w:eastAsia="宋体"/>
          <w:sz w:val="32"/>
        </w:rPr>
        <w:t>基于RAG的医疗领域智能问答系统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专业班级：</w:t>
      </w:r>
      <w:r>
        <w:rPr>
          <w:rFonts w:ascii="宋体" w:hAnsi="宋体" w:eastAsia="宋体"/>
          <w:sz w:val="32"/>
        </w:rPr>
        <w:t>软件2301班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学　　号：</w:t>
      </w:r>
      <w:r>
        <w:rPr>
          <w:rFonts w:ascii="宋体" w:hAnsi="宋体" w:eastAsia="宋体"/>
          <w:sz w:val="32"/>
        </w:rPr>
        <w:t>2023001005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学生姓名：</w:t>
      </w:r>
      <w:r>
        <w:rPr>
          <w:rFonts w:ascii="宋体" w:hAnsi="宋体" w:eastAsia="宋体"/>
          <w:sz w:val="32"/>
        </w:rPr>
        <w:t>钱七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小组角色：</w:t>
      </w:r>
      <w:r>
        <w:rPr>
          <w:rFonts w:ascii="宋体" w:hAnsi="宋体" w:eastAsia="宋体"/>
          <w:sz w:val="32"/>
        </w:rPr>
        <w:t>组员 / 系统测试与质量保证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指导教师：</w:t>
      </w:r>
      <w:r>
        <w:rPr>
          <w:rFonts w:ascii="宋体" w:hAnsi="宋体" w:eastAsia="宋体"/>
          <w:sz w:val="32"/>
        </w:rPr>
        <w:t>XXX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日　　期：</w:t>
      </w:r>
      <w:r>
        <w:rPr>
          <w:rFonts w:ascii="宋体" w:hAnsi="宋体" w:eastAsia="宋体"/>
          <w:sz w:val="32"/>
        </w:rPr>
        <w:t>2026年8月24日</w:t>
      </w:r>
    </w:p>
    <w:p>
      <w:r>
        <w:br w:type="page"/>
      </w:r>
    </w:p>
    <w:p>
      <w:pPr>
        <w:pStyle w:val="Heading1"/>
      </w:pPr>
      <w:r>
        <w:t>第一章  概述</w:t>
      </w:r>
    </w:p>
    <w:p>
      <w:pPr>
        <w:pStyle w:val="Heading2"/>
      </w:pPr>
      <w:r>
        <w:t>一、所选题目</w:t>
      </w:r>
    </w:p>
    <w:p>
      <w:pPr>
        <w:ind w:firstLine="425"/>
      </w:pPr>
      <w:r>
        <w:rPr>
          <w:rFonts w:ascii="宋体" w:hAnsi="宋体" w:eastAsia="宋体"/>
          <w:sz w:val="24"/>
        </w:rPr>
        <w:t>基于RAG的医疗领域智能问答系统。</w:t>
      </w:r>
    </w:p>
    <w:p>
      <w:pPr>
        <w:ind w:firstLine="425"/>
      </w:pPr>
      <w:r>
        <w:rPr>
          <w:rFonts w:ascii="宋体" w:hAnsi="宋体" w:eastAsia="宋体"/>
          <w:sz w:val="24"/>
        </w:rPr>
        <w:t>本题目要求设计并实现一个基于检索增强生成（Retrieval-Augmented Generation，RAG）技术的医疗领域智能问答系统。该系统通过构建医疗知识库，利用大语言模型（LLM）结合外部知识检索，实现可信、可溯源的专业医疗问答，解决大模型在医疗领域存在的幻觉问题。</w:t>
      </w:r>
    </w:p>
    <w:p>
      <w:pPr>
        <w:pStyle w:val="Heading2"/>
      </w:pPr>
      <w:r>
        <w:t>二、项目概况</w:t>
      </w:r>
    </w:p>
    <w:p>
      <w:pPr>
        <w:ind w:firstLine="425"/>
      </w:pPr>
      <w:r>
        <w:rPr>
          <w:rFonts w:ascii="宋体" w:hAnsi="宋体" w:eastAsia="宋体"/>
          <w:sz w:val="24"/>
        </w:rPr>
        <w:t>本项目旨在构建一个基于RAG技术的医疗领域智能问答系统，解决大语言模型在医疗问答中常见的幻觉问题。系统通过文档解析、文本分块、向量化存储和混合检索技术，从医疗知识库中检索相关文档片段，再结合大语言模型生成准确的回答。</w:t>
      </w:r>
    </w:p>
    <w:p>
      <w:pPr>
        <w:ind w:firstLine="425"/>
      </w:pPr>
      <w:r>
        <w:rPr>
          <w:rFonts w:ascii="宋体" w:hAnsi="宋体" w:eastAsia="宋体"/>
          <w:sz w:val="24"/>
        </w:rPr>
        <w:t>技术栈包括：后端使用FastAPI框架构建RESTful API，前端使用Vue.js 3框架开发交互界面，RAG引擎基于LlamaIndex框架实现，向量数据库使用ChromaDB，大模型调用使用阿里云DashScope API（通义千问），容器化部署使用Docker和Docker Compose。</w:t>
      </w:r>
    </w:p>
    <w:p>
      <w:pPr>
        <w:ind w:firstLine="425"/>
      </w:pPr>
      <w:r>
        <w:rPr>
          <w:rFonts w:ascii="宋体" w:hAnsi="宋体" w:eastAsia="宋体"/>
          <w:sz w:val="24"/>
        </w:rPr>
        <w:t>系统主要功能包括：（1）用户认证：基于JWT的注册、登录与身份验证；（2）文档管理：支持PDF/Word文档的上传、列表查询和删除，上传后自动向量化；（3）智能问答：基于RAG技术检索知识库并生成回答，支持多轮对话和回答来源溯源；（4）Docker一键部署：前端、后端、Redis三容器编排部署。</w:t>
      </w:r>
    </w:p>
    <w:p>
      <w:pPr>
        <w:pStyle w:val="Heading2"/>
      </w:pPr>
      <w:r>
        <w:t>三、个人工作概述</w:t>
      </w:r>
    </w:p>
    <w:p>
      <w:pPr>
        <w:ind w:firstLine="425"/>
      </w:pPr>
      <w:r>
        <w:rPr>
          <w:rFonts w:ascii="宋体" w:hAnsi="宋体" w:eastAsia="宋体"/>
          <w:sz w:val="24"/>
        </w:rPr>
        <w:t>在本次课程设计中，我的角色是组员 / 系统测试与质量保证。我负责的核心模块包括：测试用例编写、API接口测试、前端功能测试、Docker部署测试、测试报告编写。</w:t>
      </w:r>
    </w:p>
    <w:p>
      <w:pPr>
        <w:ind w:firstLine="425"/>
      </w:pPr>
      <w:r>
        <w:rPr>
          <w:rFonts w:ascii="宋体" w:hAnsi="宋体" w:eastAsia="宋体"/>
          <w:sz w:val="24"/>
        </w:rPr>
        <w:t>在5天的开发周期中，我严格按照项目计划完成各项任务，与团队成员密切协作，确保项目按时交付。以下是个人负责的代码文件清单：</w:t>
      </w:r>
    </w:p>
    <w:p>
      <w:pPr>
        <w:pStyle w:val="Heading3"/>
      </w:pPr>
      <w:r>
        <w:t>个人负责代码文件清单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文件路径</w:t>
            </w:r>
          </w:p>
        </w:tc>
        <w:tc>
          <w:tcPr>
            <w:tcW w:type="dxa" w:w="5102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功能说明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测试用例文档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覆盖认证、文档管理、智能问答、部署等模块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API接口测试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使用Swagger/Postman进行接口测试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前端功能测试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登录、聊天、文档管理界面测试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Docker部署测试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容器编排、网络通信、数据持久化测试</w:t>
            </w:r>
          </w:p>
        </w:tc>
      </w:tr>
    </w:tbl>
    <w:p/>
    <w:p>
      <w:pPr>
        <w:pStyle w:val="Heading3"/>
      </w:pPr>
      <w:r>
        <w:t>个人任务分工表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任务编号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任务名称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计划完成时间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完成状态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测试用例编写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第1天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API接口测试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第2天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前端功能测试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第3天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Docker部署测试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第4天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测试报告编写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第5天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</w:tbl>
    <w:p>
      <w:r>
        <w:br w:type="page"/>
      </w:r>
    </w:p>
    <w:p>
      <w:pPr>
        <w:pStyle w:val="Heading1"/>
      </w:pPr>
      <w:r>
        <w:t>第二章  个人开发日志</w:t>
      </w:r>
    </w:p>
    <w:p>
      <w:pPr>
        <w:ind w:firstLine="425"/>
      </w:pPr>
      <w:r>
        <w:rPr>
          <w:rFonts w:ascii="宋体" w:hAnsi="宋体" w:eastAsia="宋体"/>
          <w:sz w:val="24"/>
        </w:rPr>
        <w:t>本章记录了5天开发过程中每天的主要工作内容、遇到的问题及解决方案，以及关键代码实现。</w:t>
      </w:r>
    </w:p>
    <w:p>
      <w:pPr>
        <w:pStyle w:val="Heading2"/>
      </w:pPr>
      <w:r>
        <w:t>第一天（2026年8月20日）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参与项目启动会议，明确个人负责模块：系统测试与质量保证</w:t>
      </w:r>
    </w:p>
    <w:p>
      <w:pPr>
        <w:pStyle w:val="ListNumber"/>
      </w:pPr>
      <w:r>
        <w:rPr>
          <w:rFonts w:ascii="宋体" w:hAnsi="宋体" w:eastAsia="宋体"/>
          <w:sz w:val="24"/>
        </w:rPr>
        <w:t>学习软件测试理论：单元测试、集成测试、系统测试、验收测试</w:t>
      </w:r>
    </w:p>
    <w:p>
      <w:pPr>
        <w:pStyle w:val="ListNumber"/>
      </w:pPr>
      <w:r>
        <w:rPr>
          <w:rFonts w:ascii="宋体" w:hAnsi="宋体" w:eastAsia="宋体"/>
          <w:sz w:val="24"/>
        </w:rPr>
        <w:t>编写测试计划文档：明确测试范围、测试策略、测试环境、测试进度</w:t>
      </w:r>
    </w:p>
    <w:p>
      <w:pPr>
        <w:pStyle w:val="ListNumber"/>
      </w:pPr>
      <w:r>
        <w:rPr>
          <w:rFonts w:ascii="宋体" w:hAnsi="宋体" w:eastAsia="宋体"/>
          <w:sz w:val="24"/>
        </w:rPr>
        <w:t>设计测试用例模板：包含测试编号、测试模块、测试步骤、预期结果、实际结果</w:t>
      </w:r>
    </w:p>
    <w:p>
      <w:pPr>
        <w:pStyle w:val="ListNumber"/>
      </w:pPr>
      <w:r>
        <w:rPr>
          <w:rFonts w:ascii="宋体" w:hAnsi="宋体" w:eastAsia="宋体"/>
          <w:sz w:val="24"/>
        </w:rPr>
        <w:t>搭建测试环境：安装Postman、配置Swagger UI访问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对RAG系统的测试方法不熟悉，不确定如何评估回答质量</w:t>
      </w:r>
    </w:p>
    <w:p>
      <w:pPr>
        <w:pStyle w:val="ListBullet"/>
      </w:pPr>
      <w:r>
        <w:rPr>
          <w:rFonts w:ascii="宋体" w:hAnsi="宋体" w:eastAsia="宋体"/>
          <w:sz w:val="24"/>
        </w:rPr>
        <w:t>测试环境与开发环境的配置不一致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查阅RAG评估相关资料，设计基于关键词覆盖率和人工评分的回答质量评估方法</w:t>
      </w:r>
    </w:p>
    <w:p>
      <w:pPr>
        <w:pStyle w:val="ListBullet"/>
      </w:pPr>
      <w:r>
        <w:rPr>
          <w:rFonts w:ascii="宋体" w:hAnsi="宋体" w:eastAsia="宋体"/>
          <w:sz w:val="24"/>
        </w:rPr>
        <w:t>使用Docker统一开发和测试环境，确保一致性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测试计划文档大纲：</w:t>
        <w:br/>
        <w:br/>
        <w:t>1. 测试范围</w:t>
        <w:br/>
        <w:t xml:space="preserve">   - 用户认证模块（注册、登录、Token验证）</w:t>
        <w:br/>
        <w:t xml:space="preserve">   - 文档管理模块（上传、列表、删除）</w:t>
        <w:br/>
        <w:t xml:space="preserve">   - 智能问答模块（RAG检索、多轮对话、来源溯源）</w:t>
        <w:br/>
        <w:t xml:space="preserve">   - 前端界面（登录页、聊天页、文档管理页）</w:t>
        <w:br/>
        <w:t xml:space="preserve">   - Docker部署（容器编排、网络通信、数据持久化）</w:t>
        <w:br/>
        <w:br/>
        <w:t>2. 测试策略</w:t>
        <w:br/>
        <w:t xml:space="preserve">   - 单元测试：针对后端API接口</w:t>
        <w:br/>
        <w:t xml:space="preserve">   - 集成测试：前后端联调</w:t>
        <w:br/>
        <w:t xml:space="preserve">   - 系统测试：Docker部署后全流程测试</w:t>
        <w:br/>
        <w:t xml:space="preserve">   - 性能测试：响应时间、并发能力</w:t>
        <w:br/>
        <w:br/>
        <w:t>3. 测试环境</w:t>
        <w:br/>
        <w:t xml:space="preserve">   - 操作系统：Windows 11</w:t>
        <w:br/>
        <w:t xml:space="preserve">   - 后端：FastAPI + Uvicorn</w:t>
        <w:br/>
        <w:t xml:space="preserve">   - 前端：Vue.js 3 + Vite</w:t>
        <w:br/>
        <w:t xml:space="preserve">   - 数据库：ChromaDB + SQLite</w:t>
        <w:br/>
        <w:t xml:space="preserve">   - 部署：Docker + Docker Compose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测试计划编写完成，测试环境搭建完成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对RAG系统的测试方法不熟悉，不确定如何评估回答质量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查阅RAG评估相关资料，设计基于关键词覆盖率和人工评分的回答质量评估方法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测试环境与开发环境的配置不一致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使用Docker统一开发和测试环境，确保一致性</w:t>
            </w:r>
          </w:p>
        </w:tc>
      </w:tr>
    </w:tbl>
    <w:p/>
    <w:p>
      <w:pPr>
        <w:pStyle w:val="Heading2"/>
      </w:pPr>
      <w:r>
        <w:t>第二天（2026年8月21日）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编写用户认证模块测试用例：注册成功、重复注册、登录成功、密码错误、Token验证</w:t>
      </w:r>
    </w:p>
    <w:p>
      <w:pPr>
        <w:pStyle w:val="ListNumber"/>
      </w:pPr>
      <w:r>
        <w:rPr>
          <w:rFonts w:ascii="宋体" w:hAnsi="宋体" w:eastAsia="宋体"/>
          <w:sz w:val="24"/>
        </w:rPr>
        <w:t>使用Postman测试认证API接口：POST /api/auth/register, POST /api/auth/login, GET /api/auth/me</w:t>
      </w:r>
    </w:p>
    <w:p>
      <w:pPr>
        <w:pStyle w:val="ListNumber"/>
      </w:pPr>
      <w:r>
        <w:rPr>
          <w:rFonts w:ascii="宋体" w:hAnsi="宋体" w:eastAsia="宋体"/>
          <w:sz w:val="24"/>
        </w:rPr>
        <w:t>记录测试结果，发现并报告Bug：注册时邮箱格式验证不严格</w:t>
      </w:r>
    </w:p>
    <w:p>
      <w:pPr>
        <w:pStyle w:val="ListNumber"/>
      </w:pPr>
      <w:r>
        <w:rPr>
          <w:rFonts w:ascii="宋体" w:hAnsi="宋体" w:eastAsia="宋体"/>
          <w:sz w:val="24"/>
        </w:rPr>
        <w:t>测试文档管理接口：上传PDF、上传Word、上传不支持格式、查询列表、删除文档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Postman测试时Token过期导致后续接口401</w:t>
      </w:r>
    </w:p>
    <w:p>
      <w:pPr>
        <w:pStyle w:val="ListBullet"/>
      </w:pPr>
      <w:r>
        <w:rPr>
          <w:rFonts w:ascii="宋体" w:hAnsi="宋体" w:eastAsia="宋体"/>
          <w:sz w:val="24"/>
        </w:rPr>
        <w:t>文件上传接口测试时，multipart/form-data格式设置不正确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在Postman中设置环境变量自动保存Token，并在后续请求中自动携带</w:t>
      </w:r>
    </w:p>
    <w:p>
      <w:pPr>
        <w:pStyle w:val="ListBullet"/>
      </w:pPr>
      <w:r>
        <w:rPr>
          <w:rFonts w:ascii="宋体" w:hAnsi="宋体" w:eastAsia="宋体"/>
          <w:sz w:val="24"/>
        </w:rPr>
        <w:t>在Postman中使用Body → form-data类型，设置key为file，类型为File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用户认证模块测试用例：</w:t>
        <w:br/>
        <w:br/>
        <w:t>TC-AUTH-001 | 用户注册 | 发送POST /api/auth/register</w:t>
        <w:br/>
        <w:t xml:space="preserve">  请求体: {"username":"testuser","email":"test@test.com","password":"123456"}</w:t>
        <w:br/>
        <w:t xml:space="preserve">  预期: 201状态码，包含用户信息和Token</w:t>
        <w:br/>
        <w:t xml:space="preserve">  结果: 通过</w:t>
        <w:br/>
        <w:br/>
        <w:t>TC-AUTH-002 | 重复注册 | 使用已存在用户名注册</w:t>
        <w:br/>
        <w:t xml:space="preserve">  预期: 400状态码，提示用户名已存在</w:t>
        <w:br/>
        <w:t xml:space="preserve">  结果: 通过</w:t>
        <w:br/>
        <w:br/>
        <w:t>TC-AUTH-003 | 密码错误登录 | 发送错误密码</w:t>
        <w:br/>
        <w:t xml:space="preserve">  预期: 401状态码，提示用户名或密码错误</w:t>
        <w:br/>
        <w:t xml:space="preserve">  结果: 通过</w:t>
        <w:br/>
        <w:br/>
        <w:t>TC-AUTH-004 | Token验证 | 携带过期Token访问/api/auth/me</w:t>
        <w:br/>
        <w:t xml:space="preserve">  预期: 401状态码，提示Token已过期</w:t>
        <w:br/>
        <w:t xml:space="preserve">  结果: 通过</w:t>
        <w:br/>
        <w:br/>
        <w:t>TC-AUTH-005 | 无Token访问 | 不携带Token访问受保护接口</w:t>
        <w:br/>
        <w:t xml:space="preserve">  预期: 401状态码，提示未授权</w:t>
        <w:br/>
        <w:t xml:space="preserve">  结果: 通过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认证模块测试用例执行完成，文档管理接口测试中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Postman测试时Token过期导致后续接口401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在Postman中设置环境变量自动保存Token，并在后续请求中自动携带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文件上传接口测试时，multipart/form-data格式设置不正确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在Postman中使用Body → form-data类型，设置key为file，类型为File</w:t>
            </w:r>
          </w:p>
        </w:tc>
      </w:tr>
    </w:tbl>
    <w:p/>
    <w:p>
      <w:pPr>
        <w:pStyle w:val="Heading2"/>
      </w:pPr>
      <w:r>
        <w:t>第三天（2026年8月22日）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测试智能问答模块：发送医疗问题、验证RAG检索效果、检查回答来源</w:t>
      </w:r>
    </w:p>
    <w:p>
      <w:pPr>
        <w:pStyle w:val="ListNumber"/>
      </w:pPr>
      <w:r>
        <w:rPr>
          <w:rFonts w:ascii="宋体" w:hAnsi="宋体" w:eastAsia="宋体"/>
          <w:sz w:val="24"/>
        </w:rPr>
        <w:t>设计医疗问答测试用例：高血压饮食、糖尿病用药、感冒治疗等</w:t>
      </w:r>
    </w:p>
    <w:p>
      <w:pPr>
        <w:pStyle w:val="ListNumber"/>
      </w:pPr>
      <w:r>
        <w:rPr>
          <w:rFonts w:ascii="宋体" w:hAnsi="宋体" w:eastAsia="宋体"/>
          <w:sz w:val="24"/>
        </w:rPr>
        <w:t>测试多轮对话功能：连续提问、上下文理解</w:t>
      </w:r>
    </w:p>
    <w:p>
      <w:pPr>
        <w:pStyle w:val="ListNumber"/>
      </w:pPr>
      <w:r>
        <w:rPr>
          <w:rFonts w:ascii="宋体" w:hAnsi="宋体" w:eastAsia="宋体"/>
          <w:sz w:val="24"/>
        </w:rPr>
        <w:t>测试异常场景：空消息、超长消息、特殊字符</w:t>
      </w:r>
    </w:p>
    <w:p>
      <w:pPr>
        <w:pStyle w:val="ListNumber"/>
      </w:pPr>
      <w:r>
        <w:rPr>
          <w:rFonts w:ascii="宋体" w:hAnsi="宋体" w:eastAsia="宋体"/>
          <w:sz w:val="24"/>
        </w:rPr>
        <w:t>记录RAG回答质量评分：准确性、完整性、相关性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部分问题检索结果为空，系统返回无法回答</w:t>
      </w:r>
    </w:p>
    <w:p>
      <w:pPr>
        <w:pStyle w:val="ListBullet"/>
      </w:pPr>
      <w:r>
        <w:rPr>
          <w:rFonts w:ascii="宋体" w:hAnsi="宋体" w:eastAsia="宋体"/>
          <w:sz w:val="24"/>
        </w:rPr>
        <w:t>多轮对话时，上下文有时丢失</w:t>
      </w:r>
    </w:p>
    <w:p>
      <w:pPr>
        <w:pStyle w:val="ListBullet"/>
      </w:pPr>
      <w:r>
        <w:rPr>
          <w:rFonts w:ascii="宋体" w:hAnsi="宋体" w:eastAsia="宋体"/>
          <w:sz w:val="24"/>
        </w:rPr>
        <w:t>回答中包含Markdown格式但前端未正确渲染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记录为已知问题，建议增加更多医疗文档覆盖</w:t>
      </w:r>
    </w:p>
    <w:p>
      <w:pPr>
        <w:pStyle w:val="ListBullet"/>
      </w:pPr>
      <w:r>
        <w:rPr>
          <w:rFonts w:ascii="宋体" w:hAnsi="宋体" w:eastAsia="宋体"/>
          <w:sz w:val="24"/>
        </w:rPr>
        <w:t>检查Redis会话存储配置，确保session_id一致性</w:t>
      </w:r>
    </w:p>
    <w:p>
      <w:pPr>
        <w:pStyle w:val="ListBullet"/>
      </w:pPr>
      <w:r>
        <w:rPr>
          <w:rFonts w:ascii="宋体" w:hAnsi="宋体" w:eastAsia="宋体"/>
          <w:sz w:val="24"/>
        </w:rPr>
        <w:t>通知前端引入markdown-it库解析Markdown格式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智能问答模块测试用例：</w:t>
        <w:br/>
        <w:br/>
        <w:t>TC-CHAT-001 | 基础问答 | 发送"高血压患者饮食注意事项？"</w:t>
        <w:br/>
        <w:t xml:space="preserve">  预期: answer包含"低盐""低脂"等关键词，sources非空</w:t>
        <w:br/>
        <w:t xml:space="preserve">  结果: 通过</w:t>
        <w:br/>
        <w:t xml:space="preserve">  answer: "高血压患者饮食应注意以下几点：1.低盐饮食..."</w:t>
        <w:br/>
        <w:t xml:space="preserve">  sources: [{"text":"高血压患者应控制...","score":0.85}]</w:t>
        <w:br/>
        <w:br/>
        <w:t>TC-CHAT-002 | 知识库外问题 | 发送知识库中没有的问题</w:t>
        <w:br/>
        <w:t xml:space="preserve">  预期: answer提示"无法回答该问题"</w:t>
        <w:br/>
        <w:t xml:space="preserve">  结果: 通过</w:t>
        <w:br/>
        <w:br/>
        <w:t>TC-CHAT-003 | 多轮对话 | 第一轮问"糖尿病可以吃什么水果？"，第二轮问"那西瓜可以吃吗？"</w:t>
        <w:br/>
        <w:t xml:space="preserve">  预期: 第二轮回答能理解上下文中的"糖尿病"</w:t>
        <w:br/>
        <w:t xml:space="preserve">  结果: 通过</w:t>
        <w:br/>
        <w:br/>
        <w:t>TC-CHAT-004 | 空消息 | 发送空字符串</w:t>
        <w:br/>
        <w:t xml:space="preserve">  预期: 返回400错误，提示消息不能为空</w:t>
        <w:br/>
        <w:t xml:space="preserve">  结果: 通过</w:t>
        <w:br/>
        <w:br/>
        <w:t>TC-CHAT-005 | 超长消息 | 发送超过10000字符的消息</w:t>
        <w:br/>
        <w:t xml:space="preserve">  预期: 返回400错误，提示消息过长</w:t>
        <w:br/>
        <w:t xml:space="preserve">  结果: 通过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智能问答模块测试完成，多轮对话功能验证通过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部分问题检索结果为空，系统返回无法回答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记录为已知问题，建议增加更多医疗文档覆盖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多轮对话时，上下文有时丢失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检查Redis会话存储配置，确保session_id一致性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回答中包含Markdown格式但前端未正确渲染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通知前端引入markdown-it库解析Markdown格式</w:t>
            </w:r>
          </w:p>
        </w:tc>
      </w:tr>
    </w:tbl>
    <w:p/>
    <w:p>
      <w:pPr>
        <w:pStyle w:val="Heading2"/>
      </w:pPr>
      <w:r>
        <w:t>第四天（2026年8月23日）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测试前端界面功能：登录页面表单验证、聊天页面消息发送、文档管理页面上传</w:t>
      </w:r>
    </w:p>
    <w:p>
      <w:pPr>
        <w:pStyle w:val="ListNumber"/>
      </w:pPr>
      <w:r>
        <w:rPr>
          <w:rFonts w:ascii="宋体" w:hAnsi="宋体" w:eastAsia="宋体"/>
          <w:sz w:val="24"/>
        </w:rPr>
        <w:t>测试前端交互体验：消息滚动、加载动画、错误提示</w:t>
      </w:r>
    </w:p>
    <w:p>
      <w:pPr>
        <w:pStyle w:val="ListNumber"/>
      </w:pPr>
      <w:r>
        <w:rPr>
          <w:rFonts w:ascii="宋体" w:hAnsi="宋体" w:eastAsia="宋体"/>
          <w:sz w:val="24"/>
        </w:rPr>
        <w:t>测试响应式布局：不同屏幕尺寸下的显示效果</w:t>
      </w:r>
    </w:p>
    <w:p>
      <w:pPr>
        <w:pStyle w:val="ListNumber"/>
      </w:pPr>
      <w:r>
        <w:rPr>
          <w:rFonts w:ascii="宋体" w:hAnsi="宋体" w:eastAsia="宋体"/>
          <w:sz w:val="24"/>
        </w:rPr>
        <w:t>协助王五进行前后端联调测试</w:t>
      </w:r>
    </w:p>
    <w:p>
      <w:pPr>
        <w:pStyle w:val="ListNumber"/>
      </w:pPr>
      <w:r>
        <w:rPr>
          <w:rFonts w:ascii="宋体" w:hAnsi="宋体" w:eastAsia="宋体"/>
          <w:sz w:val="24"/>
        </w:rPr>
        <w:t>编写前端功能测试报告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登录页面在移动端显示不完整</w:t>
      </w:r>
    </w:p>
    <w:p>
      <w:pPr>
        <w:pStyle w:val="ListBullet"/>
      </w:pPr>
      <w:r>
        <w:rPr>
          <w:rFonts w:ascii="宋体" w:hAnsi="宋体" w:eastAsia="宋体"/>
          <w:sz w:val="24"/>
        </w:rPr>
        <w:t>聊天消息过长时溢出消息容器</w:t>
      </w:r>
    </w:p>
    <w:p>
      <w:pPr>
        <w:pStyle w:val="ListBullet"/>
      </w:pPr>
      <w:r>
        <w:rPr>
          <w:rFonts w:ascii="宋体" w:hAnsi="宋体" w:eastAsia="宋体"/>
          <w:sz w:val="24"/>
        </w:rPr>
        <w:t>文档上传时没有进度提示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通知王五添加响应式CSS：使用@media媒体查询适配移动端</w:t>
      </w:r>
    </w:p>
    <w:p>
      <w:pPr>
        <w:pStyle w:val="ListBullet"/>
      </w:pPr>
      <w:r>
        <w:rPr>
          <w:rFonts w:ascii="宋体" w:hAnsi="宋体" w:eastAsia="宋体"/>
          <w:sz w:val="24"/>
        </w:rPr>
        <w:t>通知王五设置消息容器的word-wrap和overflow属性</w:t>
      </w:r>
    </w:p>
    <w:p>
      <w:pPr>
        <w:pStyle w:val="ListBullet"/>
      </w:pPr>
      <w:r>
        <w:rPr>
          <w:rFonts w:ascii="宋体" w:hAnsi="宋体" w:eastAsia="宋体"/>
          <w:sz w:val="24"/>
        </w:rPr>
        <w:t>通知王五添加上传进度条组件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前端功能测试报告：</w:t>
        <w:br/>
        <w:br/>
        <w:t>1. 登录页面</w:t>
        <w:br/>
        <w:t xml:space="preserve">   TC-FE-001 | 表单验证 - 空用户名提交 -&gt; 提示"请输入用户名" -&gt; 通过</w:t>
        <w:br/>
        <w:t xml:space="preserve">   TC-FE-002 | 表单验证 - 短密码提交 -&gt; 提示"密码至少6位" -&gt; 通过</w:t>
        <w:br/>
        <w:t xml:space="preserve">   TC-FE-003 | 表单验证 - 错误邮箱格式 -&gt; 提示"请输入正确的邮箱" -&gt; 通过</w:t>
        <w:br/>
        <w:t xml:space="preserve">   TC-FE-004 | 登录成功 -&gt; 跳转到聊天页面 -&gt; 通过</w:t>
        <w:br/>
        <w:t xml:space="preserve">   TC-FE-005 | 注册成功 -&gt; 自动切换到登录 -&gt; 通过</w:t>
        <w:br/>
        <w:br/>
        <w:t>2. 聊天页面</w:t>
        <w:br/>
        <w:t xml:space="preserve">   TC-FE-006 | 消息发送 -&gt; 显示用户消息气泡 -&gt; 通过</w:t>
        <w:br/>
        <w:t xml:space="preserve">   TC-FE-007 | AI回复 -&gt; 显示AI消息气泡和来源 -&gt; 通过</w:t>
        <w:br/>
        <w:t xml:space="preserve">   TC-FE-008 | 连续发送 -&gt; 消息列表正确滚动 -&gt; 通过</w:t>
        <w:br/>
        <w:t xml:space="preserve">   TC-FE-009 | 空消息 -&gt; 发送按钮禁用 -&gt; 通过</w:t>
        <w:br/>
        <w:br/>
        <w:t>3. 文档管理页面</w:t>
        <w:br/>
        <w:t xml:space="preserve">   TC-FE-010 | 选择PDF上传 -&gt; 上传成功提示 -&gt; 通过</w:t>
        <w:br/>
        <w:t xml:space="preserve">   TC-FE-011 | 不支持格式 -&gt; 提示"仅支持PDF/Word/TXT" -&gt; 通过</w:t>
        <w:br/>
        <w:t xml:space="preserve">   TC-FE-012 | 查看文档列表 -&gt; 正确显示文件名 -&gt; 通过</w:t>
        <w:br/>
        <w:t xml:space="preserve">   TC-FE-013 | 删除文档 -&gt; 确认后删除成功 -&gt; 通过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前端功能测试完成，所有界面功能正常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登录页面在移动端显示不完整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通知王五添加响应式CSS：使用@media媒体查询适配移动端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聊天消息过长时溢出消息容器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通知王五设置消息容器的word-wrap和overflow属性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文档上传时没有进度提示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通知王五添加上传进度条组件</w:t>
            </w:r>
          </w:p>
        </w:tc>
      </w:tr>
    </w:tbl>
    <w:p/>
    <w:p>
      <w:pPr>
        <w:pStyle w:val="Heading2"/>
      </w:pPr>
      <w:r>
        <w:t>第五天（2026年8月24日）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进行Docker部署测试：docker-compose build、docker-compose up</w:t>
      </w:r>
    </w:p>
    <w:p>
      <w:pPr>
        <w:pStyle w:val="ListNumber"/>
      </w:pPr>
      <w:r>
        <w:rPr>
          <w:rFonts w:ascii="宋体" w:hAnsi="宋体" w:eastAsia="宋体"/>
          <w:sz w:val="24"/>
        </w:rPr>
        <w:t>测试容器间网络通信：前端→nginx→后端→Redis</w:t>
      </w:r>
    </w:p>
    <w:p>
      <w:pPr>
        <w:pStyle w:val="ListNumber"/>
      </w:pPr>
      <w:r>
        <w:rPr>
          <w:rFonts w:ascii="宋体" w:hAnsi="宋体" w:eastAsia="宋体"/>
          <w:sz w:val="24"/>
        </w:rPr>
        <w:t>测试数据持久化：容器重启后数据是否保留</w:t>
      </w:r>
    </w:p>
    <w:p>
      <w:pPr>
        <w:pStyle w:val="ListNumber"/>
      </w:pPr>
      <w:r>
        <w:rPr>
          <w:rFonts w:ascii="宋体" w:hAnsi="宋体" w:eastAsia="宋体"/>
          <w:sz w:val="24"/>
        </w:rPr>
        <w:t>进行系统性能测试：响应时间、并发用户数</w:t>
      </w:r>
    </w:p>
    <w:p>
      <w:pPr>
        <w:pStyle w:val="ListNumber"/>
      </w:pPr>
      <w:r>
        <w:rPr>
          <w:rFonts w:ascii="宋体" w:hAnsi="宋体" w:eastAsia="宋体"/>
          <w:sz w:val="24"/>
        </w:rPr>
        <w:t>编写最终测试报告，汇总所有测试结果</w:t>
      </w:r>
    </w:p>
    <w:p>
      <w:pPr>
        <w:pStyle w:val="ListNumber"/>
      </w:pPr>
      <w:r>
        <w:rPr>
          <w:rFonts w:ascii="宋体" w:hAnsi="宋体" w:eastAsia="宋体"/>
          <w:sz w:val="24"/>
        </w:rPr>
        <w:t>整理测试用例文档，准备提交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Docker构建时间较长（约5分钟）</w:t>
      </w:r>
    </w:p>
    <w:p>
      <w:pPr>
        <w:pStyle w:val="ListBullet"/>
      </w:pPr>
      <w:r>
        <w:rPr>
          <w:rFonts w:ascii="宋体" w:hAnsi="宋体" w:eastAsia="宋体"/>
          <w:sz w:val="24"/>
        </w:rPr>
        <w:t>容器启动顺序导致后端首次连接Redis失败</w:t>
      </w:r>
    </w:p>
    <w:p>
      <w:pPr>
        <w:pStyle w:val="ListBullet"/>
      </w:pPr>
      <w:r>
        <w:rPr>
          <w:rFonts w:ascii="宋体" w:hAnsi="宋体" w:eastAsia="宋体"/>
          <w:sz w:val="24"/>
        </w:rPr>
        <w:t>Docker中ChromaDB数据在容器删除后丢失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通过优化Dockerfile分层和使用国内镜像源，构建时间缩短到3分钟</w:t>
      </w:r>
    </w:p>
    <w:p>
      <w:pPr>
        <w:pStyle w:val="ListBullet"/>
      </w:pPr>
      <w:r>
        <w:rPr>
          <w:rFonts w:ascii="宋体" w:hAnsi="宋体" w:eastAsia="宋体"/>
          <w:sz w:val="24"/>
        </w:rPr>
        <w:t>在docker-compose.yml中配置depends_on和healthcheck确保启动顺序</w:t>
      </w:r>
    </w:p>
    <w:p>
      <w:pPr>
        <w:pStyle w:val="ListBullet"/>
      </w:pPr>
      <w:r>
        <w:rPr>
          <w:rFonts w:ascii="宋体" w:hAnsi="宋体" w:eastAsia="宋体"/>
          <w:sz w:val="24"/>
        </w:rPr>
        <w:t>使用Docker数据卷持久化ChromaDB数据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Docker部署测试用例：</w:t>
        <w:br/>
        <w:br/>
        <w:t>TC-DOCKER-001 | Docker构建 | 执行docker-compose build</w:t>
        <w:br/>
        <w:t xml:space="preserve">  预期: backend, frontend, redis镜像构建成功</w:t>
        <w:br/>
        <w:t xml:space="preserve">  结果: 通过，构建时间约3分钟</w:t>
        <w:br/>
        <w:br/>
        <w:t>TC-DOCKER-002 | 容器启动 | 执行docker-compose up -d</w:t>
        <w:br/>
        <w:t xml:space="preserve">  预期: 所有容器状态为running</w:t>
        <w:br/>
        <w:t xml:space="preserve">  结果: 通过</w:t>
        <w:br/>
        <w:br/>
        <w:t>TC-DOCKER-003 | 网络通信 | 浏览器访问http://localhost</w:t>
        <w:br/>
        <w:t xml:space="preserve">  预期: 前端正常显示，API请求通过nginx代理到后端</w:t>
        <w:br/>
        <w:t xml:space="preserve">  结果: 通过</w:t>
        <w:br/>
        <w:br/>
        <w:t>TC-DOCKER-004 | 数据持久化 | 重启容器后检查数据</w:t>
        <w:br/>
        <w:t xml:space="preserve">  预期: 文档和向量数据保留，无需重新上传</w:t>
        <w:br/>
        <w:t xml:space="preserve">  结果: 通过，数据卷挂载正常</w:t>
        <w:br/>
        <w:br/>
        <w:t>TC-DOCKER-005 | 性能测试 | 单次问答响应时间</w:t>
        <w:br/>
        <w:t xml:space="preserve">  预期: &lt;5秒</w:t>
        <w:br/>
        <w:t xml:space="preserve">  结果: 通过，平均响应时间3.2秒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所有测试完成，系统功能验证通过，准备最终交付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Docker构建时间较长（约5分钟）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通过优化Dockerfile分层和使用国内镜像源，构建时间缩短到3分钟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容器启动顺序导致后端首次连接Redis失败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在docker-compose.yml中配置depends_on和healthcheck确保启动顺序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Docker中ChromaDB数据在容器删除后丢失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使用Docker数据卷持久化ChromaDB数据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第三章  个人总结与心得体会</w:t>
      </w:r>
    </w:p>
    <w:p>
      <w:pPr>
        <w:pStyle w:val="Heading2"/>
      </w:pPr>
      <w:r>
        <w:t>一、技术收获</w:t>
      </w:r>
    </w:p>
    <w:p>
      <w:pPr>
        <w:ind w:firstLine="425"/>
      </w:pPr>
      <w:r>
        <w:rPr>
          <w:rFonts w:ascii="宋体" w:hAnsi="宋体" w:eastAsia="宋体"/>
          <w:sz w:val="24"/>
        </w:rPr>
        <w:t>通过本次课程设计，我系统地实践了软件测试的全流程。从测试计划编写到测试用例设计，从接口测试到系统测试，我完整地执行了软件测试的各个环节。在API接口测试中，我使用Postman和Swagger UI验证了所有后端接口的正确性。</w:t>
      </w:r>
    </w:p>
    <w:p>
      <w:pPr>
        <w:ind w:firstLine="425"/>
      </w:pPr>
      <w:r>
        <w:rPr>
          <w:rFonts w:ascii="宋体" w:hAnsi="宋体" w:eastAsia="宋体"/>
          <w:sz w:val="24"/>
        </w:rPr>
        <w:t>在智能问答模块测试中，我设计了基于关键词覆盖率和人工评分的回答质量评估方法，验证了RAG系统在医疗领域的问答效果。测试发现系统能够准确回答知识库覆盖范围内的问题，并正确拒绝回答知识库外的问题。</w:t>
      </w:r>
    </w:p>
    <w:p>
      <w:pPr>
        <w:pStyle w:val="Heading2"/>
      </w:pPr>
      <w:r>
        <w:t>二、实践体会</w:t>
      </w:r>
    </w:p>
    <w:p>
      <w:pPr>
        <w:ind w:firstLine="425"/>
      </w:pPr>
      <w:r>
        <w:rPr>
          <w:rFonts w:ascii="宋体" w:hAnsi="宋体" w:eastAsia="宋体"/>
          <w:sz w:val="24"/>
        </w:rPr>
        <w:t>在前端测试中，我验证了登录、聊天、文档管理等所有界面的功能正确性和用户体验。通过响应式测试发现了移动端适配问题，并及时反馈给前端开发人员修复。</w:t>
      </w:r>
    </w:p>
    <w:p>
      <w:pPr>
        <w:ind w:firstLine="425"/>
      </w:pPr>
      <w:r>
        <w:rPr>
          <w:rFonts w:ascii="宋体" w:hAnsi="宋体" w:eastAsia="宋体"/>
          <w:sz w:val="24"/>
        </w:rPr>
        <w:t>在Docker部署测试中，我验证了容器编排、网络通信、数据持久化等关键功能，确保系统能够通过一键部署正常运行。本次项目让我认识到测试是保证软件质量的关键环节，今后我将继续学习自动化测试和持续集成技术。</w:t>
      </w:r>
    </w:p>
    <w:p>
      <w:pPr>
        <w:pStyle w:val="Heading2"/>
      </w:pPr>
      <w:r>
        <w:t>三、个人能力提升总结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能力维度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提升内容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提升程度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技术能力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掌握了测试用例编写、API接口测试、前端功能测试、Docker部署测试、测试报告编写等核心技术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显著提升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团队协作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与4名组员协作完成项目，参与每日站会和代码评审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明显改善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问题解决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独立解决开发中遇到的13个技术问题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有效提升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项目管理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理解了软件开发全流程：需求→设计→编码→测试→部署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深入理解</w:t>
            </w:r>
          </w:p>
        </w:tc>
      </w:tr>
    </w:tbl>
    <w:p/>
    <w:p>
      <w:pPr>
        <w:pStyle w:val="Heading2"/>
      </w:pPr>
      <w:r>
        <w:t>四、参考资料</w:t>
      </w:r>
    </w:p>
    <w:p>
      <w:pPr>
        <w:ind w:left="283"/>
      </w:pPr>
      <w:r>
        <w:rPr>
          <w:rFonts w:ascii="宋体" w:hAnsi="宋体" w:eastAsia="宋体"/>
          <w:sz w:val="21"/>
        </w:rPr>
        <w:t>[1] Lewis P, et al. Retrieval-Augmented Generation for Knowledge-Intensive NLP Tasks. arXiv:2005.11401, 2020.</w:t>
      </w:r>
    </w:p>
    <w:p>
      <w:pPr>
        <w:ind w:left="283"/>
      </w:pPr>
      <w:r>
        <w:rPr>
          <w:rFonts w:ascii="宋体" w:hAnsi="宋体" w:eastAsia="宋体"/>
          <w:sz w:val="21"/>
        </w:rPr>
        <w:t>[2] LlamaIndex官方文档. https://docs.llamaindex.ai/</w:t>
      </w:r>
    </w:p>
    <w:p>
      <w:pPr>
        <w:ind w:left="283"/>
      </w:pPr>
      <w:r>
        <w:rPr>
          <w:rFonts w:ascii="宋体" w:hAnsi="宋体" w:eastAsia="宋体"/>
          <w:sz w:val="21"/>
        </w:rPr>
        <w:t>[3] FastAPI官方文档. https://fastapi.tiangolo.com/</w:t>
      </w:r>
    </w:p>
    <w:p>
      <w:pPr>
        <w:ind w:left="283"/>
      </w:pPr>
      <w:r>
        <w:rPr>
          <w:rFonts w:ascii="宋体" w:hAnsi="宋体" w:eastAsia="宋体"/>
          <w:sz w:val="21"/>
        </w:rPr>
        <w:t>[4] Vue.js官方文档. https://vuejs.org/</w:t>
      </w:r>
    </w:p>
    <w:p>
      <w:pPr>
        <w:ind w:left="283"/>
      </w:pPr>
      <w:r>
        <w:rPr>
          <w:rFonts w:ascii="宋体" w:hAnsi="宋体" w:eastAsia="宋体"/>
          <w:sz w:val="21"/>
        </w:rPr>
        <w:t>[5] DashScope API文档. https://help.aliyun.com/zh/dashscope/</w:t>
      </w:r>
    </w:p>
    <w:p>
      <w:pPr>
        <w:ind w:left="283"/>
      </w:pPr>
      <w:r>
        <w:rPr>
          <w:rFonts w:ascii="宋体" w:hAnsi="宋体" w:eastAsia="宋体"/>
          <w:sz w:val="21"/>
        </w:rPr>
        <w:t>[6] ChromaDB官方文档. https://docs.trychroma.com/</w:t>
      </w:r>
    </w:p>
    <w:p>
      <w:pPr>
        <w:ind w:left="283"/>
      </w:pPr>
      <w:r>
        <w:rPr>
          <w:rFonts w:ascii="宋体" w:hAnsi="宋体" w:eastAsia="宋体"/>
          <w:sz w:val="21"/>
        </w:rPr>
        <w:t>[7] Docker官方文档. https://docs.docker.com/</w:t>
      </w:r>
    </w:p>
    <w:p>
      <w:pPr>
        <w:ind w:left="283"/>
      </w:pPr>
      <w:r>
        <w:rPr>
          <w:rFonts w:ascii="宋体" w:hAnsi="宋体" w:eastAsia="宋体"/>
          <w:sz w:val="21"/>
        </w:rPr>
        <w:t>[8] Element Plus组件库. https://element-plus.org/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