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t>第一章 先秦海洋观形成的基础</w:t>
      </w:r>
    </w:p>
    <w:p>
      <w:pPr>
        <w:pStyle w:val="style0"/>
        <w:rPr/>
      </w:pPr>
      <w:r>
        <w:t>中国有漫长的海岸线，从北向南分别为渤海、黄海、东海、南海。自古以来，人们在社会实践中形成了许多关于海洋的认识，包括各种与海洋相关的客观事物以及人类的活动等等，这些认识综合起来就变成了海洋观。正如现代人胡素清所说∶"海洋观所呈现的不仅是一幅海洋图景，更体现了人类对于人海关系的哲学反思，并成为人类认识和改造海洋、认识和改造自然界乃至人类全部社会活动之思维方式与实践方法的基础。""先秦时期的海洋观正是在当时人们了解海洋的基础之上形成的。</w:t>
      </w:r>
    </w:p>
    <w:p>
      <w:pPr>
        <w:pStyle w:val="style0"/>
        <w:rPr/>
      </w:pPr>
      <w:r>
        <w:t>一、沿海而行、靠海而居</w:t>
      </w:r>
    </w:p>
    <w:p>
      <w:pPr>
        <w:pStyle w:val="style0"/>
        <w:rPr/>
      </w:pPr>
      <w:r>
        <w:t>（一）沿海居民与国家</w:t>
      </w:r>
    </w:p>
    <w:p>
      <w:pPr>
        <w:pStyle w:val="style0"/>
        <w:rPr/>
      </w:pPr>
      <w:r>
        <w:t>。</w:t>
      </w:r>
    </w:p>
    <w:p>
      <w:pPr>
        <w:pStyle w:val="style0"/>
        <w:rPr/>
      </w:pPr>
      <w:r>
        <w:t>（二）海上居民与国家</w:t>
      </w:r>
    </w:p>
    <w:p>
      <w:pPr>
        <w:pStyle w:val="style0"/>
        <w:rPr/>
      </w:pPr>
      <w:r>
        <w:t>先秦时期，人们在与海洋日益密切的接触中，逐渐意识到茫茫海水中可能也存在着可以让人类居住的陆地，即岛屿;有的岛屿上人口较多，甚至还形成了国家。</w:t>
      </w:r>
    </w:p>
    <w:p>
      <w:pPr>
        <w:pStyle w:val="style0"/>
        <w:rPr/>
      </w:pPr>
      <w:r>
        <w:t>二、人们与海洋的接触</w:t>
      </w:r>
    </w:p>
    <w:p>
      <w:pPr>
        <w:pStyle w:val="style0"/>
        <w:rPr/>
      </w:pPr>
      <w:r>
        <w:t>（一）人们认识的海内物产资源</w:t>
      </w:r>
    </w:p>
    <w:p>
      <w:pPr>
        <w:pStyle w:val="style0"/>
        <w:rPr/>
      </w:pPr>
      <w:r>
        <w:t>三、先秦时期的海洋航行</w:t>
      </w:r>
    </w:p>
    <w:p>
      <w:pPr>
        <w:pStyle w:val="style0"/>
        <w:rPr/>
      </w:pPr>
      <w:r>
        <w:t>（一）海上航行的发展</w:t>
      </w:r>
    </w:p>
    <w:p>
      <w:pPr>
        <w:pStyle w:val="style0"/>
        <w:rPr/>
      </w:pPr>
      <w:r>
        <w:t>（二）对海洋军事的影响</w:t>
      </w:r>
    </w:p>
    <w:p>
      <w:pPr>
        <w:pStyle w:val="style0"/>
        <w:rPr/>
      </w:pPr>
      <w:r>
        <w:t>先秦时期，海上航行也对沿海各国的军事产生了一定影响。海上军事力量，重点体现在战船和军队上。随着金属工具尤其是铁制工具的出现和使用，造船技术得到了极大的提高，这为各国战船制作创造了良好条件。而且，海上航行技术的进步，使得各国更加熟悉航道和各国海洋与陆地的突破口。与此同时，各国经济的繁荣也为军队的建立提供了一定的物质基础。随着礼崩乐坏、诸侯各自为政，为了争霸的需要，沿海诸侯国纷纷建立"舟师"，营造海上战线，以此应对外来入侵和进行防守。除了战船，在当时还出现了专门用于水战的兵器。《越绝书》上记载，吴国战船已配备射程较远的"弩"、"矢"和近距离接舷战使用的"长钩矛"、"长斧"，以及防护使用的"甲"、"兜黎"等。</w:t>
      </w:r>
    </w:p>
    <w:p>
      <w:pPr>
        <w:pStyle w:val="style0"/>
        <w:rPr/>
      </w:pPr>
      <w:r>
        <w:t>大型战船以及专门武器的出现，壮大了沿海各国的海上军事力量</w:t>
      </w:r>
      <w:r>
        <w:rPr>
          <w:lang w:val="en-US"/>
        </w:rPr>
        <w:t>。</w:t>
      </w:r>
      <w:r>
        <w:t>"自海入齐"可以看出在当时吴国已经有了一定的海军力量，然而齐国海军实力更强，因此吴败于齐，杨金森认为该记载说明了"齐国无疑是有了海上的设防，而从进攻是最好的防御而言，吴国也有了海上的防御。所以这一战可以说是中国古代海防建立的标志"。同时，对于吴越之间的战争，也从陆地扩展到海上。</w:t>
      </w:r>
    </w:p>
    <w:p>
      <w:pPr>
        <w:pStyle w:val="style0"/>
        <w:rPr/>
      </w:pPr>
      <w:r>
        <w:t>四、小结</w:t>
      </w:r>
    </w:p>
    <w:p>
      <w:pPr>
        <w:pStyle w:val="style0"/>
        <w:rPr/>
      </w:pPr>
      <w:r>
        <w:t>史前，中国原始居民就已经与海洋有了一定的接触，并留下了无数与海洋相关的文物古迹，如"贝丘遗址"。自古以来，中国早期居民沿海而行、靠海而居。禹夏时期五州临海，商代中期随着疆域的扩大，与海洋接触更多，渤海南岸地区出现了十多个规模巨大的盐业聚落群。随着对海洋的开发利用，更多的人进入海洋，有的岛屿上人口较多，甚至形成了一定规模的国家。中央王朝也将其统治范围扩大到了近海邦国。而在当时，作为相对独立区域的海岛，亦成为先秦时期罪犯的流放之地和逃难者的庇护之所。</w:t>
      </w:r>
    </w:p>
    <w:p>
      <w:pPr>
        <w:pStyle w:val="style0"/>
        <w:rPr/>
      </w:pPr>
      <w:r>
        <w:t>通过对先秦历史文献中有关海洋的描述进行简单梳理，我们可以看出先秦时期，人们认识到海中有海草、海鸟、海鱼、海贝等，到春秋时期人们已经将海洋中获得的鱼、盐、大蛤等海产拿到市场上进行售卖，说明这些海产在当时已经比较常见;食用海产、制作海产制品在当时也非常普遍。在先秦文献记载的海洋物产中，海盐也占据了比较大的比重。这时期，人们认识到海洋在陆地的东边，是日出的地方，是容纳百川的"天池"。除了将海洋叫做"天池"、"沧海"，先秦时期人们还将海洋视为"大壑"。人们还认识到了河流入海这一自然现象，同时对海洋的深广、海水的样貌和温度也有了一定的了解。这些都为当时海洋观的形成奠定了一定基础。</w:t>
      </w:r>
    </w:p>
    <w:p>
      <w:pPr>
        <w:pStyle w:val="style0"/>
        <w:rPr/>
      </w:pPr>
      <w:r>
        <w:t>在海洋航行方面，早在原始社会，中国的先民就已经出现海上活动。到了商代，"箕子去国"与"殷人东渡"可谓海上航行的大事件。春秋战国时期，海洋航行更加普遍。因躲避灾祸、国家流放，很多人已经通过海上航行、入海寻找其他陆地生活，可见先秦时期人们已经能够熟练地出海航行并且适应了海外生存。同时，海上航行，必然会与其他沿海地区或海上国家发生联系，也因此产生了一定的贸易往来。春秋时期，齐国的商人已经能够把商品带入朝鲜日本地区。</w:t>
      </w:r>
    </w:p>
    <w:p>
      <w:pPr>
        <w:pStyle w:val="style0"/>
        <w:rPr/>
      </w:pPr>
      <w:r>
        <w:t>第二章 地理观念认识</w:t>
      </w:r>
    </w:p>
    <w:p>
      <w:pPr>
        <w:pStyle w:val="style0"/>
        <w:rPr/>
      </w:pPr>
      <w:r>
        <w:t>一，四海观</w:t>
      </w:r>
    </w:p>
    <w:p>
      <w:pPr>
        <w:pStyle w:val="style0"/>
        <w:rPr/>
      </w:pPr>
      <w:r>
        <w:t>二，邹衍大九州学说</w:t>
      </w:r>
    </w:p>
    <w:p>
      <w:pPr>
        <w:pStyle w:val="style0"/>
        <w:rPr/>
      </w:pPr>
      <w:r>
        <w:t>邹衍由小推大得出世界上一共存在着九个。而且当时流行的"四海说"也让邹衍认识到中国之外还有广阔天地，中国仅仅只是世界的邹衍"大九州学说"体现的地理观是对"盖天说"和"浑天说"的继承和发展，也是对"四海观"的延伸和演变但"大九州学说"真实反映了在战国时期，古代中国的人们已经开始"睁眼看世界"，同时，对于古代中国和宇宙的关系也有了一定的了解。尽管历朝历代都以"盖天说"为宇宙观的主流思想，但"大九州学说"是中国历史上第一个以地理学的眼光否定"华夏中心论"的学说，也因此对后世地</w:t>
      </w:r>
    </w:p>
    <w:p>
      <w:pPr>
        <w:pStyle w:val="style0"/>
        <w:rPr/>
      </w:pPr>
      <w:r>
        <w:t>（三）"四海"地理位置的演变</w:t>
      </w:r>
    </w:p>
    <w:p>
      <w:pPr>
        <w:pStyle w:val="style0"/>
        <w:rPr/>
      </w:pPr>
      <w:r>
        <w:t>"四海"最初的意思是泛指包围大陆的全部水域，在后来的历史发展中才逐渐有了方位的含义，分为北海、东海、南海、西海。早在周代，周宣王就曾在平定叛乱之时到过南海之滨。《诗经·大雅·江汉》说的就是这个故事∶"江汉之浒，王命召虎∶ 式辟四方，彻我疆土。匪疚匪棘，王国来极。于疆于理，至于南海。""随着时间的推移，"南海"、"东海"、"北海"、"西海"四个地理概念在历史文献中出现的次数越来越多，也越来越带有明确的方位含义。当然我们也可以看到，这种方位的含义也是根据周代以后诸侯国的疆域位置来确定的。</w:t>
      </w:r>
    </w:p>
    <w:p>
      <w:pPr>
        <w:pStyle w:val="style0"/>
        <w:rPr/>
      </w:pPr>
    </w:p>
    <w:p>
      <w:pPr>
        <w:pStyle w:val="style0"/>
        <w:rPr/>
      </w:pPr>
      <w:r>
        <w:t>三、小结</w:t>
      </w:r>
    </w:p>
    <w:p>
      <w:pPr>
        <w:pStyle w:val="style0"/>
        <w:rPr/>
      </w:pPr>
      <w:r>
        <w:t>通过对先秦历史文献中有关海洋与陆地位置关系的记载进行整合梳理，我们可以看到，先秦时期海洋地理观最重要的一个概念就是"四海"，"四海"的方位、范围、演变│等对于研究古代中国的地理有着很大的历史意义和学术价值。"四海"最初的意思不是指四方诸海，而是泛指包围大陆的全部水域，在后来漫长的历史发展中才渐渐有了方位的含义。在这部分中，我们也可以看出先秦时期的海洋地理观具有"虚实结合"</w:t>
      </w:r>
    </w:p>
    <w:p>
      <w:pPr>
        <w:pStyle w:val="style0"/>
        <w:rPr/>
      </w:pPr>
      <w:r>
        <w:t>第三章，各学派观点的异同及原因</w:t>
      </w:r>
    </w:p>
    <w:p>
      <w:pPr>
        <w:pStyle w:val="style0"/>
        <w:rPr/>
      </w:pPr>
      <w:r>
        <w:t>从总体来看，春秋战国时期，先秦诸子著作中有关海洋的内容主要分为"以海喻人"、"以海喻政"、"以海喻道"三个方面。</w:t>
      </w:r>
    </w:p>
    <w:p>
      <w:pPr>
        <w:pStyle w:val="style0"/>
        <w:rPr/>
      </w:pPr>
      <w:r>
        <w:t>三、小结</w:t>
      </w:r>
    </w:p>
    <w:p>
      <w:pPr>
        <w:pStyle w:val="style0"/>
        <w:rPr/>
      </w:pPr>
      <w:r>
        <w:t>春秋战国时期，诸子百家登上历史舞台，他们的著作中多次出现有关"海洋"的记载。他们将"海洋"与人、政治、哲学相结合，提出了一系列的思想观点，展示了当时诸子对海洋的认知和思考。儒家、道家、法家、管子学派等都继承发展了本学派对海洋的认识，并形成了相应的海洋观。在海洋与人方面，先秦诸子通过人在海洋中的表现、人如何看待海洋以及与其他水体的关系等内容来阐释人与人之间境界和认知的差异。同时，海洋的一些特性也让先秦诸子将其与政治相联系，各学派纷纷提出自己的政治观点;并且，人们逐渐认识到"海洋"与"道"也有着密不可分的联系。</w:t>
      </w:r>
    </w:p>
    <w:p>
      <w:pPr>
        <w:pStyle w:val="style0"/>
        <w:rPr/>
      </w:pPr>
      <w:r>
        <w:t>管子学派的思想对齐国海洋经济影响极大。齐国从姜太公建国开始就利用齐国靠近海洋的优势，取长补短，制定出了"通商工之业，便渔盐之利"的富国方针。到春秋战国时期，齐国实行了"官山海"政策，将盐业收为国有，国家统筹盐业生产买卖，对海盐进行垄断。同时，齐国从其他沿海国家进口海盐，然后再以高价卖给其他国家，赚取海盐差价，</w:t>
      </w:r>
    </w:p>
    <w:p>
      <w:pPr>
        <w:pStyle w:val="style0"/>
        <w:rPr/>
      </w:pPr>
      <w:r>
        <w:t>从而积累起大量的财富。</w:t>
      </w:r>
    </w:p>
    <w:p>
      <w:pPr>
        <w:pStyle w:val="style0"/>
        <w:rPr/>
      </w:pPr>
      <w:r>
        <w:t>从先秦诸子海洋观的形成过程来看，管子学派、儒家学派的思想源于古代山东地区，其他学派的海洋观也在一定程度上受到了山东地区的影响。但各学派思想的特色是自然环境等外部因素所不能动摇的根基，因此各学派的海洋观存在着相同点和不同点，这也进一步体现了先秦诸子学派内部、学派之间思想的继承和发展。</w:t>
      </w:r>
    </w:p>
    <w:p>
      <w:pPr>
        <w:pStyle w:val="style0"/>
        <w:rPr/>
      </w:pPr>
      <w:r>
        <w:t>第五章 先秦海洋观对后世的影响</w:t>
      </w:r>
    </w:p>
    <w:p>
      <w:pPr>
        <w:pStyle w:val="style0"/>
        <w:rPr/>
      </w:pPr>
      <w:r>
        <w:t>先秦时期的海洋观是先秦人们在日常生产生活中总结出的智慧结晶，是留给后世的宝贵精神财富。除了给当时的经济、政治、文化领域带来崭新气息之外，对后世也产生了很大影响。后世统治者和老百姓继承并发展了先秦时期的海洋观，创造出了迥异于西方、带有鲜明东方色彩的海洋文明，在世界历史舞台上留下了浓墨重彩的一笔。</w:t>
      </w:r>
    </w:p>
    <w:p>
      <w:pPr>
        <w:pStyle w:val="style0"/>
        <w:rPr/>
      </w:pPr>
      <w:r>
        <w:t>一、文化发展繁荣</w:t>
      </w:r>
    </w:p>
    <w:p>
      <w:pPr>
        <w:pStyle w:val="style0"/>
        <w:rPr/>
      </w:pPr>
      <w:r>
        <w:t>春秋战国时期的百家争鸣、学术繁荣为海洋哲学观的形成提供了肥沃的土壤，同时，也为海洋文化的发展奠定了坚实的基础。"海洋"，这个充满神秘奇幻色彩的名词，从此无数次出现在后世的文献资料和诗词歌赋中，"海洋文学"也逐渐发展起来。</w:t>
      </w:r>
    </w:p>
    <w:p>
      <w:pPr>
        <w:pStyle w:val="style0"/>
        <w:rPr/>
      </w:pPr>
      <w:r>
        <w:t>可见，在古代，"海洋"已成为文学作品中常见的意象，出现在人们的视野之中。</w:t>
      </w:r>
    </w:p>
    <w:p>
      <w:pPr>
        <w:pStyle w:val="style0"/>
        <w:rPr/>
      </w:pPr>
      <w:r>
        <w:t>二、神仙信仰流行</w:t>
      </w:r>
    </w:p>
    <w:p>
      <w:pPr>
        <w:pStyle w:val="style0"/>
        <w:rPr/>
      </w:pPr>
    </w:p>
    <w:p>
      <w:pPr>
        <w:pStyle w:val="style0"/>
        <w:rPr/>
      </w:pPr>
      <w:r>
        <w:t>三、海洋盐业兴盛</w:t>
      </w:r>
    </w:p>
    <w:p>
      <w:pPr>
        <w:pStyle w:val="style0"/>
        <w:rPr/>
      </w:pPr>
      <w:r>
        <w:t>先秦时期，我国海洋观念的萌芽最先体现于海洋具有"行舟楫之便"与"兴渔盐之利"的经济作</w:t>
      </w:r>
      <w:r>
        <w:rPr>
          <w:lang w:val="en-US"/>
        </w:rPr>
        <w:t>。</w:t>
      </w:r>
      <w:r>
        <w:t>其中，海洋盐业占有突出地位。</w:t>
      </w:r>
    </w:p>
    <w:p>
      <w:pPr>
        <w:pStyle w:val="style0"/>
        <w:rPr/>
      </w:pPr>
      <w:r>
        <w:t>春秋时期，齐国的"渠展之盐"便天下闻名。齐桓公听从管仲的建议采用"官山海"政策来管理盐政，"寓税于盐"以获取税收;同时，还有相关的储运和贸易活动，将海盐以高价卖给其他周边国家，来赚取高额利润、充实国库。后世的统治者也纷纷学习先秦时期齐国的盐业政策，以此增加国家的财政收入、壮大国家经济实力</w:t>
      </w:r>
      <w:r>
        <w:rPr>
          <w:lang w:val="en-US"/>
        </w:rPr>
        <w:t>。</w:t>
      </w:r>
      <w:r>
        <w:t>汉武帝时期国家实行盐铁专卖，通过对盐铁行业的垄断，以此来控制国家经济命脉，增加政府财政收入。东汉应劭曾说∶"武帝时以国用不足，县官悉自卖盐铁，酤酒。"也是在说汉武帝时期实行盐铁垄断政策。而冶铁、铸铁、制盐给国家带来了大量财富，尤其是"冶铸煮盐，财或累万金"，使得汉代经济迅速恢复并蓬</w:t>
      </w:r>
    </w:p>
    <w:p>
      <w:pPr>
        <w:pStyle w:val="style0"/>
        <w:rPr/>
      </w:pPr>
      <w:r>
        <w:t>勃发展起来。</w:t>
      </w:r>
    </w:p>
    <w:p>
      <w:pPr>
        <w:pStyle w:val="style0"/>
        <w:rPr/>
      </w:pPr>
      <w:r>
        <w:t>同时，国家为了管理盐政，还设立了专门官职</w:t>
      </w:r>
      <w:r>
        <w:rPr>
          <w:lang w:val="en-US"/>
        </w:rPr>
        <w:t>。</w:t>
      </w:r>
      <w:r>
        <w:t>海盐县的出现，充分说明海盐生产在国家经济中的重要地位。</w:t>
      </w:r>
    </w:p>
    <w:p>
      <w:pPr>
        <w:pStyle w:val="style0"/>
        <w:rPr/>
      </w:pPr>
      <w:r>
        <w:t>到了魏晋南北朝时期，中国东南沿海盐场密布，海盐生产规模越来越大。盐官在当时一也是个非常重要的官职。唐代海盐生产又有长足发展，为了管理国家盐政，统治者设置配/82铁使，766年刘晏制定专门法令来整顿盐税，使得盐业成为国家税收的重要来源，也使得</w:t>
      </w:r>
    </w:p>
    <w:p>
      <w:pPr>
        <w:pStyle w:val="style0"/>
        <w:rPr/>
      </w:pPr>
      <w:r>
        <w:t>四、海洋贸易发达</w:t>
      </w:r>
    </w:p>
    <w:p>
      <w:pPr>
        <w:pStyle w:val="style0"/>
        <w:rPr/>
      </w:pPr>
      <w:r>
        <w:t>│先秦时期，中国沿海地区已经开始与日本、朝鲜地区进行海洋贸易。在齐桓公统治时│期，齐国也与朝鲜半岛、日本地区有了海上往来。到了汉代，海洋丝绸贸易逐渐形成一定规模，举世闻名的"海上丝绸之路"开始登上历史舞台。</w:t>
      </w:r>
    </w:p>
    <w:p>
      <w:pPr>
        <w:pStyle w:val="style0"/>
        <w:rPr/>
      </w:pPr>
      <w:r>
        <w:t>│渠道给中国本土的传统文化注入了新鲜血液，也使得中国人开阔了眼界、认识了世界。</w:t>
      </w:r>
    </w:p>
    <w:p>
      <w:pPr>
        <w:pStyle w:val="style0"/>
        <w:rPr/>
      </w:pPr>
      <w:r>
        <w:t>先秦时期开放拓展的海洋观为汉代海上丝绸之路指引了方向，并且这条自汉代以后延续千年的海上商路，对中国以及中亚和欧洲都产生了巨大影响，是名副其实的国际贸易通道。张开城也在《海上丝绸之路精神与21世纪海上丝绸之路建设》中评价道∶"由于海上丝绸之路，丝织手</w:t>
      </w:r>
    </w:p>
    <w:p>
      <w:pPr>
        <w:pStyle w:val="style0"/>
        <w:rPr/>
      </w:pPr>
    </w:p>
    <w:p>
      <w:pPr>
        <w:pStyle w:val="style0"/>
        <w:rPr/>
      </w:pPr>
      <w:r>
        <w:t>五、小结</w:t>
      </w:r>
    </w:p>
    <w:p>
      <w:pPr>
        <w:pStyle w:val="style0"/>
        <w:rPr/>
      </w:pPr>
      <w:r>
        <w:t>先秦时期的海洋观对后世产生了很大影响。在海洋经济方面，盐业占有突出地</w:t>
      </w:r>
    </w:p>
    <w:p>
      <w:pPr>
        <w:pStyle w:val="style0"/>
        <w:rPr/>
      </w:pPr>
      <w:r>
        <w:t>且随着盐场扩大、工人增加，海盐的生产技术也在不断改进和提高并趋于完善。同时，后世统治者对盐业的管理也上升到了政治高度。</w:t>
      </w:r>
    </w:p>
    <w:p>
      <w:pPr>
        <w:pStyle w:val="style0"/>
        <w:rPr/>
      </w:pPr>
      <w:r>
        <w:t>在海洋贸易方面，先秦时期，中国沿海地区已经开始与日本、朝鲜地区进行海洋贸易到了汉代，海洋丝绸贸易逐渐形成一定规模，举世闻名的"海上丝绸之路"开始登上历z48舞台。先秦时期开放拓展的海洋观为汉代海上丝绸之路指引了方向，并且这条自汉代以后延续千年的海上商路．对中国以及中亚和欧洲都产生了百太影响．是名副其实的国际贸易</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4289</Words>
  <Characters>4304</Characters>
  <Application>WPS Office</Application>
  <Paragraphs>59</Paragraphs>
  <CharactersWithSpaces>4308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2021-01-12T03:45:05Z</dcterms:created>
  <dc:creator>YAL-AL00</dc:creator>
  <lastModifiedBy>YAL-AL00</lastModifiedBy>
  <dcterms:modified xsi:type="dcterms:W3CDTF">2021-01-12T04:02:40Z</dcterms:modified>
</coreProperties>
</file>

<file path=docProps/custom.xml><?xml version="1.0" encoding="utf-8"?>
<Properties xmlns="http://schemas.openxmlformats.org/officeDocument/2006/custom-properties" xmlns:vt="http://schemas.openxmlformats.org/officeDocument/2006/docPropsVTypes"/>
</file>