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参考答案  第一章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 w:val="24"/>
        </w:rPr>
        <w:t xml:space="preserve">概率论的基本概念 </w:t>
      </w:r>
    </w:p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习题一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一．1×；1.×；3.√；4.×；5..√；6.√；7.（1）√；（2×；（3）√；8.×。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二．1.</w:t>
      </w:r>
      <w:r>
        <w:rPr>
          <w:position w:val="-4"/>
          <w:szCs w:val="21"/>
        </w:rPr>
        <w:object>
          <v:shape id="_x0000_i1025" o:spt="75" type="#_x0000_t75" style="height:13pt;width:20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Cs w:val="21"/>
        </w:rPr>
        <w:t xml:space="preserve"> ；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2.（1）</w:t>
      </w:r>
      <w:r>
        <w:rPr>
          <w:position w:val="-6"/>
          <w:szCs w:val="21"/>
        </w:rPr>
        <w:object>
          <v:shape id="_x0000_i1026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Cs w:val="21"/>
        </w:rPr>
        <w:t>,(2)</w:t>
      </w:r>
      <w:r>
        <w:rPr>
          <w:position w:val="-6"/>
          <w:szCs w:val="21"/>
        </w:rPr>
        <w:object>
          <v:shape id="_x0000_i1027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Cs w:val="21"/>
        </w:rPr>
        <w:t>,(3)</w:t>
      </w:r>
      <w:r>
        <w:rPr>
          <w:position w:val="-4"/>
          <w:szCs w:val="21"/>
        </w:rPr>
        <w:object>
          <v:shape id="_x0000_i102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Cs w:val="21"/>
        </w:rPr>
        <w:t>,(4)</w:t>
      </w:r>
      <w:r>
        <w:rPr>
          <w:position w:val="-10"/>
          <w:szCs w:val="21"/>
        </w:rPr>
        <w:object>
          <v:shape id="_x0000_i1029" o:spt="75" type="#_x0000_t75" style="height:19pt;width:82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Cs w:val="21"/>
        </w:rPr>
        <w:t>,(5)</w:t>
      </w:r>
      <w:r>
        <w:rPr>
          <w:position w:val="-8"/>
          <w:szCs w:val="21"/>
        </w:rPr>
        <w:object>
          <v:shape id="_x0000_i1030" o:spt="75" type="#_x0000_t75" style="height:15pt;width:53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(6)</w:t>
      </w:r>
      <w:r>
        <w:rPr>
          <w:position w:val="-8"/>
          <w:szCs w:val="21"/>
        </w:rPr>
        <w:object>
          <v:shape id="_x0000_i1031" o:spt="75" type="#_x0000_t75" style="height:18pt;width:139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szCs w:val="21"/>
        </w:rPr>
        <w:t>,(7)</w:t>
      </w:r>
      <w:r>
        <w:rPr>
          <w:szCs w:val="21"/>
        </w:rPr>
        <w:t xml:space="preserve"> </w:t>
      </w:r>
      <w:r>
        <w:rPr>
          <w:position w:val="-8"/>
          <w:szCs w:val="21"/>
        </w:rPr>
        <w:object>
          <v:shape id="_x0000_i1032" o:spt="75" type="#_x0000_t75" style="height:18pt;width:101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szCs w:val="21"/>
        </w:rPr>
        <w:t>,(8)</w:t>
      </w:r>
      <w:r>
        <w:rPr>
          <w:position w:val="-8"/>
          <w:szCs w:val="21"/>
        </w:rPr>
        <w:object>
          <v:shape id="_x0000_i1033" o:spt="75" type="#_x0000_t75" style="height:15pt;width:76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(9)</w:t>
      </w:r>
      <w:r>
        <w:rPr>
          <w:position w:val="-6"/>
          <w:szCs w:val="21"/>
        </w:rPr>
        <w:object>
          <v:shape id="_x0000_i1034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  <w:szCs w:val="21"/>
        </w:rPr>
        <w:t xml:space="preserve"> ,(10)</w:t>
      </w:r>
      <w:r>
        <w:rPr>
          <w:position w:val="-8"/>
          <w:szCs w:val="21"/>
        </w:rPr>
        <w:object>
          <v:shape id="_x0000_i1035" o:spt="75" type="#_x0000_t75" style="height:18pt;width:101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三．1.</w:t>
      </w:r>
      <w:r>
        <w:rPr>
          <w:position w:val="-4"/>
          <w:szCs w:val="21"/>
        </w:rPr>
        <w:object>
          <v:shape id="_x0000_i103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/>
          <w:szCs w:val="21"/>
        </w:rPr>
        <w:t>；2.</w:t>
      </w:r>
      <w:r>
        <w:rPr>
          <w:position w:val="-4"/>
          <w:szCs w:val="21"/>
        </w:rPr>
        <w:object>
          <v:shape id="_x0000_i103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  <w:szCs w:val="21"/>
        </w:rPr>
        <w:t>，提示：</w:t>
      </w:r>
      <w:r>
        <w:rPr>
          <w:rFonts w:hint="eastAsia"/>
          <w:position w:val="-10"/>
          <w:szCs w:val="21"/>
        </w:rPr>
        <w:object>
          <v:shape id="_x0000_i1038" o:spt="75" type="#_x0000_t75" style="height:16pt;width:49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四、</w:t>
      </w:r>
    </w:p>
    <w:p>
      <w:pPr>
        <w:numPr>
          <w:ilvl w:val="0"/>
          <w:numId w:val="1"/>
        </w:numPr>
        <w:rPr>
          <w:szCs w:val="21"/>
        </w:rPr>
      </w:pPr>
      <w:r>
        <w:rPr>
          <w:position w:val="-14"/>
          <w:szCs w:val="21"/>
        </w:rPr>
        <w:object>
          <v:shape id="_x0000_i1039" o:spt="75" type="#_x0000_t75" style="height:20pt;width:139.95pt;" o:ole="t" filled="f" o:preferrelative="t" stroked="f" coordsize="21600,21600">
            <v:path/>
            <v:fill on="f" alignshape="1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position w:val="-10"/>
          <w:szCs w:val="21"/>
        </w:rPr>
        <w:object>
          <v:shape id="_x0000_i1040" o:spt="75" type="#_x0000_t75" style="height:17pt;width:75pt;" o:ole="t" filled="f" o:preferrelative="t" stroked="f" coordsize="21600,21600">
            <v:path/>
            <v:fill on="f" alignshape="1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>
        <w:rPr>
          <w:position w:val="-10"/>
          <w:szCs w:val="21"/>
        </w:rPr>
        <w:object>
          <v:shape id="_x0000_i1041" o:spt="75" type="#_x0000_t75" style="height:17pt;width:375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</w:t>
      </w:r>
      <w:r>
        <w:rPr>
          <w:position w:val="-10"/>
          <w:szCs w:val="21"/>
        </w:rPr>
        <w:object>
          <v:shape id="_x0000_i1042" o:spt="75" type="#_x0000_t75" style="height:17pt;width:67pt;" o:ole="t" filled="f" o:preferrelative="t" stroked="f" coordsize="21600,21600">
            <v:path/>
            <v:fill on="f" alignshape="1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/>
          <w:szCs w:val="21"/>
        </w:rPr>
        <w:t xml:space="preserve">； </w:t>
      </w:r>
    </w:p>
    <w:p>
      <w:pPr>
        <w:jc w:val="center"/>
        <w:rPr>
          <w:rFonts w:hint="eastAsia"/>
          <w:b/>
          <w:szCs w:val="21"/>
        </w:rPr>
      </w:pPr>
    </w:p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习题二</w: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√√√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二、1.0，0.7；2.0.7，0.3，0.2，0.5；3.0.7，0.8，0.3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三、1.</w:t>
      </w:r>
      <w:r>
        <w:rPr>
          <w:position w:val="-6"/>
          <w:szCs w:val="21"/>
        </w:rPr>
        <w:object>
          <v:shape id="_x0000_i1043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/>
          <w:szCs w:val="21"/>
        </w:rPr>
        <w:t xml:space="preserve"> 2.</w:t>
      </w:r>
      <w:r>
        <w:rPr>
          <w:position w:val="-4"/>
          <w:szCs w:val="21"/>
        </w:rPr>
        <w:object>
          <v:shape id="_x0000_i104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/>
          <w:szCs w:val="21"/>
        </w:rPr>
        <w:t>提示：</w:t>
      </w:r>
    </w:p>
    <w:p>
      <w:pPr>
        <w:rPr>
          <w:rFonts w:hint="eastAsia"/>
          <w:szCs w:val="21"/>
        </w:rPr>
      </w:pPr>
      <w:r>
        <w:rPr>
          <w:position w:val="-10"/>
          <w:szCs w:val="21"/>
        </w:rPr>
        <w:object>
          <v:shape id="_x0000_i1045" o:spt="75" type="#_x0000_t75" style="height:19pt;width:40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四、1.当</w:t>
      </w:r>
      <w:r>
        <w:rPr>
          <w:position w:val="-4"/>
          <w:szCs w:val="21"/>
        </w:rPr>
        <w:object>
          <v:shape id="_x0000_i1046" o:spt="75" type="#_x0000_t75" style="height:13pt;width:34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position w:val="-10"/>
          <w:szCs w:val="21"/>
        </w:rPr>
        <w:object>
          <v:shape id="_x0000_i1047" o:spt="75" type="#_x0000_t75" style="height:17pt;width:72.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rFonts w:hint="eastAsia"/>
          <w:szCs w:val="21"/>
        </w:rPr>
        <w:t>最大值为0.6；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2.当</w:t>
      </w:r>
      <w:r>
        <w:rPr>
          <w:position w:val="-8"/>
          <w:szCs w:val="21"/>
        </w:rPr>
        <w:object>
          <v:shape id="_x0000_i1048" o:spt="75" type="#_x0000_t75" style="height:15pt;width:52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position w:val="-10"/>
          <w:szCs w:val="21"/>
        </w:rPr>
        <w:object>
          <v:shape id="_x0000_i1049" o:spt="75" type="#_x0000_t75" style="height:17pt;width:252.7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hint="eastAsia"/>
          <w:szCs w:val="21"/>
        </w:rPr>
        <w:t>最小值为0.3.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五、</w:t>
      </w:r>
    </w:p>
    <w:p>
      <w:pPr>
        <w:rPr>
          <w:rFonts w:hint="eastAsia"/>
          <w:szCs w:val="21"/>
        </w:rPr>
      </w:pPr>
      <w:r>
        <w:rPr>
          <w:position w:val="-24"/>
          <w:szCs w:val="21"/>
        </w:rPr>
        <w:object>
          <v:shape id="_x0000_i1050" o:spt="75" type="#_x0000_t75" style="height:31pt;width:45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numPr>
          <w:ilvl w:val="0"/>
          <w:numId w:val="3"/>
        </w:numPr>
        <w:rPr>
          <w:rFonts w:hint="eastAsia"/>
          <w:szCs w:val="21"/>
        </w:rPr>
      </w:pPr>
    </w:p>
    <w:p>
      <w:pPr>
        <w:ind w:left="105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position w:val="-24"/>
          <w:szCs w:val="21"/>
        </w:rPr>
        <w:object>
          <v:shape id="_x0000_i1051" o:spt="75" type="#_x0000_t75" style="height:31pt;width:17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position w:val="-24"/>
          <w:szCs w:val="21"/>
        </w:rPr>
        <w:object>
          <v:shape id="_x0000_i1052" o:spt="75" type="#_x0000_t75" style="height:31pt;width:251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position w:val="-24"/>
          <w:szCs w:val="21"/>
        </w:rPr>
        <w:object>
          <v:shape id="_x0000_i1053" o:spt="75" type="#_x0000_t75" style="height:31pt;width:172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习题三</w:t>
      </w:r>
    </w:p>
    <w:p>
      <w:pPr>
        <w:rPr>
          <w:szCs w:val="21"/>
        </w:rPr>
      </w:pPr>
      <w:r>
        <w:rPr>
          <w:rFonts w:hint="eastAsia"/>
          <w:szCs w:val="21"/>
        </w:rPr>
        <w:t>一．×××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position w:val="-24"/>
          <w:szCs w:val="21"/>
        </w:rPr>
        <w:object>
          <v:shape id="_x0000_i1054" o:spt="75" type="#_x0000_t75" style="height:31pt;width:154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/>
          <w:szCs w:val="21"/>
        </w:rPr>
        <w:t xml:space="preserve"> 3.</w:t>
      </w:r>
      <w:r>
        <w:rPr>
          <w:rFonts w:hint="eastAsia"/>
          <w:position w:val="-30"/>
          <w:szCs w:val="21"/>
        </w:rPr>
        <w:object>
          <v:shape id="_x0000_i1055" o:spt="75" type="#_x0000_t75" style="height:36pt;width:78.9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/>
          <w:szCs w:val="21"/>
        </w:rPr>
        <w:t xml:space="preserve"> 4.</w:t>
      </w:r>
      <w:r>
        <w:rPr>
          <w:rFonts w:hint="eastAsia"/>
          <w:position w:val="-24"/>
          <w:szCs w:val="21"/>
        </w:rPr>
        <w:object>
          <v:shape id="_x0000_i1056" o:spt="75" type="#_x0000_t75" style="height:33pt;width:46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  <w:r>
        <w:rPr>
          <w:rFonts w:hint="eastAsia"/>
          <w:szCs w:val="21"/>
        </w:rPr>
        <w:t>5、</w:t>
      </w:r>
      <w:r>
        <w:rPr>
          <w:position w:val="-24"/>
          <w:szCs w:val="21"/>
        </w:rPr>
        <w:object>
          <v:shape id="_x0000_i1057" o:spt="75" type="#_x0000_t75" style="height:31pt;width:33pt;" o:ole="t" filled="f" o:preferrelative="t" stroked="f" coordsize="21600,21600">
            <v:path/>
            <v:fill on="f" alignshape="1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三、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position w:val="-30"/>
          <w:szCs w:val="21"/>
        </w:rPr>
        <w:object>
          <v:shape id="_x0000_i1058" o:spt="75" type="#_x0000_t75" style="height:36pt;width:51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  <w:r>
        <w:rPr>
          <w:rFonts w:hint="eastAsia"/>
          <w:szCs w:val="21"/>
        </w:rPr>
        <w:t>；2.</w:t>
      </w:r>
      <w:r>
        <w:rPr>
          <w:rFonts w:hint="eastAsia"/>
          <w:position w:val="-30"/>
          <w:szCs w:val="21"/>
        </w:rPr>
        <w:object>
          <v:shape id="_x0000_i1059" o:spt="75" type="#_x0000_t75" style="height:36pt;width:7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  <w:r>
        <w:rPr>
          <w:rFonts w:hint="eastAsia"/>
          <w:szCs w:val="21"/>
        </w:rPr>
        <w:t>；3.</w:t>
      </w:r>
      <w:r>
        <w:rPr>
          <w:position w:val="-30"/>
          <w:szCs w:val="21"/>
        </w:rPr>
        <w:object>
          <v:shape id="_x0000_i1060" o:spt="75" type="#_x0000_t75" style="height:36.15pt;width:5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4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四、1.  </w:t>
      </w:r>
      <w:r>
        <w:rPr>
          <w:position w:val="-30"/>
          <w:szCs w:val="21"/>
        </w:rPr>
        <w:object>
          <v:shape id="_x0000_i1061" o:spt="75" type="#_x0000_t75" style="height:36pt;width:47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6">
            <o:LockedField>false</o:LockedField>
          </o:OLEObject>
        </w:object>
      </w:r>
      <w:r>
        <w:rPr>
          <w:rFonts w:hint="eastAsia"/>
          <w:szCs w:val="21"/>
        </w:rPr>
        <w:t xml:space="preserve">； 2.  </w:t>
      </w:r>
      <w:r>
        <w:rPr>
          <w:position w:val="-30"/>
          <w:szCs w:val="21"/>
        </w:rPr>
        <w:object>
          <v:shape id="_x0000_i1062" o:spt="75" type="#_x0000_t75" style="height:36pt;width:5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8">
            <o:LockedField>false</o:LockedField>
          </o:OLEObject>
        </w:object>
      </w:r>
      <w:r>
        <w:rPr>
          <w:rFonts w:hint="eastAsia"/>
          <w:szCs w:val="21"/>
        </w:rPr>
        <w:t xml:space="preserve">；  3. </w:t>
      </w:r>
      <w:r>
        <w:rPr>
          <w:position w:val="-24"/>
          <w:szCs w:val="21"/>
        </w:rPr>
        <w:object>
          <v:shape id="_x0000_i1063" o:spt="75" type="#_x0000_t75" style="height:31pt;width:67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0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五</w:t>
      </w:r>
      <w:r>
        <w:rPr>
          <w:rFonts w:hint="eastAsia"/>
          <w:position w:val="-24"/>
          <w:szCs w:val="21"/>
        </w:rPr>
        <w:object>
          <v:shape id="_x0000_i1064" o:spt="75" type="#_x0000_t75" style="height:31pt;width:143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六</w:t>
      </w:r>
      <w:r>
        <w:rPr>
          <w:rFonts w:hint="eastAsia"/>
          <w:position w:val="-24"/>
          <w:szCs w:val="21"/>
        </w:rPr>
        <w:object>
          <v:shape id="_x0000_i1065" o:spt="75" type="#_x0000_t75" style="height:33pt;width:21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七、</w:t>
      </w:r>
      <w:r>
        <w:rPr>
          <w:position w:val="-30"/>
          <w:szCs w:val="21"/>
        </w:rPr>
        <w:object>
          <v:shape id="_x0000_i1066" o:spt="75" type="#_x0000_t75" style="height:36pt;width:84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30"/>
          <w:szCs w:val="21"/>
        </w:rPr>
        <w:object>
          <v:shape id="_x0000_i1067" o:spt="75" type="#_x0000_t75" style="height:36pt;width:142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30"/>
          <w:szCs w:val="21"/>
        </w:rPr>
        <w:object>
          <v:shape id="_x0000_i1068" o:spt="75" type="#_x0000_t75" style="height:36pt;width:86.0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0">
            <o:LockedField>false</o:LockedField>
          </o:OLEObject>
        </w:object>
      </w:r>
    </w:p>
    <w:p>
      <w:pPr>
        <w:jc w:val="center"/>
        <w:rPr>
          <w:rFonts w:hint="eastAsia"/>
          <w:b/>
          <w:szCs w:val="21"/>
        </w:rPr>
      </w:pPr>
    </w:p>
    <w:p>
      <w:pPr>
        <w:jc w:val="center"/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习题四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一、××√×√×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二、1.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position w:val="-116"/>
          <w:szCs w:val="21"/>
        </w:rPr>
        <w:object>
          <v:shape id="_x0000_i1069" o:spt="75" type="#_x0000_t75" style="height:121.95pt;width:370.3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numPr>
          <w:ilvl w:val="0"/>
          <w:numId w:val="4"/>
        </w:numPr>
        <w:rPr>
          <w:rFonts w:hint="eastAsia"/>
          <w:szCs w:val="21"/>
        </w:rPr>
      </w:pPr>
    </w:p>
    <w:p>
      <w:pPr>
        <w:numPr>
          <w:ilvl w:val="0"/>
          <w:numId w:val="0"/>
        </w:numPr>
        <w:rPr>
          <w:rFonts w:hint="eastAsia"/>
          <w:szCs w:val="21"/>
        </w:rPr>
      </w:pPr>
      <w:r>
        <w:rPr>
          <w:position w:val="-114"/>
          <w:szCs w:val="21"/>
        </w:rPr>
        <w:object>
          <v:shape id="_x0000_i1070" o:spt="75" type="#_x0000_t75" style="height:121pt;width:419.3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eastAsia"/>
          <w:szCs w:val="21"/>
        </w:rPr>
      </w:pPr>
    </w:p>
    <w:p>
      <w:pPr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position w:val="-94"/>
          <w:szCs w:val="21"/>
        </w:rPr>
        <w:object>
          <v:shape id="_x0000_i1071" o:spt="75" type="#_x0000_t75" style="height:112pt;width:209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4.令A表示其中一个不及格（另外一件可能合适，也可能不合格），B表示另外一件也不合适。</w:t>
      </w:r>
    </w:p>
    <w:p>
      <w:pPr>
        <w:rPr>
          <w:rFonts w:hint="eastAsia"/>
          <w:szCs w:val="21"/>
        </w:rPr>
      </w:pPr>
      <w:r>
        <w:rPr>
          <w:position w:val="-138"/>
          <w:szCs w:val="21"/>
        </w:rPr>
        <w:object>
          <v:shape id="_x0000_i1072" o:spt="75" type="#_x0000_t75" style="height:144pt;width:477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position w:val="-6"/>
          <w:szCs w:val="21"/>
        </w:rPr>
        <w:object>
          <v:shape id="_x0000_i1073" o:spt="75" type="#_x0000_t75" style="height:13.95pt;width:141.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0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position w:val="-160"/>
          <w:szCs w:val="21"/>
        </w:rPr>
        <w:object>
          <v:shape id="_x0000_i1074" o:spt="75" type="#_x0000_t75" style="height:110.9pt;width:369.6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color w:val="FF0000"/>
          <w:szCs w:val="21"/>
        </w:rPr>
      </w:pPr>
      <w:r>
        <w:rPr>
          <w:rFonts w:hint="eastAsia"/>
          <w:szCs w:val="21"/>
          <w:lang w:val="en-US" w:eastAsia="zh-CN"/>
        </w:rPr>
        <w:t>3、</w:t>
      </w:r>
      <w:r>
        <w:rPr>
          <w:rFonts w:hint="eastAsia"/>
          <w:szCs w:val="21"/>
        </w:rPr>
        <w:t>（1）抽签公正</w:t>
      </w:r>
      <w:r>
        <w:rPr>
          <w:position w:val="-24"/>
          <w:szCs w:val="21"/>
        </w:rPr>
        <w:object>
          <v:shape id="_x0000_i1075" o:spt="75" type="#_x0000_t75" style="height:31pt;width:16pt;" o:ole="t" filled="f" o:preferrelative="t" stroked="f" coordsize="21600,21600">
            <v:path/>
            <v:fill on="f" alignshape="1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4">
            <o:LockedField>false</o:LockedField>
          </o:OLEObject>
        </w:object>
      </w:r>
    </w:p>
    <w:p>
      <w:pPr>
        <w:rPr>
          <w:szCs w:val="21"/>
        </w:rPr>
      </w:pPr>
      <w:r>
        <w:rPr>
          <w:position w:val="-46"/>
          <w:szCs w:val="21"/>
        </w:rPr>
        <w:object>
          <v:shape id="_x0000_i1076" o:spt="75" type="#_x0000_t75" style="height:52.25pt;width:286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6">
            <o:LockedField>false</o:LockedField>
          </o:OLEObject>
        </w:object>
      </w:r>
    </w:p>
    <w:p>
      <w:pPr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4、</w:t>
      </w:r>
    </w:p>
    <w:p>
      <w:pPr>
        <w:rPr>
          <w:rFonts w:hint="eastAsia" w:eastAsia="宋体"/>
          <w:color w:val="FF0000"/>
          <w:szCs w:val="21"/>
          <w:lang w:val="en-US" w:eastAsia="zh-CN"/>
        </w:rPr>
      </w:pPr>
      <w:r>
        <w:drawing>
          <wp:inline distT="0" distB="0" distL="114300" distR="114300">
            <wp:extent cx="4161790" cy="5163185"/>
            <wp:effectExtent l="0" t="0" r="13970" b="3175"/>
            <wp:docPr id="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3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51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1166BE"/>
    <w:multiLevelType w:val="singleLevel"/>
    <w:tmpl w:val="B71166BE"/>
    <w:lvl w:ilvl="0" w:tentative="0">
      <w:start w:val="6"/>
      <w:numFmt w:val="chineseCounting"/>
      <w:suff w:val="nothing"/>
      <w:lvlText w:val="%1、"/>
      <w:lvlJc w:val="left"/>
      <w:pPr>
        <w:ind w:left="105" w:firstLine="0"/>
      </w:pPr>
      <w:rPr>
        <w:rFonts w:hint="eastAsia"/>
      </w:rPr>
    </w:lvl>
  </w:abstractNum>
  <w:abstractNum w:abstractNumId="1">
    <w:nsid w:val="DF5155FC"/>
    <w:multiLevelType w:val="singleLevel"/>
    <w:tmpl w:val="DF5155F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790D593"/>
    <w:multiLevelType w:val="singleLevel"/>
    <w:tmpl w:val="E790D5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AD03D87"/>
    <w:multiLevelType w:val="singleLevel"/>
    <w:tmpl w:val="6AD03D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0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1" Type="http://schemas.openxmlformats.org/officeDocument/2006/relationships/fontTable" Target="fontTable.xml"/><Relationship Id="rId110" Type="http://schemas.openxmlformats.org/officeDocument/2006/relationships/numbering" Target="numbering.xml"/><Relationship Id="rId11" Type="http://schemas.openxmlformats.org/officeDocument/2006/relationships/image" Target="media/image4.wmf"/><Relationship Id="rId109" Type="http://schemas.openxmlformats.org/officeDocument/2006/relationships/customXml" Target="../customXml/item1.xml"/><Relationship Id="rId108" Type="http://schemas.openxmlformats.org/officeDocument/2006/relationships/image" Target="media/image53.png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2021-03-15T07:20:59Z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