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D6" w:rsidRDefault="00852AE0">
      <w:pPr>
        <w:jc w:val="center"/>
        <w:rPr>
          <w:color w:val="000000"/>
        </w:rPr>
      </w:pPr>
      <w:r>
        <w:rPr>
          <w:rFonts w:hint="eastAsia"/>
          <w:color w:val="000000"/>
        </w:rPr>
        <w:t>2017</w:t>
      </w:r>
      <w:r>
        <w:rPr>
          <w:rFonts w:hint="eastAsia"/>
          <w:color w:val="000000"/>
        </w:rPr>
        <w:t>年春季学期</w:t>
      </w:r>
      <w:r>
        <w:rPr>
          <w:rFonts w:hint="eastAsia"/>
          <w:color w:val="000000"/>
        </w:rPr>
        <w:t>重点知识点</w:t>
      </w:r>
    </w:p>
    <w:p w:rsidR="006140D6" w:rsidRDefault="00852AE0">
      <w:pPr>
        <w:jc w:val="center"/>
        <w:rPr>
          <w:color w:val="000000"/>
        </w:rPr>
      </w:pPr>
      <w:r>
        <w:rPr>
          <w:rFonts w:hint="eastAsia"/>
          <w:color w:val="000000"/>
        </w:rPr>
        <w:t>第一章</w:t>
      </w:r>
    </w:p>
    <w:p w:rsidR="006140D6" w:rsidRDefault="00852AE0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马克思主义中国化及其发展（马克思主义中国化的提出、马克思主义中国化的科学内涵）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二</w:t>
      </w:r>
      <w:r>
        <w:rPr>
          <w:rFonts w:hint="eastAsia"/>
          <w:color w:val="000000"/>
        </w:rPr>
        <w:t>、实事求是思想路线的科学内涵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三</w:t>
      </w:r>
      <w:r>
        <w:rPr>
          <w:rFonts w:hint="eastAsia"/>
          <w:color w:val="000000"/>
        </w:rPr>
        <w:t>、中国特色社会主义理论体系的最新成果</w:t>
      </w:r>
    </w:p>
    <w:p w:rsidR="006140D6" w:rsidRDefault="00852AE0">
      <w:pPr>
        <w:jc w:val="center"/>
        <w:rPr>
          <w:color w:val="000000"/>
        </w:rPr>
      </w:pPr>
      <w:r>
        <w:rPr>
          <w:rFonts w:hint="eastAsia"/>
          <w:color w:val="000000"/>
        </w:rPr>
        <w:t>第二章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一、新民主主义革命的总路线</w:t>
      </w:r>
      <w:r>
        <w:rPr>
          <w:rFonts w:hint="eastAsia"/>
          <w:color w:val="000000"/>
        </w:rPr>
        <w:t>（新民主主义革命的动力、性质与前途）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二</w:t>
      </w:r>
      <w:r>
        <w:rPr>
          <w:rFonts w:hint="eastAsia"/>
          <w:color w:val="000000"/>
        </w:rPr>
        <w:t>、新民主主义革命的基本纲领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三</w:t>
      </w:r>
      <w:r>
        <w:rPr>
          <w:rFonts w:hint="eastAsia"/>
          <w:color w:val="000000"/>
        </w:rPr>
        <w:t>、新民主主义革命的三大法宝</w:t>
      </w:r>
    </w:p>
    <w:p w:rsidR="006140D6" w:rsidRDefault="00852AE0">
      <w:pPr>
        <w:jc w:val="center"/>
        <w:rPr>
          <w:color w:val="000000"/>
        </w:rPr>
      </w:pPr>
      <w:r>
        <w:rPr>
          <w:rFonts w:hint="eastAsia"/>
          <w:color w:val="000000"/>
        </w:rPr>
        <w:t>第四章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一、正确处理和认识社会主义社会矛盾的思想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二、初步探索的其他理论成果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三、社会主义建设道路初步探索的经验教训</w:t>
      </w:r>
    </w:p>
    <w:p w:rsidR="006140D6" w:rsidRDefault="00852AE0">
      <w:pPr>
        <w:jc w:val="center"/>
        <w:rPr>
          <w:color w:val="000000"/>
        </w:rPr>
      </w:pPr>
      <w:r>
        <w:rPr>
          <w:rFonts w:hint="eastAsia"/>
          <w:color w:val="000000"/>
        </w:rPr>
        <w:t>第五章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一、社会主义初级阶段的科学含义和主要特征</w:t>
      </w:r>
      <w:r>
        <w:rPr>
          <w:rFonts w:hint="eastAsia"/>
          <w:color w:val="000000"/>
        </w:rPr>
        <w:t>（含义、意义及科学把握我国发展的阶段性特征）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二、社会主义初级阶段的基本路线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三、社会主义初级阶段的基本纲领</w:t>
      </w:r>
      <w:r>
        <w:rPr>
          <w:rFonts w:hint="eastAsia"/>
          <w:color w:val="000000"/>
        </w:rPr>
        <w:t>（最低纲领和最高纲领之间的关系）</w:t>
      </w:r>
    </w:p>
    <w:p w:rsidR="006140D6" w:rsidRDefault="00852AE0">
      <w:pPr>
        <w:jc w:val="center"/>
        <w:rPr>
          <w:color w:val="000000"/>
        </w:rPr>
      </w:pPr>
      <w:r>
        <w:rPr>
          <w:rFonts w:hint="eastAsia"/>
          <w:color w:val="000000"/>
        </w:rPr>
        <w:t>第六章</w:t>
      </w:r>
    </w:p>
    <w:p w:rsidR="006140D6" w:rsidRDefault="00852AE0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社会主义本质理论的提出和科学内涵</w:t>
      </w:r>
      <w:r>
        <w:rPr>
          <w:rFonts w:hint="eastAsia"/>
          <w:color w:val="000000"/>
        </w:rPr>
        <w:t>（科学内涵及重要意义）</w:t>
      </w:r>
    </w:p>
    <w:p w:rsidR="006140D6" w:rsidRDefault="00852AE0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坚持科学发展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三</w:t>
      </w:r>
      <w:r>
        <w:rPr>
          <w:rFonts w:hint="eastAsia"/>
          <w:color w:val="000000"/>
        </w:rPr>
        <w:t>、“三步走”发展战略</w:t>
      </w:r>
      <w:r>
        <w:rPr>
          <w:rFonts w:hint="eastAsia"/>
          <w:color w:val="000000"/>
        </w:rPr>
        <w:t>（内容及意义）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四</w:t>
      </w:r>
      <w:r>
        <w:rPr>
          <w:rFonts w:hint="eastAsia"/>
          <w:color w:val="000000"/>
        </w:rPr>
        <w:t>、实现中</w:t>
      </w:r>
      <w:r>
        <w:rPr>
          <w:rFonts w:hint="eastAsia"/>
          <w:color w:val="000000"/>
        </w:rPr>
        <w:t>华</w:t>
      </w:r>
      <w:r>
        <w:rPr>
          <w:rFonts w:hint="eastAsia"/>
          <w:color w:val="000000"/>
        </w:rPr>
        <w:t>民族伟大复兴的中国梦</w:t>
      </w:r>
      <w:r>
        <w:rPr>
          <w:rFonts w:hint="eastAsia"/>
          <w:color w:val="000000"/>
        </w:rPr>
        <w:t>（内涵及实现路径）</w:t>
      </w:r>
    </w:p>
    <w:p w:rsidR="006140D6" w:rsidRDefault="00852AE0">
      <w:pPr>
        <w:jc w:val="center"/>
        <w:rPr>
          <w:color w:val="000000"/>
        </w:rPr>
      </w:pPr>
      <w:r>
        <w:rPr>
          <w:rFonts w:hint="eastAsia"/>
          <w:color w:val="000000"/>
        </w:rPr>
        <w:t>第七章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一、社会主义制度的自我完善和发展</w:t>
      </w:r>
    </w:p>
    <w:p w:rsidR="006140D6" w:rsidRDefault="00852AE0">
      <w:pPr>
        <w:rPr>
          <w:color w:val="000000"/>
        </w:rPr>
      </w:pPr>
      <w:r>
        <w:rPr>
          <w:rFonts w:hint="eastAsia"/>
          <w:color w:val="000000"/>
        </w:rPr>
        <w:t>二、全面深化改革的总目标</w:t>
      </w:r>
    </w:p>
    <w:p w:rsidR="006140D6" w:rsidRDefault="006140D6"/>
    <w:p w:rsidR="00852AE0" w:rsidRDefault="00852AE0" w:rsidP="00852AE0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第八章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t>一、社会主义市场经济理论和经济体制改革（社会主义市场经济理论的要点、正确处理好政府和市场的关系）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t>二、社会主义初级阶段的基本经济制度（基本经济制度确立的依据、坚持公有制经济的主体地位）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t>三、坚持走中国特色社会主义政治发展道路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t>四、全面依法治国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t>五、创新社会治理体制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t>六、树立社会主义生态文明新理念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t>七、坚持节约资源和保护环境的基本国策</w:t>
      </w:r>
      <w:bookmarkStart w:id="0" w:name="_GoBack"/>
      <w:bookmarkEnd w:id="0"/>
    </w:p>
    <w:p w:rsidR="00852AE0" w:rsidRDefault="00852AE0" w:rsidP="00852AE0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第九章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t>一、“和平统一、一国两制”构想的基本内容和重要意义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t>二、“和平统一、一国两制”构想的形成和发展（从武力解放台湾到和平解放台湾）</w:t>
      </w:r>
    </w:p>
    <w:p w:rsidR="00852AE0" w:rsidRDefault="00852AE0" w:rsidP="00852AE0">
      <w:pPr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第十二章</w:t>
      </w:r>
    </w:p>
    <w:p w:rsidR="00852AE0" w:rsidRDefault="00852AE0" w:rsidP="00852AE0"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中国共产党的性质和宗旨</w:t>
      </w:r>
    </w:p>
    <w:p w:rsidR="00852AE0" w:rsidRDefault="00852AE0" w:rsidP="00852AE0">
      <w:pPr>
        <w:numPr>
          <w:ilvl w:val="0"/>
          <w:numId w:val="3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加强党的先进性和纯洁性建设（先进性与纯洁性的关系、党的纯洁性的体现）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t>三、坚持党的领导必须加强和改善党的领导</w:t>
      </w:r>
    </w:p>
    <w:p w:rsidR="00852AE0" w:rsidRDefault="00852AE0" w:rsidP="00852AE0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四、加强组织、纪律和作风建设</w:t>
      </w:r>
    </w:p>
    <w:p w:rsidR="00852AE0" w:rsidRDefault="00852AE0" w:rsidP="00852AE0"/>
    <w:p w:rsidR="00852AE0" w:rsidRPr="00852AE0" w:rsidRDefault="00852AE0">
      <w:pPr>
        <w:rPr>
          <w:rFonts w:hint="eastAsia"/>
        </w:rPr>
      </w:pPr>
    </w:p>
    <w:sectPr w:rsidR="00852AE0" w:rsidRPr="0085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401D5"/>
    <w:multiLevelType w:val="singleLevel"/>
    <w:tmpl w:val="593401D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34069B"/>
    <w:multiLevelType w:val="singleLevel"/>
    <w:tmpl w:val="5934069B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9340E80"/>
    <w:multiLevelType w:val="singleLevel"/>
    <w:tmpl w:val="59340E8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0D6"/>
    <w:rsid w:val="006140D6"/>
    <w:rsid w:val="00852AE0"/>
    <w:rsid w:val="106C2A3F"/>
    <w:rsid w:val="62E2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041569-0C8E-4A58-A669-88309A82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1</cp:revision>
  <dcterms:created xsi:type="dcterms:W3CDTF">2014-10-29T12:08:00Z</dcterms:created>
  <dcterms:modified xsi:type="dcterms:W3CDTF">2017-06-21T12:44:00Z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