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计网实验二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姓名：岳宇轩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学号：19020011038</w:t>
      </w:r>
    </w:p>
    <w:p>
      <w:pPr>
        <w:jc w:val="both"/>
        <w:rPr>
          <w:rFonts w:hint="eastAsia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Part I</w:t>
      </w:r>
    </w:p>
    <w:p>
      <w:pPr>
        <w:numPr>
          <w:ilvl w:val="0"/>
          <w:numId w:val="1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选择ServerA为Jinan - Shandong Unicom 5G（距离300km）</w:t>
      </w:r>
    </w:p>
    <w:p>
      <w:pPr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3114675" cy="10191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进行测速，结果为：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6854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 delays为9ms,</w:t>
      </w:r>
      <w:r>
        <w:rPr>
          <w:rFonts w:hint="eastAsia"/>
          <w:highlight w:val="yellow"/>
          <w:lang w:val="en-US" w:eastAsia="zh-CN"/>
        </w:rPr>
        <w:t>download bindwidth为39.15Mbps</w:t>
      </w:r>
      <w:r>
        <w:rPr>
          <w:rFonts w:hint="eastAsia"/>
          <w:lang w:val="en-US" w:eastAsia="zh-CN"/>
        </w:rPr>
        <w:t>,uploadbandwidth为39.67Mbps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据了解，校园网的带宽是在300Mbps左右，而此次测试中实际带宽仅为39.15Mbps，两者相差300 - 39.15 = </w:t>
      </w:r>
      <w:r>
        <w:rPr>
          <w:rFonts w:hint="eastAsia"/>
          <w:highlight w:val="yellow"/>
          <w:lang w:val="en-US" w:eastAsia="zh-CN"/>
        </w:rPr>
        <w:t>260.85Mbps</w:t>
      </w:r>
      <w:r>
        <w:rPr>
          <w:rFonts w:hint="eastAsia"/>
          <w:lang w:val="en-US" w:eastAsia="zh-CN"/>
        </w:rPr>
        <w:t>左右，造成这种差异的原因：限速方案、用户数量多使得每个人分到的带宽变小。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设置ServerB为CableAmerica -St.Robert, MO（距离11200km）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0191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进行测速，结果为：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74320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 delays为270ms,download bindwidth为19.02Mbps,uploadbandwidth为11.89Mbps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下面进行估算传播时延：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741680"/>
            <wp:effectExtent l="0" t="0" r="254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991870"/>
            <wp:effectExtent l="0" t="0" r="1016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由上图信息知，本机到ServerA的距离约为</w:t>
      </w:r>
      <w:r>
        <w:rPr>
          <w:rFonts w:hint="eastAsia"/>
          <w:b/>
          <w:bCs/>
          <w:lang w:val="en-US" w:eastAsia="zh-CN"/>
        </w:rPr>
        <w:t>300km</w:t>
      </w:r>
      <w:r>
        <w:rPr>
          <w:rFonts w:hint="eastAsia"/>
          <w:lang w:val="en-US" w:eastAsia="zh-CN"/>
        </w:rPr>
        <w:t>，到ServerB的距离约为</w:t>
      </w:r>
      <w:r>
        <w:rPr>
          <w:rFonts w:hint="eastAsia"/>
          <w:b/>
          <w:bCs/>
          <w:lang w:val="en-US" w:eastAsia="zh-CN"/>
        </w:rPr>
        <w:t>11200km</w:t>
      </w:r>
      <w:r>
        <w:rPr>
          <w:rFonts w:hint="eastAsia"/>
          <w:lang w:val="en-US" w:eastAsia="zh-CN"/>
        </w:rPr>
        <w:t>，根据公式：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传播时延=传输信道长度/传输介质中信号的传播速率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default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电磁波在光纤中的传播速率约为</w:t>
      </w:r>
      <w:r>
        <w:rPr>
          <w:rFonts w:hint="eastAsia" w:cs="微软雅黑" w:asciiTheme="minorHAnsi" w:hAnsiTheme="minorHAnsi" w:eastAsiaTheme="minorEastAsia"/>
          <w:b/>
          <w:bCs/>
          <w:kern w:val="0"/>
          <w:sz w:val="21"/>
          <w:szCs w:val="21"/>
          <w:lang w:val="en-US" w:eastAsia="zh-CN" w:bidi="ar-SA"/>
        </w:rPr>
        <w:t>2.0X10^5 km/s</w:t>
      </w:r>
      <w:r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eastAsia" w:cs="微软雅黑"/>
          <w:kern w:val="0"/>
          <w:sz w:val="21"/>
          <w:szCs w:val="21"/>
          <w:highlight w:val="yellow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highlight w:val="yellow"/>
          <w:lang w:val="en-US" w:eastAsia="zh-CN" w:bidi="ar-SA"/>
        </w:rPr>
        <w:t>由此得到A的传播时延为：300km / 2X10^5km/s = 1.5ms，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default" w:cs="微软雅黑"/>
          <w:kern w:val="0"/>
          <w:sz w:val="21"/>
          <w:szCs w:val="21"/>
          <w:highlight w:val="yellow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highlight w:val="yellow"/>
          <w:lang w:val="en-US" w:eastAsia="zh-CN" w:bidi="ar-SA"/>
        </w:rPr>
        <w:t>B的传播时延为11200km/2X10^5km/s = 56ms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default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（3）</w:t>
      </w:r>
    </w:p>
    <w:p>
      <w:pPr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由时延带宽积计算公式：</w:t>
      </w:r>
      <w:r>
        <w:rPr>
          <w:rFonts w:hint="eastAsia" w:eastAsia="宋体"/>
          <w:b/>
          <w:bCs/>
          <w:lang w:val="en-US" w:eastAsia="zh-CN"/>
        </w:rPr>
        <w:t>时延带宽积= 传播时延 * 带宽</w:t>
      </w:r>
      <w:r>
        <w:rPr>
          <w:rFonts w:hint="eastAsia" w:eastAsia="宋体"/>
          <w:b w:val="0"/>
          <w:bCs w:val="0"/>
          <w:lang w:val="en-US" w:eastAsia="zh-CN"/>
        </w:rPr>
        <w:t>，据此分别求出A、BServer到本机的时延带宽积，计算过程如下：</w:t>
      </w:r>
    </w:p>
    <w:p>
      <w:pPr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A: 1.5ms * 39.15Mbps = </w:t>
      </w:r>
      <w:r>
        <w:rPr>
          <w:rFonts w:hint="eastAsia" w:eastAsia="宋体"/>
          <w:b w:val="0"/>
          <w:bCs w:val="0"/>
          <w:highlight w:val="yellow"/>
          <w:lang w:val="en-US" w:eastAsia="zh-CN"/>
        </w:rPr>
        <w:t>5.8725 * 10^4bits</w:t>
      </w:r>
    </w:p>
    <w:p>
      <w:pPr>
        <w:numPr>
          <w:ilvl w:val="0"/>
          <w:numId w:val="0"/>
        </w:numPr>
        <w:jc w:val="both"/>
        <w:rPr>
          <w:rFonts w:hint="default" w:eastAsia="宋体"/>
          <w:b w:val="0"/>
          <w:bCs w:val="0"/>
          <w:highlight w:val="yellow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B: 56ms * 19.05Mbps = </w:t>
      </w:r>
      <w:r>
        <w:rPr>
          <w:rFonts w:hint="eastAsia" w:eastAsia="宋体"/>
          <w:b w:val="0"/>
          <w:bCs w:val="0"/>
          <w:highlight w:val="yellow"/>
          <w:lang w:val="en-US" w:eastAsia="zh-CN"/>
        </w:rPr>
        <w:t>1.0668 * 10^6</w:t>
      </w:r>
      <w:r>
        <w:rPr>
          <w:rFonts w:hint="eastAsia" w:eastAsia="宋体"/>
          <w:b w:val="0"/>
          <w:bCs w:val="0"/>
          <w:highlight w:val="yellow"/>
          <w:lang w:val="en-US" w:eastAsia="zh-CN"/>
        </w:rPr>
        <w:t>bits</w:t>
      </w:r>
    </w:p>
    <w:p>
      <w:pPr>
        <w:numPr>
          <w:ilvl w:val="0"/>
          <w:numId w:val="0"/>
        </w:numPr>
        <w:jc w:val="both"/>
        <w:rPr>
          <w:rFonts w:hint="eastAsia" w:eastAsia="宋体"/>
          <w:b w:val="0"/>
          <w:bCs w:val="0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 w:val="0"/>
          <w:bCs w:val="0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highlight w:val="yellow"/>
          <w:lang w:val="en-US" w:eastAsia="zh-CN"/>
        </w:rPr>
        <w:t>Part II</w:t>
      </w:r>
    </w:p>
    <w:p>
      <w:pPr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（1）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6000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speedtest使用的是TCP和Http协议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1.距离近，传播的时延小，距离近使得文件在传输的过程走的传输通路短，通路出现网络拥堵的情况也相对较少。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2.小文件可能不会被切分成块，从而能够直接传输。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3.网络中一般是优选传输小文件，所以较小的文件会被先传输。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1.在文件传输的过程中，网络中的某些节点会对出现多次的相同文件进行储存，从而使得本机不需要从远端服务器下载，只需要从更近的节点获取即可，下载速度会变快。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2.相同的文件意味着相同的文件大小，有可能当前网络通路十分适合下载特定大小的文件，所以速度很快，不能代表所有大小的文件都能以此网速下载。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122A4"/>
    <w:multiLevelType w:val="singleLevel"/>
    <w:tmpl w:val="C90122A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58AA4D"/>
    <w:multiLevelType w:val="singleLevel"/>
    <w:tmpl w:val="D358AA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5593D"/>
    <w:rsid w:val="33453B28"/>
    <w:rsid w:val="4CAE0C9F"/>
    <w:rsid w:val="68B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2021-10-24T04:43:53Z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8EB36EFF6AB34527A7908372F94710B9</vt:lpwstr>
  </property>
</Properties>
</file>