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双臂实验台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校准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从臂左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一开始，我们需要保证ttyACM0为从臂，</w:t>
      </w:r>
      <w:r>
        <w:rPr>
          <w:rFonts w:eastAsia="等线" w:ascii="Arial" w:cs="Arial" w:hAnsi="Arial"/>
          <w:sz w:val="22"/>
          <w:shd w:fill="fff67a"/>
        </w:rPr>
        <w:t>USB只连接从臂左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lerobot-calibrate \</w:t>
              <w:br/>
              <w:t xml:space="preserve">    --robot.type=so101_follower \</w:t>
              <w:br/>
              <w:t xml:space="preserve">    --robot.port=/dev/ttyACM0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--robot.id=so101_cong_left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INFO 2026-04-09 20:43:46 calibrate.py:81 {'robot': {'calibration_dir': None,</w:t>
              <w:br/>
              <w:t xml:space="preserve">           'cameras': {},</w:t>
              <w:br/>
              <w:t xml:space="preserve">           'disable_torque_on_disconnect': True,</w:t>
              <w:br/>
              <w:t xml:space="preserve">           'id': 'so101_cong_left',</w:t>
              <w:br/>
              <w:t xml:space="preserve">           'max_relative_target': None,</w:t>
              <w:br/>
              <w:t xml:space="preserve">           'port': '/dev/ttyACM0',</w:t>
              <w:br/>
              <w:t xml:space="preserve">           'use_degrees': False},</w:t>
              <w:br/>
              <w:t xml:space="preserve"> 'teleop': None}</w:t>
              <w:br/>
              <w:t>INFO 2026-04-09 20:43:46 follower.py:106 so101_cong_left SOFollower connected.</w:t>
              <w:br/>
              <w:t xml:space="preserve">INFO 2026-04-09 20:43:46 follower.py:123 </w:t>
              <w:br/>
              <w:t>Running calibration of so101_cong_left SOFollower</w:t>
              <w:br/>
              <w:t>Move so101_cong_left SOFollower to the middle of its range of motion and press ENTER....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这段日志记录了机器人校准程序的启动过程。以下是该内容的详细翻译及关键信息解析：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配置文件参数 (calibrate.py:81):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'robot': {</w:t>
              <w:br/>
              <w:t xml:space="preserve">    'calibration_dir': None,        # 校准目录：无</w:t>
              <w:br/>
              <w:t xml:space="preserve">    'cameras': {},                  # 摄像头：无</w:t>
              <w:br/>
              <w:t xml:space="preserve">    'disable_torque_on_disconnect': True, # 断开连接时禁用力矩（电机掉电）：是</w:t>
              <w:br/>
              <w:t xml:space="preserve">    'id': 'so101_cong_left',        # 机器人ID：so101_cong_left</w:t>
              <w:br/>
              <w:t xml:space="preserve">    'max_relative_target': None,    # 最大相对目标值：无</w:t>
              <w:br/>
              <w:t xml:space="preserve">    'port': '/dev/ttyACM0',         # 端口：/dev/ttyACM0 (通常是USB连接)</w:t>
              <w:br/>
              <w:t xml:space="preserve">    'use_degrees': False            # 使用角度制：否（意味着系统使用弧度制）</w:t>
              <w:br/>
              <w:t xml:space="preserve">  },</w:t>
              <w:br/>
              <w:t xml:space="preserve">  'teleop': None                    # 远程操作配置：无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状态信息: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INFO ... follower.py:106: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so101_cong_left SOFollower connected.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翻译：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机器人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so101_cong_left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的从动设备（SOFollower）已成功连接。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INFO ... follower.py:123: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Running calibration of so101_cong_left SOFollower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翻译：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正在运行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so101_cong_left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从动设备的校准程序。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待处理指令: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Move so101_cong_left SOFollower to the middle of its range of motion and press ENTER....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翻译：请将机器人（so101_cong_left）移动到其运动范围的中间位置，然后按回车键（ENTER）....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这样就校正完成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查看文件位置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它是以你的robot.id=so101_cong_left来命名的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主臂左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以同样的方法校正领导臂，此时再连接领导臂，ttyACM1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lerobot-calibrate \</w:t>
              <w:br/>
              <w:t xml:space="preserve">    --teleop.type=so101_leader \</w:t>
              <w:br/>
              <w:t xml:space="preserve">    --teleop.port=/dev/ttyACM1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--teleop.id=so101_zhu_left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遥操作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lerobot-teleoperate \</w:t>
              <w:br/>
              <w:t xml:space="preserve">    --robot.type=so101_follower \</w:t>
              <w:br/>
              <w:t xml:space="preserve">    --robot.port=/dev/ttyACM0 \</w:t>
              <w:br/>
              <w:t xml:space="preserve">    --robot.id=so101_cong_left \</w:t>
              <w:br/>
              <w:t xml:space="preserve">    --teleop.type=so101_leader \</w:t>
              <w:br/>
              <w:t xml:space="preserve">    --teleop.port=/dev/ttyACM1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--teleop.id=so101_zhu_left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96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这张截图显示你已经成功完成了</w:t>
      </w:r>
      <w:r>
        <w:rPr>
          <w:rFonts w:eastAsia="等线" w:ascii="Arial" w:cs="Arial" w:hAnsi="Arial"/>
          <w:b w:val="true"/>
          <w:sz w:val="22"/>
        </w:rPr>
        <w:t>校准</w:t>
      </w:r>
      <w:r>
        <w:rPr>
          <w:rFonts w:eastAsia="等线" w:ascii="Arial" w:cs="Arial" w:hAnsi="Arial"/>
          <w:sz w:val="22"/>
        </w:rPr>
        <w:t>并进入了**遥操作（Teleoperation）**阶段。以下是详细的翻译和解析：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顶部：校准完成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内容：</w:t>
      </w:r>
      <w:r>
        <w:rPr>
          <w:rFonts w:eastAsia="等线" w:ascii="Arial" w:cs="Arial" w:hAnsi="Arial"/>
          <w:sz w:val="22"/>
        </w:rPr>
        <w:t xml:space="preserve"> 显示了 </w:t>
      </w:r>
      <w:r>
        <w:rPr>
          <w:rFonts w:eastAsia="Consolas" w:ascii="Consolas" w:cs="Consolas" w:hAnsi="Consolas"/>
          <w:sz w:val="22"/>
          <w:shd w:fill="EFF0F1"/>
        </w:rPr>
        <w:t>elbow_flex</w:t>
      </w:r>
      <w:r>
        <w:rPr>
          <w:rFonts w:eastAsia="等线" w:ascii="Arial" w:cs="Arial" w:hAnsi="Arial"/>
          <w:sz w:val="22"/>
        </w:rPr>
        <w:t>（肘部）、</w:t>
      </w:r>
      <w:r>
        <w:rPr>
          <w:rFonts w:eastAsia="Consolas" w:ascii="Consolas" w:cs="Consolas" w:hAnsi="Consolas"/>
          <w:sz w:val="22"/>
          <w:shd w:fill="EFF0F1"/>
        </w:rPr>
        <w:t>wrist_flex</w:t>
      </w:r>
      <w:r>
        <w:rPr>
          <w:rFonts w:eastAsia="等线" w:ascii="Arial" w:cs="Arial" w:hAnsi="Arial"/>
          <w:sz w:val="22"/>
        </w:rPr>
        <w:t xml:space="preserve">（手腕）和 </w:t>
      </w:r>
      <w:r>
        <w:rPr>
          <w:rFonts w:eastAsia="Consolas" w:ascii="Consolas" w:cs="Consolas" w:hAnsi="Consolas"/>
          <w:sz w:val="22"/>
          <w:shd w:fill="EFF0F1"/>
        </w:rPr>
        <w:t>gripper</w:t>
      </w:r>
      <w:r>
        <w:rPr>
          <w:rFonts w:eastAsia="等线" w:ascii="Arial" w:cs="Arial" w:hAnsi="Arial"/>
          <w:sz w:val="22"/>
        </w:rPr>
        <w:t>（夹爪）的校准数值。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关键信息：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Calibration saved to .../so101_zhu_left.json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翻译：</w:t>
      </w:r>
      <w:r>
        <w:rPr>
          <w:rFonts w:eastAsia="等线" w:ascii="Arial" w:cs="Arial" w:hAnsi="Arial"/>
          <w:sz w:val="22"/>
        </w:rPr>
        <w:t xml:space="preserve"> 校准数据已保存到指定路径。这意味着你刚才对**主端（Leader/Zhu）**臂的校准已成功完成。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中部：执行遥操作命令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你运行了 </w:t>
      </w:r>
      <w:r>
        <w:rPr>
          <w:rFonts w:eastAsia="Consolas" w:ascii="Consolas" w:cs="Consolas" w:hAnsi="Consolas"/>
          <w:sz w:val="22"/>
          <w:shd w:fill="EFF0F1"/>
        </w:rPr>
        <w:t>lerobot-teleoperate</w:t>
      </w:r>
      <w:r>
        <w:rPr>
          <w:rFonts w:eastAsia="等线" w:ascii="Arial" w:cs="Arial" w:hAnsi="Arial"/>
          <w:sz w:val="22"/>
        </w:rPr>
        <w:t xml:space="preserve"> 命令，主要参数如下：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robot (从端/Follower):</w:t>
      </w:r>
      <w:r>
        <w:rPr>
          <w:rFonts w:eastAsia="等线" w:ascii="Arial" w:cs="Arial" w:hAnsi="Arial"/>
          <w:sz w:val="22"/>
        </w:rPr>
        <w:t xml:space="preserve"> ID 为 </w:t>
      </w:r>
      <w:r>
        <w:rPr>
          <w:rFonts w:eastAsia="Consolas" w:ascii="Consolas" w:cs="Consolas" w:hAnsi="Consolas"/>
          <w:sz w:val="22"/>
          <w:shd w:fill="EFF0F1"/>
        </w:rPr>
        <w:t>so101_cong_left</w:t>
      </w:r>
      <w:r>
        <w:rPr>
          <w:rFonts w:eastAsia="等线" w:ascii="Arial" w:cs="Arial" w:hAnsi="Arial"/>
          <w:sz w:val="22"/>
        </w:rPr>
        <w:t xml:space="preserve">，连接在端口 </w:t>
      </w:r>
      <w:r>
        <w:rPr>
          <w:rFonts w:eastAsia="Consolas" w:ascii="Consolas" w:cs="Consolas" w:hAnsi="Consolas"/>
          <w:sz w:val="22"/>
          <w:shd w:fill="EFF0F1"/>
        </w:rPr>
        <w:t>/dev/ttyACM0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teleop (主端/Leader):</w:t>
      </w:r>
      <w:r>
        <w:rPr>
          <w:rFonts w:eastAsia="等线" w:ascii="Arial" w:cs="Arial" w:hAnsi="Arial"/>
          <w:sz w:val="22"/>
        </w:rPr>
        <w:t xml:space="preserve"> ID 为 </w:t>
      </w:r>
      <w:r>
        <w:rPr>
          <w:rFonts w:eastAsia="Consolas" w:ascii="Consolas" w:cs="Consolas" w:hAnsi="Consolas"/>
          <w:sz w:val="22"/>
          <w:shd w:fill="EFF0F1"/>
        </w:rPr>
        <w:t>so101_zhu_left</w:t>
      </w:r>
      <w:r>
        <w:rPr>
          <w:rFonts w:eastAsia="等线" w:ascii="Arial" w:cs="Arial" w:hAnsi="Arial"/>
          <w:sz w:val="22"/>
        </w:rPr>
        <w:t xml:space="preserve">，连接在端口 </w:t>
      </w:r>
      <w:r>
        <w:rPr>
          <w:rFonts w:eastAsia="Consolas" w:ascii="Consolas" w:cs="Consolas" w:hAnsi="Consolas"/>
          <w:sz w:val="22"/>
          <w:shd w:fill="EFF0F1"/>
        </w:rPr>
        <w:t>/dev/ttyACM1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背景知识：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在 LeRobot 的命名中，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"Zhu" (主)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代表主控制器，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"Cong" (从)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代表被控制的机械臂。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底部：程序运行状态 (INFO 日志)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so101_zhu_left SOLeader connected.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翻译：</w:t>
      </w:r>
      <w:r>
        <w:rPr>
          <w:rFonts w:eastAsia="等线" w:ascii="Arial" w:cs="Arial" w:hAnsi="Arial"/>
          <w:sz w:val="22"/>
        </w:rPr>
        <w:t xml:space="preserve"> 主端机械臂（左手）已连接。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so101_cong_left SOFollower connected.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翻译：</w:t>
      </w:r>
      <w:r>
        <w:rPr>
          <w:rFonts w:eastAsia="等线" w:ascii="Arial" w:cs="Arial" w:hAnsi="Arial"/>
          <w:sz w:val="22"/>
        </w:rPr>
        <w:t xml:space="preserve"> 从端机械臂（左手）已连接。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Teleop loop time: 16.73ms (60 Hz)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翻译：</w:t>
      </w:r>
      <w:r>
        <w:rPr>
          <w:rFonts w:eastAsia="等线" w:ascii="Arial" w:cs="Arial" w:hAnsi="Arial"/>
          <w:sz w:val="22"/>
        </w:rPr>
        <w:t xml:space="preserve"> 遥操作循环时间：16.73毫秒（运行频率 60 Hz）。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相机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lerobot-find-cameras opencv # or realsense for Intel Realsense cameras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29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lerobot-teleoperate \</w:t>
              <w:br/>
              <w:t xml:space="preserve">    --robot.type=so101_follower \</w:t>
              <w:br/>
              <w:t xml:space="preserve">    --robot.port=/dev/ttyACM0 \</w:t>
              <w:br/>
              <w:t xml:space="preserve">    --robot.id=so101_cong_left \</w:t>
              <w:br/>
              <w:t xml:space="preserve">    --robot.cameras='{ front: {type: opencv, index_or_path: 6, width: 640, height: 480, fps: 30, fourcc: "MJPG"}, side: {type: opencv, index_or_path: 8, width: 640, height: 480, fps: 30, fourcc: "MJPG"} }' \</w:t>
              <w:br/>
              <w:t xml:space="preserve">    --teleop.type=so101_leader \</w:t>
              <w:br/>
              <w:t xml:space="preserve">    --teleop.port=/dev/ttyACM1 \</w:t>
              <w:br/>
              <w:t xml:space="preserve">    --teleop.id=so101_zhu_left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--display_data=true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采集数据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lerobot-record \</w:t>
              <w:br/>
              <w:t xml:space="preserve">    --robot.type=so101_follower \</w:t>
              <w:br/>
              <w:t xml:space="preserve">    --robot.port=/dev/ttyACM0 \</w:t>
              <w:br/>
              <w:t xml:space="preserve">    --robot.id=so101_cong_left \</w:t>
              <w:br/>
              <w:t xml:space="preserve">    --robot.cameras='{ front: {type: opencv, index_or_path: 0, width: 640, height: 480, fps: 30, fourcc: "MJPG"}, side: {type: opencv, index_or_path: 8, width: 640, height: 480, fps: 30, fourcc: "MJPG"} }' \</w:t>
              <w:br/>
              <w:t xml:space="preserve">    --teleop.type=so101_leader \</w:t>
              <w:br/>
              <w:t xml:space="preserve">    --teleop.port=/dev/ttyACM1 \</w:t>
              <w:br/>
              <w:t xml:space="preserve">    --teleop.id=so101_zhu_left \</w:t>
              <w:br/>
              <w:t xml:space="preserve">    --display_data=true \</w:t>
              <w:br/>
              <w:t xml:space="preserve">    --dataset.repo_id=Dianrobot/vla_grab_redcube \</w:t>
              <w:br/>
              <w:t xml:space="preserve">    --dataset.num_episodes=30 \</w:t>
              <w:br/>
              <w:t xml:space="preserve">    --dataset.single_task="Grab the orange cube" \</w:t>
              <w:br/>
              <w:t xml:space="preserve">    --dataset.episode_time_s=30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--dataset.reset_time_s=10 </w:t>
            </w:r>
          </w:p>
        </w:tc>
      </w:tr>
    </w:tbl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5145">
    <w:lvl>
      <w:start w:val="1"/>
      <w:numFmt w:val="decimal"/>
      <w:suff w:val="tab"/>
      <w:lvlText w:val="%1."/>
      <w:rPr>
        <w:color w:val="3370ff"/>
      </w:rPr>
    </w:lvl>
  </w:abstractNum>
  <w:abstractNum w:abstractNumId="625146">
    <w:lvl>
      <w:start w:val="2"/>
      <w:numFmt w:val="decimal"/>
      <w:suff w:val="tab"/>
      <w:lvlText w:val="%1."/>
      <w:rPr>
        <w:color w:val="3370ff"/>
      </w:rPr>
    </w:lvl>
  </w:abstractNum>
  <w:abstractNum w:abstractNumId="625147">
    <w:lvl>
      <w:numFmt w:val="bullet"/>
      <w:suff w:val="tab"/>
      <w:lvlText w:val="•"/>
      <w:rPr>
        <w:color w:val="3370ff"/>
      </w:rPr>
    </w:lvl>
  </w:abstractNum>
  <w:abstractNum w:abstractNumId="625148">
    <w:lvl>
      <w:numFmt w:val="bullet"/>
      <w:suff w:val="tab"/>
      <w:lvlText w:val="•"/>
      <w:rPr>
        <w:color w:val="3370ff"/>
      </w:rPr>
    </w:lvl>
  </w:abstractNum>
  <w:abstractNum w:abstractNumId="625149">
    <w:lvl>
      <w:numFmt w:val="bullet"/>
      <w:suff w:val="tab"/>
      <w:lvlText w:val="•"/>
      <w:rPr>
        <w:color w:val="3370ff"/>
      </w:rPr>
    </w:lvl>
  </w:abstractNum>
  <w:abstractNum w:abstractNumId="625150">
    <w:lvl>
      <w:numFmt w:val="bullet"/>
      <w:suff w:val="tab"/>
      <w:lvlText w:val="•"/>
      <w:rPr>
        <w:color w:val="3370ff"/>
      </w:rPr>
    </w:lvl>
  </w:abstractNum>
  <w:abstractNum w:abstractNumId="625151">
    <w:lvl>
      <w:start w:val="3"/>
      <w:numFmt w:val="decimal"/>
      <w:suff w:val="tab"/>
      <w:lvlText w:val="%1."/>
      <w:rPr>
        <w:color w:val="3370ff"/>
      </w:rPr>
    </w:lvl>
  </w:abstractNum>
  <w:abstractNum w:abstractNumId="625152">
    <w:lvl>
      <w:numFmt w:val="bullet"/>
      <w:suff w:val="tab"/>
      <w:lvlText w:val="•"/>
      <w:rPr>
        <w:color w:val="3370ff"/>
      </w:rPr>
    </w:lvl>
  </w:abstractNum>
  <w:abstractNum w:abstractNumId="625153">
    <w:lvl>
      <w:numFmt w:val="bullet"/>
      <w:suff w:val="tab"/>
      <w:lvlText w:val="•"/>
      <w:rPr>
        <w:color w:val="3370ff"/>
      </w:rPr>
    </w:lvl>
  </w:abstractNum>
  <w:abstractNum w:abstractNumId="625154">
    <w:lvl>
      <w:numFmt w:val="bullet"/>
      <w:suff w:val="tab"/>
      <w:lvlText w:val="•"/>
      <w:rPr>
        <w:color w:val="3370ff"/>
      </w:rPr>
    </w:lvl>
  </w:abstractNum>
  <w:abstractNum w:abstractNumId="625155">
    <w:lvl>
      <w:numFmt w:val="bullet"/>
      <w:suff w:val="tab"/>
      <w:lvlText w:val="•"/>
      <w:rPr>
        <w:color w:val="3370ff"/>
      </w:rPr>
    </w:lvl>
  </w:abstractNum>
  <w:abstractNum w:abstractNumId="625156">
    <w:lvl>
      <w:numFmt w:val="bullet"/>
      <w:suff w:val="tab"/>
      <w:lvlText w:val="￮"/>
      <w:rPr>
        <w:color w:val="3370ff"/>
      </w:rPr>
    </w:lvl>
  </w:abstractNum>
  <w:abstractNum w:abstractNumId="625157">
    <w:lvl>
      <w:numFmt w:val="bullet"/>
      <w:suff w:val="tab"/>
      <w:lvlText w:val="•"/>
      <w:rPr>
        <w:color w:val="3370ff"/>
      </w:rPr>
    </w:lvl>
  </w:abstractNum>
  <w:abstractNum w:abstractNumId="625158">
    <w:lvl>
      <w:numFmt w:val="bullet"/>
      <w:suff w:val="tab"/>
      <w:lvlText w:val="•"/>
      <w:rPr>
        <w:color w:val="3370ff"/>
      </w:rPr>
    </w:lvl>
  </w:abstractNum>
  <w:abstractNum w:abstractNumId="625159">
    <w:lvl>
      <w:numFmt w:val="bullet"/>
      <w:suff w:val="tab"/>
      <w:lvlText w:val="•"/>
      <w:rPr>
        <w:color w:val="3370ff"/>
      </w:rPr>
    </w:lvl>
  </w:abstractNum>
  <w:abstractNum w:abstractNumId="625160">
    <w:lvl>
      <w:numFmt w:val="bullet"/>
      <w:suff w:val="tab"/>
      <w:lvlText w:val="￮"/>
      <w:rPr>
        <w:color w:val="3370ff"/>
      </w:rPr>
    </w:lvl>
  </w:abstractNum>
  <w:abstractNum w:abstractNumId="625161">
    <w:lvl>
      <w:numFmt w:val="bullet"/>
      <w:suff w:val="tab"/>
      <w:lvlText w:val="•"/>
      <w:rPr>
        <w:color w:val="3370ff"/>
      </w:rPr>
    </w:lvl>
  </w:abstractNum>
  <w:abstractNum w:abstractNumId="625162">
    <w:lvl>
      <w:numFmt w:val="bullet"/>
      <w:suff w:val="tab"/>
      <w:lvlText w:val="￮"/>
      <w:rPr>
        <w:color w:val="3370ff"/>
      </w:rPr>
    </w:lvl>
  </w:abstractNum>
  <w:abstractNum w:abstractNumId="625163">
    <w:lvl>
      <w:numFmt w:val="bullet"/>
      <w:suff w:val="tab"/>
      <w:lvlText w:val="•"/>
      <w:rPr>
        <w:color w:val="3370ff"/>
      </w:rPr>
    </w:lvl>
  </w:abstractNum>
  <w:abstractNum w:abstractNumId="625164">
    <w:lvl>
      <w:numFmt w:val="bullet"/>
      <w:suff w:val="tab"/>
      <w:lvlText w:val="￮"/>
      <w:rPr>
        <w:color w:val="3370ff"/>
      </w:rPr>
    </w:lvl>
  </w:abstractNum>
  <w:num w:numId="1">
    <w:abstractNumId w:val="625145"/>
  </w:num>
  <w:num w:numId="2">
    <w:abstractNumId w:val="625146"/>
  </w:num>
  <w:num w:numId="3">
    <w:abstractNumId w:val="625147"/>
  </w:num>
  <w:num w:numId="4">
    <w:abstractNumId w:val="625148"/>
  </w:num>
  <w:num w:numId="5">
    <w:abstractNumId w:val="625149"/>
  </w:num>
  <w:num w:numId="6">
    <w:abstractNumId w:val="625150"/>
  </w:num>
  <w:num w:numId="7">
    <w:abstractNumId w:val="625151"/>
  </w:num>
  <w:num w:numId="8">
    <w:abstractNumId w:val="625152"/>
  </w:num>
  <w:num w:numId="9">
    <w:abstractNumId w:val="625153"/>
  </w:num>
  <w:num w:numId="10">
    <w:abstractNumId w:val="625154"/>
  </w:num>
  <w:num w:numId="11">
    <w:abstractNumId w:val="625155"/>
  </w:num>
  <w:num w:numId="12">
    <w:abstractNumId w:val="625156"/>
  </w:num>
  <w:num w:numId="13">
    <w:abstractNumId w:val="625157"/>
  </w:num>
  <w:num w:numId="14">
    <w:abstractNumId w:val="625158"/>
  </w:num>
  <w:num w:numId="15">
    <w:abstractNumId w:val="625159"/>
  </w:num>
  <w:num w:numId="16">
    <w:abstractNumId w:val="625160"/>
  </w:num>
  <w:num w:numId="17">
    <w:abstractNumId w:val="625161"/>
  </w:num>
  <w:num w:numId="18">
    <w:abstractNumId w:val="625162"/>
  </w:num>
  <w:num w:numId="19">
    <w:abstractNumId w:val="625163"/>
  </w:num>
  <w:num w:numId="20">
    <w:abstractNumId w:val="6251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2026-04-14T13:31:59Z</dcterms:created>
  <dc:creator>Apache POI</dc:creator>
</cp:coreProperties>
</file>