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3B4F"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Focus especially on recent changes made to enhance security within the OS and the effects these have on application developers. </w:t>
      </w:r>
    </w:p>
    <w:p w14:paraId="661F381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56B89862"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Remember to consider low-level security of features within the OS such as related built-in encryption techniques/tools (e.g., File Vault in macOS ). </w:t>
      </w:r>
    </w:p>
    <w:p w14:paraId="02BADE5E"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55F16BC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In the end, briefly compare the listed techniques/tools with similar techniques in an alternative OS.</w:t>
      </w:r>
    </w:p>
    <w:p w14:paraId="29C18565"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00275015"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1) A high-level description of the security features of an OS file system (15% of the assessment component mark). </w:t>
      </w:r>
      <w:r w:rsidRPr="00474331">
        <w:rPr>
          <w:rFonts w:ascii="Arial" w:eastAsia="Times New Roman" w:hAnsi="Arial" w:cs="Arial"/>
          <w:color w:val="000000"/>
          <w:shd w:val="clear" w:color="auto" w:fill="FFFF00"/>
          <w:lang w:eastAsia="en-GB"/>
        </w:rPr>
        <w:t>(WORDS: 225) 3 or 4?</w:t>
      </w:r>
    </w:p>
    <w:p w14:paraId="7F37E7A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1EBFE4F1"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2) A detailed description of how your selected OS supports and provides the listed security features. This should be based on the official documents and includes the timeline that tells from which version the mentioned features were added to the selected OS (30%). </w:t>
      </w:r>
      <w:r w:rsidRPr="00474331">
        <w:rPr>
          <w:rFonts w:ascii="Arial" w:eastAsia="Times New Roman" w:hAnsi="Arial" w:cs="Arial"/>
          <w:color w:val="000000"/>
          <w:shd w:val="clear" w:color="auto" w:fill="FFFF00"/>
          <w:lang w:eastAsia="en-GB"/>
        </w:rPr>
        <w:t>(WORDS: 450)</w:t>
      </w:r>
    </w:p>
    <w:p w14:paraId="42BEB49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2923B451"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3) A comparison of the listed features in your selected OS with an alternative OS (15%). </w:t>
      </w:r>
      <w:r w:rsidRPr="00474331">
        <w:rPr>
          <w:rFonts w:ascii="Arial" w:eastAsia="Times New Roman" w:hAnsi="Arial" w:cs="Arial"/>
          <w:color w:val="000000"/>
          <w:shd w:val="clear" w:color="auto" w:fill="FFFF00"/>
          <w:lang w:eastAsia="en-GB"/>
        </w:rPr>
        <w:t>(WORDS: 225)</w:t>
      </w:r>
    </w:p>
    <w:p w14:paraId="59C953A0"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1B9A16EA"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4) The effects that the listed security features have on application developers (20%). </w:t>
      </w:r>
      <w:r w:rsidRPr="00474331">
        <w:rPr>
          <w:rFonts w:ascii="Arial" w:eastAsia="Times New Roman" w:hAnsi="Arial" w:cs="Arial"/>
          <w:color w:val="000000"/>
          <w:shd w:val="clear" w:color="auto" w:fill="FFFF00"/>
          <w:lang w:eastAsia="en-GB"/>
        </w:rPr>
        <w:t>(WORDS: 300)</w:t>
      </w:r>
    </w:p>
    <w:p w14:paraId="016DD72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6DE43D06"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5) A conclusion section that includes recommendations for improving the security of OS File Systems and personal reflection(15%). </w:t>
      </w:r>
      <w:r w:rsidRPr="00474331">
        <w:rPr>
          <w:rFonts w:ascii="Arial" w:eastAsia="Times New Roman" w:hAnsi="Arial" w:cs="Arial"/>
          <w:color w:val="000000"/>
          <w:shd w:val="clear" w:color="auto" w:fill="FFFF00"/>
          <w:lang w:eastAsia="en-GB"/>
        </w:rPr>
        <w:t>(WORDS: 225)</w:t>
      </w:r>
    </w:p>
    <w:p w14:paraId="6805F60E"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47BD6B9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6) References (using Harvard or Numerical style of referencing) and proper citation(5%). </w:t>
      </w:r>
    </w:p>
    <w:p w14:paraId="48D5B7B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49F65108"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Upload to </w:t>
      </w:r>
      <w:proofErr w:type="spellStart"/>
      <w:r w:rsidRPr="00474331">
        <w:rPr>
          <w:rFonts w:ascii="Arial" w:eastAsia="Times New Roman" w:hAnsi="Arial" w:cs="Arial"/>
          <w:color w:val="000000"/>
          <w:lang w:eastAsia="en-GB"/>
        </w:rPr>
        <w:t>github</w:t>
      </w:r>
      <w:proofErr w:type="spellEnd"/>
    </w:p>
    <w:p w14:paraId="098F806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r w:rsidRPr="00474331">
        <w:rPr>
          <w:rFonts w:ascii="Times New Roman" w:eastAsia="Times New Roman" w:hAnsi="Times New Roman" w:cs="Times New Roman"/>
          <w:sz w:val="24"/>
          <w:szCs w:val="24"/>
          <w:lang w:eastAsia="en-GB"/>
        </w:rPr>
        <w:br/>
      </w:r>
    </w:p>
    <w:p w14:paraId="613E3A8C" w14:textId="77777777" w:rsidR="00474331" w:rsidRPr="00474331" w:rsidRDefault="00474331" w:rsidP="00474331">
      <w:pPr>
        <w:numPr>
          <w:ilvl w:val="0"/>
          <w:numId w:val="1"/>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Excellent: Provides an excellent overview of the report and it covers all the essential features, concise, and brief. </w:t>
      </w:r>
    </w:p>
    <w:p w14:paraId="038C38DD" w14:textId="5AFBAB63" w:rsidR="00F92B01" w:rsidRDefault="00000000"/>
    <w:p w14:paraId="03EADF4B" w14:textId="6484EA0E" w:rsidR="00474331" w:rsidRDefault="00474331"/>
    <w:p w14:paraId="5A140290" w14:textId="4CB3223B" w:rsidR="00474331" w:rsidRDefault="00474331"/>
    <w:p w14:paraId="0F351C0F" w14:textId="03823123" w:rsidR="00474331" w:rsidRDefault="00474331"/>
    <w:p w14:paraId="34A3BC58" w14:textId="087D5164" w:rsidR="00474331" w:rsidRDefault="00474331"/>
    <w:p w14:paraId="4AA81F80" w14:textId="2ECD57DA" w:rsidR="00474331" w:rsidRDefault="00474331"/>
    <w:p w14:paraId="16B024AF" w14:textId="7E7C02EB" w:rsidR="00474331" w:rsidRDefault="00474331"/>
    <w:p w14:paraId="7688FE29" w14:textId="008B506D" w:rsidR="00474331" w:rsidRDefault="00474331"/>
    <w:p w14:paraId="7B991DDE" w14:textId="3C1BB74D" w:rsidR="00474331" w:rsidRDefault="00474331"/>
    <w:p w14:paraId="0E53C856" w14:textId="3F394A08" w:rsidR="00474331" w:rsidRDefault="00474331"/>
    <w:p w14:paraId="7CCB9C38" w14:textId="2A34FF8A" w:rsidR="00474331" w:rsidRDefault="00474331"/>
    <w:p w14:paraId="0C6F2A7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u w:val="single"/>
          <w:lang w:eastAsia="en-GB"/>
        </w:rPr>
        <w:lastRenderedPageBreak/>
        <w:t xml:space="preserve">Description of Security Features - </w:t>
      </w:r>
      <w:r w:rsidRPr="00474331">
        <w:rPr>
          <w:rFonts w:ascii="Arial" w:eastAsia="Times New Roman" w:hAnsi="Arial" w:cs="Arial"/>
          <w:color w:val="000000"/>
          <w:shd w:val="clear" w:color="auto" w:fill="FFFF00"/>
          <w:lang w:eastAsia="en-GB"/>
        </w:rPr>
        <w:t>(WORDS: 225) ¼ = 60</w:t>
      </w:r>
    </w:p>
    <w:p w14:paraId="1FBD224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67B2991B" w14:textId="722416BC" w:rsidR="00474331" w:rsidRPr="00474331" w:rsidRDefault="00474331" w:rsidP="00474331">
      <w:pPr>
        <w:numPr>
          <w:ilvl w:val="0"/>
          <w:numId w:val="2"/>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Security Descriptor - Holds metadata about all the access rights</w:t>
      </w:r>
      <w:r w:rsidR="00C33C69">
        <w:rPr>
          <w:rFonts w:ascii="Arial" w:eastAsia="Times New Roman" w:hAnsi="Arial" w:cs="Arial"/>
          <w:color w:val="000000"/>
          <w:lang w:eastAsia="en-GB"/>
        </w:rPr>
        <w:t xml:space="preserve"> to users or groups</w:t>
      </w:r>
      <w:r w:rsidRPr="00474331">
        <w:rPr>
          <w:rFonts w:ascii="Arial" w:eastAsia="Times New Roman" w:hAnsi="Arial" w:cs="Arial"/>
          <w:color w:val="000000"/>
          <w:lang w:eastAsia="en-GB"/>
        </w:rPr>
        <w:t xml:space="preserve"> </w:t>
      </w:r>
      <w:r w:rsidR="00C33C69">
        <w:rPr>
          <w:rFonts w:ascii="Arial" w:eastAsia="Times New Roman" w:hAnsi="Arial" w:cs="Arial"/>
          <w:color w:val="000000"/>
          <w:lang w:eastAsia="en-GB"/>
        </w:rPr>
        <w:t>for</w:t>
      </w:r>
      <w:r w:rsidRPr="00474331">
        <w:rPr>
          <w:rFonts w:ascii="Arial" w:eastAsia="Times New Roman" w:hAnsi="Arial" w:cs="Arial"/>
          <w:color w:val="000000"/>
          <w:lang w:eastAsia="en-GB"/>
        </w:rPr>
        <w:t xml:space="preserve"> a windows object in a data structure</w:t>
      </w:r>
      <w:r w:rsidR="00C33C69">
        <w:rPr>
          <w:rFonts w:ascii="Arial" w:eastAsia="Times New Roman" w:hAnsi="Arial" w:cs="Arial"/>
          <w:color w:val="000000"/>
          <w:lang w:eastAsia="en-GB"/>
        </w:rPr>
        <w:t xml:space="preserve"> </w:t>
      </w:r>
      <w:sdt>
        <w:sdtPr>
          <w:rPr>
            <w:rFonts w:ascii="Arial" w:eastAsia="Times New Roman" w:hAnsi="Arial" w:cs="Arial"/>
            <w:color w:val="000000"/>
            <w:lang w:eastAsia="en-GB"/>
          </w:rPr>
          <w:id w:val="-1229294369"/>
          <w:citation/>
        </w:sdtPr>
        <w:sdtContent>
          <w:r w:rsidR="00040311">
            <w:rPr>
              <w:rFonts w:ascii="Arial" w:eastAsia="Times New Roman" w:hAnsi="Arial" w:cs="Arial"/>
              <w:color w:val="000000"/>
              <w:lang w:eastAsia="en-GB"/>
            </w:rPr>
            <w:fldChar w:fldCharType="begin"/>
          </w:r>
          <w:r w:rsidR="00040311">
            <w:rPr>
              <w:rFonts w:ascii="Arial" w:eastAsia="Times New Roman" w:hAnsi="Arial" w:cs="Arial"/>
              <w:color w:val="000000"/>
              <w:lang w:eastAsia="en-GB"/>
            </w:rPr>
            <w:instrText xml:space="preserve"> CITATION Alv20 \l 2057 </w:instrText>
          </w:r>
          <w:r w:rsidR="00040311">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(Ashcraft, 2020)</w:t>
          </w:r>
          <w:r w:rsidR="00040311">
            <w:rPr>
              <w:rFonts w:ascii="Arial" w:eastAsia="Times New Roman" w:hAnsi="Arial" w:cs="Arial"/>
              <w:color w:val="000000"/>
              <w:lang w:eastAsia="en-GB"/>
            </w:rPr>
            <w:fldChar w:fldCharType="end"/>
          </w:r>
        </w:sdtContent>
      </w:sdt>
      <w:r w:rsidR="00040311">
        <w:rPr>
          <w:rFonts w:ascii="Arial" w:eastAsia="Times New Roman" w:hAnsi="Arial" w:cs="Arial"/>
          <w:color w:val="000000"/>
          <w:lang w:eastAsia="en-GB"/>
        </w:rPr>
        <w:t>.</w:t>
      </w:r>
      <w:r w:rsidRPr="00474331">
        <w:rPr>
          <w:rFonts w:ascii="Times New Roman" w:eastAsia="Times New Roman" w:hAnsi="Times New Roman" w:cs="Times New Roman"/>
          <w:sz w:val="24"/>
          <w:szCs w:val="24"/>
          <w:lang w:eastAsia="en-GB"/>
        </w:rPr>
        <w:br/>
      </w:r>
    </w:p>
    <w:p w14:paraId="49A89E9D" w14:textId="5711C804" w:rsidR="00474331" w:rsidRPr="00474331" w:rsidRDefault="00474331" w:rsidP="00474331">
      <w:pPr>
        <w:numPr>
          <w:ilvl w:val="0"/>
          <w:numId w:val="3"/>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 xml:space="preserve">File System </w:t>
      </w:r>
      <w:r w:rsidR="002537C2">
        <w:rPr>
          <w:rFonts w:ascii="Arial" w:eastAsia="Times New Roman" w:hAnsi="Arial" w:cs="Arial"/>
          <w:color w:val="000000"/>
          <w:lang w:eastAsia="en-GB"/>
        </w:rPr>
        <w:t>Permissions</w:t>
      </w:r>
      <w:r w:rsidRPr="00474331">
        <w:rPr>
          <w:rFonts w:ascii="Arial" w:eastAsia="Times New Roman" w:hAnsi="Arial" w:cs="Arial"/>
          <w:color w:val="000000"/>
          <w:lang w:eastAsia="en-GB"/>
        </w:rPr>
        <w:t xml:space="preserve"> - Limit how users and groups can interact with folders and files. This is done by allocating rights, making interactions managed</w:t>
      </w:r>
      <w:r w:rsidR="00040311">
        <w:rPr>
          <w:rFonts w:ascii="Arial" w:eastAsia="Times New Roman" w:hAnsi="Arial" w:cs="Arial"/>
          <w:color w:val="000000"/>
          <w:lang w:eastAsia="en-GB"/>
        </w:rPr>
        <w:t xml:space="preserve"> </w:t>
      </w:r>
      <w:sdt>
        <w:sdtPr>
          <w:rPr>
            <w:rFonts w:ascii="Arial" w:eastAsia="Times New Roman" w:hAnsi="Arial" w:cs="Arial"/>
            <w:color w:val="000000"/>
            <w:lang w:eastAsia="en-GB"/>
          </w:rPr>
          <w:id w:val="967470696"/>
          <w:citation/>
        </w:sdtPr>
        <w:sdtContent>
          <w:r w:rsidR="00040311">
            <w:rPr>
              <w:rFonts w:ascii="Arial" w:eastAsia="Times New Roman" w:hAnsi="Arial" w:cs="Arial"/>
              <w:color w:val="000000"/>
              <w:lang w:eastAsia="en-GB"/>
            </w:rPr>
            <w:fldChar w:fldCharType="begin"/>
          </w:r>
          <w:r w:rsidR="00040311">
            <w:rPr>
              <w:rFonts w:ascii="Arial" w:eastAsia="Times New Roman" w:hAnsi="Arial" w:cs="Arial"/>
              <w:color w:val="000000"/>
              <w:lang w:eastAsia="en-GB"/>
            </w:rPr>
            <w:instrText xml:space="preserve"> CITATION Wal22 \l 2057 </w:instrText>
          </w:r>
          <w:r w:rsidR="00040311">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(Oliver, 2022)</w:t>
          </w:r>
          <w:r w:rsidR="00040311">
            <w:rPr>
              <w:rFonts w:ascii="Arial" w:eastAsia="Times New Roman" w:hAnsi="Arial" w:cs="Arial"/>
              <w:color w:val="000000"/>
              <w:lang w:eastAsia="en-GB"/>
            </w:rPr>
            <w:fldChar w:fldCharType="end"/>
          </w:r>
        </w:sdtContent>
      </w:sdt>
      <w:r w:rsidR="00040311">
        <w:rPr>
          <w:rFonts w:ascii="Arial" w:eastAsia="Times New Roman" w:hAnsi="Arial" w:cs="Arial"/>
          <w:color w:val="000000"/>
          <w:lang w:eastAsia="en-GB"/>
        </w:rPr>
        <w:t>.</w:t>
      </w:r>
    </w:p>
    <w:p w14:paraId="1189F2BB" w14:textId="489549D8"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7431B22B" w14:textId="69675192" w:rsidR="00474331" w:rsidRPr="00474331" w:rsidRDefault="00474331" w:rsidP="00474331">
      <w:pPr>
        <w:numPr>
          <w:ilvl w:val="0"/>
          <w:numId w:val="4"/>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 xml:space="preserve">Auditing - This enables administrators to </w:t>
      </w:r>
      <w:r w:rsidR="00E5092D">
        <w:rPr>
          <w:rFonts w:ascii="Arial" w:eastAsia="Times New Roman" w:hAnsi="Arial" w:cs="Arial"/>
          <w:color w:val="000000"/>
          <w:lang w:eastAsia="en-GB"/>
        </w:rPr>
        <w:t>define</w:t>
      </w:r>
      <w:r w:rsidRPr="00474331">
        <w:rPr>
          <w:rFonts w:ascii="Arial" w:eastAsia="Times New Roman" w:hAnsi="Arial" w:cs="Arial"/>
          <w:color w:val="000000"/>
          <w:lang w:eastAsia="en-GB"/>
        </w:rPr>
        <w:t xml:space="preserve"> particular security events</w:t>
      </w:r>
      <w:r w:rsidR="00E5092D">
        <w:rPr>
          <w:rFonts w:ascii="Arial" w:eastAsia="Times New Roman" w:hAnsi="Arial" w:cs="Arial"/>
          <w:color w:val="000000"/>
          <w:lang w:eastAsia="en-GB"/>
        </w:rPr>
        <w:t xml:space="preserve"> to be logged and what specific behaviours to log for each event.</w:t>
      </w:r>
      <w:r w:rsidRPr="00474331">
        <w:rPr>
          <w:rFonts w:ascii="Arial" w:eastAsia="Times New Roman" w:hAnsi="Arial" w:cs="Arial"/>
          <w:color w:val="000000"/>
          <w:lang w:eastAsia="en-GB"/>
        </w:rPr>
        <w:t xml:space="preserve"> </w:t>
      </w:r>
      <w:r w:rsidR="00E5092D">
        <w:rPr>
          <w:rFonts w:ascii="Arial" w:eastAsia="Times New Roman" w:hAnsi="Arial" w:cs="Arial"/>
          <w:color w:val="000000"/>
          <w:lang w:eastAsia="en-GB"/>
        </w:rPr>
        <w:t>The</w:t>
      </w:r>
      <w:r w:rsidRPr="00474331">
        <w:rPr>
          <w:rFonts w:ascii="Arial" w:eastAsia="Times New Roman" w:hAnsi="Arial" w:cs="Arial"/>
          <w:color w:val="000000"/>
          <w:lang w:eastAsia="en-GB"/>
        </w:rPr>
        <w:t xml:space="preserve"> log can be examined afterwards to conduct post-mortem analysis of a broken</w:t>
      </w:r>
      <w:r w:rsidR="00E5092D">
        <w:rPr>
          <w:rFonts w:ascii="Arial" w:eastAsia="Times New Roman" w:hAnsi="Arial" w:cs="Arial"/>
          <w:color w:val="000000"/>
          <w:lang w:eastAsia="en-GB"/>
        </w:rPr>
        <w:t>/compromised</w:t>
      </w:r>
      <w:r w:rsidRPr="00474331">
        <w:rPr>
          <w:rFonts w:ascii="Arial" w:eastAsia="Times New Roman" w:hAnsi="Arial" w:cs="Arial"/>
          <w:color w:val="000000"/>
          <w:lang w:eastAsia="en-GB"/>
        </w:rPr>
        <w:t xml:space="preserve"> system</w:t>
      </w:r>
      <w:r w:rsidR="00040311">
        <w:rPr>
          <w:rFonts w:ascii="Arial" w:eastAsia="Times New Roman" w:hAnsi="Arial" w:cs="Arial"/>
          <w:color w:val="000000"/>
          <w:lang w:eastAsia="en-GB"/>
        </w:rPr>
        <w:t xml:space="preserve"> </w:t>
      </w:r>
      <w:sdt>
        <w:sdtPr>
          <w:rPr>
            <w:rFonts w:ascii="Arial" w:eastAsia="Times New Roman" w:hAnsi="Arial" w:cs="Arial"/>
            <w:color w:val="000000"/>
            <w:lang w:eastAsia="en-GB"/>
          </w:rPr>
          <w:id w:val="-296231320"/>
          <w:citation/>
        </w:sdtPr>
        <w:sdtContent>
          <w:r w:rsidR="00040311">
            <w:rPr>
              <w:rFonts w:ascii="Arial" w:eastAsia="Times New Roman" w:hAnsi="Arial" w:cs="Arial"/>
              <w:color w:val="000000"/>
              <w:lang w:eastAsia="en-GB"/>
            </w:rPr>
            <w:fldChar w:fldCharType="begin"/>
          </w:r>
          <w:r w:rsidR="00040311">
            <w:rPr>
              <w:rFonts w:ascii="Arial" w:eastAsia="Times New Roman" w:hAnsi="Arial" w:cs="Arial"/>
              <w:color w:val="000000"/>
              <w:lang w:eastAsia="en-GB"/>
            </w:rPr>
            <w:instrText xml:space="preserve"> CITATION Lor21 \l 2057 </w:instrText>
          </w:r>
          <w:r w:rsidR="00040311">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(Hollasch, 2021)</w:t>
          </w:r>
          <w:r w:rsidR="00040311">
            <w:rPr>
              <w:rFonts w:ascii="Arial" w:eastAsia="Times New Roman" w:hAnsi="Arial" w:cs="Arial"/>
              <w:color w:val="000000"/>
              <w:lang w:eastAsia="en-GB"/>
            </w:rPr>
            <w:fldChar w:fldCharType="end"/>
          </w:r>
        </w:sdtContent>
      </w:sdt>
      <w:r w:rsidR="00040311">
        <w:rPr>
          <w:rFonts w:ascii="Arial" w:eastAsia="Times New Roman" w:hAnsi="Arial" w:cs="Arial"/>
          <w:color w:val="000000"/>
          <w:lang w:eastAsia="en-GB"/>
        </w:rPr>
        <w:t>.</w:t>
      </w:r>
    </w:p>
    <w:p w14:paraId="0AF8DBDB" w14:textId="223EB704"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08170C78" w14:textId="579DCC4B" w:rsidR="00474331" w:rsidRPr="00474331" w:rsidRDefault="00474331" w:rsidP="00474331">
      <w:pPr>
        <w:numPr>
          <w:ilvl w:val="0"/>
          <w:numId w:val="5"/>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Access Control List - Allows you to choose the access type, specify the groups and users whose access you want to limit or enable, and configure permissions on a file or folder</w:t>
      </w:r>
      <w:r w:rsidR="00FC504E">
        <w:rPr>
          <w:rFonts w:ascii="Arial" w:eastAsia="Times New Roman" w:hAnsi="Arial" w:cs="Arial"/>
          <w:color w:val="000000"/>
          <w:lang w:eastAsia="en-GB"/>
        </w:rPr>
        <w:t xml:space="preserve"> </w:t>
      </w:r>
      <w:sdt>
        <w:sdtPr>
          <w:rPr>
            <w:rFonts w:ascii="Arial" w:eastAsia="Times New Roman" w:hAnsi="Arial" w:cs="Arial"/>
            <w:color w:val="000000"/>
            <w:lang w:eastAsia="en-GB"/>
          </w:rPr>
          <w:id w:val="-837850165"/>
          <w:citation/>
        </w:sdtPr>
        <w:sdtContent>
          <w:r w:rsidR="00FC504E">
            <w:rPr>
              <w:rFonts w:ascii="Arial" w:eastAsia="Times New Roman" w:hAnsi="Arial" w:cs="Arial"/>
              <w:color w:val="000000"/>
              <w:lang w:eastAsia="en-GB"/>
            </w:rPr>
            <w:fldChar w:fldCharType="begin"/>
          </w:r>
          <w:r w:rsidR="00FC504E">
            <w:rPr>
              <w:rFonts w:ascii="Arial" w:eastAsia="Times New Roman" w:hAnsi="Arial" w:cs="Arial"/>
              <w:color w:val="000000"/>
              <w:lang w:eastAsia="en-GB"/>
            </w:rPr>
            <w:instrText xml:space="preserve"> CITATION Alv23 \l 2057 </w:instrText>
          </w:r>
          <w:r w:rsidR="00FC504E">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(Ashcraft, 2023)</w:t>
          </w:r>
          <w:r w:rsidR="00FC504E">
            <w:rPr>
              <w:rFonts w:ascii="Arial" w:eastAsia="Times New Roman" w:hAnsi="Arial" w:cs="Arial"/>
              <w:color w:val="000000"/>
              <w:lang w:eastAsia="en-GB"/>
            </w:rPr>
            <w:fldChar w:fldCharType="end"/>
          </w:r>
        </w:sdtContent>
      </w:sdt>
      <w:r w:rsidR="00FC504E">
        <w:rPr>
          <w:rFonts w:ascii="Arial" w:eastAsia="Times New Roman" w:hAnsi="Arial" w:cs="Arial"/>
          <w:color w:val="000000"/>
          <w:lang w:eastAsia="en-GB"/>
        </w:rPr>
        <w:t>.</w:t>
      </w:r>
    </w:p>
    <w:p w14:paraId="57AD25F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2897034C" w14:textId="358D801A" w:rsidR="00474331" w:rsidRPr="00474331" w:rsidRDefault="00474331" w:rsidP="00474331">
      <w:pPr>
        <w:numPr>
          <w:ilvl w:val="0"/>
          <w:numId w:val="6"/>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BitLocker Drive Encryption - This allows critical system data and other data saved on NTFS volumes to be further secured, aiding in preventing unauthorised users from accessing system files</w:t>
      </w:r>
      <w:r w:rsidR="00AD4C1E">
        <w:rPr>
          <w:rFonts w:ascii="Arial" w:eastAsia="Times New Roman" w:hAnsi="Arial" w:cs="Arial"/>
          <w:color w:val="000000"/>
          <w:lang w:eastAsia="en-GB"/>
        </w:rPr>
        <w:t xml:space="preserve"> using the Advanced Encryption Standard</w:t>
      </w:r>
      <w:r w:rsidR="00FC504E">
        <w:rPr>
          <w:rFonts w:ascii="Arial" w:eastAsia="Times New Roman" w:hAnsi="Arial" w:cs="Arial"/>
          <w:color w:val="000000"/>
          <w:lang w:eastAsia="en-GB"/>
        </w:rPr>
        <w:t xml:space="preserve"> </w:t>
      </w:r>
      <w:sdt>
        <w:sdtPr>
          <w:rPr>
            <w:rFonts w:ascii="Arial" w:eastAsia="Times New Roman" w:hAnsi="Arial" w:cs="Arial"/>
            <w:color w:val="000000"/>
            <w:lang w:eastAsia="en-GB"/>
          </w:rPr>
          <w:id w:val="-1267617820"/>
          <w:citation/>
        </w:sdtPr>
        <w:sdtContent>
          <w:r w:rsidR="00FC504E">
            <w:rPr>
              <w:rFonts w:ascii="Arial" w:eastAsia="Times New Roman" w:hAnsi="Arial" w:cs="Arial"/>
              <w:color w:val="000000"/>
              <w:lang w:eastAsia="en-GB"/>
            </w:rPr>
            <w:fldChar w:fldCharType="begin"/>
          </w:r>
          <w:r w:rsidR="00FC504E">
            <w:rPr>
              <w:rFonts w:ascii="Arial" w:eastAsia="Times New Roman" w:hAnsi="Arial" w:cs="Arial"/>
              <w:color w:val="000000"/>
              <w:lang w:eastAsia="en-GB"/>
            </w:rPr>
            <w:instrText xml:space="preserve"> CITATION Jas21 \l 2057 </w:instrText>
          </w:r>
          <w:r w:rsidR="00FC504E">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(Gerend, 2021)</w:t>
          </w:r>
          <w:r w:rsidR="00FC504E">
            <w:rPr>
              <w:rFonts w:ascii="Arial" w:eastAsia="Times New Roman" w:hAnsi="Arial" w:cs="Arial"/>
              <w:color w:val="000000"/>
              <w:lang w:eastAsia="en-GB"/>
            </w:rPr>
            <w:fldChar w:fldCharType="end"/>
          </w:r>
        </w:sdtContent>
      </w:sdt>
      <w:r w:rsidR="00FC504E">
        <w:rPr>
          <w:rFonts w:ascii="Arial" w:eastAsia="Times New Roman" w:hAnsi="Arial" w:cs="Arial"/>
          <w:color w:val="000000"/>
          <w:lang w:eastAsia="en-GB"/>
        </w:rPr>
        <w:t>.</w:t>
      </w:r>
    </w:p>
    <w:p w14:paraId="2435B7CA" w14:textId="09F110BD"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3BD87D86" w14:textId="41939549" w:rsidR="00474331" w:rsidRPr="00474331" w:rsidRDefault="00474331" w:rsidP="00474331">
      <w:pPr>
        <w:numPr>
          <w:ilvl w:val="0"/>
          <w:numId w:val="7"/>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 xml:space="preserve">Controlled folder access -  Protects your critical data from dangers, by comparing apps to a database of well-known, trustworthy apps. </w:t>
      </w:r>
      <w:r w:rsidR="00FC504E" w:rsidRPr="00474331">
        <w:rPr>
          <w:rFonts w:ascii="Arial" w:eastAsia="Times New Roman" w:hAnsi="Arial" w:cs="Arial"/>
          <w:color w:val="000000"/>
          <w:lang w:eastAsia="en-GB"/>
        </w:rPr>
        <w:t>Thus,</w:t>
      </w:r>
      <w:r w:rsidRPr="00474331">
        <w:rPr>
          <w:rFonts w:ascii="Arial" w:eastAsia="Times New Roman" w:hAnsi="Arial" w:cs="Arial"/>
          <w:color w:val="000000"/>
          <w:lang w:eastAsia="en-GB"/>
        </w:rPr>
        <w:t xml:space="preserve"> only allowing trusted apps to access the file system</w:t>
      </w:r>
      <w:r w:rsidR="00FC504E">
        <w:rPr>
          <w:rFonts w:ascii="Arial" w:eastAsia="Times New Roman" w:hAnsi="Arial" w:cs="Arial"/>
          <w:color w:val="000000"/>
          <w:lang w:eastAsia="en-GB"/>
        </w:rPr>
        <w:t xml:space="preserve"> </w:t>
      </w:r>
      <w:sdt>
        <w:sdtPr>
          <w:rPr>
            <w:rFonts w:ascii="Arial" w:eastAsia="Times New Roman" w:hAnsi="Arial" w:cs="Arial"/>
            <w:color w:val="000000"/>
            <w:lang w:eastAsia="en-GB"/>
          </w:rPr>
          <w:id w:val="-1959711991"/>
          <w:citation/>
        </w:sdtPr>
        <w:sdtContent>
          <w:r w:rsidR="00FC504E">
            <w:rPr>
              <w:rFonts w:ascii="Arial" w:eastAsia="Times New Roman" w:hAnsi="Arial" w:cs="Arial"/>
              <w:color w:val="000000"/>
              <w:lang w:eastAsia="en-GB"/>
            </w:rPr>
            <w:fldChar w:fldCharType="begin"/>
          </w:r>
          <w:r w:rsidR="00FC504E">
            <w:rPr>
              <w:rFonts w:ascii="Arial" w:eastAsia="Times New Roman" w:hAnsi="Arial" w:cs="Arial"/>
              <w:color w:val="000000"/>
              <w:lang w:eastAsia="en-GB"/>
            </w:rPr>
            <w:instrText xml:space="preserve"> CITATION Den23 \l 2057 </w:instrText>
          </w:r>
          <w:r w:rsidR="00FC504E">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(Vangel-MSFT, 2023)</w:t>
          </w:r>
          <w:r w:rsidR="00FC504E">
            <w:rPr>
              <w:rFonts w:ascii="Arial" w:eastAsia="Times New Roman" w:hAnsi="Arial" w:cs="Arial"/>
              <w:color w:val="000000"/>
              <w:lang w:eastAsia="en-GB"/>
            </w:rPr>
            <w:fldChar w:fldCharType="end"/>
          </w:r>
        </w:sdtContent>
      </w:sdt>
    </w:p>
    <w:p w14:paraId="6EF04C80"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13B3C935" w14:textId="6437F263" w:rsidR="00474331" w:rsidRPr="00474331" w:rsidRDefault="00474331" w:rsidP="00474331">
      <w:pPr>
        <w:numPr>
          <w:ilvl w:val="0"/>
          <w:numId w:val="8"/>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User Account Control - UAC ensures that all processes and apps always operate in the context of a non-administrator account unless a system administrator explicitly grants administrator-level access</w:t>
      </w:r>
      <w:r w:rsidR="00FC504E">
        <w:rPr>
          <w:rFonts w:ascii="Arial" w:eastAsia="Times New Roman" w:hAnsi="Arial" w:cs="Arial"/>
          <w:color w:val="000000"/>
          <w:lang w:eastAsia="en-GB"/>
        </w:rPr>
        <w:t xml:space="preserve"> </w:t>
      </w:r>
      <w:sdt>
        <w:sdtPr>
          <w:rPr>
            <w:rFonts w:ascii="Arial" w:eastAsia="Times New Roman" w:hAnsi="Arial" w:cs="Arial"/>
            <w:color w:val="000000"/>
            <w:lang w:eastAsia="en-GB"/>
          </w:rPr>
          <w:id w:val="1735890324"/>
          <w:citation/>
        </w:sdtPr>
        <w:sdtContent>
          <w:r w:rsidR="00FC504E">
            <w:rPr>
              <w:rFonts w:ascii="Arial" w:eastAsia="Times New Roman" w:hAnsi="Arial" w:cs="Arial"/>
              <w:color w:val="000000"/>
              <w:lang w:eastAsia="en-GB"/>
            </w:rPr>
            <w:fldChar w:fldCharType="begin"/>
          </w:r>
          <w:r w:rsidR="00FC504E">
            <w:rPr>
              <w:rFonts w:ascii="Arial" w:eastAsia="Times New Roman" w:hAnsi="Arial" w:cs="Arial"/>
              <w:color w:val="000000"/>
              <w:lang w:eastAsia="en-GB"/>
            </w:rPr>
            <w:instrText xml:space="preserve"> CITATION Pao22 \l 2057 </w:instrText>
          </w:r>
          <w:r w:rsidR="00FC504E">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(Matarazzo, 2022)</w:t>
          </w:r>
          <w:r w:rsidR="00FC504E">
            <w:rPr>
              <w:rFonts w:ascii="Arial" w:eastAsia="Times New Roman" w:hAnsi="Arial" w:cs="Arial"/>
              <w:color w:val="000000"/>
              <w:lang w:eastAsia="en-GB"/>
            </w:rPr>
            <w:fldChar w:fldCharType="end"/>
          </w:r>
        </w:sdtContent>
      </w:sdt>
    </w:p>
    <w:p w14:paraId="733AAFB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66C45260" w14:textId="6BB7141C" w:rsidR="00474331" w:rsidRDefault="00474331"/>
    <w:p w14:paraId="698B5D92" w14:textId="22919D5B" w:rsidR="0054125F" w:rsidRDefault="0054125F"/>
    <w:p w14:paraId="474E7470" w14:textId="27D5D85C" w:rsidR="0054125F" w:rsidRDefault="0054125F"/>
    <w:p w14:paraId="51DA1BEF" w14:textId="376E89D9" w:rsidR="0054125F" w:rsidRDefault="0054125F"/>
    <w:p w14:paraId="26AB247F" w14:textId="0EA3EDBD" w:rsidR="0054125F" w:rsidRDefault="0054125F"/>
    <w:p w14:paraId="41E417B8" w14:textId="666EC030" w:rsidR="0054125F" w:rsidRDefault="0054125F"/>
    <w:p w14:paraId="41CFE32E" w14:textId="5F4B2B35" w:rsidR="0054125F" w:rsidRDefault="0054125F"/>
    <w:p w14:paraId="61C585BD" w14:textId="71A89CAB" w:rsidR="0054125F" w:rsidRDefault="0054125F"/>
    <w:p w14:paraId="6C8F335F" w14:textId="4CB2A90A" w:rsidR="0054125F" w:rsidRDefault="0054125F"/>
    <w:p w14:paraId="7D0BC344" w14:textId="474EF15A" w:rsidR="0054125F" w:rsidRDefault="0054125F"/>
    <w:p w14:paraId="3A8DE808" w14:textId="3EE1E330" w:rsidR="0054125F" w:rsidRDefault="0054125F"/>
    <w:p w14:paraId="7AD56C8B" w14:textId="157F2D66" w:rsidR="0054125F" w:rsidRDefault="000F30EF">
      <w:pPr>
        <w:rPr>
          <w:rFonts w:ascii="Arial" w:eastAsia="Times New Roman" w:hAnsi="Arial" w:cs="Arial"/>
          <w:color w:val="000000"/>
          <w:u w:val="single"/>
          <w:lang w:eastAsia="en-GB"/>
        </w:rPr>
      </w:pPr>
      <w:r w:rsidRPr="00474331">
        <w:rPr>
          <w:rFonts w:ascii="Arial" w:eastAsia="Times New Roman" w:hAnsi="Arial" w:cs="Arial"/>
          <w:color w:val="000000"/>
          <w:u w:val="single"/>
          <w:lang w:eastAsia="en-GB"/>
        </w:rPr>
        <w:t xml:space="preserve">A detailed description of how your selected OS </w:t>
      </w:r>
      <w:r w:rsidRPr="00474331">
        <w:rPr>
          <w:rFonts w:ascii="Arial" w:eastAsia="Times New Roman" w:hAnsi="Arial" w:cs="Arial"/>
          <w:b/>
          <w:bCs/>
          <w:color w:val="000000"/>
          <w:u w:val="single"/>
          <w:lang w:eastAsia="en-GB"/>
        </w:rPr>
        <w:t>supports</w:t>
      </w:r>
      <w:r w:rsidRPr="00474331">
        <w:rPr>
          <w:rFonts w:ascii="Arial" w:eastAsia="Times New Roman" w:hAnsi="Arial" w:cs="Arial"/>
          <w:color w:val="000000"/>
          <w:u w:val="single"/>
          <w:lang w:eastAsia="en-GB"/>
        </w:rPr>
        <w:t xml:space="preserve"> and</w:t>
      </w:r>
      <w:r w:rsidRPr="00474331">
        <w:rPr>
          <w:rFonts w:ascii="Arial" w:eastAsia="Times New Roman" w:hAnsi="Arial" w:cs="Arial"/>
          <w:b/>
          <w:bCs/>
          <w:color w:val="000000"/>
          <w:u w:val="single"/>
          <w:lang w:eastAsia="en-GB"/>
        </w:rPr>
        <w:t xml:space="preserve"> provides</w:t>
      </w:r>
      <w:r w:rsidRPr="00474331">
        <w:rPr>
          <w:rFonts w:ascii="Arial" w:eastAsia="Times New Roman" w:hAnsi="Arial" w:cs="Arial"/>
          <w:color w:val="000000"/>
          <w:u w:val="single"/>
          <w:lang w:eastAsia="en-GB"/>
        </w:rPr>
        <w:t xml:space="preserve"> the listed security features.</w:t>
      </w:r>
      <w:r w:rsidRPr="000F30EF">
        <w:rPr>
          <w:rFonts w:ascii="Arial" w:eastAsia="Times New Roman" w:hAnsi="Arial" w:cs="Arial"/>
          <w:color w:val="000000"/>
          <w:u w:val="single"/>
          <w:lang w:eastAsia="en-GB"/>
        </w:rPr>
        <w:t xml:space="preserve"> Include </w:t>
      </w:r>
      <w:r w:rsidRPr="000F30EF">
        <w:rPr>
          <w:rFonts w:ascii="Arial" w:eastAsia="Times New Roman" w:hAnsi="Arial" w:cs="Arial"/>
          <w:b/>
          <w:bCs/>
          <w:color w:val="000000"/>
          <w:u w:val="single"/>
          <w:lang w:eastAsia="en-GB"/>
        </w:rPr>
        <w:t>timeline</w:t>
      </w:r>
      <w:r w:rsidRPr="000F30EF">
        <w:rPr>
          <w:rFonts w:ascii="Arial" w:eastAsia="Times New Roman" w:hAnsi="Arial" w:cs="Arial"/>
          <w:color w:val="000000"/>
          <w:u w:val="single"/>
          <w:lang w:eastAsia="en-GB"/>
        </w:rPr>
        <w:t xml:space="preserve"> </w:t>
      </w:r>
      <w:r w:rsidRPr="00474331">
        <w:rPr>
          <w:rFonts w:ascii="Arial" w:eastAsia="Times New Roman" w:hAnsi="Arial" w:cs="Arial"/>
          <w:color w:val="000000"/>
          <w:u w:val="single"/>
          <w:lang w:eastAsia="en-GB"/>
        </w:rPr>
        <w:t xml:space="preserve">that tells from which </w:t>
      </w:r>
      <w:r w:rsidRPr="00474331">
        <w:rPr>
          <w:rFonts w:ascii="Arial" w:eastAsia="Times New Roman" w:hAnsi="Arial" w:cs="Arial"/>
          <w:b/>
          <w:bCs/>
          <w:color w:val="000000"/>
          <w:highlight w:val="red"/>
          <w:u w:val="single"/>
          <w:lang w:eastAsia="en-GB"/>
        </w:rPr>
        <w:t>version the mentioned features were added</w:t>
      </w:r>
      <w:r w:rsidRPr="00474331">
        <w:rPr>
          <w:rFonts w:ascii="Arial" w:eastAsia="Times New Roman" w:hAnsi="Arial" w:cs="Arial"/>
          <w:color w:val="000000"/>
          <w:u w:val="single"/>
          <w:lang w:eastAsia="en-GB"/>
        </w:rPr>
        <w:t xml:space="preserve"> to the selected OS</w:t>
      </w:r>
      <w:r>
        <w:rPr>
          <w:rFonts w:ascii="Arial" w:eastAsia="Times New Roman" w:hAnsi="Arial" w:cs="Arial"/>
          <w:color w:val="000000"/>
          <w:u w:val="single"/>
          <w:lang w:eastAsia="en-GB"/>
        </w:rPr>
        <w:t xml:space="preserve">. </w:t>
      </w:r>
      <w:r w:rsidR="00CE0FC0">
        <w:rPr>
          <w:rFonts w:ascii="Arial" w:eastAsia="Times New Roman" w:hAnsi="Arial" w:cs="Arial"/>
          <w:color w:val="000000"/>
          <w:u w:val="single"/>
          <w:lang w:eastAsia="en-GB"/>
        </w:rPr>
        <w:t>(</w:t>
      </w:r>
      <w:r w:rsidR="00CE0FC0" w:rsidRPr="00CE0FC0">
        <w:rPr>
          <w:rFonts w:ascii="Arial" w:eastAsia="Times New Roman" w:hAnsi="Arial" w:cs="Arial"/>
          <w:color w:val="000000"/>
          <w:highlight w:val="yellow"/>
          <w:u w:val="single"/>
          <w:lang w:eastAsia="en-GB"/>
        </w:rPr>
        <w:t>450 WORDS 64 each</w:t>
      </w:r>
      <w:r w:rsidR="00CE0FC0">
        <w:rPr>
          <w:rFonts w:ascii="Arial" w:eastAsia="Times New Roman" w:hAnsi="Arial" w:cs="Arial"/>
          <w:color w:val="000000"/>
          <w:u w:val="single"/>
          <w:lang w:eastAsia="en-GB"/>
        </w:rPr>
        <w:t>)</w:t>
      </w:r>
    </w:p>
    <w:p w14:paraId="4AFD5E72" w14:textId="751D24AF" w:rsidR="00AF2CB3" w:rsidRDefault="00AF2CB3">
      <w:pPr>
        <w:rPr>
          <w:rFonts w:ascii="Arial" w:eastAsia="Times New Roman" w:hAnsi="Arial" w:cs="Arial"/>
          <w:color w:val="000000"/>
          <w:u w:val="single"/>
          <w:lang w:eastAsia="en-GB"/>
        </w:rPr>
      </w:pPr>
    </w:p>
    <w:p w14:paraId="7A1555A4" w14:textId="40B5AE15" w:rsidR="00AF2CB3" w:rsidRDefault="00AF2CB3">
      <w:pPr>
        <w:rPr>
          <w:rFonts w:ascii="Arial" w:eastAsia="Times New Roman" w:hAnsi="Arial" w:cs="Arial"/>
          <w:color w:val="000000"/>
          <w:lang w:eastAsia="en-GB"/>
        </w:rPr>
      </w:pPr>
      <w:r w:rsidRPr="00AF2CB3">
        <w:rPr>
          <w:rFonts w:ascii="Arial" w:eastAsia="Times New Roman" w:hAnsi="Arial" w:cs="Arial"/>
          <w:color w:val="000000"/>
          <w:lang w:eastAsia="en-GB"/>
        </w:rPr>
        <w:t xml:space="preserve">Provide </w:t>
      </w:r>
      <w:r w:rsidR="006E6BD2">
        <w:rPr>
          <w:rFonts w:ascii="Arial" w:eastAsia="Times New Roman" w:hAnsi="Arial" w:cs="Arial"/>
          <w:color w:val="000000"/>
          <w:lang w:eastAsia="en-GB"/>
        </w:rPr>
        <w:t>feature, how this supports you as a user (how you make use of it)</w:t>
      </w:r>
    </w:p>
    <w:p w14:paraId="14E42762" w14:textId="794E5CA5" w:rsidR="00F40E36" w:rsidRPr="00F40E36" w:rsidRDefault="00F40E36">
      <w:r>
        <w:rPr>
          <w:rFonts w:ascii="Arial" w:eastAsia="Times New Roman" w:hAnsi="Arial" w:cs="Arial"/>
          <w:color w:val="000000"/>
          <w:lang w:eastAsia="en-GB"/>
        </w:rPr>
        <w:t xml:space="preserve">Supports – what good is it to </w:t>
      </w:r>
      <w:proofErr w:type="gramStart"/>
      <w:r>
        <w:rPr>
          <w:rFonts w:ascii="Arial" w:eastAsia="Times New Roman" w:hAnsi="Arial" w:cs="Arial"/>
          <w:color w:val="000000"/>
          <w:lang w:eastAsia="en-GB"/>
        </w:rPr>
        <w:t>you</w:t>
      </w:r>
      <w:proofErr w:type="gramEnd"/>
    </w:p>
    <w:p w14:paraId="36030EE0" w14:textId="77777777" w:rsidR="000F30EF" w:rsidRPr="000F30EF" w:rsidRDefault="000F30EF">
      <w:pPr>
        <w:rPr>
          <w:u w:val="single"/>
        </w:rPr>
      </w:pPr>
    </w:p>
    <w:p w14:paraId="784FD03D" w14:textId="38337402" w:rsidR="006E6BD2" w:rsidRPr="00F40E36" w:rsidRDefault="000F30EF" w:rsidP="00856BC5">
      <w:pPr>
        <w:pStyle w:val="ListParagraph"/>
        <w:numPr>
          <w:ilvl w:val="0"/>
          <w:numId w:val="9"/>
        </w:numPr>
      </w:pPr>
      <w:r w:rsidRPr="00474331">
        <w:rPr>
          <w:rFonts w:ascii="Arial" w:eastAsia="Times New Roman" w:hAnsi="Arial" w:cs="Arial"/>
          <w:color w:val="000000"/>
          <w:lang w:eastAsia="en-GB"/>
        </w:rPr>
        <w:t>Security Descriptor</w:t>
      </w:r>
      <w:r>
        <w:rPr>
          <w:rFonts w:ascii="Arial" w:eastAsia="Times New Roman" w:hAnsi="Arial" w:cs="Arial"/>
          <w:color w:val="000000"/>
          <w:lang w:eastAsia="en-GB"/>
        </w:rPr>
        <w:t xml:space="preserve"> </w:t>
      </w:r>
      <w:r w:rsidR="00856BC5">
        <w:rPr>
          <w:rFonts w:ascii="Arial" w:eastAsia="Times New Roman" w:hAnsi="Arial" w:cs="Arial"/>
          <w:color w:val="000000"/>
          <w:lang w:eastAsia="en-GB"/>
        </w:rPr>
        <w:t>–</w:t>
      </w:r>
      <w:r w:rsidR="00262687">
        <w:rPr>
          <w:rFonts w:ascii="Arial" w:eastAsia="Times New Roman" w:hAnsi="Arial" w:cs="Arial"/>
          <w:color w:val="000000"/>
          <w:lang w:eastAsia="en-GB"/>
        </w:rPr>
        <w:t xml:space="preserve"> </w:t>
      </w:r>
      <w:r w:rsidR="00472F6D">
        <w:rPr>
          <w:rFonts w:ascii="Arial" w:eastAsia="Times New Roman" w:hAnsi="Arial" w:cs="Arial"/>
          <w:color w:val="000000"/>
          <w:lang w:eastAsia="en-GB"/>
        </w:rPr>
        <w:t>Window provides a data structure</w:t>
      </w:r>
      <w:r w:rsidR="00DB59D7">
        <w:rPr>
          <w:rFonts w:ascii="Arial" w:eastAsia="Times New Roman" w:hAnsi="Arial" w:cs="Arial"/>
          <w:color w:val="000000"/>
          <w:lang w:eastAsia="en-GB"/>
        </w:rPr>
        <w:t xml:space="preserve"> consist</w:t>
      </w:r>
      <w:r w:rsidR="00472F6D">
        <w:rPr>
          <w:rFonts w:ascii="Arial" w:eastAsia="Times New Roman" w:hAnsi="Arial" w:cs="Arial"/>
          <w:color w:val="000000"/>
          <w:lang w:eastAsia="en-GB"/>
        </w:rPr>
        <w:t xml:space="preserve">ing </w:t>
      </w:r>
      <w:r w:rsidR="00DB59D7">
        <w:rPr>
          <w:rFonts w:ascii="Arial" w:eastAsia="Times New Roman" w:hAnsi="Arial" w:cs="Arial"/>
          <w:color w:val="000000"/>
          <w:lang w:eastAsia="en-GB"/>
        </w:rPr>
        <w:t>of a</w:t>
      </w:r>
      <w:r w:rsidR="00E26B0D">
        <w:rPr>
          <w:rFonts w:ascii="Arial" w:eastAsia="Times New Roman" w:hAnsi="Arial" w:cs="Arial"/>
          <w:color w:val="000000"/>
          <w:lang w:eastAsia="en-GB"/>
        </w:rPr>
        <w:t xml:space="preserve"> security </w:t>
      </w:r>
      <w:r w:rsidR="00DB59D7">
        <w:rPr>
          <w:rFonts w:ascii="Arial" w:eastAsia="Times New Roman" w:hAnsi="Arial" w:cs="Arial"/>
          <w:color w:val="000000"/>
          <w:lang w:eastAsia="en-GB"/>
        </w:rPr>
        <w:t>i</w:t>
      </w:r>
      <w:r w:rsidR="00E26B0D">
        <w:rPr>
          <w:rFonts w:ascii="Arial" w:eastAsia="Times New Roman" w:hAnsi="Arial" w:cs="Arial"/>
          <w:color w:val="000000"/>
          <w:lang w:eastAsia="en-GB"/>
        </w:rPr>
        <w:t xml:space="preserve">dentifier of the object owner, an optional security identifier for the object’s default group, a system access control list </w:t>
      </w:r>
      <w:r w:rsidR="00262687">
        <w:rPr>
          <w:rFonts w:ascii="Arial" w:eastAsia="Times New Roman" w:hAnsi="Arial" w:cs="Arial"/>
          <w:color w:val="000000"/>
          <w:lang w:eastAsia="en-GB"/>
        </w:rPr>
        <w:t xml:space="preserve">that details the auditing policy and a discretionary access control list that details the access policy. </w:t>
      </w:r>
      <w:r w:rsidR="00472F6D">
        <w:rPr>
          <w:rFonts w:ascii="Arial" w:eastAsia="Times New Roman" w:hAnsi="Arial" w:cs="Arial"/>
          <w:color w:val="000000"/>
          <w:lang w:eastAsia="en-GB"/>
        </w:rPr>
        <w:t>This supports the user with information about permissions and control over who has access to an object</w:t>
      </w:r>
      <w:r w:rsidR="004A7E62">
        <w:rPr>
          <w:rFonts w:ascii="Arial" w:eastAsia="Times New Roman" w:hAnsi="Arial" w:cs="Arial"/>
          <w:color w:val="000000"/>
          <w:lang w:eastAsia="en-GB"/>
        </w:rPr>
        <w:t xml:space="preserve"> in the file system</w:t>
      </w:r>
      <w:sdt>
        <w:sdtPr>
          <w:rPr>
            <w:rFonts w:ascii="Arial" w:eastAsia="Times New Roman" w:hAnsi="Arial" w:cs="Arial"/>
            <w:color w:val="000000"/>
            <w:lang w:eastAsia="en-GB"/>
          </w:rPr>
          <w:id w:val="-1043601799"/>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Alv20 \l 2057 </w:instrText>
          </w:r>
          <w:r w:rsidR="00676A28">
            <w:rPr>
              <w:rFonts w:ascii="Arial" w:eastAsia="Times New Roman" w:hAnsi="Arial" w:cs="Arial"/>
              <w:color w:val="000000"/>
              <w:lang w:eastAsia="en-GB"/>
            </w:rPr>
            <w:fldChar w:fldCharType="separate"/>
          </w:r>
          <w:r w:rsidR="00676A28">
            <w:rPr>
              <w:rFonts w:ascii="Arial" w:eastAsia="Times New Roman" w:hAnsi="Arial" w:cs="Arial"/>
              <w:noProof/>
              <w:color w:val="000000"/>
              <w:lang w:eastAsia="en-GB"/>
            </w:rPr>
            <w:t xml:space="preserve"> </w:t>
          </w:r>
          <w:r w:rsidR="00676A28" w:rsidRPr="00676A28">
            <w:rPr>
              <w:rFonts w:ascii="Arial" w:eastAsia="Times New Roman" w:hAnsi="Arial" w:cs="Arial"/>
              <w:noProof/>
              <w:color w:val="000000"/>
              <w:lang w:eastAsia="en-GB"/>
            </w:rPr>
            <w:t>(Ashcraft, 2020)</w:t>
          </w:r>
          <w:r w:rsidR="00676A28">
            <w:rPr>
              <w:rFonts w:ascii="Arial" w:eastAsia="Times New Roman" w:hAnsi="Arial" w:cs="Arial"/>
              <w:color w:val="000000"/>
              <w:lang w:eastAsia="en-GB"/>
            </w:rPr>
            <w:fldChar w:fldCharType="end"/>
          </w:r>
        </w:sdtContent>
      </w:sdt>
      <w:r w:rsidR="00676A28">
        <w:rPr>
          <w:rFonts w:ascii="Arial" w:eastAsia="Times New Roman" w:hAnsi="Arial" w:cs="Arial"/>
          <w:color w:val="000000"/>
          <w:lang w:eastAsia="en-GB"/>
        </w:rPr>
        <w:t>.</w:t>
      </w:r>
    </w:p>
    <w:p w14:paraId="25A8A3EE" w14:textId="77777777" w:rsidR="00F40E36" w:rsidRPr="006E6BD2" w:rsidRDefault="00F40E36" w:rsidP="00F40E36">
      <w:pPr>
        <w:pStyle w:val="ListParagraph"/>
      </w:pPr>
    </w:p>
    <w:p w14:paraId="21C2669B" w14:textId="0ABCF82E" w:rsidR="000F30EF" w:rsidRPr="000F30EF" w:rsidRDefault="000F30EF" w:rsidP="009E132E">
      <w:pPr>
        <w:pStyle w:val="ListParagraph"/>
        <w:numPr>
          <w:ilvl w:val="0"/>
          <w:numId w:val="9"/>
        </w:numPr>
      </w:pPr>
      <w:r w:rsidRPr="00474331">
        <w:rPr>
          <w:rFonts w:ascii="Arial" w:eastAsia="Times New Roman" w:hAnsi="Arial" w:cs="Arial"/>
          <w:color w:val="000000"/>
          <w:lang w:eastAsia="en-GB"/>
        </w:rPr>
        <w:t xml:space="preserve">File System </w:t>
      </w:r>
      <w:r w:rsidR="002537C2">
        <w:rPr>
          <w:rFonts w:ascii="Arial" w:eastAsia="Times New Roman" w:hAnsi="Arial" w:cs="Arial"/>
          <w:color w:val="000000"/>
          <w:lang w:eastAsia="en-GB"/>
        </w:rPr>
        <w:t>Permissions</w:t>
      </w:r>
      <w:r>
        <w:rPr>
          <w:rFonts w:ascii="Arial" w:eastAsia="Times New Roman" w:hAnsi="Arial" w:cs="Arial"/>
          <w:color w:val="000000"/>
          <w:lang w:eastAsia="en-GB"/>
        </w:rPr>
        <w:t xml:space="preserve"> </w:t>
      </w:r>
      <w:r w:rsidR="002537C2">
        <w:rPr>
          <w:rFonts w:ascii="Arial" w:eastAsia="Times New Roman" w:hAnsi="Arial" w:cs="Arial"/>
          <w:color w:val="000000"/>
          <w:lang w:eastAsia="en-GB"/>
        </w:rPr>
        <w:t>–</w:t>
      </w:r>
      <w:r w:rsidR="00472F6D">
        <w:rPr>
          <w:rFonts w:ascii="Arial" w:eastAsia="Times New Roman" w:hAnsi="Arial" w:cs="Arial"/>
          <w:color w:val="000000"/>
          <w:lang w:eastAsia="en-GB"/>
        </w:rPr>
        <w:t xml:space="preserve"> Windows provides</w:t>
      </w:r>
      <w:r>
        <w:rPr>
          <w:rFonts w:ascii="Arial" w:eastAsia="Times New Roman" w:hAnsi="Arial" w:cs="Arial"/>
          <w:color w:val="000000"/>
          <w:lang w:eastAsia="en-GB"/>
        </w:rPr>
        <w:t xml:space="preserve"> </w:t>
      </w:r>
      <w:r w:rsidR="00472F6D">
        <w:rPr>
          <w:rFonts w:ascii="Arial" w:eastAsia="Times New Roman" w:hAnsi="Arial" w:cs="Arial"/>
          <w:color w:val="000000"/>
          <w:lang w:eastAsia="en-GB"/>
        </w:rPr>
        <w:t>u</w:t>
      </w:r>
      <w:r w:rsidR="00E56B24">
        <w:rPr>
          <w:rFonts w:ascii="Arial" w:eastAsia="Times New Roman" w:hAnsi="Arial" w:cs="Arial"/>
          <w:color w:val="000000"/>
          <w:lang w:eastAsia="en-GB"/>
        </w:rPr>
        <w:t xml:space="preserve">sers </w:t>
      </w:r>
      <w:r w:rsidR="00472F6D">
        <w:rPr>
          <w:rFonts w:ascii="Arial" w:eastAsia="Times New Roman" w:hAnsi="Arial" w:cs="Arial"/>
          <w:color w:val="000000"/>
          <w:lang w:eastAsia="en-GB"/>
        </w:rPr>
        <w:t xml:space="preserve">with the ability </w:t>
      </w:r>
      <w:r w:rsidR="00E56B24" w:rsidRPr="00E56B24">
        <w:rPr>
          <w:rFonts w:ascii="Arial" w:eastAsia="Times New Roman" w:hAnsi="Arial" w:cs="Arial"/>
          <w:color w:val="000000"/>
          <w:lang w:eastAsia="en-GB"/>
        </w:rPr>
        <w:t>define the degree of access for users and groups</w:t>
      </w:r>
      <w:r w:rsidR="0028358F">
        <w:rPr>
          <w:rFonts w:ascii="Arial" w:eastAsia="Times New Roman" w:hAnsi="Arial" w:cs="Arial"/>
          <w:color w:val="000000"/>
          <w:lang w:eastAsia="en-GB"/>
        </w:rPr>
        <w:t xml:space="preserve"> on files</w:t>
      </w:r>
      <w:r w:rsidR="00DB7D78">
        <w:rPr>
          <w:rFonts w:ascii="Arial" w:eastAsia="Times New Roman" w:hAnsi="Arial" w:cs="Arial"/>
          <w:color w:val="000000"/>
          <w:lang w:eastAsia="en-GB"/>
        </w:rPr>
        <w:t>, w</w:t>
      </w:r>
      <w:r w:rsidR="00E56B24">
        <w:rPr>
          <w:rFonts w:ascii="Arial" w:eastAsia="Times New Roman" w:hAnsi="Arial" w:cs="Arial"/>
          <w:color w:val="000000"/>
          <w:lang w:eastAsia="en-GB"/>
        </w:rPr>
        <w:t>ith</w:t>
      </w:r>
      <w:r w:rsidR="00472F6D">
        <w:rPr>
          <w:rFonts w:ascii="Arial" w:eastAsia="Times New Roman" w:hAnsi="Arial" w:cs="Arial"/>
          <w:color w:val="000000"/>
          <w:lang w:eastAsia="en-GB"/>
        </w:rPr>
        <w:t xml:space="preserve"> standard</w:t>
      </w:r>
      <w:r w:rsidR="00E56B24">
        <w:rPr>
          <w:rFonts w:ascii="Arial" w:eastAsia="Times New Roman" w:hAnsi="Arial" w:cs="Arial"/>
          <w:color w:val="000000"/>
          <w:lang w:eastAsia="en-GB"/>
        </w:rPr>
        <w:t xml:space="preserve"> permissions </w:t>
      </w:r>
      <w:r w:rsidR="00472F6D">
        <w:rPr>
          <w:rFonts w:ascii="Arial" w:eastAsia="Times New Roman" w:hAnsi="Arial" w:cs="Arial"/>
          <w:color w:val="000000"/>
          <w:lang w:eastAsia="en-GB"/>
        </w:rPr>
        <w:t>including</w:t>
      </w:r>
      <w:r w:rsidR="00E56B24">
        <w:rPr>
          <w:rFonts w:ascii="Arial" w:eastAsia="Times New Roman" w:hAnsi="Arial" w:cs="Arial"/>
          <w:color w:val="000000"/>
          <w:lang w:eastAsia="en-GB"/>
        </w:rPr>
        <w:t xml:space="preserve"> </w:t>
      </w:r>
      <w:r w:rsidR="009E132E">
        <w:rPr>
          <w:rFonts w:ascii="Arial" w:eastAsia="Times New Roman" w:hAnsi="Arial" w:cs="Arial"/>
          <w:color w:val="000000"/>
          <w:lang w:eastAsia="en-GB"/>
        </w:rPr>
        <w:t xml:space="preserve">full control, modify, </w:t>
      </w:r>
      <w:proofErr w:type="gramStart"/>
      <w:r w:rsidR="00370890">
        <w:rPr>
          <w:rFonts w:ascii="Arial" w:eastAsia="Times New Roman" w:hAnsi="Arial" w:cs="Arial"/>
          <w:color w:val="000000"/>
          <w:lang w:eastAsia="en-GB"/>
        </w:rPr>
        <w:t>read</w:t>
      </w:r>
      <w:proofErr w:type="gramEnd"/>
      <w:r w:rsidR="009E132E">
        <w:rPr>
          <w:rFonts w:ascii="Arial" w:eastAsia="Times New Roman" w:hAnsi="Arial" w:cs="Arial"/>
          <w:color w:val="000000"/>
          <w:lang w:eastAsia="en-GB"/>
        </w:rPr>
        <w:t xml:space="preserve"> and execute, list folder contents, read and write</w:t>
      </w:r>
      <w:r w:rsidR="00DF6DAC">
        <w:rPr>
          <w:rFonts w:ascii="Arial" w:eastAsia="Times New Roman" w:hAnsi="Arial" w:cs="Arial"/>
          <w:color w:val="000000"/>
          <w:lang w:eastAsia="en-GB"/>
        </w:rPr>
        <w:t>.</w:t>
      </w:r>
      <w:r w:rsidR="00472F6D">
        <w:rPr>
          <w:rFonts w:ascii="Arial" w:eastAsia="Times New Roman" w:hAnsi="Arial" w:cs="Arial"/>
          <w:color w:val="000000"/>
          <w:lang w:eastAsia="en-GB"/>
        </w:rPr>
        <w:t xml:space="preserve"> This supports the user by specifying</w:t>
      </w:r>
      <w:r w:rsidR="00785734">
        <w:rPr>
          <w:rFonts w:ascii="Arial" w:eastAsia="Times New Roman" w:hAnsi="Arial" w:cs="Arial"/>
          <w:color w:val="000000"/>
          <w:lang w:eastAsia="en-GB"/>
        </w:rPr>
        <w:t xml:space="preserve"> what users can do with files/folders</w:t>
      </w:r>
      <w:r w:rsidR="00690B9E">
        <w:rPr>
          <w:rFonts w:ascii="Arial" w:eastAsia="Times New Roman" w:hAnsi="Arial" w:cs="Arial"/>
          <w:color w:val="000000"/>
          <w:lang w:eastAsia="en-GB"/>
        </w:rPr>
        <w:t>, enabling supervision of interactions</w:t>
      </w:r>
      <w:r w:rsidR="00D15789">
        <w:rPr>
          <w:rFonts w:ascii="Arial" w:eastAsia="Times New Roman" w:hAnsi="Arial" w:cs="Arial"/>
          <w:color w:val="000000"/>
          <w:lang w:eastAsia="en-GB"/>
        </w:rPr>
        <w:t xml:space="preserve"> of the file system</w:t>
      </w:r>
      <w:sdt>
        <w:sdtPr>
          <w:rPr>
            <w:rFonts w:ascii="Arial" w:eastAsia="Times New Roman" w:hAnsi="Arial" w:cs="Arial"/>
            <w:color w:val="000000"/>
            <w:lang w:eastAsia="en-GB"/>
          </w:rPr>
          <w:id w:val="-978760145"/>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Wal22 \l 2057 </w:instrText>
          </w:r>
          <w:r w:rsidR="00676A28">
            <w:rPr>
              <w:rFonts w:ascii="Arial" w:eastAsia="Times New Roman" w:hAnsi="Arial" w:cs="Arial"/>
              <w:color w:val="000000"/>
              <w:lang w:eastAsia="en-GB"/>
            </w:rPr>
            <w:fldChar w:fldCharType="separate"/>
          </w:r>
          <w:r w:rsidR="00676A28">
            <w:rPr>
              <w:rFonts w:ascii="Arial" w:eastAsia="Times New Roman" w:hAnsi="Arial" w:cs="Arial"/>
              <w:noProof/>
              <w:color w:val="000000"/>
              <w:lang w:eastAsia="en-GB"/>
            </w:rPr>
            <w:t xml:space="preserve"> </w:t>
          </w:r>
          <w:r w:rsidR="00676A28" w:rsidRPr="00676A28">
            <w:rPr>
              <w:rFonts w:ascii="Arial" w:eastAsia="Times New Roman" w:hAnsi="Arial" w:cs="Arial"/>
              <w:noProof/>
              <w:color w:val="000000"/>
              <w:lang w:eastAsia="en-GB"/>
            </w:rPr>
            <w:t>(Oliver, 2022)</w:t>
          </w:r>
          <w:r w:rsidR="00676A28">
            <w:rPr>
              <w:rFonts w:ascii="Arial" w:eastAsia="Times New Roman" w:hAnsi="Arial" w:cs="Arial"/>
              <w:color w:val="000000"/>
              <w:lang w:eastAsia="en-GB"/>
            </w:rPr>
            <w:fldChar w:fldCharType="end"/>
          </w:r>
        </w:sdtContent>
      </w:sdt>
      <w:r w:rsidR="00676A28">
        <w:rPr>
          <w:rFonts w:ascii="Arial" w:eastAsia="Times New Roman" w:hAnsi="Arial" w:cs="Arial"/>
          <w:color w:val="000000"/>
          <w:lang w:eastAsia="en-GB"/>
        </w:rPr>
        <w:t>.</w:t>
      </w:r>
    </w:p>
    <w:p w14:paraId="3106FA5F" w14:textId="77777777" w:rsidR="000F30EF" w:rsidRDefault="000F30EF" w:rsidP="000F30EF">
      <w:pPr>
        <w:pStyle w:val="ListParagraph"/>
      </w:pPr>
    </w:p>
    <w:p w14:paraId="0C804C97" w14:textId="77777777" w:rsidR="000F30EF" w:rsidRPr="000F30EF" w:rsidRDefault="000F30EF" w:rsidP="000F30EF">
      <w:pPr>
        <w:pStyle w:val="ListParagraph"/>
      </w:pPr>
    </w:p>
    <w:p w14:paraId="2C92364D" w14:textId="54192905" w:rsidR="006311EB" w:rsidRPr="006311EB" w:rsidRDefault="000F30EF" w:rsidP="008C7891">
      <w:pPr>
        <w:pStyle w:val="ListParagraph"/>
        <w:numPr>
          <w:ilvl w:val="0"/>
          <w:numId w:val="9"/>
        </w:numPr>
      </w:pPr>
      <w:r w:rsidRPr="00474331">
        <w:rPr>
          <w:rFonts w:ascii="Arial" w:eastAsia="Times New Roman" w:hAnsi="Arial" w:cs="Arial"/>
          <w:color w:val="000000"/>
          <w:lang w:eastAsia="en-GB"/>
        </w:rPr>
        <w:t>Auditing</w:t>
      </w:r>
      <w:r w:rsidRPr="006311EB">
        <w:rPr>
          <w:rFonts w:ascii="Arial" w:eastAsia="Times New Roman" w:hAnsi="Arial" w:cs="Arial"/>
          <w:color w:val="000000"/>
          <w:lang w:eastAsia="en-GB"/>
        </w:rPr>
        <w:t xml:space="preserve"> </w:t>
      </w:r>
      <w:r w:rsidR="004A7E62" w:rsidRPr="006311EB">
        <w:rPr>
          <w:rFonts w:ascii="Arial" w:eastAsia="Times New Roman" w:hAnsi="Arial" w:cs="Arial"/>
          <w:color w:val="000000"/>
          <w:lang w:eastAsia="en-GB"/>
        </w:rPr>
        <w:t>–</w:t>
      </w:r>
      <w:r w:rsidR="006311EB" w:rsidRPr="006311EB">
        <w:rPr>
          <w:rFonts w:ascii="Arial" w:eastAsia="Times New Roman" w:hAnsi="Arial" w:cs="Arial"/>
          <w:color w:val="000000"/>
          <w:lang w:eastAsia="en-GB"/>
        </w:rPr>
        <w:t xml:space="preserve"> W</w:t>
      </w:r>
      <w:r w:rsidR="004A7E62" w:rsidRPr="006311EB">
        <w:rPr>
          <w:rFonts w:ascii="Arial" w:eastAsia="Times New Roman" w:hAnsi="Arial" w:cs="Arial"/>
          <w:color w:val="000000"/>
          <w:lang w:eastAsia="en-GB"/>
        </w:rPr>
        <w:t>indows</w:t>
      </w:r>
      <w:r w:rsidR="006311EB">
        <w:rPr>
          <w:rFonts w:ascii="Arial" w:eastAsia="Times New Roman" w:hAnsi="Arial" w:cs="Arial"/>
          <w:color w:val="000000"/>
          <w:lang w:eastAsia="en-GB"/>
        </w:rPr>
        <w:t xml:space="preserve"> provides a log of the specific events and behaviours that the user has chosen. This supports the user as when a</w:t>
      </w:r>
      <w:r w:rsidR="00714526">
        <w:rPr>
          <w:rFonts w:ascii="Arial" w:eastAsia="Times New Roman" w:hAnsi="Arial" w:cs="Arial"/>
          <w:color w:val="000000"/>
          <w:lang w:eastAsia="en-GB"/>
        </w:rPr>
        <w:t xml:space="preserve"> file</w:t>
      </w:r>
      <w:r w:rsidR="006311EB">
        <w:rPr>
          <w:rFonts w:ascii="Arial" w:eastAsia="Times New Roman" w:hAnsi="Arial" w:cs="Arial"/>
          <w:color w:val="000000"/>
          <w:lang w:eastAsia="en-GB"/>
        </w:rPr>
        <w:t xml:space="preserve"> system becomes comprised, the log provides details which </w:t>
      </w:r>
      <w:r w:rsidR="00714526">
        <w:rPr>
          <w:rFonts w:ascii="Arial" w:eastAsia="Times New Roman" w:hAnsi="Arial" w:cs="Arial"/>
          <w:color w:val="000000"/>
          <w:lang w:eastAsia="en-GB"/>
        </w:rPr>
        <w:t>can</w:t>
      </w:r>
      <w:r w:rsidR="006311EB">
        <w:rPr>
          <w:rFonts w:ascii="Arial" w:eastAsia="Times New Roman" w:hAnsi="Arial" w:cs="Arial"/>
          <w:color w:val="000000"/>
          <w:lang w:eastAsia="en-GB"/>
        </w:rPr>
        <w:t xml:space="preserve"> entail how the system has become compromised. This can be used to fix the vulnerability that the file system acquire</w:t>
      </w:r>
      <w:r w:rsidR="00990A0B">
        <w:rPr>
          <w:rFonts w:ascii="Arial" w:eastAsia="Times New Roman" w:hAnsi="Arial" w:cs="Arial"/>
          <w:color w:val="000000"/>
          <w:lang w:eastAsia="en-GB"/>
        </w:rPr>
        <w:t>s</w:t>
      </w:r>
      <w:sdt>
        <w:sdtPr>
          <w:rPr>
            <w:rFonts w:ascii="Arial" w:eastAsia="Times New Roman" w:hAnsi="Arial" w:cs="Arial"/>
            <w:color w:val="000000"/>
            <w:lang w:eastAsia="en-GB"/>
          </w:rPr>
          <w:id w:val="1405413320"/>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Lor21 \l 2057 </w:instrText>
          </w:r>
          <w:r w:rsidR="00676A28">
            <w:rPr>
              <w:rFonts w:ascii="Arial" w:eastAsia="Times New Roman" w:hAnsi="Arial" w:cs="Arial"/>
              <w:color w:val="000000"/>
              <w:lang w:eastAsia="en-GB"/>
            </w:rPr>
            <w:fldChar w:fldCharType="separate"/>
          </w:r>
          <w:r w:rsidR="00676A28">
            <w:rPr>
              <w:rFonts w:ascii="Arial" w:eastAsia="Times New Roman" w:hAnsi="Arial" w:cs="Arial"/>
              <w:noProof/>
              <w:color w:val="000000"/>
              <w:lang w:eastAsia="en-GB"/>
            </w:rPr>
            <w:t xml:space="preserve"> </w:t>
          </w:r>
          <w:r w:rsidR="00676A28" w:rsidRPr="00676A28">
            <w:rPr>
              <w:rFonts w:ascii="Arial" w:eastAsia="Times New Roman" w:hAnsi="Arial" w:cs="Arial"/>
              <w:noProof/>
              <w:color w:val="000000"/>
              <w:lang w:eastAsia="en-GB"/>
            </w:rPr>
            <w:t>(Hollasch, 2021)</w:t>
          </w:r>
          <w:r w:rsidR="00676A28">
            <w:rPr>
              <w:rFonts w:ascii="Arial" w:eastAsia="Times New Roman" w:hAnsi="Arial" w:cs="Arial"/>
              <w:color w:val="000000"/>
              <w:lang w:eastAsia="en-GB"/>
            </w:rPr>
            <w:fldChar w:fldCharType="end"/>
          </w:r>
        </w:sdtContent>
      </w:sdt>
      <w:r w:rsidR="00676A28">
        <w:rPr>
          <w:rFonts w:ascii="Arial" w:eastAsia="Times New Roman" w:hAnsi="Arial" w:cs="Arial"/>
          <w:color w:val="000000"/>
          <w:lang w:eastAsia="en-GB"/>
        </w:rPr>
        <w:t>.</w:t>
      </w:r>
    </w:p>
    <w:p w14:paraId="1F73F2BE" w14:textId="77777777" w:rsidR="000F30EF" w:rsidRPr="000F30EF" w:rsidRDefault="000F30EF" w:rsidP="008C7891"/>
    <w:p w14:paraId="53C0F26F" w14:textId="6CBB3883" w:rsidR="000F30EF" w:rsidRPr="000F30EF" w:rsidRDefault="000F30EF" w:rsidP="000F30EF">
      <w:pPr>
        <w:pStyle w:val="ListParagraph"/>
        <w:numPr>
          <w:ilvl w:val="0"/>
          <w:numId w:val="9"/>
        </w:numPr>
      </w:pPr>
      <w:r w:rsidRPr="00474331">
        <w:rPr>
          <w:rFonts w:ascii="Arial" w:eastAsia="Times New Roman" w:hAnsi="Arial" w:cs="Arial"/>
          <w:color w:val="000000"/>
          <w:lang w:eastAsia="en-GB"/>
        </w:rPr>
        <w:t>Access Control List</w:t>
      </w:r>
      <w:r>
        <w:rPr>
          <w:rFonts w:ascii="Arial" w:eastAsia="Times New Roman" w:hAnsi="Arial" w:cs="Arial"/>
          <w:color w:val="000000"/>
          <w:lang w:eastAsia="en-GB"/>
        </w:rPr>
        <w:t xml:space="preserve"> </w:t>
      </w:r>
      <w:r w:rsidR="0079046C">
        <w:rPr>
          <w:rFonts w:ascii="Arial" w:eastAsia="Times New Roman" w:hAnsi="Arial" w:cs="Arial"/>
          <w:color w:val="000000"/>
          <w:lang w:eastAsia="en-GB"/>
        </w:rPr>
        <w:t>–</w:t>
      </w:r>
      <w:r>
        <w:rPr>
          <w:rFonts w:ascii="Arial" w:eastAsia="Times New Roman" w:hAnsi="Arial" w:cs="Arial"/>
          <w:color w:val="000000"/>
          <w:lang w:eastAsia="en-GB"/>
        </w:rPr>
        <w:t xml:space="preserve"> </w:t>
      </w:r>
      <w:r w:rsidR="0079046C">
        <w:rPr>
          <w:rFonts w:ascii="Arial" w:eastAsia="Times New Roman" w:hAnsi="Arial" w:cs="Arial"/>
          <w:color w:val="000000"/>
          <w:lang w:eastAsia="en-GB"/>
        </w:rPr>
        <w:t xml:space="preserve">Windows provides a list </w:t>
      </w:r>
      <w:r w:rsidR="008C7891">
        <w:rPr>
          <w:rFonts w:ascii="Arial" w:eastAsia="Times New Roman" w:hAnsi="Arial" w:cs="Arial"/>
          <w:color w:val="000000"/>
          <w:lang w:eastAsia="en-GB"/>
        </w:rPr>
        <w:t>made up of</w:t>
      </w:r>
      <w:r w:rsidR="0079046C">
        <w:rPr>
          <w:rFonts w:ascii="Arial" w:eastAsia="Times New Roman" w:hAnsi="Arial" w:cs="Arial"/>
          <w:color w:val="000000"/>
          <w:lang w:eastAsia="en-GB"/>
        </w:rPr>
        <w:t xml:space="preserve"> access control entries that the user can </w:t>
      </w:r>
      <w:r w:rsidR="008C7891">
        <w:rPr>
          <w:rFonts w:ascii="Arial" w:eastAsia="Times New Roman" w:hAnsi="Arial" w:cs="Arial"/>
          <w:color w:val="000000"/>
          <w:lang w:eastAsia="en-GB"/>
        </w:rPr>
        <w:t xml:space="preserve">add </w:t>
      </w:r>
      <w:r w:rsidR="00714526">
        <w:rPr>
          <w:rFonts w:ascii="Arial" w:eastAsia="Times New Roman" w:hAnsi="Arial" w:cs="Arial"/>
          <w:color w:val="000000"/>
          <w:lang w:eastAsia="en-GB"/>
        </w:rPr>
        <w:t xml:space="preserve">to </w:t>
      </w:r>
      <w:r w:rsidR="008C7891">
        <w:rPr>
          <w:rFonts w:ascii="Arial" w:eastAsia="Times New Roman" w:hAnsi="Arial" w:cs="Arial"/>
          <w:color w:val="000000"/>
          <w:lang w:eastAsia="en-GB"/>
        </w:rPr>
        <w:t>or remove</w:t>
      </w:r>
      <w:r w:rsidR="0079046C">
        <w:rPr>
          <w:rFonts w:ascii="Arial" w:eastAsia="Times New Roman" w:hAnsi="Arial" w:cs="Arial"/>
          <w:color w:val="000000"/>
          <w:lang w:eastAsia="en-GB"/>
        </w:rPr>
        <w:t>. This supports the user by allowing them to</w:t>
      </w:r>
      <w:r w:rsidR="00463023">
        <w:rPr>
          <w:rFonts w:ascii="Arial" w:eastAsia="Times New Roman" w:hAnsi="Arial" w:cs="Arial"/>
          <w:color w:val="000000"/>
          <w:lang w:eastAsia="en-GB"/>
        </w:rPr>
        <w:t xml:space="preserve"> create and </w:t>
      </w:r>
      <w:r w:rsidR="0079046C">
        <w:rPr>
          <w:rFonts w:ascii="Arial" w:eastAsia="Times New Roman" w:hAnsi="Arial" w:cs="Arial"/>
          <w:color w:val="000000"/>
          <w:lang w:eastAsia="en-GB"/>
        </w:rPr>
        <w:t xml:space="preserve"> specify</w:t>
      </w:r>
      <w:r w:rsidR="00463023">
        <w:rPr>
          <w:rFonts w:ascii="Arial" w:eastAsia="Times New Roman" w:hAnsi="Arial" w:cs="Arial"/>
          <w:color w:val="000000"/>
          <w:lang w:eastAsia="en-GB"/>
        </w:rPr>
        <w:t xml:space="preserve"> generic or specified access control entries detailing </w:t>
      </w:r>
      <w:r w:rsidR="0079046C">
        <w:rPr>
          <w:rFonts w:ascii="Arial" w:eastAsia="Times New Roman" w:hAnsi="Arial" w:cs="Arial"/>
          <w:color w:val="000000"/>
          <w:lang w:eastAsia="en-GB"/>
        </w:rPr>
        <w:t xml:space="preserve">the access rights which include allowed, </w:t>
      </w:r>
      <w:r w:rsidR="00812A61">
        <w:rPr>
          <w:rFonts w:ascii="Arial" w:eastAsia="Times New Roman" w:hAnsi="Arial" w:cs="Arial"/>
          <w:color w:val="000000"/>
          <w:lang w:eastAsia="en-GB"/>
        </w:rPr>
        <w:t>denied,</w:t>
      </w:r>
      <w:r w:rsidR="0079046C">
        <w:rPr>
          <w:rFonts w:ascii="Arial" w:eastAsia="Times New Roman" w:hAnsi="Arial" w:cs="Arial"/>
          <w:color w:val="000000"/>
          <w:lang w:eastAsia="en-GB"/>
        </w:rPr>
        <w:t xml:space="preserve"> or audited for a</w:t>
      </w:r>
      <w:r w:rsidR="008C7891">
        <w:rPr>
          <w:rFonts w:ascii="Arial" w:eastAsia="Times New Roman" w:hAnsi="Arial" w:cs="Arial"/>
          <w:color w:val="000000"/>
          <w:lang w:eastAsia="en-GB"/>
        </w:rPr>
        <w:t xml:space="preserve"> selected</w:t>
      </w:r>
      <w:r w:rsidR="0079046C">
        <w:rPr>
          <w:rFonts w:ascii="Arial" w:eastAsia="Times New Roman" w:hAnsi="Arial" w:cs="Arial"/>
          <w:color w:val="000000"/>
          <w:lang w:eastAsia="en-GB"/>
        </w:rPr>
        <w:t xml:space="preserve"> trustee</w:t>
      </w:r>
      <w:r w:rsidR="00676A28">
        <w:rPr>
          <w:rFonts w:ascii="Arial" w:eastAsia="Times New Roman" w:hAnsi="Arial" w:cs="Arial"/>
          <w:color w:val="000000"/>
          <w:lang w:eastAsia="en-GB"/>
        </w:rPr>
        <w:t xml:space="preserve"> </w:t>
      </w:r>
      <w:sdt>
        <w:sdtPr>
          <w:rPr>
            <w:rFonts w:ascii="Arial" w:eastAsia="Times New Roman" w:hAnsi="Arial" w:cs="Arial"/>
            <w:color w:val="000000"/>
            <w:lang w:eastAsia="en-GB"/>
          </w:rPr>
          <w:id w:val="-536969379"/>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Alv23 \l 2057 </w:instrText>
          </w:r>
          <w:r w:rsidR="00676A28">
            <w:rPr>
              <w:rFonts w:ascii="Arial" w:eastAsia="Times New Roman" w:hAnsi="Arial" w:cs="Arial"/>
              <w:color w:val="000000"/>
              <w:lang w:eastAsia="en-GB"/>
            </w:rPr>
            <w:fldChar w:fldCharType="separate"/>
          </w:r>
          <w:r w:rsidR="00676A28" w:rsidRPr="00676A28">
            <w:rPr>
              <w:rFonts w:ascii="Arial" w:eastAsia="Times New Roman" w:hAnsi="Arial" w:cs="Arial"/>
              <w:noProof/>
              <w:color w:val="000000"/>
              <w:lang w:eastAsia="en-GB"/>
            </w:rPr>
            <w:t>(Ashcraft, 2023)</w:t>
          </w:r>
          <w:r w:rsidR="00676A28">
            <w:rPr>
              <w:rFonts w:ascii="Arial" w:eastAsia="Times New Roman" w:hAnsi="Arial" w:cs="Arial"/>
              <w:color w:val="000000"/>
              <w:lang w:eastAsia="en-GB"/>
            </w:rPr>
            <w:fldChar w:fldCharType="end"/>
          </w:r>
        </w:sdtContent>
      </w:sdt>
      <w:r w:rsidR="0079046C">
        <w:rPr>
          <w:rFonts w:ascii="Arial" w:eastAsia="Times New Roman" w:hAnsi="Arial" w:cs="Arial"/>
          <w:color w:val="000000"/>
          <w:lang w:eastAsia="en-GB"/>
        </w:rPr>
        <w:t xml:space="preserve">. </w:t>
      </w:r>
    </w:p>
    <w:p w14:paraId="3C3A336B" w14:textId="77777777" w:rsidR="000F30EF" w:rsidRPr="000F30EF" w:rsidRDefault="000F30EF" w:rsidP="000F30EF"/>
    <w:p w14:paraId="7D589143" w14:textId="54503E88" w:rsidR="000F30EF" w:rsidRPr="000F30EF" w:rsidRDefault="000F30EF" w:rsidP="000F30EF">
      <w:pPr>
        <w:pStyle w:val="ListParagraph"/>
        <w:numPr>
          <w:ilvl w:val="0"/>
          <w:numId w:val="9"/>
        </w:numPr>
      </w:pPr>
      <w:r w:rsidRPr="00474331">
        <w:rPr>
          <w:rFonts w:ascii="Arial" w:eastAsia="Times New Roman" w:hAnsi="Arial" w:cs="Arial"/>
          <w:color w:val="000000"/>
          <w:lang w:eastAsia="en-GB"/>
        </w:rPr>
        <w:t>BitLocker Drive Encryption</w:t>
      </w:r>
      <w:r>
        <w:rPr>
          <w:rFonts w:ascii="Arial" w:eastAsia="Times New Roman" w:hAnsi="Arial" w:cs="Arial"/>
          <w:color w:val="000000"/>
          <w:lang w:eastAsia="en-GB"/>
        </w:rPr>
        <w:t xml:space="preserve"> </w:t>
      </w:r>
      <w:r w:rsidR="00812A61">
        <w:rPr>
          <w:rFonts w:ascii="Arial" w:eastAsia="Times New Roman" w:hAnsi="Arial" w:cs="Arial"/>
          <w:color w:val="000000"/>
          <w:lang w:eastAsia="en-GB"/>
        </w:rPr>
        <w:t>–</w:t>
      </w:r>
      <w:r>
        <w:rPr>
          <w:rFonts w:ascii="Arial" w:eastAsia="Times New Roman" w:hAnsi="Arial" w:cs="Arial"/>
          <w:color w:val="000000"/>
          <w:lang w:eastAsia="en-GB"/>
        </w:rPr>
        <w:t xml:space="preserve"> </w:t>
      </w:r>
      <w:r w:rsidR="00812A61">
        <w:rPr>
          <w:rFonts w:ascii="Arial" w:eastAsia="Times New Roman" w:hAnsi="Arial" w:cs="Arial"/>
          <w:color w:val="000000"/>
          <w:lang w:eastAsia="en-GB"/>
        </w:rPr>
        <w:t>Windows provides the user with the ability to strongly encrypt their most sensitive information on their file system. This supports the user from any malicious intent from other users that may be for example trying to access system files that user passwords are dependent on</w:t>
      </w:r>
      <w:r w:rsidR="00676A28">
        <w:rPr>
          <w:rFonts w:ascii="Arial" w:eastAsia="Times New Roman" w:hAnsi="Arial" w:cs="Arial"/>
          <w:color w:val="000000"/>
          <w:lang w:eastAsia="en-GB"/>
        </w:rPr>
        <w:t xml:space="preserve"> </w:t>
      </w:r>
      <w:sdt>
        <w:sdtPr>
          <w:rPr>
            <w:rFonts w:ascii="Arial" w:eastAsia="Times New Roman" w:hAnsi="Arial" w:cs="Arial"/>
            <w:color w:val="000000"/>
            <w:lang w:eastAsia="en-GB"/>
          </w:rPr>
          <w:id w:val="279299213"/>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Jas21 \l 2057 </w:instrText>
          </w:r>
          <w:r w:rsidR="00676A28">
            <w:rPr>
              <w:rFonts w:ascii="Arial" w:eastAsia="Times New Roman" w:hAnsi="Arial" w:cs="Arial"/>
              <w:color w:val="000000"/>
              <w:lang w:eastAsia="en-GB"/>
            </w:rPr>
            <w:fldChar w:fldCharType="separate"/>
          </w:r>
          <w:r w:rsidR="00676A28" w:rsidRPr="00676A28">
            <w:rPr>
              <w:rFonts w:ascii="Arial" w:eastAsia="Times New Roman" w:hAnsi="Arial" w:cs="Arial"/>
              <w:noProof/>
              <w:color w:val="000000"/>
              <w:lang w:eastAsia="en-GB"/>
            </w:rPr>
            <w:t>(Gerend, 2021)</w:t>
          </w:r>
          <w:r w:rsidR="00676A28">
            <w:rPr>
              <w:rFonts w:ascii="Arial" w:eastAsia="Times New Roman" w:hAnsi="Arial" w:cs="Arial"/>
              <w:color w:val="000000"/>
              <w:lang w:eastAsia="en-GB"/>
            </w:rPr>
            <w:fldChar w:fldCharType="end"/>
          </w:r>
        </w:sdtContent>
      </w:sdt>
      <w:r w:rsidR="00812A61">
        <w:rPr>
          <w:rFonts w:ascii="Arial" w:eastAsia="Times New Roman" w:hAnsi="Arial" w:cs="Arial"/>
          <w:color w:val="000000"/>
          <w:lang w:eastAsia="en-GB"/>
        </w:rPr>
        <w:t>.</w:t>
      </w:r>
    </w:p>
    <w:p w14:paraId="5F51C2B2" w14:textId="77777777" w:rsidR="000F30EF" w:rsidRPr="000F30EF" w:rsidRDefault="000F30EF" w:rsidP="000F30EF"/>
    <w:p w14:paraId="454B68E8" w14:textId="0C34B0C2" w:rsidR="005E7A58" w:rsidRDefault="000F30EF" w:rsidP="00C53F6C">
      <w:pPr>
        <w:pStyle w:val="ListParagraph"/>
        <w:numPr>
          <w:ilvl w:val="0"/>
          <w:numId w:val="9"/>
        </w:numPr>
        <w:rPr>
          <w:rFonts w:ascii="Arial" w:eastAsia="Times New Roman" w:hAnsi="Arial" w:cs="Arial"/>
          <w:color w:val="000000"/>
          <w:lang w:eastAsia="en-GB"/>
        </w:rPr>
      </w:pPr>
      <w:r w:rsidRPr="00474331">
        <w:rPr>
          <w:rFonts w:ascii="Arial" w:eastAsia="Times New Roman" w:hAnsi="Arial" w:cs="Arial"/>
          <w:color w:val="000000"/>
          <w:lang w:eastAsia="en-GB"/>
        </w:rPr>
        <w:t>Controlled folder access</w:t>
      </w:r>
      <w:r w:rsidRPr="005E7A58">
        <w:rPr>
          <w:rFonts w:ascii="Arial" w:eastAsia="Times New Roman" w:hAnsi="Arial" w:cs="Arial"/>
          <w:color w:val="000000"/>
          <w:lang w:eastAsia="en-GB"/>
        </w:rPr>
        <w:t xml:space="preserve"> </w:t>
      </w:r>
      <w:r w:rsidR="000F2613" w:rsidRPr="005E7A58">
        <w:rPr>
          <w:rFonts w:ascii="Arial" w:eastAsia="Times New Roman" w:hAnsi="Arial" w:cs="Arial"/>
          <w:color w:val="000000"/>
          <w:lang w:eastAsia="en-GB"/>
        </w:rPr>
        <w:t>–</w:t>
      </w:r>
      <w:r w:rsidRPr="005E7A58">
        <w:rPr>
          <w:rFonts w:ascii="Arial" w:eastAsia="Times New Roman" w:hAnsi="Arial" w:cs="Arial"/>
          <w:color w:val="000000"/>
          <w:lang w:eastAsia="en-GB"/>
        </w:rPr>
        <w:t xml:space="preserve"> </w:t>
      </w:r>
      <w:r w:rsidR="000F2613" w:rsidRPr="005E7A58">
        <w:rPr>
          <w:rFonts w:ascii="Arial" w:eastAsia="Times New Roman" w:hAnsi="Arial" w:cs="Arial"/>
          <w:color w:val="000000"/>
          <w:lang w:eastAsia="en-GB"/>
        </w:rPr>
        <w:t xml:space="preserve">Windows provides regulations on only allowing trusted apps the ability of accessing protected folders. </w:t>
      </w:r>
      <w:r w:rsidR="005E7A58" w:rsidRPr="005E7A58">
        <w:rPr>
          <w:rFonts w:ascii="Arial" w:eastAsia="Times New Roman" w:hAnsi="Arial" w:cs="Arial"/>
          <w:color w:val="000000"/>
          <w:lang w:eastAsia="en-GB"/>
        </w:rPr>
        <w:t xml:space="preserve">Windows supports the user with a list of apps that are deemed trusted by their prevalence and reputation, with the ability of the user adding and removing </w:t>
      </w:r>
      <w:r w:rsidR="005E7A58">
        <w:rPr>
          <w:rFonts w:ascii="Arial" w:eastAsia="Times New Roman" w:hAnsi="Arial" w:cs="Arial"/>
          <w:color w:val="000000"/>
          <w:lang w:eastAsia="en-GB"/>
        </w:rPr>
        <w:t>a</w:t>
      </w:r>
      <w:r w:rsidR="005E7A58" w:rsidRPr="005E7A58">
        <w:rPr>
          <w:rFonts w:ascii="Arial" w:eastAsia="Times New Roman" w:hAnsi="Arial" w:cs="Arial"/>
          <w:color w:val="000000"/>
          <w:lang w:eastAsia="en-GB"/>
        </w:rPr>
        <w:t>pps</w:t>
      </w:r>
      <w:r w:rsidR="005E7A58">
        <w:rPr>
          <w:rFonts w:ascii="Arial" w:eastAsia="Times New Roman" w:hAnsi="Arial" w:cs="Arial"/>
          <w:color w:val="000000"/>
          <w:lang w:eastAsia="en-GB"/>
        </w:rPr>
        <w:t>.</w:t>
      </w:r>
      <w:r w:rsidR="00E14690">
        <w:rPr>
          <w:rFonts w:ascii="Arial" w:eastAsia="Times New Roman" w:hAnsi="Arial" w:cs="Arial"/>
          <w:color w:val="000000"/>
          <w:lang w:eastAsia="en-GB"/>
        </w:rPr>
        <w:t xml:space="preserve"> Overall securing file systems from unauthorized </w:t>
      </w:r>
      <w:r w:rsidR="00D94C28">
        <w:rPr>
          <w:rFonts w:ascii="Arial" w:eastAsia="Times New Roman" w:hAnsi="Arial" w:cs="Arial"/>
          <w:color w:val="000000"/>
          <w:lang w:eastAsia="en-GB"/>
        </w:rPr>
        <w:t>apps</w:t>
      </w:r>
      <w:r w:rsidR="00676A28">
        <w:rPr>
          <w:rFonts w:ascii="Arial" w:eastAsia="Times New Roman" w:hAnsi="Arial" w:cs="Arial"/>
          <w:color w:val="000000"/>
          <w:lang w:eastAsia="en-GB"/>
        </w:rPr>
        <w:t xml:space="preserve"> </w:t>
      </w:r>
      <w:sdt>
        <w:sdtPr>
          <w:rPr>
            <w:rFonts w:ascii="Arial" w:eastAsia="Times New Roman" w:hAnsi="Arial" w:cs="Arial"/>
            <w:color w:val="000000"/>
            <w:lang w:eastAsia="en-GB"/>
          </w:rPr>
          <w:id w:val="1308367442"/>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Den23 \l 2057 </w:instrText>
          </w:r>
          <w:r w:rsidR="00676A28">
            <w:rPr>
              <w:rFonts w:ascii="Arial" w:eastAsia="Times New Roman" w:hAnsi="Arial" w:cs="Arial"/>
              <w:color w:val="000000"/>
              <w:lang w:eastAsia="en-GB"/>
            </w:rPr>
            <w:fldChar w:fldCharType="separate"/>
          </w:r>
          <w:r w:rsidR="00676A28" w:rsidRPr="00676A28">
            <w:rPr>
              <w:rFonts w:ascii="Arial" w:eastAsia="Times New Roman" w:hAnsi="Arial" w:cs="Arial"/>
              <w:noProof/>
              <w:color w:val="000000"/>
              <w:lang w:eastAsia="en-GB"/>
            </w:rPr>
            <w:t>(Vangel-MSFT, 2023)</w:t>
          </w:r>
          <w:r w:rsidR="00676A28">
            <w:rPr>
              <w:rFonts w:ascii="Arial" w:eastAsia="Times New Roman" w:hAnsi="Arial" w:cs="Arial"/>
              <w:color w:val="000000"/>
              <w:lang w:eastAsia="en-GB"/>
            </w:rPr>
            <w:fldChar w:fldCharType="end"/>
          </w:r>
        </w:sdtContent>
      </w:sdt>
      <w:r w:rsidR="00E14690">
        <w:rPr>
          <w:rFonts w:ascii="Arial" w:eastAsia="Times New Roman" w:hAnsi="Arial" w:cs="Arial"/>
          <w:color w:val="000000"/>
          <w:lang w:eastAsia="en-GB"/>
        </w:rPr>
        <w:t>.</w:t>
      </w:r>
    </w:p>
    <w:p w14:paraId="2160B930" w14:textId="77777777" w:rsidR="000F30EF" w:rsidRPr="000F30EF" w:rsidRDefault="000F30EF" w:rsidP="000F30EF"/>
    <w:p w14:paraId="3C1D2252" w14:textId="5404BB4B" w:rsidR="00AB6E51" w:rsidRPr="00AB6E51" w:rsidRDefault="000F30EF" w:rsidP="000F30EF">
      <w:pPr>
        <w:pStyle w:val="ListParagraph"/>
        <w:numPr>
          <w:ilvl w:val="0"/>
          <w:numId w:val="9"/>
        </w:numPr>
      </w:pPr>
      <w:r w:rsidRPr="00474331">
        <w:rPr>
          <w:rFonts w:ascii="Arial" w:eastAsia="Times New Roman" w:hAnsi="Arial" w:cs="Arial"/>
          <w:color w:val="000000"/>
          <w:lang w:eastAsia="en-GB"/>
        </w:rPr>
        <w:t>User Account Control</w:t>
      </w:r>
      <w:r>
        <w:rPr>
          <w:rFonts w:ascii="Arial" w:eastAsia="Times New Roman" w:hAnsi="Arial" w:cs="Arial"/>
          <w:color w:val="000000"/>
          <w:lang w:eastAsia="en-GB"/>
        </w:rPr>
        <w:t xml:space="preserve"> </w:t>
      </w:r>
      <w:r w:rsidR="00AB6E51">
        <w:rPr>
          <w:rFonts w:ascii="Arial" w:eastAsia="Times New Roman" w:hAnsi="Arial" w:cs="Arial"/>
          <w:color w:val="000000"/>
          <w:lang w:eastAsia="en-GB"/>
        </w:rPr>
        <w:t>–</w:t>
      </w:r>
      <w:r>
        <w:rPr>
          <w:rFonts w:ascii="Arial" w:eastAsia="Times New Roman" w:hAnsi="Arial" w:cs="Arial"/>
          <w:color w:val="000000"/>
          <w:lang w:eastAsia="en-GB"/>
        </w:rPr>
        <w:t xml:space="preserve"> </w:t>
      </w:r>
      <w:r w:rsidR="00AB6E51">
        <w:rPr>
          <w:rFonts w:ascii="Arial" w:eastAsia="Times New Roman" w:hAnsi="Arial" w:cs="Arial"/>
          <w:color w:val="000000"/>
          <w:lang w:eastAsia="en-GB"/>
        </w:rPr>
        <w:t xml:space="preserve">Windows provides a measurement of trust for applications which are marked by integrity levels which </w:t>
      </w:r>
      <w:r w:rsidR="00317958">
        <w:rPr>
          <w:rFonts w:ascii="Arial" w:eastAsia="Times New Roman" w:hAnsi="Arial" w:cs="Arial"/>
          <w:color w:val="000000"/>
          <w:lang w:eastAsia="en-GB"/>
        </w:rPr>
        <w:t>include low, medium, high and system</w:t>
      </w:r>
      <w:r w:rsidR="00AB6E51">
        <w:rPr>
          <w:rFonts w:ascii="Arial" w:eastAsia="Times New Roman" w:hAnsi="Arial" w:cs="Arial"/>
          <w:color w:val="000000"/>
          <w:lang w:eastAsia="en-GB"/>
        </w:rPr>
        <w:t xml:space="preserve">. With applications that have a low integrity level being unable to change data in applications that have a high integrity level. This supports the user </w:t>
      </w:r>
      <w:r w:rsidR="00FF3C96">
        <w:rPr>
          <w:rFonts w:ascii="Arial" w:eastAsia="Times New Roman" w:hAnsi="Arial" w:cs="Arial"/>
          <w:color w:val="000000"/>
          <w:lang w:eastAsia="en-GB"/>
        </w:rPr>
        <w:t>by limiting applications to a standard privilege until an administrator provides a password to authorize an increase</w:t>
      </w:r>
      <w:r w:rsidR="00582217">
        <w:rPr>
          <w:rFonts w:ascii="Arial" w:eastAsia="Times New Roman" w:hAnsi="Arial" w:cs="Arial"/>
          <w:color w:val="000000"/>
          <w:lang w:eastAsia="en-GB"/>
        </w:rPr>
        <w:t xml:space="preserve"> in access</w:t>
      </w:r>
      <w:r w:rsidR="00FF3C96">
        <w:rPr>
          <w:rFonts w:ascii="Arial" w:eastAsia="Times New Roman" w:hAnsi="Arial" w:cs="Arial"/>
          <w:color w:val="000000"/>
          <w:lang w:eastAsia="en-GB"/>
        </w:rPr>
        <w:t>. Overall managing applications receiving administrator access, preventing malware from compromising the file system</w:t>
      </w:r>
      <w:r w:rsidR="00676A28">
        <w:rPr>
          <w:rFonts w:ascii="Arial" w:eastAsia="Times New Roman" w:hAnsi="Arial" w:cs="Arial"/>
          <w:color w:val="000000"/>
          <w:lang w:eastAsia="en-GB"/>
        </w:rPr>
        <w:t xml:space="preserve"> </w:t>
      </w:r>
      <w:sdt>
        <w:sdtPr>
          <w:rPr>
            <w:rFonts w:ascii="Arial" w:eastAsia="Times New Roman" w:hAnsi="Arial" w:cs="Arial"/>
            <w:color w:val="000000"/>
            <w:lang w:eastAsia="en-GB"/>
          </w:rPr>
          <w:id w:val="1638684917"/>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Pao22 \l 2057 </w:instrText>
          </w:r>
          <w:r w:rsidR="00676A28">
            <w:rPr>
              <w:rFonts w:ascii="Arial" w:eastAsia="Times New Roman" w:hAnsi="Arial" w:cs="Arial"/>
              <w:color w:val="000000"/>
              <w:lang w:eastAsia="en-GB"/>
            </w:rPr>
            <w:fldChar w:fldCharType="separate"/>
          </w:r>
          <w:r w:rsidR="00676A28" w:rsidRPr="00676A28">
            <w:rPr>
              <w:rFonts w:ascii="Arial" w:eastAsia="Times New Roman" w:hAnsi="Arial" w:cs="Arial"/>
              <w:noProof/>
              <w:color w:val="000000"/>
              <w:lang w:eastAsia="en-GB"/>
            </w:rPr>
            <w:t>(Matarazzo, 2022)</w:t>
          </w:r>
          <w:r w:rsidR="00676A28">
            <w:rPr>
              <w:rFonts w:ascii="Arial" w:eastAsia="Times New Roman" w:hAnsi="Arial" w:cs="Arial"/>
              <w:color w:val="000000"/>
              <w:lang w:eastAsia="en-GB"/>
            </w:rPr>
            <w:fldChar w:fldCharType="end"/>
          </w:r>
        </w:sdtContent>
      </w:sdt>
      <w:r w:rsidR="00FF3C96">
        <w:rPr>
          <w:rFonts w:ascii="Arial" w:eastAsia="Times New Roman" w:hAnsi="Arial" w:cs="Arial"/>
          <w:color w:val="000000"/>
          <w:lang w:eastAsia="en-GB"/>
        </w:rPr>
        <w:t>.</w:t>
      </w:r>
    </w:p>
    <w:p w14:paraId="44BA6DF8" w14:textId="77777777" w:rsidR="00AB6E51" w:rsidRPr="00AB6E51" w:rsidRDefault="00AB6E51" w:rsidP="00C21CF3">
      <w:pPr>
        <w:pStyle w:val="ListParagraph"/>
        <w:jc w:val="center"/>
        <w:rPr>
          <w:rFonts w:ascii="Arial" w:eastAsia="Times New Roman" w:hAnsi="Arial" w:cs="Arial"/>
          <w:color w:val="000000"/>
          <w:lang w:eastAsia="en-GB"/>
        </w:rPr>
      </w:pPr>
    </w:p>
    <w:p w14:paraId="1725D672" w14:textId="7CA1640D" w:rsidR="000F30EF" w:rsidRDefault="000F30EF" w:rsidP="00AB6E51">
      <w:pPr>
        <w:pStyle w:val="ListParagraph"/>
      </w:pPr>
    </w:p>
    <w:p w14:paraId="623A42A7" w14:textId="701BE9DE" w:rsidR="0054125F" w:rsidRDefault="0054125F"/>
    <w:p w14:paraId="79E7DB63" w14:textId="4ED85AFA" w:rsidR="0054125F" w:rsidRDefault="0054125F"/>
    <w:p w14:paraId="5D2705F4" w14:textId="7C769A1A" w:rsidR="0054125F" w:rsidRDefault="00E77BB3">
      <w:pPr>
        <w:rPr>
          <w:rFonts w:ascii="Arial" w:eastAsia="Times New Roman" w:hAnsi="Arial" w:cs="Arial"/>
          <w:color w:val="000000"/>
          <w:shd w:val="clear" w:color="auto" w:fill="FFFF00"/>
          <w:lang w:eastAsia="en-GB"/>
        </w:rPr>
      </w:pPr>
      <w:r w:rsidRPr="00474331">
        <w:rPr>
          <w:rFonts w:ascii="Arial" w:eastAsia="Times New Roman" w:hAnsi="Arial" w:cs="Arial"/>
          <w:color w:val="000000"/>
          <w:lang w:eastAsia="en-GB"/>
        </w:rPr>
        <w:t xml:space="preserve">A </w:t>
      </w:r>
      <w:r w:rsidRPr="00474331">
        <w:rPr>
          <w:rFonts w:ascii="Arial" w:eastAsia="Times New Roman" w:hAnsi="Arial" w:cs="Arial"/>
          <w:b/>
          <w:bCs/>
          <w:color w:val="000000"/>
          <w:lang w:eastAsia="en-GB"/>
        </w:rPr>
        <w:t>comparison</w:t>
      </w:r>
      <w:r w:rsidRPr="00474331">
        <w:rPr>
          <w:rFonts w:ascii="Arial" w:eastAsia="Times New Roman" w:hAnsi="Arial" w:cs="Arial"/>
          <w:color w:val="000000"/>
          <w:lang w:eastAsia="en-GB"/>
        </w:rPr>
        <w:t xml:space="preserve"> of the </w:t>
      </w:r>
      <w:r w:rsidRPr="00474331">
        <w:rPr>
          <w:rFonts w:ascii="Arial" w:eastAsia="Times New Roman" w:hAnsi="Arial" w:cs="Arial"/>
          <w:b/>
          <w:bCs/>
          <w:color w:val="000000"/>
          <w:lang w:eastAsia="en-GB"/>
        </w:rPr>
        <w:t xml:space="preserve">listed features </w:t>
      </w:r>
      <w:r w:rsidRPr="00474331">
        <w:rPr>
          <w:rFonts w:ascii="Arial" w:eastAsia="Times New Roman" w:hAnsi="Arial" w:cs="Arial"/>
          <w:color w:val="000000"/>
          <w:lang w:eastAsia="en-GB"/>
        </w:rPr>
        <w:t xml:space="preserve">in your selected OS with an </w:t>
      </w:r>
      <w:r w:rsidRPr="00474331">
        <w:rPr>
          <w:rFonts w:ascii="Arial" w:eastAsia="Times New Roman" w:hAnsi="Arial" w:cs="Arial"/>
          <w:b/>
          <w:bCs/>
          <w:color w:val="000000"/>
          <w:lang w:eastAsia="en-GB"/>
        </w:rPr>
        <w:t>alternative OS</w:t>
      </w:r>
      <w:r w:rsidRPr="00474331">
        <w:rPr>
          <w:rFonts w:ascii="Arial" w:eastAsia="Times New Roman" w:hAnsi="Arial" w:cs="Arial"/>
          <w:color w:val="000000"/>
          <w:lang w:eastAsia="en-GB"/>
        </w:rPr>
        <w:t xml:space="preserve"> (15%). </w:t>
      </w:r>
      <w:r w:rsidRPr="00474331">
        <w:rPr>
          <w:rFonts w:ascii="Arial" w:eastAsia="Times New Roman" w:hAnsi="Arial" w:cs="Arial"/>
          <w:color w:val="000000"/>
          <w:shd w:val="clear" w:color="auto" w:fill="FFFF00"/>
          <w:lang w:eastAsia="en-GB"/>
        </w:rPr>
        <w:t>(WORDS: 225)</w:t>
      </w:r>
      <w:r w:rsidR="00CE1C02">
        <w:rPr>
          <w:rFonts w:ascii="Arial" w:eastAsia="Times New Roman" w:hAnsi="Arial" w:cs="Arial"/>
          <w:color w:val="000000"/>
          <w:shd w:val="clear" w:color="auto" w:fill="FFFF00"/>
          <w:lang w:eastAsia="en-GB"/>
        </w:rPr>
        <w:t xml:space="preserve"> 7 security features 32 words each</w:t>
      </w:r>
    </w:p>
    <w:p w14:paraId="097303C4" w14:textId="1C64233D" w:rsidR="00E77BB3" w:rsidRDefault="00E77BB3">
      <w:pPr>
        <w:rPr>
          <w:rFonts w:ascii="Arial" w:eastAsia="Times New Roman" w:hAnsi="Arial" w:cs="Arial"/>
          <w:color w:val="000000"/>
          <w:shd w:val="clear" w:color="auto" w:fill="FFFF00"/>
          <w:lang w:eastAsia="en-GB"/>
        </w:rPr>
      </w:pPr>
    </w:p>
    <w:p w14:paraId="48A89501" w14:textId="4F1754EF" w:rsidR="00E77BB3" w:rsidRDefault="00E77BB3">
      <w:pPr>
        <w:rPr>
          <w:rFonts w:ascii="Arial" w:hAnsi="Arial" w:cs="Arial"/>
        </w:rPr>
      </w:pPr>
      <w:r>
        <w:rPr>
          <w:rFonts w:ascii="Arial" w:hAnsi="Arial" w:cs="Arial"/>
        </w:rPr>
        <w:t xml:space="preserve">Windows – Security descriptor </w:t>
      </w:r>
      <w:r>
        <w:rPr>
          <w:rFonts w:ascii="Arial" w:hAnsi="Arial" w:cs="Arial"/>
        </w:rPr>
        <w:tab/>
        <w:t xml:space="preserve">Apple </w:t>
      </w:r>
      <w:r w:rsidR="00D93155">
        <w:rPr>
          <w:rFonts w:ascii="Arial" w:hAnsi="Arial" w:cs="Arial"/>
        </w:rPr>
        <w:t>–</w:t>
      </w:r>
      <w:r>
        <w:rPr>
          <w:rFonts w:ascii="Arial" w:hAnsi="Arial" w:cs="Arial"/>
        </w:rPr>
        <w:t xml:space="preserve"> </w:t>
      </w:r>
    </w:p>
    <w:p w14:paraId="4D223568" w14:textId="3467B5CB" w:rsidR="00A02365" w:rsidRDefault="00A02365">
      <w:pPr>
        <w:rPr>
          <w:rFonts w:ascii="Arial" w:hAnsi="Arial" w:cs="Arial"/>
        </w:rPr>
      </w:pPr>
    </w:p>
    <w:p w14:paraId="2014C247" w14:textId="2F672F97" w:rsidR="00A02365" w:rsidRDefault="00A02365" w:rsidP="00A02365">
      <w:pPr>
        <w:pStyle w:val="ListParagraph"/>
        <w:numPr>
          <w:ilvl w:val="0"/>
          <w:numId w:val="12"/>
        </w:numPr>
        <w:rPr>
          <w:rFonts w:ascii="Arial" w:hAnsi="Arial" w:cs="Arial"/>
        </w:rPr>
      </w:pPr>
      <w:r>
        <w:rPr>
          <w:rFonts w:ascii="Arial" w:hAnsi="Arial" w:cs="Arial"/>
        </w:rPr>
        <w:t xml:space="preserve">Security Descriptors </w:t>
      </w:r>
      <w:r w:rsidR="002538A2">
        <w:rPr>
          <w:rFonts w:ascii="Arial" w:hAnsi="Arial" w:cs="Arial"/>
        </w:rPr>
        <w:t>–</w:t>
      </w:r>
      <w:r>
        <w:rPr>
          <w:rFonts w:ascii="Arial" w:hAnsi="Arial" w:cs="Arial"/>
        </w:rPr>
        <w:t xml:space="preserve"> </w:t>
      </w:r>
    </w:p>
    <w:p w14:paraId="0D2D6281" w14:textId="77777777" w:rsidR="002538A2" w:rsidRPr="002538A2" w:rsidRDefault="002538A2" w:rsidP="002538A2">
      <w:pPr>
        <w:pStyle w:val="ListParagraph"/>
        <w:rPr>
          <w:rFonts w:ascii="Arial" w:hAnsi="Arial" w:cs="Arial"/>
        </w:rPr>
      </w:pPr>
    </w:p>
    <w:p w14:paraId="302EA4EA" w14:textId="580A99B4" w:rsidR="00A02365" w:rsidRPr="00A02365" w:rsidRDefault="00D93155" w:rsidP="00A02365">
      <w:pPr>
        <w:pStyle w:val="ListParagraph"/>
        <w:numPr>
          <w:ilvl w:val="0"/>
          <w:numId w:val="10"/>
        </w:numPr>
        <w:rPr>
          <w:rFonts w:ascii="Arial" w:hAnsi="Arial" w:cs="Arial"/>
        </w:rPr>
      </w:pPr>
      <w:r>
        <w:rPr>
          <w:rFonts w:ascii="Arial" w:hAnsi="Arial" w:cs="Arial"/>
        </w:rPr>
        <w:t xml:space="preserve">File System Permissions </w:t>
      </w:r>
      <w:r w:rsidR="00284730">
        <w:rPr>
          <w:rFonts w:ascii="Arial" w:hAnsi="Arial" w:cs="Arial"/>
        </w:rPr>
        <w:t>–</w:t>
      </w:r>
      <w:r>
        <w:rPr>
          <w:rFonts w:ascii="Arial" w:hAnsi="Arial" w:cs="Arial"/>
        </w:rPr>
        <w:t xml:space="preserve"> </w:t>
      </w:r>
      <w:r w:rsidR="00FF5AFB">
        <w:rPr>
          <w:rFonts w:ascii="Arial" w:hAnsi="Arial" w:cs="Arial"/>
        </w:rPr>
        <w:t xml:space="preserve">Both systems provide the feature of permissions on folders/files. However, </w:t>
      </w:r>
      <w:r w:rsidR="00284730">
        <w:rPr>
          <w:rFonts w:ascii="Arial" w:hAnsi="Arial" w:cs="Arial"/>
        </w:rPr>
        <w:t xml:space="preserve">Windows uses ACLs to provide permissions </w:t>
      </w:r>
      <w:r w:rsidR="005F0C51">
        <w:rPr>
          <w:rFonts w:ascii="Arial" w:hAnsi="Arial" w:cs="Arial"/>
        </w:rPr>
        <w:t>whereas</w:t>
      </w:r>
      <w:r w:rsidR="00284730">
        <w:rPr>
          <w:rFonts w:ascii="Arial" w:hAnsi="Arial" w:cs="Arial"/>
        </w:rPr>
        <w:t xml:space="preserve"> Apple uses traditional Unix permissions</w:t>
      </w:r>
      <w:r w:rsidR="00A02365">
        <w:rPr>
          <w:rFonts w:ascii="Arial" w:hAnsi="Arial" w:cs="Arial"/>
        </w:rPr>
        <w:t>.</w:t>
      </w:r>
    </w:p>
    <w:p w14:paraId="79BA9FDA" w14:textId="77777777" w:rsidR="00A53146" w:rsidRDefault="00A53146" w:rsidP="00A53146">
      <w:pPr>
        <w:pStyle w:val="ListParagraph"/>
        <w:rPr>
          <w:rFonts w:ascii="Arial" w:hAnsi="Arial" w:cs="Arial"/>
        </w:rPr>
      </w:pPr>
    </w:p>
    <w:p w14:paraId="575C6E7A" w14:textId="02696DE5" w:rsidR="00A53146" w:rsidRDefault="00A53146" w:rsidP="00D93155">
      <w:pPr>
        <w:pStyle w:val="ListParagraph"/>
        <w:numPr>
          <w:ilvl w:val="0"/>
          <w:numId w:val="10"/>
        </w:numPr>
        <w:rPr>
          <w:rFonts w:ascii="Arial" w:hAnsi="Arial" w:cs="Arial"/>
        </w:rPr>
      </w:pPr>
      <w:r>
        <w:rPr>
          <w:rFonts w:ascii="Arial" w:hAnsi="Arial" w:cs="Arial"/>
        </w:rPr>
        <w:t xml:space="preserve">Auditing </w:t>
      </w:r>
      <w:r w:rsidR="00A749CB">
        <w:rPr>
          <w:rFonts w:ascii="Arial" w:hAnsi="Arial" w:cs="Arial"/>
        </w:rPr>
        <w:t>–</w:t>
      </w:r>
      <w:r>
        <w:rPr>
          <w:rFonts w:ascii="Arial" w:hAnsi="Arial" w:cs="Arial"/>
        </w:rPr>
        <w:t xml:space="preserve"> </w:t>
      </w:r>
    </w:p>
    <w:p w14:paraId="21A99EB8" w14:textId="77777777" w:rsidR="00A749CB" w:rsidRPr="00A749CB" w:rsidRDefault="00A749CB" w:rsidP="00A749CB">
      <w:pPr>
        <w:pStyle w:val="ListParagraph"/>
        <w:rPr>
          <w:rFonts w:ascii="Arial" w:hAnsi="Arial" w:cs="Arial"/>
        </w:rPr>
      </w:pPr>
    </w:p>
    <w:p w14:paraId="61EE6DF1" w14:textId="7C37002C" w:rsidR="00A749CB" w:rsidRDefault="00A749CB" w:rsidP="00D93155">
      <w:pPr>
        <w:pStyle w:val="ListParagraph"/>
        <w:numPr>
          <w:ilvl w:val="0"/>
          <w:numId w:val="10"/>
        </w:numPr>
        <w:rPr>
          <w:rFonts w:ascii="Arial" w:hAnsi="Arial" w:cs="Arial"/>
        </w:rPr>
      </w:pPr>
      <w:r>
        <w:rPr>
          <w:rFonts w:ascii="Arial" w:hAnsi="Arial" w:cs="Arial"/>
        </w:rPr>
        <w:t xml:space="preserve">Access control lists </w:t>
      </w:r>
      <w:r w:rsidR="00FF5AFB">
        <w:rPr>
          <w:rFonts w:ascii="Arial" w:hAnsi="Arial" w:cs="Arial"/>
        </w:rPr>
        <w:t>–</w:t>
      </w:r>
      <w:r>
        <w:rPr>
          <w:rFonts w:ascii="Arial" w:hAnsi="Arial" w:cs="Arial"/>
        </w:rPr>
        <w:t xml:space="preserve"> </w:t>
      </w:r>
      <w:r w:rsidR="0066316A">
        <w:rPr>
          <w:rFonts w:ascii="Arial" w:hAnsi="Arial" w:cs="Arial"/>
        </w:rPr>
        <w:t>Both Windows and Apple support access control lists that comprise of access control entries</w:t>
      </w:r>
      <w:r w:rsidR="00977033">
        <w:rPr>
          <w:rFonts w:ascii="Arial" w:hAnsi="Arial" w:cs="Arial"/>
        </w:rPr>
        <w:t xml:space="preserve">, which provide the capabilities to allow users to </w:t>
      </w:r>
      <w:r w:rsidR="00966773">
        <w:rPr>
          <w:rFonts w:ascii="Arial" w:hAnsi="Arial" w:cs="Arial"/>
        </w:rPr>
        <w:br/>
      </w:r>
      <w:r w:rsidR="00977033" w:rsidRPr="00977033">
        <w:rPr>
          <w:rFonts w:ascii="Arial" w:hAnsi="Arial" w:cs="Arial"/>
        </w:rPr>
        <w:t>read, write, execute, and append permissions</w:t>
      </w:r>
      <w:r w:rsidR="00977033">
        <w:rPr>
          <w:rFonts w:ascii="Arial" w:hAnsi="Arial" w:cs="Arial"/>
          <w:color w:val="0E0618"/>
          <w:sz w:val="27"/>
          <w:szCs w:val="27"/>
          <w:shd w:val="clear" w:color="auto" w:fill="FFFFFF"/>
        </w:rPr>
        <w:t> </w:t>
      </w:r>
      <w:r w:rsidR="00977033" w:rsidRPr="00977033">
        <w:rPr>
          <w:rFonts w:ascii="Arial" w:hAnsi="Arial" w:cs="Arial"/>
        </w:rPr>
        <w:t>to a file.</w:t>
      </w:r>
    </w:p>
    <w:p w14:paraId="5D9583DB" w14:textId="77777777" w:rsidR="00C857E5" w:rsidRPr="00C857E5" w:rsidRDefault="00C857E5" w:rsidP="00C857E5">
      <w:pPr>
        <w:pStyle w:val="ListParagraph"/>
        <w:rPr>
          <w:rFonts w:ascii="Arial" w:hAnsi="Arial" w:cs="Arial"/>
        </w:rPr>
      </w:pPr>
    </w:p>
    <w:p w14:paraId="34F2C333" w14:textId="5974175D" w:rsidR="00240F1F" w:rsidRDefault="00C857E5" w:rsidP="00D93155">
      <w:pPr>
        <w:pStyle w:val="ListParagraph"/>
        <w:numPr>
          <w:ilvl w:val="0"/>
          <w:numId w:val="10"/>
        </w:numPr>
        <w:rPr>
          <w:rFonts w:ascii="Arial" w:hAnsi="Arial" w:cs="Arial"/>
        </w:rPr>
      </w:pPr>
      <w:r>
        <w:rPr>
          <w:rFonts w:ascii="Arial" w:hAnsi="Arial" w:cs="Arial"/>
        </w:rPr>
        <w:t xml:space="preserve">BitLocker Drive Encryption </w:t>
      </w:r>
      <w:r w:rsidR="00995D60">
        <w:rPr>
          <w:rFonts w:ascii="Arial" w:hAnsi="Arial" w:cs="Arial"/>
        </w:rPr>
        <w:t>–</w:t>
      </w:r>
      <w:r>
        <w:rPr>
          <w:rFonts w:ascii="Arial" w:hAnsi="Arial" w:cs="Arial"/>
        </w:rPr>
        <w:t xml:space="preserve"> </w:t>
      </w:r>
      <w:r w:rsidR="00995D60">
        <w:rPr>
          <w:rFonts w:ascii="Arial" w:hAnsi="Arial" w:cs="Arial"/>
        </w:rPr>
        <w:t>Apple also supports full-disk encryption with the feature FileVault</w:t>
      </w:r>
      <w:r w:rsidR="00240F1F">
        <w:rPr>
          <w:rFonts w:ascii="Arial" w:hAnsi="Arial" w:cs="Arial"/>
        </w:rPr>
        <w:t xml:space="preserve">. For the encryption Apple uses </w:t>
      </w:r>
      <w:r w:rsidR="00240F1F" w:rsidRPr="00240F1F">
        <w:rPr>
          <w:rFonts w:ascii="Arial" w:hAnsi="Arial" w:cs="Arial"/>
        </w:rPr>
        <w:t>XTS-AES-128 encryption with a 256-bit key</w:t>
      </w:r>
      <w:r w:rsidR="00240F1F">
        <w:rPr>
          <w:rFonts w:ascii="Arial" w:hAnsi="Arial" w:cs="Arial"/>
        </w:rPr>
        <w:t xml:space="preserve"> and Windows uses AES-128 with the option of a 128 bit or 256 </w:t>
      </w:r>
      <w:proofErr w:type="gramStart"/>
      <w:r w:rsidR="00240F1F">
        <w:rPr>
          <w:rFonts w:ascii="Arial" w:hAnsi="Arial" w:cs="Arial"/>
        </w:rPr>
        <w:t>bit</w:t>
      </w:r>
      <w:proofErr w:type="gramEnd"/>
      <w:r w:rsidR="00240F1F">
        <w:rPr>
          <w:rFonts w:ascii="Arial" w:hAnsi="Arial" w:cs="Arial"/>
        </w:rPr>
        <w:t xml:space="preserve"> key.</w:t>
      </w:r>
    </w:p>
    <w:p w14:paraId="0AD67446" w14:textId="77777777" w:rsidR="00E0034A" w:rsidRPr="00E0034A" w:rsidRDefault="00E0034A" w:rsidP="00E0034A">
      <w:pPr>
        <w:pStyle w:val="ListParagraph"/>
        <w:rPr>
          <w:rFonts w:ascii="Arial" w:hAnsi="Arial" w:cs="Arial"/>
        </w:rPr>
      </w:pPr>
    </w:p>
    <w:p w14:paraId="55B138A2" w14:textId="2B7E58BF" w:rsidR="00E0034A" w:rsidRDefault="00A02365" w:rsidP="00D93155">
      <w:pPr>
        <w:pStyle w:val="ListParagraph"/>
        <w:numPr>
          <w:ilvl w:val="0"/>
          <w:numId w:val="10"/>
        </w:numPr>
        <w:rPr>
          <w:rFonts w:ascii="Arial" w:hAnsi="Arial" w:cs="Arial"/>
        </w:rPr>
      </w:pPr>
      <w:r>
        <w:rPr>
          <w:rFonts w:ascii="Arial" w:hAnsi="Arial" w:cs="Arial"/>
        </w:rPr>
        <w:t>Controlled</w:t>
      </w:r>
      <w:r w:rsidR="00E0034A">
        <w:rPr>
          <w:rFonts w:ascii="Arial" w:hAnsi="Arial" w:cs="Arial"/>
        </w:rPr>
        <w:t xml:space="preserve"> Folder Access </w:t>
      </w:r>
      <w:r>
        <w:rPr>
          <w:rFonts w:ascii="Arial" w:hAnsi="Arial" w:cs="Arial"/>
        </w:rPr>
        <w:t>–</w:t>
      </w:r>
      <w:r w:rsidR="00E0034A">
        <w:rPr>
          <w:rFonts w:ascii="Arial" w:hAnsi="Arial" w:cs="Arial"/>
        </w:rPr>
        <w:t xml:space="preserve"> </w:t>
      </w:r>
    </w:p>
    <w:p w14:paraId="291F5055" w14:textId="77777777" w:rsidR="00A02365" w:rsidRPr="00A02365" w:rsidRDefault="00A02365" w:rsidP="00A02365">
      <w:pPr>
        <w:pStyle w:val="ListParagraph"/>
        <w:rPr>
          <w:rFonts w:ascii="Arial" w:hAnsi="Arial" w:cs="Arial"/>
        </w:rPr>
      </w:pPr>
    </w:p>
    <w:p w14:paraId="0468013D" w14:textId="0FA01C05" w:rsidR="00A02365" w:rsidRDefault="00A02365" w:rsidP="00D93155">
      <w:pPr>
        <w:pStyle w:val="ListParagraph"/>
        <w:numPr>
          <w:ilvl w:val="0"/>
          <w:numId w:val="10"/>
        </w:numPr>
        <w:rPr>
          <w:rFonts w:ascii="Arial" w:hAnsi="Arial" w:cs="Arial"/>
        </w:rPr>
      </w:pPr>
      <w:r>
        <w:rPr>
          <w:rFonts w:ascii="Arial" w:hAnsi="Arial" w:cs="Arial"/>
        </w:rPr>
        <w:t xml:space="preserve">User Account Control – </w:t>
      </w:r>
    </w:p>
    <w:p w14:paraId="0C5FA644" w14:textId="77777777" w:rsidR="00A02365" w:rsidRPr="00A02365" w:rsidRDefault="00A02365" w:rsidP="00A02365">
      <w:pPr>
        <w:pStyle w:val="ListParagraph"/>
        <w:rPr>
          <w:rFonts w:ascii="Arial" w:hAnsi="Arial" w:cs="Arial"/>
        </w:rPr>
      </w:pPr>
    </w:p>
    <w:p w14:paraId="7C1AF19F" w14:textId="77777777" w:rsidR="00A02365" w:rsidRDefault="00A02365" w:rsidP="00A02365">
      <w:pPr>
        <w:pStyle w:val="ListParagraph"/>
        <w:rPr>
          <w:rFonts w:ascii="Arial" w:hAnsi="Arial" w:cs="Arial"/>
        </w:rPr>
      </w:pPr>
    </w:p>
    <w:p w14:paraId="603744CE" w14:textId="77777777" w:rsidR="00240F1F" w:rsidRPr="00240F1F" w:rsidRDefault="00240F1F" w:rsidP="00240F1F">
      <w:pPr>
        <w:pStyle w:val="ListParagraph"/>
        <w:rPr>
          <w:rFonts w:ascii="Arial" w:hAnsi="Arial" w:cs="Arial"/>
        </w:rPr>
      </w:pPr>
    </w:p>
    <w:p w14:paraId="5D24F339" w14:textId="0E39E3C9" w:rsidR="00A53146" w:rsidRDefault="00A53146" w:rsidP="00A53146">
      <w:pPr>
        <w:rPr>
          <w:rFonts w:ascii="Arial" w:hAnsi="Arial" w:cs="Arial"/>
        </w:rPr>
      </w:pPr>
    </w:p>
    <w:p w14:paraId="5DE44992" w14:textId="77777777" w:rsidR="00A53146" w:rsidRPr="00A53146" w:rsidRDefault="00A53146" w:rsidP="00A53146">
      <w:pPr>
        <w:rPr>
          <w:rFonts w:ascii="Arial" w:hAnsi="Arial" w:cs="Arial"/>
        </w:rPr>
      </w:pPr>
    </w:p>
    <w:p w14:paraId="039D9BC2" w14:textId="506D19D2" w:rsidR="0054125F" w:rsidRDefault="0054125F"/>
    <w:p w14:paraId="04847DE9" w14:textId="69DF0758" w:rsidR="0054125F" w:rsidRDefault="0054125F"/>
    <w:p w14:paraId="2C29A18C" w14:textId="3D38421B" w:rsidR="0054125F" w:rsidRDefault="006E1C0C">
      <w:pPr>
        <w:rPr>
          <w:rFonts w:ascii="Arial" w:eastAsia="Times New Roman" w:hAnsi="Arial" w:cs="Arial"/>
          <w:color w:val="000000"/>
          <w:shd w:val="clear" w:color="auto" w:fill="FFFF00"/>
          <w:lang w:eastAsia="en-GB"/>
        </w:rPr>
      </w:pPr>
      <w:r w:rsidRPr="00474331">
        <w:rPr>
          <w:rFonts w:ascii="Arial" w:eastAsia="Times New Roman" w:hAnsi="Arial" w:cs="Arial"/>
          <w:color w:val="000000"/>
          <w:lang w:eastAsia="en-GB"/>
        </w:rPr>
        <w:t xml:space="preserve">The effects that the listed security features have on application developers (20%). </w:t>
      </w:r>
      <w:r w:rsidRPr="00474331">
        <w:rPr>
          <w:rFonts w:ascii="Arial" w:eastAsia="Times New Roman" w:hAnsi="Arial" w:cs="Arial"/>
          <w:color w:val="000000"/>
          <w:shd w:val="clear" w:color="auto" w:fill="FFFF00"/>
          <w:lang w:eastAsia="en-GB"/>
        </w:rPr>
        <w:t>(WORDS: 300)</w:t>
      </w:r>
      <w:r>
        <w:rPr>
          <w:rFonts w:ascii="Arial" w:eastAsia="Times New Roman" w:hAnsi="Arial" w:cs="Arial"/>
          <w:color w:val="000000"/>
          <w:shd w:val="clear" w:color="auto" w:fill="FFFF00"/>
          <w:lang w:eastAsia="en-GB"/>
        </w:rPr>
        <w:t xml:space="preserve"> 7 security features 42 words each</w:t>
      </w:r>
    </w:p>
    <w:p w14:paraId="324CD562" w14:textId="4D167DC6" w:rsidR="002A4388" w:rsidRDefault="002A4388">
      <w:pPr>
        <w:rPr>
          <w:rFonts w:ascii="Arial" w:eastAsia="Times New Roman" w:hAnsi="Arial" w:cs="Arial"/>
          <w:color w:val="000000"/>
          <w:shd w:val="clear" w:color="auto" w:fill="FFFF00"/>
          <w:lang w:eastAsia="en-GB"/>
        </w:rPr>
      </w:pPr>
      <w:r>
        <w:rPr>
          <w:rFonts w:ascii="Arial" w:eastAsia="Times New Roman" w:hAnsi="Arial" w:cs="Arial"/>
          <w:color w:val="000000"/>
          <w:shd w:val="clear" w:color="auto" w:fill="FFFF00"/>
          <w:lang w:eastAsia="en-GB"/>
        </w:rPr>
        <w:t>If you were to write a program, how will the security features affect you</w:t>
      </w:r>
      <w:r w:rsidR="003173C3">
        <w:rPr>
          <w:rFonts w:ascii="Arial" w:eastAsia="Times New Roman" w:hAnsi="Arial" w:cs="Arial"/>
          <w:color w:val="000000"/>
          <w:shd w:val="clear" w:color="auto" w:fill="FFFF00"/>
          <w:lang w:eastAsia="en-GB"/>
        </w:rPr>
        <w:t xml:space="preserve"> as a </w:t>
      </w:r>
      <w:proofErr w:type="gramStart"/>
      <w:r w:rsidR="00B265E0">
        <w:rPr>
          <w:rFonts w:ascii="Arial" w:eastAsia="Times New Roman" w:hAnsi="Arial" w:cs="Arial"/>
          <w:color w:val="000000"/>
          <w:shd w:val="clear" w:color="auto" w:fill="FFFF00"/>
          <w:lang w:eastAsia="en-GB"/>
        </w:rPr>
        <w:t>developer</w:t>
      </w:r>
      <w:proofErr w:type="gramEnd"/>
    </w:p>
    <w:p w14:paraId="042A7709" w14:textId="3785661C" w:rsidR="002A4388" w:rsidRDefault="002A4388">
      <w:pPr>
        <w:rPr>
          <w:rFonts w:ascii="Arial" w:eastAsia="Times New Roman" w:hAnsi="Arial" w:cs="Arial"/>
          <w:color w:val="000000"/>
          <w:shd w:val="clear" w:color="auto" w:fill="FFFF00"/>
          <w:lang w:eastAsia="en-GB"/>
        </w:rPr>
      </w:pPr>
      <w:r>
        <w:rPr>
          <w:rFonts w:ascii="Arial" w:eastAsia="Times New Roman" w:hAnsi="Arial" w:cs="Arial"/>
          <w:color w:val="000000"/>
          <w:shd w:val="clear" w:color="auto" w:fill="FFFF00"/>
          <w:lang w:eastAsia="en-GB"/>
        </w:rPr>
        <w:t xml:space="preserve">The developer would need to set to executable to run, and make sure </w:t>
      </w:r>
      <w:proofErr w:type="gramStart"/>
      <w:r>
        <w:rPr>
          <w:rFonts w:ascii="Arial" w:eastAsia="Times New Roman" w:hAnsi="Arial" w:cs="Arial"/>
          <w:color w:val="000000"/>
          <w:shd w:val="clear" w:color="auto" w:fill="FFFF00"/>
          <w:lang w:eastAsia="en-GB"/>
        </w:rPr>
        <w:t>its</w:t>
      </w:r>
      <w:proofErr w:type="gramEnd"/>
      <w:r>
        <w:rPr>
          <w:rFonts w:ascii="Arial" w:eastAsia="Times New Roman" w:hAnsi="Arial" w:cs="Arial"/>
          <w:color w:val="000000"/>
          <w:shd w:val="clear" w:color="auto" w:fill="FFFF00"/>
          <w:lang w:eastAsia="en-GB"/>
        </w:rPr>
        <w:t xml:space="preserve"> read only so </w:t>
      </w:r>
      <w:proofErr w:type="spellStart"/>
      <w:r>
        <w:rPr>
          <w:rFonts w:ascii="Arial" w:eastAsia="Times New Roman" w:hAnsi="Arial" w:cs="Arial"/>
          <w:color w:val="000000"/>
          <w:shd w:val="clear" w:color="auto" w:fill="FFFF00"/>
          <w:lang w:eastAsia="en-GB"/>
        </w:rPr>
        <w:t>its</w:t>
      </w:r>
      <w:proofErr w:type="spellEnd"/>
      <w:r>
        <w:rPr>
          <w:rFonts w:ascii="Arial" w:eastAsia="Times New Roman" w:hAnsi="Arial" w:cs="Arial"/>
          <w:color w:val="000000"/>
          <w:shd w:val="clear" w:color="auto" w:fill="FFFF00"/>
          <w:lang w:eastAsia="en-GB"/>
        </w:rPr>
        <w:t xml:space="preserve"> not accidentally overwritten by the user </w:t>
      </w:r>
    </w:p>
    <w:p w14:paraId="13AB0B07" w14:textId="1275A803" w:rsidR="002A4388" w:rsidRDefault="002A4388">
      <w:pPr>
        <w:rPr>
          <w:rFonts w:ascii="Arial" w:eastAsia="Times New Roman" w:hAnsi="Arial" w:cs="Arial"/>
          <w:color w:val="000000"/>
          <w:shd w:val="clear" w:color="auto" w:fill="FFFF00"/>
          <w:lang w:eastAsia="en-GB"/>
        </w:rPr>
      </w:pPr>
      <w:r>
        <w:rPr>
          <w:rFonts w:ascii="Arial" w:eastAsia="Times New Roman" w:hAnsi="Arial" w:cs="Arial"/>
          <w:color w:val="000000"/>
          <w:shd w:val="clear" w:color="auto" w:fill="FFFF00"/>
          <w:lang w:eastAsia="en-GB"/>
        </w:rPr>
        <w:t xml:space="preserve">Privileges are only set to that </w:t>
      </w:r>
      <w:proofErr w:type="gramStart"/>
      <w:r>
        <w:rPr>
          <w:rFonts w:ascii="Arial" w:eastAsia="Times New Roman" w:hAnsi="Arial" w:cs="Arial"/>
          <w:color w:val="000000"/>
          <w:shd w:val="clear" w:color="auto" w:fill="FFFF00"/>
          <w:lang w:eastAsia="en-GB"/>
        </w:rPr>
        <w:t>user</w:t>
      </w:r>
      <w:proofErr w:type="gramEnd"/>
    </w:p>
    <w:p w14:paraId="46BB2DAB" w14:textId="7EDD1D54" w:rsidR="002A4388" w:rsidRDefault="002A4388">
      <w:pPr>
        <w:rPr>
          <w:rFonts w:ascii="Arial" w:eastAsia="Times New Roman" w:hAnsi="Arial" w:cs="Arial"/>
          <w:color w:val="000000"/>
          <w:shd w:val="clear" w:color="auto" w:fill="FFFF00"/>
          <w:lang w:eastAsia="en-GB"/>
        </w:rPr>
      </w:pPr>
      <w:r>
        <w:rPr>
          <w:rFonts w:ascii="Arial" w:eastAsia="Times New Roman" w:hAnsi="Arial" w:cs="Arial"/>
          <w:color w:val="000000"/>
          <w:shd w:val="clear" w:color="auto" w:fill="FFFF00"/>
          <w:lang w:eastAsia="en-GB"/>
        </w:rPr>
        <w:t>Creates any files, must be his group and privilege and if it is shared.</w:t>
      </w:r>
    </w:p>
    <w:p w14:paraId="3B2E6ED6" w14:textId="5B12BB89" w:rsidR="0045151A" w:rsidRPr="00950561" w:rsidRDefault="006E1C0C" w:rsidP="003A2C15">
      <w:pPr>
        <w:pStyle w:val="ListParagraph"/>
        <w:numPr>
          <w:ilvl w:val="0"/>
          <w:numId w:val="13"/>
        </w:numPr>
      </w:pPr>
      <w:r w:rsidRPr="00950561">
        <w:rPr>
          <w:rFonts w:ascii="Arial" w:hAnsi="Arial" w:cs="Arial"/>
        </w:rPr>
        <w:t>Security Descriptors -</w:t>
      </w:r>
      <w:r w:rsidR="002A4388" w:rsidRPr="00950561">
        <w:rPr>
          <w:rFonts w:ascii="Arial" w:hAnsi="Arial" w:cs="Arial"/>
        </w:rPr>
        <w:t xml:space="preserve"> </w:t>
      </w:r>
      <w:r w:rsidRPr="00950561">
        <w:rPr>
          <w:rFonts w:ascii="Arial" w:hAnsi="Arial" w:cs="Arial"/>
        </w:rPr>
        <w:t xml:space="preserve"> </w:t>
      </w:r>
      <w:r w:rsidR="00085F41" w:rsidRPr="00950561">
        <w:rPr>
          <w:rFonts w:ascii="Arial" w:hAnsi="Arial" w:cs="Arial"/>
        </w:rPr>
        <w:t xml:space="preserve">When developers are dependent on objects in applications, the object’s security descriptors must grant appropriate access to users. </w:t>
      </w:r>
      <w:r w:rsidR="00A66C28">
        <w:rPr>
          <w:rFonts w:ascii="Arial" w:hAnsi="Arial" w:cs="Arial"/>
        </w:rPr>
        <w:t xml:space="preserve">The developer must construct </w:t>
      </w:r>
      <w:r w:rsidR="0021114F">
        <w:rPr>
          <w:rFonts w:ascii="Arial" w:hAnsi="Arial" w:cs="Arial"/>
        </w:rPr>
        <w:t>the</w:t>
      </w:r>
      <w:r w:rsidR="00A66C28">
        <w:rPr>
          <w:rFonts w:ascii="Arial" w:hAnsi="Arial" w:cs="Arial"/>
        </w:rPr>
        <w:t xml:space="preserve"> data structure of the security descriptor to apply </w:t>
      </w:r>
      <w:r w:rsidR="0021114F">
        <w:rPr>
          <w:rFonts w:ascii="Arial" w:hAnsi="Arial" w:cs="Arial"/>
        </w:rPr>
        <w:t>fitting</w:t>
      </w:r>
      <w:r w:rsidR="00A66C28">
        <w:rPr>
          <w:rFonts w:ascii="Arial" w:hAnsi="Arial" w:cs="Arial"/>
        </w:rPr>
        <w:t xml:space="preserve"> access to users.</w:t>
      </w:r>
    </w:p>
    <w:p w14:paraId="01AD7E20" w14:textId="77777777" w:rsidR="00950561" w:rsidRPr="0045151A" w:rsidRDefault="00950561" w:rsidP="00950561">
      <w:pPr>
        <w:pStyle w:val="ListParagraph"/>
      </w:pPr>
    </w:p>
    <w:p w14:paraId="7A239470" w14:textId="4D77A291" w:rsidR="008843D7" w:rsidRDefault="0045151A" w:rsidP="0003347D">
      <w:pPr>
        <w:pStyle w:val="ListParagraph"/>
        <w:numPr>
          <w:ilvl w:val="0"/>
          <w:numId w:val="13"/>
        </w:numPr>
        <w:rPr>
          <w:rFonts w:ascii="Arial" w:hAnsi="Arial" w:cs="Arial"/>
        </w:rPr>
      </w:pPr>
      <w:r w:rsidRPr="00265099">
        <w:rPr>
          <w:rFonts w:ascii="Arial" w:hAnsi="Arial" w:cs="Arial"/>
        </w:rPr>
        <w:t xml:space="preserve">File System Permissions </w:t>
      </w:r>
      <w:r w:rsidR="00473FA2" w:rsidRPr="00265099">
        <w:rPr>
          <w:rFonts w:ascii="Arial" w:hAnsi="Arial" w:cs="Arial"/>
        </w:rPr>
        <w:t>–</w:t>
      </w:r>
      <w:r w:rsidR="00265099" w:rsidRPr="00265099">
        <w:rPr>
          <w:rFonts w:ascii="Arial" w:hAnsi="Arial" w:cs="Arial"/>
        </w:rPr>
        <w:t xml:space="preserve"> A</w:t>
      </w:r>
      <w:r w:rsidR="00473FA2" w:rsidRPr="00265099">
        <w:rPr>
          <w:rFonts w:ascii="Arial" w:hAnsi="Arial" w:cs="Arial"/>
        </w:rPr>
        <w:t xml:space="preserve">pplications </w:t>
      </w:r>
      <w:r w:rsidR="00265099" w:rsidRPr="00265099">
        <w:rPr>
          <w:rFonts w:ascii="Arial" w:hAnsi="Arial" w:cs="Arial"/>
        </w:rPr>
        <w:t xml:space="preserve">that involve </w:t>
      </w:r>
      <w:r w:rsidR="008843D7">
        <w:rPr>
          <w:rFonts w:ascii="Arial" w:hAnsi="Arial" w:cs="Arial"/>
        </w:rPr>
        <w:t xml:space="preserve">accessing </w:t>
      </w:r>
      <w:r w:rsidR="00473FA2" w:rsidRPr="00265099">
        <w:rPr>
          <w:rFonts w:ascii="Arial" w:hAnsi="Arial" w:cs="Arial"/>
        </w:rPr>
        <w:t>files</w:t>
      </w:r>
      <w:r w:rsidR="00265099" w:rsidRPr="00265099">
        <w:rPr>
          <w:rFonts w:ascii="Arial" w:hAnsi="Arial" w:cs="Arial"/>
        </w:rPr>
        <w:t>,</w:t>
      </w:r>
      <w:r w:rsidR="00473FA2" w:rsidRPr="00265099">
        <w:rPr>
          <w:rFonts w:ascii="Arial" w:hAnsi="Arial" w:cs="Arial"/>
        </w:rPr>
        <w:t xml:space="preserve"> must </w:t>
      </w:r>
      <w:r w:rsidR="00265099" w:rsidRPr="00265099">
        <w:rPr>
          <w:rFonts w:ascii="Arial" w:hAnsi="Arial" w:cs="Arial"/>
        </w:rPr>
        <w:t>have</w:t>
      </w:r>
      <w:r w:rsidR="00473FA2" w:rsidRPr="00265099">
        <w:rPr>
          <w:rFonts w:ascii="Arial" w:hAnsi="Arial" w:cs="Arial"/>
        </w:rPr>
        <w:t xml:space="preserve"> </w:t>
      </w:r>
      <w:r w:rsidR="00265099" w:rsidRPr="00265099">
        <w:rPr>
          <w:rFonts w:ascii="Arial" w:hAnsi="Arial" w:cs="Arial"/>
        </w:rPr>
        <w:t>appropriate</w:t>
      </w:r>
      <w:r w:rsidR="00473FA2" w:rsidRPr="00265099">
        <w:rPr>
          <w:rFonts w:ascii="Arial" w:hAnsi="Arial" w:cs="Arial"/>
        </w:rPr>
        <w:t xml:space="preserve"> permissions</w:t>
      </w:r>
      <w:r w:rsidR="00265099" w:rsidRPr="00265099">
        <w:rPr>
          <w:rFonts w:ascii="Arial" w:hAnsi="Arial" w:cs="Arial"/>
        </w:rPr>
        <w:t xml:space="preserve"> </w:t>
      </w:r>
      <w:r w:rsidR="008843D7">
        <w:rPr>
          <w:rFonts w:ascii="Arial" w:hAnsi="Arial" w:cs="Arial"/>
        </w:rPr>
        <w:t>for</w:t>
      </w:r>
      <w:r w:rsidR="00265099" w:rsidRPr="00265099">
        <w:rPr>
          <w:rFonts w:ascii="Arial" w:hAnsi="Arial" w:cs="Arial"/>
        </w:rPr>
        <w:t xml:space="preserve"> the user</w:t>
      </w:r>
      <w:r w:rsidR="00085F41">
        <w:rPr>
          <w:rFonts w:ascii="Arial" w:hAnsi="Arial" w:cs="Arial"/>
        </w:rPr>
        <w:t xml:space="preserve"> on the file</w:t>
      </w:r>
      <w:r w:rsidR="008843D7">
        <w:rPr>
          <w:rFonts w:ascii="Arial" w:hAnsi="Arial" w:cs="Arial"/>
        </w:rPr>
        <w:t xml:space="preserve">. With such permissions as </w:t>
      </w:r>
      <w:r w:rsidR="00085F41">
        <w:rPr>
          <w:rFonts w:ascii="Arial" w:hAnsi="Arial" w:cs="Arial"/>
        </w:rPr>
        <w:t>letting</w:t>
      </w:r>
      <w:r w:rsidR="008843D7">
        <w:rPr>
          <w:rFonts w:ascii="Arial" w:hAnsi="Arial" w:cs="Arial"/>
        </w:rPr>
        <w:t xml:space="preserve"> the user execute the file, so that the application can run as intended, as well as </w:t>
      </w:r>
      <w:r w:rsidR="00BE1EA8">
        <w:rPr>
          <w:rFonts w:ascii="Arial" w:hAnsi="Arial" w:cs="Arial"/>
        </w:rPr>
        <w:t>making it read only so it</w:t>
      </w:r>
      <w:r w:rsidR="008843D7">
        <w:rPr>
          <w:rFonts w:ascii="Arial" w:hAnsi="Arial" w:cs="Arial"/>
        </w:rPr>
        <w:t xml:space="preserve"> cannot be edited by the user to prevent any accidental overwrites. </w:t>
      </w:r>
    </w:p>
    <w:p w14:paraId="42027ECE" w14:textId="77777777" w:rsidR="008843D7" w:rsidRPr="008843D7" w:rsidRDefault="008843D7" w:rsidP="008843D7">
      <w:pPr>
        <w:pStyle w:val="ListParagraph"/>
        <w:rPr>
          <w:rFonts w:ascii="Arial" w:hAnsi="Arial" w:cs="Arial"/>
        </w:rPr>
      </w:pPr>
    </w:p>
    <w:p w14:paraId="483FEAD9" w14:textId="1F3687DF" w:rsidR="001F064D" w:rsidRPr="00265099" w:rsidRDefault="001F064D" w:rsidP="008843D7">
      <w:pPr>
        <w:pStyle w:val="ListParagraph"/>
        <w:rPr>
          <w:rFonts w:ascii="Arial" w:hAnsi="Arial" w:cs="Arial"/>
        </w:rPr>
      </w:pPr>
    </w:p>
    <w:p w14:paraId="7FE8853A" w14:textId="77777777" w:rsidR="006B3152" w:rsidRPr="006B3152" w:rsidRDefault="003173C3" w:rsidP="006B3152">
      <w:pPr>
        <w:pStyle w:val="ListParagraph"/>
        <w:numPr>
          <w:ilvl w:val="0"/>
          <w:numId w:val="14"/>
        </w:numPr>
        <w:rPr>
          <w:rFonts w:ascii="Arial" w:hAnsi="Arial" w:cs="Arial"/>
        </w:rPr>
      </w:pPr>
      <w:r w:rsidRPr="006B3152">
        <w:rPr>
          <w:rFonts w:ascii="Arial" w:hAnsi="Arial" w:cs="Arial"/>
        </w:rPr>
        <w:t xml:space="preserve">Auditing – </w:t>
      </w:r>
      <w:r w:rsidR="006B3152" w:rsidRPr="006B3152">
        <w:rPr>
          <w:rFonts w:ascii="Arial" w:hAnsi="Arial" w:cs="Arial"/>
        </w:rPr>
        <w:t xml:space="preserve">Users can select window events to be logged, for example, applications accessing file systems. The developer should be aware of this as strict polices are put in place to protect users of the file system. If the application doesn’t conform, then appropriate consequences would be delivered. </w:t>
      </w:r>
    </w:p>
    <w:p w14:paraId="28E9ED3E" w14:textId="164C0952" w:rsidR="005473D8" w:rsidRPr="00421C83" w:rsidRDefault="005473D8" w:rsidP="006B3152">
      <w:pPr>
        <w:pStyle w:val="ListParagraph"/>
      </w:pPr>
    </w:p>
    <w:p w14:paraId="733AF649" w14:textId="77777777" w:rsidR="00421C83" w:rsidRPr="00421C83" w:rsidRDefault="00421C83" w:rsidP="00421C83">
      <w:pPr>
        <w:pStyle w:val="ListParagraph"/>
      </w:pPr>
    </w:p>
    <w:p w14:paraId="179C281E" w14:textId="385DD4B9" w:rsidR="007A3797" w:rsidRPr="00AE5039" w:rsidRDefault="00421C83" w:rsidP="007A3797">
      <w:pPr>
        <w:pStyle w:val="ListParagraph"/>
        <w:numPr>
          <w:ilvl w:val="0"/>
          <w:numId w:val="14"/>
        </w:numPr>
      </w:pPr>
      <w:r w:rsidRPr="007A3797">
        <w:rPr>
          <w:rFonts w:ascii="Arial" w:hAnsi="Arial" w:cs="Arial"/>
        </w:rPr>
        <w:t xml:space="preserve">Access Control Lists </w:t>
      </w:r>
      <w:r w:rsidR="007A3797" w:rsidRPr="007A3797">
        <w:rPr>
          <w:rFonts w:ascii="Arial" w:hAnsi="Arial" w:cs="Arial"/>
        </w:rPr>
        <w:t>–</w:t>
      </w:r>
      <w:r w:rsidRPr="007A3797">
        <w:rPr>
          <w:rFonts w:ascii="Arial" w:hAnsi="Arial" w:cs="Arial"/>
        </w:rPr>
        <w:t xml:space="preserve"> </w:t>
      </w:r>
      <w:r w:rsidR="007A3797" w:rsidRPr="007A3797">
        <w:rPr>
          <w:rFonts w:ascii="Arial" w:hAnsi="Arial" w:cs="Arial"/>
        </w:rPr>
        <w:t>ACL</w:t>
      </w:r>
      <w:r w:rsidR="00AE5039">
        <w:rPr>
          <w:rFonts w:ascii="Arial" w:hAnsi="Arial" w:cs="Arial"/>
        </w:rPr>
        <w:t>s</w:t>
      </w:r>
      <w:r w:rsidR="007A3797" w:rsidRPr="007A3797">
        <w:rPr>
          <w:rFonts w:ascii="Arial" w:hAnsi="Arial" w:cs="Arial"/>
        </w:rPr>
        <w:t xml:space="preserve"> are prevalent in security descriptors for files. When applications handle files, </w:t>
      </w:r>
      <w:r w:rsidR="007A3797">
        <w:rPr>
          <w:rFonts w:ascii="Arial" w:hAnsi="Arial" w:cs="Arial"/>
        </w:rPr>
        <w:t>t</w:t>
      </w:r>
      <w:r w:rsidR="007A3797" w:rsidRPr="007A3797">
        <w:rPr>
          <w:rFonts w:ascii="Arial" w:hAnsi="Arial" w:cs="Arial"/>
        </w:rPr>
        <w:t>he developer needs to create an Access-allowed Access Control Entry containing either the user's SID or their group SID in the security descriptor or make sure that the user is a part of the same group of the object, granting access to a user.</w:t>
      </w:r>
    </w:p>
    <w:p w14:paraId="02B69986" w14:textId="77777777" w:rsidR="00AE5039" w:rsidRPr="00AE5039" w:rsidRDefault="00AE5039" w:rsidP="00AE5039">
      <w:pPr>
        <w:pStyle w:val="ListParagraph"/>
      </w:pPr>
    </w:p>
    <w:p w14:paraId="583016B4" w14:textId="0579FC88" w:rsidR="00AE5039" w:rsidRPr="00AE5039" w:rsidRDefault="00AE5039" w:rsidP="007A3797">
      <w:pPr>
        <w:pStyle w:val="ListParagraph"/>
        <w:numPr>
          <w:ilvl w:val="0"/>
          <w:numId w:val="14"/>
        </w:numPr>
      </w:pPr>
      <w:r>
        <w:rPr>
          <w:rFonts w:ascii="Arial" w:hAnsi="Arial" w:cs="Arial"/>
        </w:rPr>
        <w:t xml:space="preserve">BitLocker Drive Encryption - </w:t>
      </w:r>
      <w:r w:rsidRPr="00AE5039">
        <w:rPr>
          <w:rFonts w:ascii="Arial" w:hAnsi="Arial" w:cs="Arial"/>
        </w:rPr>
        <w:t>The building and compilation processes are transparent to full drive encryption. When switching to complete drive encryption using BitLocker, there are no changes made to the building, compiling, or debugging processes.</w:t>
      </w:r>
    </w:p>
    <w:p w14:paraId="411A3776" w14:textId="77777777" w:rsidR="00AE5039" w:rsidRDefault="00AE5039" w:rsidP="00AE5039">
      <w:pPr>
        <w:pStyle w:val="ListParagraph"/>
      </w:pPr>
    </w:p>
    <w:p w14:paraId="33D9AEF8" w14:textId="18BD921D" w:rsidR="00AE5039" w:rsidRPr="00F52B21" w:rsidRDefault="00AE5039" w:rsidP="007A3797">
      <w:pPr>
        <w:pStyle w:val="ListParagraph"/>
        <w:numPr>
          <w:ilvl w:val="0"/>
          <w:numId w:val="14"/>
        </w:numPr>
      </w:pPr>
      <w:r>
        <w:rPr>
          <w:rFonts w:ascii="Arial" w:hAnsi="Arial" w:cs="Arial"/>
        </w:rPr>
        <w:t xml:space="preserve">Controlled Folder Access </w:t>
      </w:r>
      <w:r w:rsidR="00F52B21">
        <w:rPr>
          <w:rFonts w:ascii="Arial" w:hAnsi="Arial" w:cs="Arial"/>
        </w:rPr>
        <w:t>–</w:t>
      </w:r>
      <w:r>
        <w:rPr>
          <w:rFonts w:ascii="Arial" w:hAnsi="Arial" w:cs="Arial"/>
        </w:rPr>
        <w:t xml:space="preserve"> </w:t>
      </w:r>
      <w:r w:rsidR="00F52B21">
        <w:rPr>
          <w:rFonts w:ascii="Arial" w:hAnsi="Arial" w:cs="Arial"/>
        </w:rPr>
        <w:t xml:space="preserve">Developers creating applications that depend on access to folders in file systems, need to be aware of controlled folder access only permitting applications that are known to be trusted. </w:t>
      </w:r>
    </w:p>
    <w:p w14:paraId="4BAA7498" w14:textId="77777777" w:rsidR="00F52B21" w:rsidRDefault="00F52B21" w:rsidP="00F52B21">
      <w:pPr>
        <w:pStyle w:val="ListParagraph"/>
      </w:pPr>
    </w:p>
    <w:p w14:paraId="3B9B30C3" w14:textId="2CB647A9" w:rsidR="00F52B21" w:rsidRPr="0045151A" w:rsidRDefault="00F52B21" w:rsidP="007A3797">
      <w:pPr>
        <w:pStyle w:val="ListParagraph"/>
        <w:numPr>
          <w:ilvl w:val="0"/>
          <w:numId w:val="14"/>
        </w:numPr>
      </w:pPr>
      <w:r>
        <w:rPr>
          <w:rFonts w:ascii="Arial" w:hAnsi="Arial" w:cs="Arial"/>
        </w:rPr>
        <w:t xml:space="preserve">User Account Control </w:t>
      </w:r>
      <w:r w:rsidR="00C07E63">
        <w:rPr>
          <w:rFonts w:ascii="Arial" w:hAnsi="Arial" w:cs="Arial"/>
        </w:rPr>
        <w:t>–</w:t>
      </w:r>
      <w:r>
        <w:rPr>
          <w:rFonts w:ascii="Arial" w:hAnsi="Arial" w:cs="Arial"/>
        </w:rPr>
        <w:t xml:space="preserve"> </w:t>
      </w:r>
      <w:r w:rsidR="00C07E63">
        <w:rPr>
          <w:rFonts w:ascii="Arial" w:hAnsi="Arial" w:cs="Arial"/>
        </w:rPr>
        <w:t>When creating applications that need administrator privileges to execute, developers must be aware</w:t>
      </w:r>
      <w:r w:rsidR="00A56FA0">
        <w:rPr>
          <w:rFonts w:ascii="Arial" w:hAnsi="Arial" w:cs="Arial"/>
        </w:rPr>
        <w:t xml:space="preserve"> that users must have access to administrator permissions</w:t>
      </w:r>
      <w:r w:rsidR="004A04AE">
        <w:rPr>
          <w:rFonts w:ascii="Arial" w:hAnsi="Arial" w:cs="Arial"/>
        </w:rPr>
        <w:t xml:space="preserve"> to authorise the increase in privilege.</w:t>
      </w:r>
    </w:p>
    <w:p w14:paraId="38E7A593" w14:textId="5CBBC1DE" w:rsidR="00421C83" w:rsidRPr="00421C83" w:rsidRDefault="00421C83" w:rsidP="007A3797">
      <w:pPr>
        <w:pStyle w:val="ListParagraph"/>
      </w:pPr>
    </w:p>
    <w:p w14:paraId="53203CE0" w14:textId="77777777" w:rsidR="00421C83" w:rsidRPr="005473D8" w:rsidRDefault="00421C83" w:rsidP="00421C83"/>
    <w:p w14:paraId="018A87D1" w14:textId="760145AD" w:rsidR="0054125F" w:rsidRDefault="0054125F">
      <w:pPr>
        <w:rPr>
          <w:rFonts w:ascii="Arial" w:hAnsi="Arial" w:cs="Arial"/>
        </w:rPr>
      </w:pPr>
    </w:p>
    <w:p w14:paraId="249FCF11" w14:textId="21D782B0" w:rsidR="00714526" w:rsidRDefault="00714526"/>
    <w:p w14:paraId="7A67205B" w14:textId="72F27FF1" w:rsidR="002B29A5" w:rsidRPr="003173C3" w:rsidRDefault="002B29A5">
      <w:r w:rsidRPr="00474331">
        <w:rPr>
          <w:rFonts w:ascii="Arial" w:eastAsia="Times New Roman" w:hAnsi="Arial" w:cs="Arial"/>
          <w:color w:val="000000"/>
          <w:lang w:eastAsia="en-GB"/>
        </w:rPr>
        <w:t xml:space="preserve">A conclusion section that includes recommendations for improving the security of OS File Systems and personal reflection(15%). </w:t>
      </w:r>
      <w:r w:rsidRPr="00474331">
        <w:rPr>
          <w:rFonts w:ascii="Arial" w:eastAsia="Times New Roman" w:hAnsi="Arial" w:cs="Arial"/>
          <w:color w:val="000000"/>
          <w:shd w:val="clear" w:color="auto" w:fill="FFFF00"/>
          <w:lang w:eastAsia="en-GB"/>
        </w:rPr>
        <w:t>(WORDS: 225)</w:t>
      </w:r>
      <w:r>
        <w:rPr>
          <w:rFonts w:ascii="Arial" w:eastAsia="Times New Roman" w:hAnsi="Arial" w:cs="Arial"/>
          <w:color w:val="000000"/>
          <w:shd w:val="clear" w:color="auto" w:fill="FFFF00"/>
          <w:lang w:eastAsia="en-GB"/>
        </w:rPr>
        <w:t xml:space="preserve"> </w:t>
      </w:r>
    </w:p>
    <w:p w14:paraId="1A1E972F" w14:textId="247A143D" w:rsidR="002B29A5" w:rsidRDefault="002B29A5">
      <w:r>
        <w:br w:type="page"/>
      </w:r>
    </w:p>
    <w:sdt>
      <w:sdtPr>
        <w:rPr>
          <w:rFonts w:asciiTheme="minorHAnsi" w:eastAsiaTheme="minorHAnsi" w:hAnsiTheme="minorHAnsi" w:cstheme="minorBidi"/>
          <w:color w:val="auto"/>
          <w:sz w:val="22"/>
          <w:szCs w:val="22"/>
          <w:lang w:val="en-GB"/>
        </w:rPr>
        <w:id w:val="-480234223"/>
        <w:docPartObj>
          <w:docPartGallery w:val="Bibliographies"/>
          <w:docPartUnique/>
        </w:docPartObj>
      </w:sdtPr>
      <w:sdtContent>
        <w:p w14:paraId="2C88DC96" w14:textId="0C1A8D6E" w:rsidR="0054125F" w:rsidRDefault="0054125F">
          <w:pPr>
            <w:pStyle w:val="Heading1"/>
          </w:pPr>
          <w:r>
            <w:t>References</w:t>
          </w:r>
        </w:p>
        <w:sdt>
          <w:sdtPr>
            <w:id w:val="-573587230"/>
            <w:bibliography/>
          </w:sdtPr>
          <w:sdtContent>
            <w:p w14:paraId="2801E309" w14:textId="77777777" w:rsidR="0054125F" w:rsidRDefault="0054125F" w:rsidP="0054125F">
              <w:pPr>
                <w:pStyle w:val="Bibliography"/>
                <w:rPr>
                  <w:noProof/>
                  <w:sz w:val="24"/>
                  <w:szCs w:val="24"/>
                  <w:lang w:val="en-US"/>
                </w:rPr>
              </w:pPr>
              <w:r>
                <w:fldChar w:fldCharType="begin"/>
              </w:r>
              <w:r>
                <w:instrText xml:space="preserve"> BIBLIOGRAPHY </w:instrText>
              </w:r>
              <w:r>
                <w:fldChar w:fldCharType="separate"/>
              </w:r>
              <w:r>
                <w:rPr>
                  <w:noProof/>
                  <w:lang w:val="en-US"/>
                </w:rPr>
                <w:t xml:space="preserve">Ashcraft, A., 2020. </w:t>
              </w:r>
              <w:r>
                <w:rPr>
                  <w:i/>
                  <w:iCs/>
                  <w:noProof/>
                  <w:lang w:val="en-US"/>
                </w:rPr>
                <w:t xml:space="preserve">NT-Security-Descriptor attribute. </w:t>
              </w:r>
              <w:r>
                <w:rPr>
                  <w:noProof/>
                  <w:lang w:val="en-US"/>
                </w:rPr>
                <w:t xml:space="preserve">[Online] </w:t>
              </w:r>
              <w:r>
                <w:rPr>
                  <w:noProof/>
                  <w:lang w:val="en-US"/>
                </w:rPr>
                <w:br/>
                <w:t xml:space="preserve">Available at: </w:t>
              </w:r>
              <w:r>
                <w:rPr>
                  <w:noProof/>
                  <w:u w:val="single"/>
                  <w:lang w:val="en-US"/>
                </w:rPr>
                <w:t>https://learn.microsoft.com/en-us/windows/win32/adschema/a-ntsecuritydescriptor</w:t>
              </w:r>
              <w:r>
                <w:rPr>
                  <w:noProof/>
                  <w:lang w:val="en-US"/>
                </w:rPr>
                <w:br/>
                <w:t>[Accessed 11 February 2023].</w:t>
              </w:r>
            </w:p>
            <w:p w14:paraId="6B6F94C0" w14:textId="77777777" w:rsidR="0054125F" w:rsidRDefault="0054125F" w:rsidP="0054125F">
              <w:pPr>
                <w:pStyle w:val="Bibliography"/>
                <w:rPr>
                  <w:noProof/>
                  <w:lang w:val="en-US"/>
                </w:rPr>
              </w:pPr>
              <w:r>
                <w:rPr>
                  <w:noProof/>
                  <w:lang w:val="en-US"/>
                </w:rPr>
                <w:t xml:space="preserve">Ashcraft, A., 2023. </w:t>
              </w:r>
              <w:r>
                <w:rPr>
                  <w:i/>
                  <w:iCs/>
                  <w:noProof/>
                  <w:lang w:val="en-US"/>
                </w:rPr>
                <w:t xml:space="preserve">Access control lists. </w:t>
              </w:r>
              <w:r>
                <w:rPr>
                  <w:noProof/>
                  <w:lang w:val="en-US"/>
                </w:rPr>
                <w:t xml:space="preserve">[Online] </w:t>
              </w:r>
              <w:r>
                <w:rPr>
                  <w:noProof/>
                  <w:lang w:val="en-US"/>
                </w:rPr>
                <w:br/>
                <w:t xml:space="preserve">Available at: </w:t>
              </w:r>
              <w:r>
                <w:rPr>
                  <w:noProof/>
                  <w:u w:val="single"/>
                  <w:lang w:val="en-US"/>
                </w:rPr>
                <w:t>https://learn.microsoft.com/en-us/windows/win32/secauthz/access-control-lists</w:t>
              </w:r>
              <w:r>
                <w:rPr>
                  <w:noProof/>
                  <w:lang w:val="en-US"/>
                </w:rPr>
                <w:br/>
                <w:t>[Accessed 11 February 2023].</w:t>
              </w:r>
            </w:p>
            <w:p w14:paraId="32AA8AB4" w14:textId="77777777" w:rsidR="0054125F" w:rsidRDefault="0054125F" w:rsidP="0054125F">
              <w:pPr>
                <w:pStyle w:val="Bibliography"/>
                <w:rPr>
                  <w:noProof/>
                  <w:lang w:val="en-US"/>
                </w:rPr>
              </w:pPr>
              <w:r>
                <w:rPr>
                  <w:noProof/>
                  <w:lang w:val="en-US"/>
                </w:rPr>
                <w:t xml:space="preserve">Gerend, J., 2021. </w:t>
              </w:r>
              <w:r>
                <w:rPr>
                  <w:i/>
                  <w:iCs/>
                  <w:noProof/>
                  <w:lang w:val="en-US"/>
                </w:rPr>
                <w:t xml:space="preserve">NTFS overview. </w:t>
              </w:r>
              <w:r>
                <w:rPr>
                  <w:noProof/>
                  <w:lang w:val="en-US"/>
                </w:rPr>
                <w:t xml:space="preserve">[Online] </w:t>
              </w:r>
              <w:r>
                <w:rPr>
                  <w:noProof/>
                  <w:lang w:val="en-US"/>
                </w:rPr>
                <w:br/>
                <w:t xml:space="preserve">Available at: </w:t>
              </w:r>
              <w:r>
                <w:rPr>
                  <w:noProof/>
                  <w:u w:val="single"/>
                  <w:lang w:val="en-US"/>
                </w:rPr>
                <w:t xml:space="preserve">https://learn.microsoft.com/en-us/windows-server/storage/file-server/ntfs-overview#increased-security </w:t>
              </w:r>
              <w:r>
                <w:rPr>
                  <w:noProof/>
                  <w:lang w:val="en-US"/>
                </w:rPr>
                <w:br/>
                <w:t>[Accessed 11 February 2023].</w:t>
              </w:r>
            </w:p>
            <w:p w14:paraId="5397E618" w14:textId="77777777" w:rsidR="0054125F" w:rsidRDefault="0054125F" w:rsidP="0054125F">
              <w:pPr>
                <w:pStyle w:val="Bibliography"/>
                <w:rPr>
                  <w:noProof/>
                  <w:lang w:val="en-US"/>
                </w:rPr>
              </w:pPr>
              <w:r>
                <w:rPr>
                  <w:noProof/>
                  <w:lang w:val="en-US"/>
                </w:rPr>
                <w:t xml:space="preserve">Hollasch, L. W., 2021. </w:t>
              </w:r>
              <w:r>
                <w:rPr>
                  <w:i/>
                  <w:iCs/>
                  <w:noProof/>
                  <w:lang w:val="en-US"/>
                </w:rPr>
                <w:t xml:space="preserve">Auditing. </w:t>
              </w:r>
              <w:r>
                <w:rPr>
                  <w:noProof/>
                  <w:lang w:val="en-US"/>
                </w:rPr>
                <w:t xml:space="preserve">[Online] </w:t>
              </w:r>
              <w:r>
                <w:rPr>
                  <w:noProof/>
                  <w:lang w:val="en-US"/>
                </w:rPr>
                <w:br/>
                <w:t xml:space="preserve">Available at: </w:t>
              </w:r>
              <w:r>
                <w:rPr>
                  <w:noProof/>
                  <w:u w:val="single"/>
                  <w:lang w:val="en-US"/>
                </w:rPr>
                <w:t>https://learn.microsoft.com/en-us/windows-hardware/drivers/ifs/auditing</w:t>
              </w:r>
              <w:r>
                <w:rPr>
                  <w:noProof/>
                  <w:lang w:val="en-US"/>
                </w:rPr>
                <w:br/>
                <w:t>[Accessed 11 February 2023].</w:t>
              </w:r>
            </w:p>
            <w:p w14:paraId="0563043C" w14:textId="77777777" w:rsidR="0054125F" w:rsidRDefault="0054125F" w:rsidP="0054125F">
              <w:pPr>
                <w:pStyle w:val="Bibliography"/>
                <w:rPr>
                  <w:noProof/>
                  <w:lang w:val="en-US"/>
                </w:rPr>
              </w:pPr>
              <w:r>
                <w:rPr>
                  <w:noProof/>
                  <w:lang w:val="en-US"/>
                </w:rPr>
                <w:t xml:space="preserve">Matarazzo, P., 2022. </w:t>
              </w:r>
              <w:r>
                <w:rPr>
                  <w:i/>
                  <w:iCs/>
                  <w:noProof/>
                  <w:lang w:val="en-US"/>
                </w:rPr>
                <w:t xml:space="preserve">How User Account Control works. </w:t>
              </w:r>
              <w:r>
                <w:rPr>
                  <w:noProof/>
                  <w:lang w:val="en-US"/>
                </w:rPr>
                <w:t xml:space="preserve">[Online] </w:t>
              </w:r>
              <w:r>
                <w:rPr>
                  <w:noProof/>
                  <w:lang w:val="en-US"/>
                </w:rPr>
                <w:br/>
                <w:t xml:space="preserve">Available at: </w:t>
              </w:r>
              <w:r>
                <w:rPr>
                  <w:noProof/>
                  <w:u w:val="single"/>
                  <w:lang w:val="en-US"/>
                </w:rPr>
                <w:t>https://learn.microsoft.com/en-gb/windows/security/identity-protection/user-account-control/how-user-account-control-works</w:t>
              </w:r>
              <w:r>
                <w:rPr>
                  <w:noProof/>
                  <w:lang w:val="en-US"/>
                </w:rPr>
                <w:br/>
                <w:t>[Accessed 11 February 2023].</w:t>
              </w:r>
            </w:p>
            <w:p w14:paraId="42A61949" w14:textId="77777777" w:rsidR="0054125F" w:rsidRDefault="0054125F" w:rsidP="0054125F">
              <w:pPr>
                <w:pStyle w:val="Bibliography"/>
                <w:rPr>
                  <w:noProof/>
                  <w:lang w:val="en-US"/>
                </w:rPr>
              </w:pPr>
              <w:r>
                <w:rPr>
                  <w:noProof/>
                  <w:lang w:val="en-US"/>
                </w:rPr>
                <w:t xml:space="preserve">Oliver, W., 2022. </w:t>
              </w:r>
              <w:r>
                <w:rPr>
                  <w:i/>
                  <w:iCs/>
                  <w:noProof/>
                  <w:lang w:val="en-US"/>
                </w:rPr>
                <w:t xml:space="preserve">Share and NTFS Permissions. </w:t>
              </w:r>
              <w:r>
                <w:rPr>
                  <w:noProof/>
                  <w:lang w:val="en-US"/>
                </w:rPr>
                <w:t xml:space="preserve">[Online] </w:t>
              </w:r>
              <w:r>
                <w:rPr>
                  <w:noProof/>
                  <w:lang w:val="en-US"/>
                </w:rPr>
                <w:br/>
                <w:t xml:space="preserve">Available at: </w:t>
              </w:r>
              <w:r>
                <w:rPr>
                  <w:noProof/>
                  <w:u w:val="single"/>
                  <w:lang w:val="en-US"/>
                </w:rPr>
                <w:t>https://learn.microsoft.com/en-us/iis/web-hosting/configuring-servers-in-the-windows-web-platform/configuring-share-and-ntfs-permissions</w:t>
              </w:r>
              <w:r>
                <w:rPr>
                  <w:noProof/>
                  <w:lang w:val="en-US"/>
                </w:rPr>
                <w:br/>
                <w:t>[Accessed 11 February 2023].</w:t>
              </w:r>
            </w:p>
            <w:p w14:paraId="7924D4CA" w14:textId="77777777" w:rsidR="0054125F" w:rsidRDefault="0054125F" w:rsidP="0054125F">
              <w:pPr>
                <w:pStyle w:val="Bibliography"/>
                <w:rPr>
                  <w:noProof/>
                  <w:lang w:val="en-US"/>
                </w:rPr>
              </w:pPr>
              <w:r>
                <w:rPr>
                  <w:noProof/>
                  <w:lang w:val="en-US"/>
                </w:rPr>
                <w:t xml:space="preserve">Vangel-MSFT, D., 2023. </w:t>
              </w:r>
              <w:r>
                <w:rPr>
                  <w:i/>
                  <w:iCs/>
                  <w:noProof/>
                  <w:lang w:val="en-US"/>
                </w:rPr>
                <w:t xml:space="preserve">Protect important folders with controlled folder access. </w:t>
              </w:r>
              <w:r>
                <w:rPr>
                  <w:noProof/>
                  <w:lang w:val="en-US"/>
                </w:rPr>
                <w:t xml:space="preserve">[Online] </w:t>
              </w:r>
              <w:r>
                <w:rPr>
                  <w:noProof/>
                  <w:lang w:val="en-US"/>
                </w:rPr>
                <w:br/>
                <w:t xml:space="preserve">Available at: </w:t>
              </w:r>
              <w:r>
                <w:rPr>
                  <w:noProof/>
                  <w:u w:val="single"/>
                  <w:lang w:val="en-US"/>
                </w:rPr>
                <w:t>https://learn.microsoft.com/en-us/microsoft-365/security/defender-endpoint/controlled-folders?view=o365-worldwide</w:t>
              </w:r>
              <w:r>
                <w:rPr>
                  <w:noProof/>
                  <w:lang w:val="en-US"/>
                </w:rPr>
                <w:br/>
                <w:t>[Accessed 11 February 2023].</w:t>
              </w:r>
            </w:p>
            <w:p w14:paraId="19831EC4" w14:textId="681BC327" w:rsidR="0054125F" w:rsidRDefault="0054125F" w:rsidP="0054125F">
              <w:r>
                <w:rPr>
                  <w:b/>
                  <w:bCs/>
                  <w:noProof/>
                </w:rPr>
                <w:fldChar w:fldCharType="end"/>
              </w:r>
            </w:p>
          </w:sdtContent>
        </w:sdt>
      </w:sdtContent>
    </w:sdt>
    <w:p w14:paraId="58F029E1" w14:textId="77777777" w:rsidR="0054125F" w:rsidRDefault="0054125F"/>
    <w:sectPr w:rsidR="00541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120"/>
    <w:multiLevelType w:val="multilevel"/>
    <w:tmpl w:val="B81C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416A9"/>
    <w:multiLevelType w:val="multilevel"/>
    <w:tmpl w:val="04E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17B51"/>
    <w:multiLevelType w:val="multilevel"/>
    <w:tmpl w:val="26C4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B489B"/>
    <w:multiLevelType w:val="multilevel"/>
    <w:tmpl w:val="3170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66C02"/>
    <w:multiLevelType w:val="multilevel"/>
    <w:tmpl w:val="BC82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C3C6B"/>
    <w:multiLevelType w:val="hybridMultilevel"/>
    <w:tmpl w:val="1D466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B151B4"/>
    <w:multiLevelType w:val="multilevel"/>
    <w:tmpl w:val="588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85B01"/>
    <w:multiLevelType w:val="multilevel"/>
    <w:tmpl w:val="148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E7668"/>
    <w:multiLevelType w:val="hybridMultilevel"/>
    <w:tmpl w:val="9E3A9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F5402A"/>
    <w:multiLevelType w:val="hybridMultilevel"/>
    <w:tmpl w:val="9A7E7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F951AA"/>
    <w:multiLevelType w:val="hybridMultilevel"/>
    <w:tmpl w:val="7250D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D0440B"/>
    <w:multiLevelType w:val="multilevel"/>
    <w:tmpl w:val="2DE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D10C6"/>
    <w:multiLevelType w:val="hybridMultilevel"/>
    <w:tmpl w:val="56765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1971ED"/>
    <w:multiLevelType w:val="hybridMultilevel"/>
    <w:tmpl w:val="E6447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7191308">
    <w:abstractNumId w:val="4"/>
  </w:num>
  <w:num w:numId="2" w16cid:durableId="919749738">
    <w:abstractNumId w:val="0"/>
  </w:num>
  <w:num w:numId="3" w16cid:durableId="363286215">
    <w:abstractNumId w:val="2"/>
  </w:num>
  <w:num w:numId="4" w16cid:durableId="1979067335">
    <w:abstractNumId w:val="6"/>
  </w:num>
  <w:num w:numId="5" w16cid:durableId="947006912">
    <w:abstractNumId w:val="1"/>
  </w:num>
  <w:num w:numId="6" w16cid:durableId="1258171778">
    <w:abstractNumId w:val="7"/>
  </w:num>
  <w:num w:numId="7" w16cid:durableId="240405502">
    <w:abstractNumId w:val="3"/>
  </w:num>
  <w:num w:numId="8" w16cid:durableId="265040719">
    <w:abstractNumId w:val="11"/>
  </w:num>
  <w:num w:numId="9" w16cid:durableId="1764911913">
    <w:abstractNumId w:val="8"/>
  </w:num>
  <w:num w:numId="10" w16cid:durableId="1412043347">
    <w:abstractNumId w:val="5"/>
  </w:num>
  <w:num w:numId="11" w16cid:durableId="228729419">
    <w:abstractNumId w:val="13"/>
  </w:num>
  <w:num w:numId="12" w16cid:durableId="236787631">
    <w:abstractNumId w:val="9"/>
  </w:num>
  <w:num w:numId="13" w16cid:durableId="213927895">
    <w:abstractNumId w:val="10"/>
  </w:num>
  <w:num w:numId="14" w16cid:durableId="18807067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31"/>
    <w:rsid w:val="00040311"/>
    <w:rsid w:val="0004424B"/>
    <w:rsid w:val="00064252"/>
    <w:rsid w:val="00085F41"/>
    <w:rsid w:val="000E0BD5"/>
    <w:rsid w:val="000F2613"/>
    <w:rsid w:val="000F30EF"/>
    <w:rsid w:val="001F064D"/>
    <w:rsid w:val="0021114F"/>
    <w:rsid w:val="00240F1F"/>
    <w:rsid w:val="002537C2"/>
    <w:rsid w:val="002538A2"/>
    <w:rsid w:val="00262687"/>
    <w:rsid w:val="00265099"/>
    <w:rsid w:val="0028358F"/>
    <w:rsid w:val="00284730"/>
    <w:rsid w:val="002A4388"/>
    <w:rsid w:val="002B29A5"/>
    <w:rsid w:val="002C6C53"/>
    <w:rsid w:val="00302CA9"/>
    <w:rsid w:val="003173C3"/>
    <w:rsid w:val="00317958"/>
    <w:rsid w:val="00345872"/>
    <w:rsid w:val="00370890"/>
    <w:rsid w:val="003E0076"/>
    <w:rsid w:val="00421C83"/>
    <w:rsid w:val="00444B14"/>
    <w:rsid w:val="0045151A"/>
    <w:rsid w:val="00463023"/>
    <w:rsid w:val="00472F6D"/>
    <w:rsid w:val="00473FA2"/>
    <w:rsid w:val="00474331"/>
    <w:rsid w:val="004A04AE"/>
    <w:rsid w:val="004A7E62"/>
    <w:rsid w:val="004F3A4C"/>
    <w:rsid w:val="0053386B"/>
    <w:rsid w:val="0054125F"/>
    <w:rsid w:val="005473D8"/>
    <w:rsid w:val="00582217"/>
    <w:rsid w:val="005E7A58"/>
    <w:rsid w:val="005F0C51"/>
    <w:rsid w:val="00616206"/>
    <w:rsid w:val="00622CCF"/>
    <w:rsid w:val="006311EB"/>
    <w:rsid w:val="0066316A"/>
    <w:rsid w:val="00676A28"/>
    <w:rsid w:val="00690B9E"/>
    <w:rsid w:val="006B3152"/>
    <w:rsid w:val="006E1C0C"/>
    <w:rsid w:val="006E6BD2"/>
    <w:rsid w:val="00714526"/>
    <w:rsid w:val="00766D34"/>
    <w:rsid w:val="00785734"/>
    <w:rsid w:val="0079046C"/>
    <w:rsid w:val="007960CF"/>
    <w:rsid w:val="007A3797"/>
    <w:rsid w:val="007D7C2E"/>
    <w:rsid w:val="00812A61"/>
    <w:rsid w:val="008264EE"/>
    <w:rsid w:val="00856BC5"/>
    <w:rsid w:val="00865B99"/>
    <w:rsid w:val="008843D7"/>
    <w:rsid w:val="0089559C"/>
    <w:rsid w:val="008C7891"/>
    <w:rsid w:val="00914B6C"/>
    <w:rsid w:val="00950561"/>
    <w:rsid w:val="00966773"/>
    <w:rsid w:val="00977033"/>
    <w:rsid w:val="00990A0B"/>
    <w:rsid w:val="00995D60"/>
    <w:rsid w:val="009E132E"/>
    <w:rsid w:val="00A02365"/>
    <w:rsid w:val="00A508E2"/>
    <w:rsid w:val="00A53146"/>
    <w:rsid w:val="00A56FA0"/>
    <w:rsid w:val="00A66C28"/>
    <w:rsid w:val="00A749CB"/>
    <w:rsid w:val="00AB6E51"/>
    <w:rsid w:val="00AD4C1E"/>
    <w:rsid w:val="00AE5039"/>
    <w:rsid w:val="00AF2CB3"/>
    <w:rsid w:val="00B23DE5"/>
    <w:rsid w:val="00B265E0"/>
    <w:rsid w:val="00BB51B2"/>
    <w:rsid w:val="00BE1EA8"/>
    <w:rsid w:val="00C07E63"/>
    <w:rsid w:val="00C21CF3"/>
    <w:rsid w:val="00C33C69"/>
    <w:rsid w:val="00C857E5"/>
    <w:rsid w:val="00CE0FC0"/>
    <w:rsid w:val="00CE1C02"/>
    <w:rsid w:val="00D15789"/>
    <w:rsid w:val="00D44642"/>
    <w:rsid w:val="00D74F9F"/>
    <w:rsid w:val="00D93155"/>
    <w:rsid w:val="00D94C28"/>
    <w:rsid w:val="00DB59D7"/>
    <w:rsid w:val="00DB7D78"/>
    <w:rsid w:val="00DC38FB"/>
    <w:rsid w:val="00DD769E"/>
    <w:rsid w:val="00DF6DAC"/>
    <w:rsid w:val="00E0034A"/>
    <w:rsid w:val="00E14690"/>
    <w:rsid w:val="00E26B0D"/>
    <w:rsid w:val="00E5092D"/>
    <w:rsid w:val="00E56B24"/>
    <w:rsid w:val="00E751A4"/>
    <w:rsid w:val="00E77BB3"/>
    <w:rsid w:val="00EC317D"/>
    <w:rsid w:val="00ED5A32"/>
    <w:rsid w:val="00F40E36"/>
    <w:rsid w:val="00F4566C"/>
    <w:rsid w:val="00F52B21"/>
    <w:rsid w:val="00F71E1A"/>
    <w:rsid w:val="00FC504E"/>
    <w:rsid w:val="00FF3C96"/>
    <w:rsid w:val="00FF5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4BB4"/>
  <w15:chartTrackingRefBased/>
  <w15:docId w15:val="{0B5B4CC4-AC48-47E9-A21E-81C2986E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25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3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74331"/>
    <w:rPr>
      <w:color w:val="0000FF"/>
      <w:u w:val="single"/>
    </w:rPr>
  </w:style>
  <w:style w:type="character" w:customStyle="1" w:styleId="Heading1Char">
    <w:name w:val="Heading 1 Char"/>
    <w:basedOn w:val="DefaultParagraphFont"/>
    <w:link w:val="Heading1"/>
    <w:uiPriority w:val="9"/>
    <w:rsid w:val="0054125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4125F"/>
  </w:style>
  <w:style w:type="paragraph" w:styleId="ListParagraph">
    <w:name w:val="List Paragraph"/>
    <w:basedOn w:val="Normal"/>
    <w:uiPriority w:val="34"/>
    <w:qFormat/>
    <w:rsid w:val="000F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037">
      <w:bodyDiv w:val="1"/>
      <w:marLeft w:val="0"/>
      <w:marRight w:val="0"/>
      <w:marTop w:val="0"/>
      <w:marBottom w:val="0"/>
      <w:divBdr>
        <w:top w:val="none" w:sz="0" w:space="0" w:color="auto"/>
        <w:left w:val="none" w:sz="0" w:space="0" w:color="auto"/>
        <w:bottom w:val="none" w:sz="0" w:space="0" w:color="auto"/>
        <w:right w:val="none" w:sz="0" w:space="0" w:color="auto"/>
      </w:divBdr>
    </w:div>
    <w:div w:id="12465033">
      <w:bodyDiv w:val="1"/>
      <w:marLeft w:val="0"/>
      <w:marRight w:val="0"/>
      <w:marTop w:val="0"/>
      <w:marBottom w:val="0"/>
      <w:divBdr>
        <w:top w:val="none" w:sz="0" w:space="0" w:color="auto"/>
        <w:left w:val="none" w:sz="0" w:space="0" w:color="auto"/>
        <w:bottom w:val="none" w:sz="0" w:space="0" w:color="auto"/>
        <w:right w:val="none" w:sz="0" w:space="0" w:color="auto"/>
      </w:divBdr>
    </w:div>
    <w:div w:id="88547770">
      <w:bodyDiv w:val="1"/>
      <w:marLeft w:val="0"/>
      <w:marRight w:val="0"/>
      <w:marTop w:val="0"/>
      <w:marBottom w:val="0"/>
      <w:divBdr>
        <w:top w:val="none" w:sz="0" w:space="0" w:color="auto"/>
        <w:left w:val="none" w:sz="0" w:space="0" w:color="auto"/>
        <w:bottom w:val="none" w:sz="0" w:space="0" w:color="auto"/>
        <w:right w:val="none" w:sz="0" w:space="0" w:color="auto"/>
      </w:divBdr>
    </w:div>
    <w:div w:id="213085334">
      <w:bodyDiv w:val="1"/>
      <w:marLeft w:val="0"/>
      <w:marRight w:val="0"/>
      <w:marTop w:val="0"/>
      <w:marBottom w:val="0"/>
      <w:divBdr>
        <w:top w:val="none" w:sz="0" w:space="0" w:color="auto"/>
        <w:left w:val="none" w:sz="0" w:space="0" w:color="auto"/>
        <w:bottom w:val="none" w:sz="0" w:space="0" w:color="auto"/>
        <w:right w:val="none" w:sz="0" w:space="0" w:color="auto"/>
      </w:divBdr>
    </w:div>
    <w:div w:id="250817250">
      <w:bodyDiv w:val="1"/>
      <w:marLeft w:val="0"/>
      <w:marRight w:val="0"/>
      <w:marTop w:val="0"/>
      <w:marBottom w:val="0"/>
      <w:divBdr>
        <w:top w:val="none" w:sz="0" w:space="0" w:color="auto"/>
        <w:left w:val="none" w:sz="0" w:space="0" w:color="auto"/>
        <w:bottom w:val="none" w:sz="0" w:space="0" w:color="auto"/>
        <w:right w:val="none" w:sz="0" w:space="0" w:color="auto"/>
      </w:divBdr>
    </w:div>
    <w:div w:id="316501219">
      <w:bodyDiv w:val="1"/>
      <w:marLeft w:val="0"/>
      <w:marRight w:val="0"/>
      <w:marTop w:val="0"/>
      <w:marBottom w:val="0"/>
      <w:divBdr>
        <w:top w:val="none" w:sz="0" w:space="0" w:color="auto"/>
        <w:left w:val="none" w:sz="0" w:space="0" w:color="auto"/>
        <w:bottom w:val="none" w:sz="0" w:space="0" w:color="auto"/>
        <w:right w:val="none" w:sz="0" w:space="0" w:color="auto"/>
      </w:divBdr>
    </w:div>
    <w:div w:id="362176178">
      <w:bodyDiv w:val="1"/>
      <w:marLeft w:val="0"/>
      <w:marRight w:val="0"/>
      <w:marTop w:val="0"/>
      <w:marBottom w:val="0"/>
      <w:divBdr>
        <w:top w:val="none" w:sz="0" w:space="0" w:color="auto"/>
        <w:left w:val="none" w:sz="0" w:space="0" w:color="auto"/>
        <w:bottom w:val="none" w:sz="0" w:space="0" w:color="auto"/>
        <w:right w:val="none" w:sz="0" w:space="0" w:color="auto"/>
      </w:divBdr>
    </w:div>
    <w:div w:id="567304419">
      <w:bodyDiv w:val="1"/>
      <w:marLeft w:val="0"/>
      <w:marRight w:val="0"/>
      <w:marTop w:val="0"/>
      <w:marBottom w:val="0"/>
      <w:divBdr>
        <w:top w:val="none" w:sz="0" w:space="0" w:color="auto"/>
        <w:left w:val="none" w:sz="0" w:space="0" w:color="auto"/>
        <w:bottom w:val="none" w:sz="0" w:space="0" w:color="auto"/>
        <w:right w:val="none" w:sz="0" w:space="0" w:color="auto"/>
      </w:divBdr>
    </w:div>
    <w:div w:id="580797152">
      <w:bodyDiv w:val="1"/>
      <w:marLeft w:val="0"/>
      <w:marRight w:val="0"/>
      <w:marTop w:val="0"/>
      <w:marBottom w:val="0"/>
      <w:divBdr>
        <w:top w:val="none" w:sz="0" w:space="0" w:color="auto"/>
        <w:left w:val="none" w:sz="0" w:space="0" w:color="auto"/>
        <w:bottom w:val="none" w:sz="0" w:space="0" w:color="auto"/>
        <w:right w:val="none" w:sz="0" w:space="0" w:color="auto"/>
      </w:divBdr>
    </w:div>
    <w:div w:id="611135596">
      <w:bodyDiv w:val="1"/>
      <w:marLeft w:val="0"/>
      <w:marRight w:val="0"/>
      <w:marTop w:val="0"/>
      <w:marBottom w:val="0"/>
      <w:divBdr>
        <w:top w:val="none" w:sz="0" w:space="0" w:color="auto"/>
        <w:left w:val="none" w:sz="0" w:space="0" w:color="auto"/>
        <w:bottom w:val="none" w:sz="0" w:space="0" w:color="auto"/>
        <w:right w:val="none" w:sz="0" w:space="0" w:color="auto"/>
      </w:divBdr>
    </w:div>
    <w:div w:id="644429817">
      <w:bodyDiv w:val="1"/>
      <w:marLeft w:val="0"/>
      <w:marRight w:val="0"/>
      <w:marTop w:val="0"/>
      <w:marBottom w:val="0"/>
      <w:divBdr>
        <w:top w:val="none" w:sz="0" w:space="0" w:color="auto"/>
        <w:left w:val="none" w:sz="0" w:space="0" w:color="auto"/>
        <w:bottom w:val="none" w:sz="0" w:space="0" w:color="auto"/>
        <w:right w:val="none" w:sz="0" w:space="0" w:color="auto"/>
      </w:divBdr>
    </w:div>
    <w:div w:id="727342341">
      <w:bodyDiv w:val="1"/>
      <w:marLeft w:val="0"/>
      <w:marRight w:val="0"/>
      <w:marTop w:val="0"/>
      <w:marBottom w:val="0"/>
      <w:divBdr>
        <w:top w:val="none" w:sz="0" w:space="0" w:color="auto"/>
        <w:left w:val="none" w:sz="0" w:space="0" w:color="auto"/>
        <w:bottom w:val="none" w:sz="0" w:space="0" w:color="auto"/>
        <w:right w:val="none" w:sz="0" w:space="0" w:color="auto"/>
      </w:divBdr>
    </w:div>
    <w:div w:id="734821213">
      <w:bodyDiv w:val="1"/>
      <w:marLeft w:val="0"/>
      <w:marRight w:val="0"/>
      <w:marTop w:val="0"/>
      <w:marBottom w:val="0"/>
      <w:divBdr>
        <w:top w:val="none" w:sz="0" w:space="0" w:color="auto"/>
        <w:left w:val="none" w:sz="0" w:space="0" w:color="auto"/>
        <w:bottom w:val="none" w:sz="0" w:space="0" w:color="auto"/>
        <w:right w:val="none" w:sz="0" w:space="0" w:color="auto"/>
      </w:divBdr>
    </w:div>
    <w:div w:id="765807815">
      <w:bodyDiv w:val="1"/>
      <w:marLeft w:val="0"/>
      <w:marRight w:val="0"/>
      <w:marTop w:val="0"/>
      <w:marBottom w:val="0"/>
      <w:divBdr>
        <w:top w:val="none" w:sz="0" w:space="0" w:color="auto"/>
        <w:left w:val="none" w:sz="0" w:space="0" w:color="auto"/>
        <w:bottom w:val="none" w:sz="0" w:space="0" w:color="auto"/>
        <w:right w:val="none" w:sz="0" w:space="0" w:color="auto"/>
      </w:divBdr>
    </w:div>
    <w:div w:id="779834733">
      <w:bodyDiv w:val="1"/>
      <w:marLeft w:val="0"/>
      <w:marRight w:val="0"/>
      <w:marTop w:val="0"/>
      <w:marBottom w:val="0"/>
      <w:divBdr>
        <w:top w:val="none" w:sz="0" w:space="0" w:color="auto"/>
        <w:left w:val="none" w:sz="0" w:space="0" w:color="auto"/>
        <w:bottom w:val="none" w:sz="0" w:space="0" w:color="auto"/>
        <w:right w:val="none" w:sz="0" w:space="0" w:color="auto"/>
      </w:divBdr>
    </w:div>
    <w:div w:id="1012728726">
      <w:bodyDiv w:val="1"/>
      <w:marLeft w:val="0"/>
      <w:marRight w:val="0"/>
      <w:marTop w:val="0"/>
      <w:marBottom w:val="0"/>
      <w:divBdr>
        <w:top w:val="none" w:sz="0" w:space="0" w:color="auto"/>
        <w:left w:val="none" w:sz="0" w:space="0" w:color="auto"/>
        <w:bottom w:val="none" w:sz="0" w:space="0" w:color="auto"/>
        <w:right w:val="none" w:sz="0" w:space="0" w:color="auto"/>
      </w:divBdr>
    </w:div>
    <w:div w:id="1045446024">
      <w:bodyDiv w:val="1"/>
      <w:marLeft w:val="0"/>
      <w:marRight w:val="0"/>
      <w:marTop w:val="0"/>
      <w:marBottom w:val="0"/>
      <w:divBdr>
        <w:top w:val="none" w:sz="0" w:space="0" w:color="auto"/>
        <w:left w:val="none" w:sz="0" w:space="0" w:color="auto"/>
        <w:bottom w:val="none" w:sz="0" w:space="0" w:color="auto"/>
        <w:right w:val="none" w:sz="0" w:space="0" w:color="auto"/>
      </w:divBdr>
    </w:div>
    <w:div w:id="1160122597">
      <w:bodyDiv w:val="1"/>
      <w:marLeft w:val="0"/>
      <w:marRight w:val="0"/>
      <w:marTop w:val="0"/>
      <w:marBottom w:val="0"/>
      <w:divBdr>
        <w:top w:val="none" w:sz="0" w:space="0" w:color="auto"/>
        <w:left w:val="none" w:sz="0" w:space="0" w:color="auto"/>
        <w:bottom w:val="none" w:sz="0" w:space="0" w:color="auto"/>
        <w:right w:val="none" w:sz="0" w:space="0" w:color="auto"/>
      </w:divBdr>
    </w:div>
    <w:div w:id="1179200645">
      <w:bodyDiv w:val="1"/>
      <w:marLeft w:val="0"/>
      <w:marRight w:val="0"/>
      <w:marTop w:val="0"/>
      <w:marBottom w:val="0"/>
      <w:divBdr>
        <w:top w:val="none" w:sz="0" w:space="0" w:color="auto"/>
        <w:left w:val="none" w:sz="0" w:space="0" w:color="auto"/>
        <w:bottom w:val="none" w:sz="0" w:space="0" w:color="auto"/>
        <w:right w:val="none" w:sz="0" w:space="0" w:color="auto"/>
      </w:divBdr>
    </w:div>
    <w:div w:id="1237327831">
      <w:bodyDiv w:val="1"/>
      <w:marLeft w:val="0"/>
      <w:marRight w:val="0"/>
      <w:marTop w:val="0"/>
      <w:marBottom w:val="0"/>
      <w:divBdr>
        <w:top w:val="none" w:sz="0" w:space="0" w:color="auto"/>
        <w:left w:val="none" w:sz="0" w:space="0" w:color="auto"/>
        <w:bottom w:val="none" w:sz="0" w:space="0" w:color="auto"/>
        <w:right w:val="none" w:sz="0" w:space="0" w:color="auto"/>
      </w:divBdr>
    </w:div>
    <w:div w:id="1462459251">
      <w:bodyDiv w:val="1"/>
      <w:marLeft w:val="0"/>
      <w:marRight w:val="0"/>
      <w:marTop w:val="0"/>
      <w:marBottom w:val="0"/>
      <w:divBdr>
        <w:top w:val="none" w:sz="0" w:space="0" w:color="auto"/>
        <w:left w:val="none" w:sz="0" w:space="0" w:color="auto"/>
        <w:bottom w:val="none" w:sz="0" w:space="0" w:color="auto"/>
        <w:right w:val="none" w:sz="0" w:space="0" w:color="auto"/>
      </w:divBdr>
    </w:div>
    <w:div w:id="1591111982">
      <w:bodyDiv w:val="1"/>
      <w:marLeft w:val="0"/>
      <w:marRight w:val="0"/>
      <w:marTop w:val="0"/>
      <w:marBottom w:val="0"/>
      <w:divBdr>
        <w:top w:val="none" w:sz="0" w:space="0" w:color="auto"/>
        <w:left w:val="none" w:sz="0" w:space="0" w:color="auto"/>
        <w:bottom w:val="none" w:sz="0" w:space="0" w:color="auto"/>
        <w:right w:val="none" w:sz="0" w:space="0" w:color="auto"/>
      </w:divBdr>
    </w:div>
    <w:div w:id="1601572239">
      <w:bodyDiv w:val="1"/>
      <w:marLeft w:val="0"/>
      <w:marRight w:val="0"/>
      <w:marTop w:val="0"/>
      <w:marBottom w:val="0"/>
      <w:divBdr>
        <w:top w:val="none" w:sz="0" w:space="0" w:color="auto"/>
        <w:left w:val="none" w:sz="0" w:space="0" w:color="auto"/>
        <w:bottom w:val="none" w:sz="0" w:space="0" w:color="auto"/>
        <w:right w:val="none" w:sz="0" w:space="0" w:color="auto"/>
      </w:divBdr>
    </w:div>
    <w:div w:id="1887326818">
      <w:bodyDiv w:val="1"/>
      <w:marLeft w:val="0"/>
      <w:marRight w:val="0"/>
      <w:marTop w:val="0"/>
      <w:marBottom w:val="0"/>
      <w:divBdr>
        <w:top w:val="none" w:sz="0" w:space="0" w:color="auto"/>
        <w:left w:val="none" w:sz="0" w:space="0" w:color="auto"/>
        <w:bottom w:val="none" w:sz="0" w:space="0" w:color="auto"/>
        <w:right w:val="none" w:sz="0" w:space="0" w:color="auto"/>
      </w:divBdr>
    </w:div>
    <w:div w:id="2018455354">
      <w:bodyDiv w:val="1"/>
      <w:marLeft w:val="0"/>
      <w:marRight w:val="0"/>
      <w:marTop w:val="0"/>
      <w:marBottom w:val="0"/>
      <w:divBdr>
        <w:top w:val="none" w:sz="0" w:space="0" w:color="auto"/>
        <w:left w:val="none" w:sz="0" w:space="0" w:color="auto"/>
        <w:bottom w:val="none" w:sz="0" w:space="0" w:color="auto"/>
        <w:right w:val="none" w:sz="0" w:space="0" w:color="auto"/>
      </w:divBdr>
    </w:div>
    <w:div w:id="2058159756">
      <w:bodyDiv w:val="1"/>
      <w:marLeft w:val="0"/>
      <w:marRight w:val="0"/>
      <w:marTop w:val="0"/>
      <w:marBottom w:val="0"/>
      <w:divBdr>
        <w:top w:val="none" w:sz="0" w:space="0" w:color="auto"/>
        <w:left w:val="none" w:sz="0" w:space="0" w:color="auto"/>
        <w:bottom w:val="none" w:sz="0" w:space="0" w:color="auto"/>
        <w:right w:val="none" w:sz="0" w:space="0" w:color="auto"/>
      </w:divBdr>
    </w:div>
    <w:div w:id="211760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Alv20</b:Tag>
    <b:SourceType>InternetSite</b:SourceType>
    <b:Guid>{AA82118B-6983-4D9D-8AAA-2E4B772BC575}</b:Guid>
    <b:Title>NT-Security-Descriptor attribute</b:Title>
    <b:Year>2020</b:Year>
    <b:Author>
      <b:Author>
        <b:NameList>
          <b:Person>
            <b:Last>Ashcraft</b:Last>
            <b:First>Alvin</b:First>
          </b:Person>
        </b:NameList>
      </b:Author>
    </b:Author>
    <b:YearAccessed>2023</b:YearAccessed>
    <b:MonthAccessed>February</b:MonthAccessed>
    <b:DayAccessed>11</b:DayAccessed>
    <b:URL>https://learn.microsoft.com/en-us/windows/win32/adschema/a-ntsecuritydescriptor</b:URL>
    <b:RefOrder>1</b:RefOrder>
  </b:Source>
  <b:Source>
    <b:Tag>Wal22</b:Tag>
    <b:SourceType>InternetSite</b:SourceType>
    <b:Guid>{E2C52C0D-3DFC-4D6F-A1D0-6B083BD558FD}</b:Guid>
    <b:Author>
      <b:Author>
        <b:NameList>
          <b:Person>
            <b:Last>Oliver</b:Last>
            <b:First>Walter</b:First>
          </b:Person>
        </b:NameList>
      </b:Author>
    </b:Author>
    <b:Title>Share and NTFS Permissions</b:Title>
    <b:Year>2022</b:Year>
    <b:YearAccessed>2023</b:YearAccessed>
    <b:MonthAccessed>February</b:MonthAccessed>
    <b:DayAccessed>11</b:DayAccessed>
    <b:URL>https://learn.microsoft.com/en-us/iis/web-hosting/configuring-servers-in-the-windows-web-platform/configuring-share-and-ntfs-permissions</b:URL>
    <b:RefOrder>2</b:RefOrder>
  </b:Source>
  <b:Source>
    <b:Tag>Lor21</b:Tag>
    <b:SourceType>InternetSite</b:SourceType>
    <b:Guid>{0D993763-C0D1-4F6D-9287-7EFCE6602F9B}</b:Guid>
    <b:Author>
      <b:Author>
        <b:NameList>
          <b:Person>
            <b:Last>Hollasch</b:Last>
            <b:First>Lori</b:First>
            <b:Middle>Whippler</b:Middle>
          </b:Person>
        </b:NameList>
      </b:Author>
    </b:Author>
    <b:Title>Auditing</b:Title>
    <b:Year>2021</b:Year>
    <b:YearAccessed>2023</b:YearAccessed>
    <b:MonthAccessed>February</b:MonthAccessed>
    <b:DayAccessed>11</b:DayAccessed>
    <b:URL>https://learn.microsoft.com/en-us/windows-hardware/drivers/ifs/auditing</b:URL>
    <b:RefOrder>3</b:RefOrder>
  </b:Source>
  <b:Source>
    <b:Tag>Alv23</b:Tag>
    <b:SourceType>InternetSite</b:SourceType>
    <b:Guid>{FA0415CD-2267-4D2F-8CAD-ACACD15686F4}</b:Guid>
    <b:Author>
      <b:Author>
        <b:NameList>
          <b:Person>
            <b:Last>Ashcraft</b:Last>
            <b:First>Alvin</b:First>
          </b:Person>
        </b:NameList>
      </b:Author>
    </b:Author>
    <b:Title>Access control lists</b:Title>
    <b:Year>2023</b:Year>
    <b:YearAccessed>2023</b:YearAccessed>
    <b:MonthAccessed>February</b:MonthAccessed>
    <b:DayAccessed>11</b:DayAccessed>
    <b:URL>https://learn.microsoft.com/en-us/windows/win32/secauthz/access-control-lists</b:URL>
    <b:RefOrder>4</b:RefOrder>
  </b:Source>
  <b:Source>
    <b:Tag>Jas21</b:Tag>
    <b:SourceType>InternetSite</b:SourceType>
    <b:Guid>{2A204289-2905-4A1E-ACBC-7A0C79A6EB31}</b:Guid>
    <b:Author>
      <b:Author>
        <b:NameList>
          <b:Person>
            <b:Last>Gerend</b:Last>
            <b:First>Jason</b:First>
          </b:Person>
        </b:NameList>
      </b:Author>
    </b:Author>
    <b:Title>NTFS overview</b:Title>
    <b:Year>2021</b:Year>
    <b:YearAccessed>2023</b:YearAccessed>
    <b:MonthAccessed>February</b:MonthAccessed>
    <b:DayAccessed>11</b:DayAccessed>
    <b:URL>https://learn.microsoft.com/en-us/windows-server/storage/file-server/ntfs-overview#increased-security </b:URL>
    <b:RefOrder>5</b:RefOrder>
  </b:Source>
  <b:Source>
    <b:Tag>Den23</b:Tag>
    <b:SourceType>InternetSite</b:SourceType>
    <b:Guid>{118598E8-03FE-48F2-817E-5D6C0537E590}</b:Guid>
    <b:Author>
      <b:Author>
        <b:NameList>
          <b:Person>
            <b:Last>Vangel-MSFT</b:Last>
            <b:First>Denise</b:First>
          </b:Person>
        </b:NameList>
      </b:Author>
    </b:Author>
    <b:Title>Protect important folders with controlled folder access</b:Title>
    <b:Year>2023</b:Year>
    <b:YearAccessed>2023</b:YearAccessed>
    <b:MonthAccessed>February</b:MonthAccessed>
    <b:DayAccessed>11</b:DayAccessed>
    <b:URL>https://learn.microsoft.com/en-us/microsoft-365/security/defender-endpoint/controlled-folders?view=o365-worldwide</b:URL>
    <b:RefOrder>6</b:RefOrder>
  </b:Source>
  <b:Source>
    <b:Tag>Pao22</b:Tag>
    <b:SourceType>InternetSite</b:SourceType>
    <b:Guid>{6E15DDF6-20C4-4297-B0B4-DC1D5A24FBFD}</b:Guid>
    <b:Author>
      <b:Author>
        <b:NameList>
          <b:Person>
            <b:Last>Matarazzo</b:Last>
            <b:First>Paolo</b:First>
          </b:Person>
        </b:NameList>
      </b:Author>
    </b:Author>
    <b:Title>How User Account Control works</b:Title>
    <b:Year>2022</b:Year>
    <b:YearAccessed>2023</b:YearAccessed>
    <b:MonthAccessed>February</b:MonthAccessed>
    <b:DayAccessed>11</b:DayAccessed>
    <b:URL>https://learn.microsoft.com/en-gb/windows/security/identity-protection/user-account-control/how-user-account-control-works</b:URL>
    <b:RefOrder>7</b:RefOrder>
  </b:Source>
</b:Sources>
</file>

<file path=customXml/itemProps1.xml><?xml version="1.0" encoding="utf-8"?>
<ds:datastoreItem xmlns:ds="http://schemas.openxmlformats.org/officeDocument/2006/customXml" ds:itemID="{974C1437-3E73-4E2D-8A4E-C83EBF16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3231</TotalTime>
  <Pages>7</Pages>
  <Words>1695</Words>
  <Characters>9664</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Stoddart</dc:creator>
  <cp:keywords/>
  <dc:description/>
  <cp:lastModifiedBy>Harrison Stoddart</cp:lastModifiedBy>
  <cp:revision>91</cp:revision>
  <dcterms:created xsi:type="dcterms:W3CDTF">2023-02-11T17:34:00Z</dcterms:created>
  <dcterms:modified xsi:type="dcterms:W3CDTF">2023-02-14T11:17:00Z</dcterms:modified>
</cp:coreProperties>
</file>