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9C" w:rsidRDefault="008B7B62">
      <w:r>
        <w:fldChar w:fldCharType="begin"/>
      </w:r>
      <w:r>
        <w:instrText>HYPERLINK "https://careereducation.smartinternz.com/Student/guided_project_workspace/39544" \h</w:instrText>
      </w:r>
      <w:r>
        <w:fldChar w:fldCharType="separate"/>
      </w:r>
      <w:r w:rsidR="006F3795">
        <w:t xml:space="preserve">Project Design Phase </w:t>
      </w:r>
      <w:r>
        <w:fldChar w:fldCharType="end"/>
      </w:r>
      <w:hyperlink r:id="rId4">
        <w:r w:rsidR="006F3795">
          <w:t>–</w:t>
        </w:r>
      </w:hyperlink>
      <w:hyperlink r:id="rId5"/>
      <w:hyperlink r:id="rId6">
        <w:r w:rsidR="006F3795">
          <w:t>II</w:t>
        </w:r>
      </w:hyperlink>
      <w:r w:rsidR="006F3795">
        <w:t xml:space="preserve"> Customer Journey </w:t>
      </w:r>
    </w:p>
    <w:p w:rsidR="00766E9C" w:rsidRDefault="00766E9C">
      <w:pPr>
        <w:spacing w:line="259" w:lineRule="auto"/>
        <w:ind w:left="-580" w:right="0" w:firstLine="0"/>
      </w:pPr>
    </w:p>
    <w:p w:rsidR="00766E9C" w:rsidRDefault="00766E9C">
      <w:pPr>
        <w:spacing w:line="259" w:lineRule="auto"/>
        <w:ind w:left="-580" w:right="0" w:firstLine="0"/>
      </w:pPr>
    </w:p>
    <w:tbl>
      <w:tblPr>
        <w:tblStyle w:val="TableGrid"/>
        <w:tblW w:w="9024" w:type="dxa"/>
        <w:tblInd w:w="-469" w:type="dxa"/>
        <w:tblCellMar>
          <w:top w:w="35" w:type="dxa"/>
          <w:left w:w="110" w:type="dxa"/>
          <w:right w:w="115" w:type="dxa"/>
        </w:tblCellMar>
        <w:tblLook w:val="04A0"/>
      </w:tblPr>
      <w:tblGrid>
        <w:gridCol w:w="4513"/>
        <w:gridCol w:w="4511"/>
      </w:tblGrid>
      <w:tr w:rsidR="00766E9C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9C" w:rsidRDefault="006F3795">
            <w:pPr>
              <w:spacing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9C" w:rsidRDefault="006F3795">
            <w:pPr>
              <w:spacing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15 October 2022 </w:t>
            </w:r>
          </w:p>
        </w:tc>
      </w:tr>
      <w:tr w:rsidR="00766E9C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9C" w:rsidRDefault="006F3795">
            <w:pPr>
              <w:spacing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9C" w:rsidRDefault="006F3795" w:rsidP="006C21E3">
            <w:pPr>
              <w:spacing w:line="259" w:lineRule="auto"/>
              <w:ind w:left="0" w:right="0" w:firstLine="0"/>
            </w:pPr>
            <w:r>
              <w:rPr>
                <w:b w:val="0"/>
                <w:color w:val="212121"/>
                <w:sz w:val="22"/>
              </w:rPr>
              <w:t>PNT2022TMID</w:t>
            </w:r>
            <w:r w:rsidR="006C21E3">
              <w:rPr>
                <w:b w:val="0"/>
                <w:color w:val="212121"/>
                <w:sz w:val="22"/>
              </w:rPr>
              <w:t>10221</w:t>
            </w:r>
          </w:p>
        </w:tc>
      </w:tr>
      <w:tr w:rsidR="00766E9C">
        <w:trPr>
          <w:trHeight w:val="55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9C" w:rsidRDefault="006F3795">
            <w:pPr>
              <w:spacing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9C" w:rsidRDefault="006F3795">
            <w:pPr>
              <w:spacing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Hazardous Area Monitoring for Industrial Plant powered by </w:t>
            </w:r>
            <w:proofErr w:type="spellStart"/>
            <w:r>
              <w:rPr>
                <w:b w:val="0"/>
                <w:sz w:val="22"/>
              </w:rPr>
              <w:t>IoT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</w:tr>
      <w:tr w:rsidR="00766E9C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9C" w:rsidRDefault="006F3795">
            <w:pPr>
              <w:spacing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E9C" w:rsidRDefault="006F3795">
            <w:pPr>
              <w:spacing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:rsidR="00766E9C" w:rsidRDefault="00766E9C">
      <w:pPr>
        <w:spacing w:after="42" w:line="259" w:lineRule="auto"/>
        <w:ind w:left="-580" w:right="0" w:firstLine="0"/>
      </w:pPr>
    </w:p>
    <w:p w:rsidR="00766E9C" w:rsidRDefault="006F3795">
      <w:pPr>
        <w:ind w:left="-374" w:firstLine="0"/>
      </w:pPr>
      <w:r>
        <w:t xml:space="preserve">Customer Journey: </w:t>
      </w:r>
    </w:p>
    <w:p w:rsidR="00766E9C" w:rsidRDefault="00766E9C">
      <w:pPr>
        <w:spacing w:line="259" w:lineRule="auto"/>
        <w:ind w:left="-580" w:right="0" w:firstLine="0"/>
      </w:pPr>
    </w:p>
    <w:p w:rsidR="00766E9C" w:rsidRDefault="006F3795">
      <w:pPr>
        <w:spacing w:line="259" w:lineRule="auto"/>
        <w:ind w:left="-360" w:right="-558" w:firstLine="0"/>
      </w:pPr>
      <w:r>
        <w:rPr>
          <w:noProof/>
          <w:lang w:bidi="ar-SA"/>
        </w:rPr>
        <w:drawing>
          <wp:inline distT="0" distB="0" distL="0" distR="0">
            <wp:extent cx="6316981" cy="3630168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981" cy="36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E9C" w:rsidSect="008B7B62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proofState w:spelling="clean" w:grammar="clean"/>
  <w:defaultTabStop w:val="720"/>
  <w:characterSpacingControl w:val="doNotCompress"/>
  <w:compat>
    <w:useFELayout/>
  </w:compat>
  <w:rsids>
    <w:rsidRoot w:val="00766E9C"/>
    <w:rsid w:val="006C21E3"/>
    <w:rsid w:val="006F3795"/>
    <w:rsid w:val="00766E9C"/>
    <w:rsid w:val="008B7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B62"/>
    <w:pPr>
      <w:spacing w:after="0" w:line="249" w:lineRule="auto"/>
      <w:ind w:left="3477" w:right="1905" w:hanging="380"/>
    </w:pPr>
    <w:rPr>
      <w:rFonts w:ascii="Calibri" w:eastAsia="Calibri" w:hAnsi="Calibri" w:cs="Calibri"/>
      <w:b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B7B6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1E3"/>
    <w:rPr>
      <w:rFonts w:ascii="Tahoma" w:eastAsia="Calibri" w:hAnsi="Tahoma" w:cs="Tahoma"/>
      <w:b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39544" TargetMode="External"/><Relationship Id="rId5" Type="http://schemas.openxmlformats.org/officeDocument/2006/relationships/hyperlink" Target="https://careereducation.smartinternz.com/Student/guided_project_workspace/39544" TargetMode="External"/><Relationship Id="rId4" Type="http://schemas.openxmlformats.org/officeDocument/2006/relationships/hyperlink" Target="https://careereducation.smartinternz.com/Student/guided_project_workspace/3954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Student</cp:lastModifiedBy>
  <cp:revision>3</cp:revision>
  <dcterms:created xsi:type="dcterms:W3CDTF">2022-11-04T10:37:00Z</dcterms:created>
  <dcterms:modified xsi:type="dcterms:W3CDTF">2022-11-04T10:44:00Z</dcterms:modified>
</cp:coreProperties>
</file>