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69C042">
      <w:pPr>
        <w:pStyle w:val="2"/>
        <w:rPr>
          <w:rFonts w:hint="eastAsia" w:ascii="宋体" w:hAnsi="宋体" w:eastAsia="宋体" w:cs="宋体"/>
          <w:color w:val="auto"/>
          <w:shd w:val="clear" w:color="auto" w:fill="auto"/>
        </w:rPr>
      </w:pPr>
      <w:r>
        <w:rPr>
          <w:rFonts w:hint="eastAsia" w:ascii="宋体" w:hAnsi="宋体" w:eastAsia="宋体" w:cs="宋体"/>
          <w:color w:val="auto"/>
          <w:shd w:val="clear" w:color="auto" w:fill="auto"/>
        </w:rPr>
        <w:t>Unsharp Mask (USM) 算法</w:t>
      </w:r>
    </w:p>
    <w:p w14:paraId="5DAAB855">
      <w:pPr>
        <w:pStyle w:val="3"/>
        <w:numPr>
          <w:ilvl w:val="0"/>
          <w:numId w:val="1"/>
        </w:numPr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算法原理</w:t>
      </w:r>
    </w:p>
    <w:p w14:paraId="61B8F193">
      <w:pPr>
        <w:ind w:firstLine="420" w:firstLineChars="0"/>
      </w:pPr>
      <w:r>
        <w:t>在任何图像</w:t>
      </w:r>
      <w:r>
        <w:rPr>
          <w:rFonts w:hint="eastAsia"/>
          <w:lang w:val="en-US" w:eastAsia="zh-CN"/>
        </w:rPr>
        <w:t>中</w:t>
      </w:r>
      <w:r>
        <w:t>低频对应大面积缓慢变化的亮度（</w:t>
      </w:r>
      <w:r>
        <w:rPr>
          <w:rFonts w:hint="eastAsia"/>
          <w:lang w:val="en-US" w:eastAsia="zh-CN"/>
        </w:rPr>
        <w:t>图像背景</w:t>
      </w:r>
      <w:r>
        <w:t>），高频对应像素值变化剧烈的细节（纹理、边缘、噪声）。</w:t>
      </w:r>
    </w:p>
    <w:p w14:paraId="57A2D7A8">
      <w:r>
        <w:t>1. 先做一次平滑：用高斯核 Gσ 对原图 I 低通滤波，得到模糊版本 B = Gσ(I)。这一步几乎抹掉高频，只保留低频信息。</w:t>
      </w:r>
    </w:p>
    <w:p w14:paraId="1EF255C5">
      <w:r>
        <w:t>2. 形成细节掩膜：计算差分 M = I - B。由于 B 近似只含低频，相减后保留下来的正是高频分量（边缘与纹理）。</w:t>
      </w:r>
    </w:p>
    <w:p w14:paraId="3B32B1BA">
      <w:r>
        <w:t>3. 按比例放大后相加：把掩膜乘以权重 k，再加回原图。公式 Is = I + k·(I - B) = (1 + k)·I - k·B，这样就得到边缘增强、整体亮度几乎不变的锐化结果。</w:t>
      </w:r>
    </w:p>
    <w:p w14:paraId="6FCAB729">
      <w:pPr>
        <w:numPr>
          <w:numId w:val="0"/>
        </w:numPr>
      </w:pPr>
      <w:r>
        <w:t>可把整个过程看成“先削弱大块色调，再把被削弱的量按倍数返还给图像”——实质是一种高提升（high‑boost）滤波器。</w:t>
      </w:r>
    </w:p>
    <w:p w14:paraId="76A0ADC8">
      <w:pPr>
        <w:pStyle w:val="3"/>
        <w:numPr>
          <w:ilvl w:val="0"/>
          <w:numId w:val="1"/>
        </w:numPr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数学表达式</w:t>
      </w:r>
    </w:p>
    <w:p w14:paraId="5A56105E">
      <w:pPr>
        <w:ind w:firstLine="420" w:firstLineChars="0"/>
        <w:rPr>
          <w:rFonts w:hint="eastAsia"/>
        </w:rPr>
      </w:pPr>
      <w:r>
        <w:rPr>
          <w:rFonts w:hint="eastAsia"/>
        </w:rPr>
        <w:t>设原始图像为 I，低通模糊结果为 Gσ(I)。USM 的标准公式为：</w:t>
      </w:r>
    </w:p>
    <w:p w14:paraId="35CF1801">
      <w:pPr>
        <w:rPr>
          <w:rFonts w:hint="eastAsia"/>
        </w:rPr>
      </w:pPr>
      <w:r>
        <w:rPr>
          <w:rFonts w:hint="eastAsia"/>
        </w:rPr>
        <w:t>                    Iₛ = (1 + k) · I  –  k · Gσ(I)</w:t>
      </w:r>
    </w:p>
    <w:p w14:paraId="568E8479">
      <w:pPr>
        <w:ind w:firstLine="420" w:firstLineChars="0"/>
        <w:rPr>
          <w:rFonts w:hint="eastAsia"/>
        </w:rPr>
      </w:pPr>
      <w:r>
        <w:rPr>
          <w:rFonts w:hint="eastAsia"/>
        </w:rPr>
        <w:t>其中 k∈[0, +∞) 为锐化强度（amount）。k=0 时无锐化；k≈0.5–2.0 为常用范围。当 k=1 时，Iₛ = 2I – Gσ(I)，亦称“高提升滤波”。</w:t>
      </w:r>
    </w:p>
    <w:p w14:paraId="49AC6F1C">
      <w:pPr>
        <w:rPr>
          <w:rFonts w:hint="eastAsia"/>
        </w:rPr>
      </w:pPr>
      <w:r>
        <w:rPr>
          <w:rFonts w:hint="eastAsia"/>
        </w:rPr>
        <w:t>• kernel_size / σ（半径）—</w:t>
      </w:r>
      <w:bookmarkStart w:id="0" w:name="_GoBack"/>
      <w:bookmarkEnd w:id="0"/>
      <w:r>
        <w:rPr>
          <w:rFonts w:hint="eastAsia"/>
        </w:rPr>
        <w:t>—决定模糊程度：半径越大，滤掉的低频范围越宽，可突出更大尺度的边缘；过大可能产生光晕。</w:t>
      </w:r>
    </w:p>
    <w:p w14:paraId="21AEDC27">
      <w:pPr>
        <w:rPr>
          <w:rFonts w:hint="eastAsia"/>
        </w:rPr>
      </w:pPr>
      <w:r>
        <w:rPr>
          <w:rFonts w:hint="eastAsia"/>
        </w:rPr>
        <w:t>• amount（k）——细节增强倍数：值大锐化更强，但易产生噪声与锯齿。</w:t>
      </w:r>
    </w:p>
    <w:p w14:paraId="14227052">
      <w:pPr>
        <w:rPr>
          <w:rFonts w:hint="eastAsia"/>
        </w:rPr>
      </w:pPr>
      <w:r>
        <w:rPr>
          <w:rFonts w:hint="eastAsia"/>
        </w:rPr>
        <w:t>• threshold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M</w:t>
      </w:r>
      <w:r>
        <w:rPr>
          <w:rFonts w:hint="eastAsia"/>
          <w:lang w:eastAsia="zh-CN"/>
        </w:rPr>
        <w:t>）</w:t>
      </w:r>
      <w:r>
        <w:rPr>
          <w:rFonts w:hint="eastAsia"/>
        </w:rPr>
        <w:t>——对 |I – Gσ(I)| 的阈值抑制：仅当局部对比度超过阈值才应用锐化，可避免在平坦区域放大噪声。</w:t>
      </w:r>
    </w:p>
    <w:p w14:paraId="0568C866">
      <w:pPr>
        <w:pStyle w:val="3"/>
        <w:numPr>
          <w:ilvl w:val="0"/>
          <w:numId w:val="1"/>
        </w:numPr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OpenCV实现</w:t>
      </w:r>
    </w:p>
    <w:p w14:paraId="2DFD27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1) 读取图像并转换为浮点类型；</w:t>
      </w:r>
    </w:p>
    <w:p w14:paraId="031A15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2) 用 cv.GaussianBlur 进行高斯模糊，核大小可设 (0,0) 由 σ 自动推断；</w:t>
      </w:r>
    </w:p>
    <w:p w14:paraId="53E72D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3) 利用 cv.addWeighted 线性融合：dst = α·src + β·blur + γ，其中 α = 1+k, β = –k；</w:t>
      </w:r>
    </w:p>
    <w:p w14:paraId="4DC8DC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4) Clip 到 0–255 并转换回 uint8。</w:t>
      </w:r>
    </w:p>
    <w:p w14:paraId="55E6587E">
      <w:pPr>
        <w:numPr>
          <w:numId w:val="0"/>
        </w:numPr>
        <w:rPr>
          <w:rFonts w:hint="eastAsia"/>
        </w:rPr>
      </w:pPr>
    </w:p>
    <w:p w14:paraId="02169F93">
      <w:pPr>
        <w:numPr>
          <w:numId w:val="0"/>
        </w:numPr>
        <w:rPr>
          <w:rFonts w:hint="eastAsia"/>
        </w:rPr>
      </w:pPr>
    </w:p>
    <w:p w14:paraId="0D0E7D70">
      <w:pPr>
        <w:rPr>
          <w:rFonts w:hint="eastAsia" w:ascii="宋体" w:hAnsi="宋体" w:eastAsia="宋体" w:cs="宋体"/>
          <w:color w:val="auto"/>
          <w:shd w:val="clear" w:color="auto" w:fill="auto"/>
        </w:rPr>
      </w:pPr>
    </w:p>
    <w:p w14:paraId="3C45AB1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722B9C"/>
    <w:multiLevelType w:val="singleLevel"/>
    <w:tmpl w:val="DA722B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985D6A"/>
    <w:rsid w:val="021C6183"/>
    <w:rsid w:val="2C98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宋体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54A1" w:themeColor="accent1" w:themeShade="BF"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874CB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2025-05-28T11:42:00Z</dcterms:created>
  <dc:creator>sakura</dc:creator>
  <cp:lastModifiedBy>sakura</cp:lastModifiedBy>
  <dcterms:modified xsi:type="dcterms:W3CDTF">2025-05-28T11:49:00Z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9966498D845E46B090E6682198582229_11</vt:lpwstr>
  </property>
  <property fmtid="{D5CDD505-2E9C-101B-9397-08002B2CF9AE}" pid="4" name="KSOTemplateDocerSaveRecord">
    <vt:lpwstr>eyJoZGlkIjoiOTE1NWExYzZlZjRiNzVjNTQ0NTFmOTA1MTRhNDc2MGUiLCJ1c2VySWQiOiI2OTQyNjcyMzEifQ==</vt:lpwstr>
  </property>
</Properties>
</file>