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1 System Overview</w:t>
      </w:r>
    </w:p>
    <w:p>
      <w:r>
        <w:rPr>
          <w:b/>
          <w:sz w:val="22"/>
        </w:rPr>
        <w:t>This section records the operational context in enough detail that a reader can reconstruct the decision without consulting the appendix.</w:t>
      </w:r>
    </w:p>
    <w:p>
      <w:r>
        <w:rPr>
          <w:b/>
          <w:sz w:val="22"/>
        </w:rPr>
        <w:t>1.1 Architecture</w:t>
      </w:r>
    </w:p>
    <w:p>
      <w:r>
        <w:rPr>
          <w:b/>
          <w:sz w:val="22"/>
        </w:rPr>
        <w:t>Measurements were repeated three times and the median is reported; the spread never exceeded four percent across the runs.</w:t>
      </w:r>
    </w:p>
    <w:p>
      <w:r>
        <w:rPr>
          <w:b/>
          <w:sz w:val="22"/>
        </w:rPr>
        <w:t>1.1.1 Frontend Runtime</w:t>
      </w:r>
    </w:p>
    <w:p>
      <w:r>
        <w:rPr>
          <w:b/>
          <w:sz w:val="22"/>
        </w:rPr>
        <w:t>This section records the operational context in enough detail that a reader can reconstruct the decision without consulting the appendix.</w:t>
      </w:r>
    </w:p>
    <w:p>
      <w:r>
        <w:rPr>
          <w:b/>
          <w:sz w:val="22"/>
        </w:rPr>
        <w:t>1.1.2 Backend Runtime</w:t>
      </w:r>
    </w:p>
    <w:p>
      <w:r>
        <w:rPr>
          <w:b/>
          <w:sz w:val="22"/>
        </w:rPr>
        <w:t>Measurements were repeated three times and the median is reported; the spread never exceeded four percent across the runs.</w:t>
      </w:r>
    </w:p>
    <w:p>
      <w:r>
        <w:rPr>
          <w:b/>
          <w:sz w:val="22"/>
        </w:rPr>
        <w:t>1.1.2.1 Request Pipeline</w:t>
      </w:r>
    </w:p>
    <w:p>
      <w:r>
        <w:rPr>
          <w:b/>
          <w:sz w:val="22"/>
        </w:rPr>
        <w:t>This section records the operational context in enough detail that a reader can reconstruct the decision without consulting the appendix.</w:t>
      </w:r>
    </w:p>
    <w:p>
      <w:r>
        <w:rPr>
          <w:b/>
          <w:sz w:val="22"/>
        </w:rPr>
        <w:t>1.1.2.2 Persistence Adapters</w:t>
      </w:r>
    </w:p>
    <w:p>
      <w:r>
        <w:rPr>
          <w:b/>
          <w:sz w:val="22"/>
        </w:rPr>
        <w:t>Measurements were repeated three times and the median is reported; the spread never exceeded four percent across the runs.</w:t>
      </w:r>
    </w:p>
    <w:p>
      <w:r>
        <w:rPr>
          <w:b/>
          <w:sz w:val="22"/>
        </w:rPr>
        <w:t>1.2 Deployment Topology</w:t>
      </w:r>
    </w:p>
    <w:p>
      <w:r>
        <w:rPr>
          <w:b/>
          <w:sz w:val="22"/>
        </w:rPr>
        <w:t>This section records the operational context in enough detail that a reader can reconstruct the decision without consulting the appendix.</w:t>
      </w:r>
    </w:p>
    <w:p>
      <w:r>
        <w:rPr>
          <w:b/>
          <w:sz w:val="22"/>
        </w:rPr>
        <w:t>2 Data Pipeline</w:t>
      </w:r>
    </w:p>
    <w:p>
      <w:r>
        <w:rPr>
          <w:b/>
          <w:sz w:val="22"/>
        </w:rPr>
        <w:t>Measurements were repeated three times and the median is reported; the spread never exceeded four percent across the runs.</w:t>
      </w:r>
    </w:p>
    <w:p>
      <w:r>
        <w:rPr>
          <w:b/>
          <w:sz w:val="22"/>
        </w:rPr>
        <w:t>2.1 Ingestion</w:t>
      </w:r>
    </w:p>
    <w:p>
      <w:r>
        <w:rPr>
          <w:b/>
          <w:sz w:val="22"/>
        </w:rPr>
        <w:t>This section records the operational context in enough detail that a reader can reconstruct the decision without consulting the appendix.</w:t>
      </w:r>
    </w:p>
    <w:p>
      <w:r>
        <w:rPr>
          <w:b/>
          <w:sz w:val="22"/>
        </w:rPr>
        <w:t>2.2 Transformation</w:t>
      </w:r>
    </w:p>
    <w:p>
      <w:r>
        <w:rPr>
          <w:b/>
          <w:sz w:val="22"/>
        </w:rPr>
        <w:t>Measurements were repeated three times and the median is reported; the spread never exceeded four percent across the runs.</w:t>
      </w:r>
    </w:p>
    <w:p>
      <w:r>
        <w:rPr>
          <w:b/>
          <w:sz w:val="22"/>
        </w:rPr>
        <w:t>2.2.1 Validation Rules</w:t>
      </w:r>
    </w:p>
    <w:p>
      <w:r>
        <w:rPr>
          <w:b/>
          <w:sz w:val="22"/>
        </w:rPr>
        <w:t>This section records the operational context in enough detail that a reader can reconstruct the decision without consulting the appendix.</w:t>
      </w:r>
    </w:p>
    <w:p>
      <w:r>
        <w:rPr>
          <w:b/>
          <w:sz w:val="22"/>
        </w:rPr>
        <w:t>2.2.2 Normalisation</w:t>
      </w:r>
    </w:p>
    <w:p>
      <w:r>
        <w:rPr>
          <w:b/>
          <w:sz w:val="22"/>
        </w:rPr>
        <w:t>Measurements were repeated three times and the median is reported; the spread never exceeded four percent across the runs.</w:t>
      </w:r>
    </w:p>
    <w:p>
      <w:r>
        <w:rPr>
          <w:b/>
          <w:sz w:val="22"/>
        </w:rPr>
        <w:t>3 Observed Results</w:t>
      </w:r>
    </w:p>
    <w:p>
      <w:r>
        <w:rPr>
          <w:b/>
          <w:sz w:val="22"/>
        </w:rPr>
        <w:t>This section records the operational context in enough detail that a reader can reconstruct the decision without consulting the appendix.</w:t>
      </w:r>
    </w:p>
    <w:p>
      <w:r>
        <w:rPr>
          <w:b/>
          <w:sz w:val="22"/>
        </w:rPr>
        <w:t>3.1 Throughput</w:t>
      </w:r>
    </w:p>
    <w:p>
      <w:r>
        <w:rPr>
          <w:b/>
          <w:sz w:val="22"/>
        </w:rPr>
        <w:t>Measurements were repeated three times and the median is reported; the spread never exceeded four percent across the runs.</w:t>
      </w:r>
    </w:p>
    <w:p>
      <w:r>
        <w:rPr>
          <w:b/>
          <w:sz w:val="22"/>
        </w:rPr>
        <w:t>3.2 Accuracy</w:t>
      </w:r>
    </w:p>
    <w:p>
      <w:r>
        <w:rPr>
          <w:b/>
          <w:sz w:val="22"/>
        </w:rPr>
        <w:t>This section records the operational context in enough detail that a reader can reconstruct the decision without consulting the appendix.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