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AB6" w:rsidRDefault="00B85AB6">
      <w:r>
        <w:t>Anti-</w:t>
      </w:r>
      <w:proofErr w:type="gramStart"/>
      <w:r>
        <w:t>PV</w:t>
      </w:r>
      <w:r w:rsidR="002037E2">
        <w:t>[</w:t>
      </w:r>
      <w:proofErr w:type="gramEnd"/>
      <w:r>
        <w:rPr>
          <w:rFonts w:hint="eastAsia"/>
        </w:rPr>
        <w:t>株式会社フロンティア・サイエンス</w:t>
      </w:r>
      <w:r w:rsidR="002037E2">
        <w:rPr>
          <w:rFonts w:hint="eastAsia"/>
        </w:rPr>
        <w:t>]</w:t>
      </w:r>
    </w:p>
    <w:p w:rsidR="00B85AB6" w:rsidRDefault="00B85AB6">
      <w:r>
        <w:t xml:space="preserve">Code </w:t>
      </w:r>
      <w:proofErr w:type="gramStart"/>
      <w:r>
        <w:t>Number :</w:t>
      </w:r>
      <w:proofErr w:type="gramEnd"/>
      <w:r>
        <w:t xml:space="preserve"> </w:t>
      </w:r>
      <w:r w:rsidRPr="004C3FBC">
        <w:rPr>
          <w:highlight w:val="yellow"/>
        </w:rPr>
        <w:t>PV-Rb-Af750 (rabbit)</w:t>
      </w:r>
      <w:r>
        <w:t xml:space="preserve"> </w:t>
      </w:r>
    </w:p>
    <w:p w:rsidR="00B85AB6" w:rsidRDefault="00B85AB6">
      <w:r>
        <w:t xml:space="preserve">                           : PV-GP-Af1000 (guinea pig) </w:t>
      </w:r>
    </w:p>
    <w:p w:rsidR="00B85AB6" w:rsidRDefault="00B85AB6">
      <w:r>
        <w:t xml:space="preserve">                           : PV-Go-Af460 (goat)</w:t>
      </w:r>
    </w:p>
    <w:p w:rsidR="00B85AB6" w:rsidRDefault="00B85AB6"/>
    <w:p w:rsidR="00B85AB6" w:rsidRDefault="00B85AB6" w:rsidP="00B85AB6">
      <w:r>
        <w:t>Anti-GAD67/65</w:t>
      </w:r>
      <w:r w:rsidR="002037E2">
        <w:t>[</w:t>
      </w:r>
      <w:r>
        <w:rPr>
          <w:rFonts w:hint="eastAsia"/>
        </w:rPr>
        <w:t>株式会社フロンティア・サイエンス</w:t>
      </w:r>
      <w:r w:rsidR="002037E2">
        <w:rPr>
          <w:rFonts w:hint="eastAsia"/>
        </w:rPr>
        <w:t>]</w:t>
      </w:r>
    </w:p>
    <w:p w:rsidR="00B85AB6" w:rsidRDefault="00B85AB6">
      <w:r>
        <w:t xml:space="preserve">Code </w:t>
      </w:r>
      <w:proofErr w:type="gramStart"/>
      <w:r>
        <w:t>Number :</w:t>
      </w:r>
      <w:proofErr w:type="gramEnd"/>
      <w:r>
        <w:t xml:space="preserve"> </w:t>
      </w:r>
      <w:r w:rsidRPr="004C3FBC">
        <w:rPr>
          <w:highlight w:val="yellow"/>
        </w:rPr>
        <w:t>GAD-Rb-Af260 (rabbit)</w:t>
      </w:r>
      <w:r>
        <w:t xml:space="preserve"> </w:t>
      </w:r>
    </w:p>
    <w:p w:rsidR="00B85AB6" w:rsidRDefault="00B85AB6">
      <w:r>
        <w:t xml:space="preserve">                          : GAD-Go-Af240 (goat)</w:t>
      </w:r>
    </w:p>
    <w:p w:rsidR="00B85AB6" w:rsidRDefault="00B85AB6"/>
    <w:p w:rsidR="00CA789A" w:rsidRDefault="00B85AB6">
      <w:r>
        <w:t>Anti-</w:t>
      </w:r>
      <w:r w:rsidRPr="00B85AB6">
        <w:t xml:space="preserve"> </w:t>
      </w:r>
      <w:proofErr w:type="spellStart"/>
      <w:proofErr w:type="gramStart"/>
      <w:r>
        <w:t>CaMKII</w:t>
      </w:r>
      <w:proofErr w:type="spellEnd"/>
      <w:r>
        <w:t>α</w:t>
      </w:r>
      <w:r w:rsidR="002037E2">
        <w:rPr>
          <w:rFonts w:hint="eastAsia"/>
        </w:rPr>
        <w:t>[</w:t>
      </w:r>
      <w:proofErr w:type="gramEnd"/>
      <w:r w:rsidR="002037E2">
        <w:t>A</w:t>
      </w:r>
      <w:r w:rsidR="002037E2">
        <w:rPr>
          <w:rFonts w:hint="eastAsia"/>
        </w:rPr>
        <w:t>bcam</w:t>
      </w:r>
      <w:r w:rsidR="002037E2">
        <w:t>]</w:t>
      </w:r>
    </w:p>
    <w:p w:rsidR="002037E2" w:rsidRPr="002037E2" w:rsidRDefault="002037E2" w:rsidP="002037E2">
      <w:pPr>
        <w:shd w:val="clear" w:color="auto" w:fill="FFFFFF"/>
        <w:spacing w:before="150" w:after="75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43"/>
          <w:szCs w:val="43"/>
        </w:rPr>
      </w:pPr>
      <w:r w:rsidRPr="002037E2">
        <w:rPr>
          <w:rFonts w:ascii="Arial" w:eastAsia="Times New Roman" w:hAnsi="Arial" w:cs="Arial"/>
          <w:b/>
          <w:bCs/>
          <w:color w:val="333333"/>
          <w:kern w:val="36"/>
          <w:sz w:val="43"/>
          <w:szCs w:val="43"/>
        </w:rPr>
        <w:t>Anti-</w:t>
      </w:r>
      <w:proofErr w:type="spellStart"/>
      <w:r w:rsidRPr="002037E2">
        <w:rPr>
          <w:rFonts w:ascii="Arial" w:eastAsia="Times New Roman" w:hAnsi="Arial" w:cs="Arial"/>
          <w:b/>
          <w:bCs/>
          <w:color w:val="333333"/>
          <w:kern w:val="36"/>
          <w:sz w:val="43"/>
          <w:szCs w:val="43"/>
        </w:rPr>
        <w:t>CaMKII</w:t>
      </w:r>
      <w:proofErr w:type="spellEnd"/>
      <w:r w:rsidRPr="002037E2">
        <w:rPr>
          <w:rFonts w:ascii="Arial" w:eastAsia="Times New Roman" w:hAnsi="Arial" w:cs="Arial"/>
          <w:b/>
          <w:bCs/>
          <w:color w:val="333333"/>
          <w:kern w:val="36"/>
          <w:sz w:val="43"/>
          <w:szCs w:val="43"/>
        </w:rPr>
        <w:t xml:space="preserve"> alpha </w:t>
      </w:r>
      <w:proofErr w:type="spellStart"/>
      <w:r w:rsidRPr="002037E2">
        <w:rPr>
          <w:rFonts w:ascii="ＭＳ 明朝" w:eastAsia="Times New Roman" w:hAnsi="ＭＳ 明朝" w:cs="ＭＳ 明朝"/>
          <w:b/>
          <w:bCs/>
          <w:color w:val="333333"/>
          <w:kern w:val="36"/>
          <w:sz w:val="43"/>
          <w:szCs w:val="43"/>
        </w:rPr>
        <w:t>抗体</w:t>
      </w:r>
      <w:proofErr w:type="spellEnd"/>
      <w:r w:rsidRPr="002037E2">
        <w:rPr>
          <w:rFonts w:ascii="Arial" w:eastAsia="Times New Roman" w:hAnsi="Arial" w:cs="Arial"/>
          <w:b/>
          <w:bCs/>
          <w:color w:val="333333"/>
          <w:kern w:val="36"/>
          <w:sz w:val="43"/>
          <w:szCs w:val="43"/>
        </w:rPr>
        <w:t xml:space="preserve"> (ab50202)</w:t>
      </w:r>
    </w:p>
    <w:p w:rsidR="002037E2" w:rsidRDefault="002037E2" w:rsidP="002037E2">
      <w:pPr>
        <w:numPr>
          <w:ilvl w:val="0"/>
          <w:numId w:val="1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Product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name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Anti-CaMKII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alpha antibody</w:t>
      </w:r>
    </w:p>
    <w:p w:rsidR="002037E2" w:rsidRDefault="002037E2" w:rsidP="002037E2">
      <w:pPr>
        <w:numPr>
          <w:ilvl w:val="0"/>
          <w:numId w:val="1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Description</w:t>
      </w:r>
    </w:p>
    <w:p w:rsidR="002037E2" w:rsidRDefault="002037E2" w:rsidP="002037E2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Rabbit polyclonal to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CaMKII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alpha</w:t>
      </w:r>
    </w:p>
    <w:p w:rsidR="002037E2" w:rsidRDefault="002037E2" w:rsidP="002037E2">
      <w:pPr>
        <w:numPr>
          <w:ilvl w:val="0"/>
          <w:numId w:val="1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Specificity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ab50202 does not cross-react with 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CaMKIIß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, g and d isoforms (60 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kDa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).</w:t>
      </w:r>
    </w:p>
    <w:p w:rsidR="002037E2" w:rsidRDefault="002037E2" w:rsidP="002037E2">
      <w:pPr>
        <w:numPr>
          <w:ilvl w:val="0"/>
          <w:numId w:val="1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Tested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applications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WB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IP</w:t>
      </w:r>
      <w:hyperlink r:id="rId5" w:history="1"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>more</w:t>
        </w:r>
        <w:proofErr w:type="spellEnd"/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 xml:space="preserve"> details</w:t>
        </w:r>
      </w:hyperlink>
    </w:p>
    <w:p w:rsidR="002037E2" w:rsidRDefault="002037E2" w:rsidP="002037E2">
      <w:pPr>
        <w:numPr>
          <w:ilvl w:val="0"/>
          <w:numId w:val="1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Species reactivity</w:t>
      </w:r>
    </w:p>
    <w:p w:rsidR="002037E2" w:rsidRDefault="002037E2" w:rsidP="002037E2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Kiemels2"/>
          <w:rFonts w:ascii="inherit" w:hAnsi="inherit" w:cs="Arial"/>
          <w:color w:val="000000"/>
          <w:sz w:val="20"/>
          <w:szCs w:val="20"/>
        </w:rPr>
        <w:t>Reacts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Mouse, Rat, Chicken, Human</w:t>
      </w:r>
      <w:r>
        <w:rPr>
          <w:rFonts w:ascii="inherit" w:hAnsi="inherit" w:cs="Arial"/>
          <w:color w:val="000000"/>
          <w:sz w:val="20"/>
          <w:szCs w:val="20"/>
        </w:rPr>
        <w:br/>
      </w:r>
      <w:r>
        <w:rPr>
          <w:rStyle w:val="Kiemels2"/>
          <w:rFonts w:ascii="inherit" w:hAnsi="inherit" w:cs="Arial"/>
          <w:color w:val="000000"/>
          <w:sz w:val="20"/>
          <w:szCs w:val="20"/>
        </w:rPr>
        <w:t>Predicted to work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 xml:space="preserve">Cow,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Zebrafish</w:t>
      </w:r>
      <w:proofErr w:type="spellEnd"/>
    </w:p>
    <w:p w:rsidR="002037E2" w:rsidRDefault="002037E2" w:rsidP="002037E2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</w:p>
    <w:p w:rsidR="002037E2" w:rsidRDefault="002037E2" w:rsidP="002037E2">
      <w:pPr>
        <w:pStyle w:val="Cmsor1"/>
        <w:shd w:val="clear" w:color="auto" w:fill="FFFFFF"/>
        <w:spacing w:before="150" w:beforeAutospacing="0" w:after="75" w:afterAutospacing="0" w:line="360" w:lineRule="atLeast"/>
        <w:textAlignment w:val="baseline"/>
        <w:rPr>
          <w:rFonts w:ascii="Arial" w:hAnsi="Arial" w:cs="Arial"/>
          <w:color w:val="333333"/>
          <w:sz w:val="43"/>
          <w:szCs w:val="43"/>
        </w:rPr>
      </w:pPr>
      <w:r>
        <w:rPr>
          <w:rFonts w:ascii="Arial" w:hAnsi="Arial" w:cs="Arial"/>
          <w:color w:val="333333"/>
          <w:sz w:val="43"/>
          <w:szCs w:val="43"/>
        </w:rPr>
        <w:t>Anti-</w:t>
      </w:r>
      <w:proofErr w:type="spellStart"/>
      <w:r>
        <w:rPr>
          <w:rFonts w:ascii="Arial" w:hAnsi="Arial" w:cs="Arial"/>
          <w:color w:val="333333"/>
          <w:sz w:val="43"/>
          <w:szCs w:val="43"/>
        </w:rPr>
        <w:t>CaMKII</w:t>
      </w:r>
      <w:proofErr w:type="spellEnd"/>
      <w:r>
        <w:rPr>
          <w:rFonts w:ascii="Arial" w:hAnsi="Arial" w:cs="Arial"/>
          <w:color w:val="333333"/>
          <w:sz w:val="43"/>
          <w:szCs w:val="43"/>
        </w:rPr>
        <w:t xml:space="preserve"> alpha </w:t>
      </w:r>
      <w:proofErr w:type="spellStart"/>
      <w:r>
        <w:rPr>
          <w:rFonts w:ascii="ＭＳ 明朝" w:hAnsi="ＭＳ 明朝" w:cs="ＭＳ 明朝"/>
          <w:color w:val="333333"/>
          <w:sz w:val="43"/>
          <w:szCs w:val="43"/>
        </w:rPr>
        <w:t>抗体</w:t>
      </w:r>
      <w:proofErr w:type="spellEnd"/>
      <w:r>
        <w:rPr>
          <w:rFonts w:ascii="Arial" w:hAnsi="Arial" w:cs="Arial"/>
          <w:color w:val="333333"/>
          <w:sz w:val="43"/>
          <w:szCs w:val="43"/>
        </w:rPr>
        <w:t xml:space="preserve"> (ab87597)</w:t>
      </w:r>
    </w:p>
    <w:p w:rsidR="002037E2" w:rsidRDefault="002037E2" w:rsidP="002037E2">
      <w:pPr>
        <w:numPr>
          <w:ilvl w:val="0"/>
          <w:numId w:val="2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Product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name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Anti-CaMKII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alpha antibody</w:t>
      </w:r>
    </w:p>
    <w:p w:rsidR="002037E2" w:rsidRDefault="002037E2" w:rsidP="002037E2">
      <w:pPr>
        <w:numPr>
          <w:ilvl w:val="0"/>
          <w:numId w:val="2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Description</w:t>
      </w:r>
    </w:p>
    <w:p w:rsidR="002037E2" w:rsidRDefault="002037E2" w:rsidP="002037E2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Goat polyclonal to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CaMKII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alpha</w:t>
      </w:r>
    </w:p>
    <w:p w:rsidR="002037E2" w:rsidRDefault="002037E2" w:rsidP="002037E2">
      <w:pPr>
        <w:numPr>
          <w:ilvl w:val="0"/>
          <w:numId w:val="2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Specificity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Expected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to recognize both reported isoforms of 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CaMKII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(NP_057065.2 and NP_741960.1).</w:t>
      </w:r>
    </w:p>
    <w:p w:rsidR="002037E2" w:rsidRDefault="002037E2" w:rsidP="002037E2">
      <w:pPr>
        <w:numPr>
          <w:ilvl w:val="0"/>
          <w:numId w:val="2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Tested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applications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IHC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-P,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WB,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IHC-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FoFr</w:t>
      </w:r>
      <w:hyperlink r:id="rId6" w:history="1"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>more</w:t>
        </w:r>
        <w:proofErr w:type="spellEnd"/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 xml:space="preserve"> details</w:t>
        </w:r>
      </w:hyperlink>
    </w:p>
    <w:p w:rsidR="002037E2" w:rsidRDefault="002037E2" w:rsidP="002037E2">
      <w:pPr>
        <w:numPr>
          <w:ilvl w:val="0"/>
          <w:numId w:val="2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Species reactivity</w:t>
      </w:r>
    </w:p>
    <w:p w:rsidR="002037E2" w:rsidRDefault="002037E2" w:rsidP="002037E2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Kiemels2"/>
          <w:rFonts w:ascii="inherit" w:hAnsi="inherit" w:cs="Arial"/>
          <w:color w:val="000000"/>
          <w:sz w:val="20"/>
          <w:szCs w:val="20"/>
        </w:rPr>
        <w:t>Reacts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Mouse, Human</w:t>
      </w:r>
      <w:r>
        <w:rPr>
          <w:rFonts w:ascii="inherit" w:hAnsi="inherit" w:cs="Arial"/>
          <w:color w:val="000000"/>
          <w:sz w:val="20"/>
          <w:szCs w:val="20"/>
        </w:rPr>
        <w:br/>
      </w:r>
      <w:r>
        <w:rPr>
          <w:rStyle w:val="Kiemels2"/>
          <w:rFonts w:ascii="inherit" w:hAnsi="inherit" w:cs="Arial"/>
          <w:color w:val="000000"/>
          <w:sz w:val="20"/>
          <w:szCs w:val="20"/>
        </w:rPr>
        <w:t>Predicted to work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Rat, Dog</w:t>
      </w:r>
    </w:p>
    <w:p w:rsidR="002037E2" w:rsidRDefault="002037E2" w:rsidP="002037E2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</w:p>
    <w:p w:rsidR="00565549" w:rsidRDefault="00565549" w:rsidP="00565549">
      <w:pPr>
        <w:pStyle w:val="Cmsor1"/>
        <w:shd w:val="clear" w:color="auto" w:fill="FFFFFF"/>
        <w:spacing w:before="150" w:beforeAutospacing="0" w:after="75" w:afterAutospacing="0" w:line="360" w:lineRule="atLeast"/>
        <w:textAlignment w:val="baseline"/>
        <w:rPr>
          <w:rFonts w:ascii="Arial" w:hAnsi="Arial" w:cs="Arial"/>
          <w:color w:val="333333"/>
          <w:sz w:val="43"/>
          <w:szCs w:val="43"/>
        </w:rPr>
      </w:pPr>
      <w:r>
        <w:rPr>
          <w:rFonts w:ascii="Arial" w:hAnsi="Arial" w:cs="Arial"/>
          <w:color w:val="333333"/>
          <w:sz w:val="43"/>
          <w:szCs w:val="43"/>
        </w:rPr>
        <w:t>Anti-</w:t>
      </w:r>
      <w:proofErr w:type="spellStart"/>
      <w:r>
        <w:rPr>
          <w:rFonts w:ascii="Arial" w:hAnsi="Arial" w:cs="Arial"/>
          <w:color w:val="333333"/>
          <w:sz w:val="43"/>
          <w:szCs w:val="43"/>
        </w:rPr>
        <w:t>CaMKII</w:t>
      </w:r>
      <w:proofErr w:type="spellEnd"/>
      <w:r>
        <w:rPr>
          <w:rFonts w:ascii="Arial" w:hAnsi="Arial" w:cs="Arial"/>
          <w:color w:val="333333"/>
          <w:sz w:val="43"/>
          <w:szCs w:val="43"/>
        </w:rPr>
        <w:t xml:space="preserve"> alpha </w:t>
      </w:r>
      <w:proofErr w:type="spellStart"/>
      <w:r>
        <w:rPr>
          <w:rFonts w:ascii="ＭＳ 明朝" w:hAnsi="ＭＳ 明朝" w:cs="ＭＳ 明朝"/>
          <w:color w:val="333333"/>
          <w:sz w:val="43"/>
          <w:szCs w:val="43"/>
        </w:rPr>
        <w:t>抗体</w:t>
      </w:r>
      <w:proofErr w:type="spellEnd"/>
      <w:r>
        <w:rPr>
          <w:rFonts w:ascii="Arial" w:hAnsi="Arial" w:cs="Arial"/>
          <w:color w:val="333333"/>
          <w:sz w:val="43"/>
          <w:szCs w:val="43"/>
        </w:rPr>
        <w:t xml:space="preserve"> [EPR1828] (ab92332)</w:t>
      </w:r>
    </w:p>
    <w:p w:rsidR="00565549" w:rsidRDefault="00565549" w:rsidP="00565549">
      <w:pPr>
        <w:numPr>
          <w:ilvl w:val="0"/>
          <w:numId w:val="3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Product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name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Anti-CaMKII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alpha antibody [EPR1828]</w:t>
      </w:r>
    </w:p>
    <w:p w:rsidR="00565549" w:rsidRDefault="00565549" w:rsidP="00565549">
      <w:pPr>
        <w:numPr>
          <w:ilvl w:val="0"/>
          <w:numId w:val="3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Description</w:t>
      </w:r>
    </w:p>
    <w:p w:rsidR="00565549" w:rsidRDefault="00565549" w:rsidP="00565549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Rabbit monoclonal [EPR1828] to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CaMKII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alpha</w:t>
      </w:r>
    </w:p>
    <w:p w:rsidR="00565549" w:rsidRDefault="00565549" w:rsidP="00565549">
      <w:pPr>
        <w:numPr>
          <w:ilvl w:val="0"/>
          <w:numId w:val="3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Tested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applications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WB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IP,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IHC (PFA fixed),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Flow 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Cyt</w:t>
      </w:r>
      <w:hyperlink r:id="rId7" w:history="1"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>more</w:t>
        </w:r>
        <w:proofErr w:type="spellEnd"/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 xml:space="preserve"> details</w:t>
        </w:r>
      </w:hyperlink>
    </w:p>
    <w:p w:rsidR="00565549" w:rsidRDefault="00565549" w:rsidP="00565549">
      <w:pPr>
        <w:numPr>
          <w:ilvl w:val="0"/>
          <w:numId w:val="3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Species reactivity</w:t>
      </w:r>
    </w:p>
    <w:p w:rsidR="00565549" w:rsidRDefault="00565549" w:rsidP="00565549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Kiemels2"/>
          <w:rFonts w:ascii="inherit" w:hAnsi="inherit" w:cs="Arial"/>
          <w:color w:val="000000"/>
          <w:sz w:val="20"/>
          <w:szCs w:val="20"/>
        </w:rPr>
        <w:t>Reacts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Mouse, Rat, Human</w:t>
      </w:r>
    </w:p>
    <w:p w:rsidR="00565549" w:rsidRDefault="00565549" w:rsidP="00565549">
      <w:pPr>
        <w:pStyle w:val="Cmsor1"/>
        <w:shd w:val="clear" w:color="auto" w:fill="FFFFFF"/>
        <w:spacing w:before="150" w:beforeAutospacing="0" w:after="75" w:afterAutospacing="0" w:line="360" w:lineRule="atLeast"/>
        <w:textAlignment w:val="baseline"/>
        <w:rPr>
          <w:rFonts w:ascii="Arial" w:hAnsi="Arial" w:cs="Arial"/>
          <w:color w:val="333333"/>
          <w:sz w:val="43"/>
          <w:szCs w:val="43"/>
        </w:rPr>
      </w:pPr>
      <w:r>
        <w:rPr>
          <w:rFonts w:ascii="Arial" w:hAnsi="Arial" w:cs="Arial"/>
          <w:color w:val="333333"/>
          <w:sz w:val="43"/>
          <w:szCs w:val="43"/>
        </w:rPr>
        <w:t>Anti-</w:t>
      </w:r>
      <w:proofErr w:type="spellStart"/>
      <w:r>
        <w:rPr>
          <w:rFonts w:ascii="Arial" w:hAnsi="Arial" w:cs="Arial"/>
          <w:color w:val="333333"/>
          <w:sz w:val="43"/>
          <w:szCs w:val="43"/>
        </w:rPr>
        <w:t>CaMKII</w:t>
      </w:r>
      <w:proofErr w:type="spellEnd"/>
      <w:r>
        <w:rPr>
          <w:rFonts w:ascii="Arial" w:hAnsi="Arial" w:cs="Arial"/>
          <w:color w:val="333333"/>
          <w:sz w:val="43"/>
          <w:szCs w:val="43"/>
        </w:rPr>
        <w:t xml:space="preserve"> alpha </w:t>
      </w:r>
      <w:proofErr w:type="spellStart"/>
      <w:r>
        <w:rPr>
          <w:rFonts w:ascii="ＭＳ 明朝" w:hAnsi="ＭＳ 明朝" w:cs="ＭＳ 明朝"/>
          <w:color w:val="333333"/>
          <w:sz w:val="43"/>
          <w:szCs w:val="43"/>
        </w:rPr>
        <w:t>抗体</w:t>
      </w:r>
      <w:proofErr w:type="spellEnd"/>
      <w:r>
        <w:rPr>
          <w:rFonts w:ascii="Arial" w:hAnsi="Arial" w:cs="Arial"/>
          <w:color w:val="333333"/>
          <w:sz w:val="43"/>
          <w:szCs w:val="43"/>
        </w:rPr>
        <w:t xml:space="preserve"> (ab111890)</w:t>
      </w:r>
    </w:p>
    <w:p w:rsidR="00565549" w:rsidRDefault="00565549" w:rsidP="00565549">
      <w:pPr>
        <w:numPr>
          <w:ilvl w:val="0"/>
          <w:numId w:val="4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Product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name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Anti-CaMKII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alpha antibody</w:t>
      </w:r>
    </w:p>
    <w:p w:rsidR="00565549" w:rsidRDefault="00565549" w:rsidP="00565549">
      <w:pPr>
        <w:numPr>
          <w:ilvl w:val="0"/>
          <w:numId w:val="4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Description</w:t>
      </w:r>
    </w:p>
    <w:p w:rsidR="00565549" w:rsidRDefault="00565549" w:rsidP="00565549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Goat polyclonal to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CaMKII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alpha</w:t>
      </w:r>
    </w:p>
    <w:p w:rsidR="00565549" w:rsidRDefault="00565549" w:rsidP="00565549">
      <w:pPr>
        <w:numPr>
          <w:ilvl w:val="0"/>
          <w:numId w:val="4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Specificity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ab111890 is expected to recognize both reported isoforms (NP_057065.2; NP_741960.1).</w:t>
      </w:r>
    </w:p>
    <w:p w:rsidR="00565549" w:rsidRDefault="00565549" w:rsidP="00565549">
      <w:pPr>
        <w:numPr>
          <w:ilvl w:val="0"/>
          <w:numId w:val="4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Tested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applications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WB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ELISA,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IHC-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P</w:t>
      </w:r>
      <w:hyperlink r:id="rId8" w:history="1"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>more</w:t>
        </w:r>
        <w:proofErr w:type="spellEnd"/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 xml:space="preserve"> details</w:t>
        </w:r>
      </w:hyperlink>
    </w:p>
    <w:p w:rsidR="00565549" w:rsidRDefault="00565549" w:rsidP="00565549">
      <w:pPr>
        <w:numPr>
          <w:ilvl w:val="0"/>
          <w:numId w:val="4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Species reactivity</w:t>
      </w:r>
    </w:p>
    <w:p w:rsidR="00565549" w:rsidRDefault="00565549" w:rsidP="00565549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Kiemels2"/>
          <w:rFonts w:ascii="inherit" w:hAnsi="inherit" w:cs="Arial"/>
          <w:color w:val="000000"/>
          <w:sz w:val="20"/>
          <w:szCs w:val="20"/>
        </w:rPr>
        <w:t>Reacts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Human</w:t>
      </w:r>
      <w:r>
        <w:rPr>
          <w:rFonts w:ascii="inherit" w:hAnsi="inherit" w:cs="Arial"/>
          <w:color w:val="000000"/>
          <w:sz w:val="20"/>
          <w:szCs w:val="20"/>
        </w:rPr>
        <w:br/>
      </w:r>
      <w:r>
        <w:rPr>
          <w:rStyle w:val="Kiemels2"/>
          <w:rFonts w:ascii="inherit" w:hAnsi="inherit" w:cs="Arial"/>
          <w:color w:val="000000"/>
          <w:sz w:val="20"/>
          <w:szCs w:val="20"/>
        </w:rPr>
        <w:t>Predicted to work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Mouse, Rat, Rabbit, Horse, Cow, Dog</w:t>
      </w:r>
    </w:p>
    <w:p w:rsidR="00565549" w:rsidRDefault="00565549" w:rsidP="00565549">
      <w:pPr>
        <w:pStyle w:val="Cmsor1"/>
        <w:shd w:val="clear" w:color="auto" w:fill="FFFFFF"/>
        <w:spacing w:before="150" w:beforeAutospacing="0" w:after="75" w:afterAutospacing="0" w:line="360" w:lineRule="atLeast"/>
        <w:textAlignment w:val="baseline"/>
        <w:rPr>
          <w:rFonts w:ascii="Arial" w:hAnsi="Arial" w:cs="Arial"/>
          <w:color w:val="333333"/>
          <w:sz w:val="43"/>
          <w:szCs w:val="43"/>
        </w:rPr>
      </w:pPr>
      <w:r>
        <w:rPr>
          <w:rFonts w:ascii="Arial" w:hAnsi="Arial" w:cs="Arial"/>
          <w:color w:val="333333"/>
          <w:sz w:val="43"/>
          <w:szCs w:val="43"/>
        </w:rPr>
        <w:lastRenderedPageBreak/>
        <w:t>Anti-</w:t>
      </w:r>
      <w:proofErr w:type="spellStart"/>
      <w:r>
        <w:rPr>
          <w:rFonts w:ascii="Arial" w:hAnsi="Arial" w:cs="Arial"/>
          <w:color w:val="333333"/>
          <w:sz w:val="43"/>
          <w:szCs w:val="43"/>
        </w:rPr>
        <w:t>CaMKII</w:t>
      </w:r>
      <w:proofErr w:type="spellEnd"/>
      <w:r>
        <w:rPr>
          <w:rFonts w:ascii="Arial" w:hAnsi="Arial" w:cs="Arial"/>
          <w:color w:val="333333"/>
          <w:sz w:val="43"/>
          <w:szCs w:val="43"/>
        </w:rPr>
        <w:t xml:space="preserve"> alpha </w:t>
      </w:r>
      <w:proofErr w:type="spellStart"/>
      <w:r>
        <w:rPr>
          <w:rFonts w:ascii="ＭＳ 明朝" w:hAnsi="ＭＳ 明朝" w:cs="ＭＳ 明朝"/>
          <w:color w:val="333333"/>
          <w:sz w:val="43"/>
          <w:szCs w:val="43"/>
        </w:rPr>
        <w:t>抗体</w:t>
      </w:r>
      <w:proofErr w:type="spellEnd"/>
      <w:r>
        <w:rPr>
          <w:rFonts w:ascii="Arial" w:hAnsi="Arial" w:cs="Arial"/>
          <w:color w:val="333333"/>
          <w:sz w:val="43"/>
          <w:szCs w:val="43"/>
        </w:rPr>
        <w:t xml:space="preserve"> (ab189066)</w:t>
      </w:r>
    </w:p>
    <w:p w:rsidR="00565549" w:rsidRDefault="00565549" w:rsidP="00565549">
      <w:pPr>
        <w:numPr>
          <w:ilvl w:val="0"/>
          <w:numId w:val="5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Product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name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Anti-CaMKII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alpha antibody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hyperlink r:id="rId9" w:history="1">
        <w:proofErr w:type="spellStart"/>
        <w:r>
          <w:rPr>
            <w:rStyle w:val="Hiperhivatkozs"/>
            <w:rFonts w:ascii="inherit" w:hAnsi="inherit" w:cs="Arial"/>
            <w:b/>
            <w:bCs/>
            <w:color w:val="2B85BB"/>
            <w:sz w:val="18"/>
            <w:szCs w:val="18"/>
            <w:bdr w:val="single" w:sz="6" w:space="5" w:color="CDCDCD" w:frame="1"/>
            <w:shd w:val="clear" w:color="auto" w:fill="EEEEEE"/>
          </w:rPr>
          <w:t>CaMKII</w:t>
        </w:r>
        <w:proofErr w:type="spellEnd"/>
        <w:r>
          <w:rPr>
            <w:rStyle w:val="Hiperhivatkozs"/>
            <w:rFonts w:ascii="inherit" w:hAnsi="inherit" w:cs="Arial"/>
            <w:b/>
            <w:bCs/>
            <w:color w:val="2B85BB"/>
            <w:sz w:val="18"/>
            <w:szCs w:val="18"/>
            <w:bdr w:val="single" w:sz="6" w:space="5" w:color="CDCDCD" w:frame="1"/>
            <w:shd w:val="clear" w:color="auto" w:fill="EEEEEE"/>
          </w:rPr>
          <w:t xml:space="preserve"> alpha </w:t>
        </w:r>
        <w:r>
          <w:rPr>
            <w:rStyle w:val="Hiperhivatkozs"/>
            <w:rFonts w:ascii="inherit" w:hAnsi="inherit" w:cs="Arial"/>
            <w:b/>
            <w:bCs/>
            <w:color w:val="2B85BB"/>
            <w:sz w:val="18"/>
            <w:szCs w:val="18"/>
            <w:bdr w:val="single" w:sz="6" w:space="5" w:color="CDCDCD" w:frame="1"/>
            <w:shd w:val="clear" w:color="auto" w:fill="EEEEEE"/>
          </w:rPr>
          <w:t>一次抗体</w:t>
        </w:r>
      </w:hyperlink>
    </w:p>
    <w:p w:rsidR="00565549" w:rsidRDefault="00565549" w:rsidP="00565549">
      <w:pPr>
        <w:numPr>
          <w:ilvl w:val="0"/>
          <w:numId w:val="5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Description</w:t>
      </w:r>
    </w:p>
    <w:p w:rsidR="00565549" w:rsidRDefault="00565549" w:rsidP="00565549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Rabbit polyclonal to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CaMKII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alpha</w:t>
      </w:r>
    </w:p>
    <w:p w:rsidR="00565549" w:rsidRDefault="00565549" w:rsidP="00565549">
      <w:pPr>
        <w:numPr>
          <w:ilvl w:val="0"/>
          <w:numId w:val="5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Tested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applications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WB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IHC-P,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ICC/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IF</w:t>
      </w:r>
      <w:hyperlink r:id="rId10" w:history="1"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>more</w:t>
        </w:r>
        <w:proofErr w:type="spellEnd"/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 xml:space="preserve"> details</w:t>
        </w:r>
      </w:hyperlink>
    </w:p>
    <w:p w:rsidR="00565549" w:rsidRDefault="00565549" w:rsidP="00565549">
      <w:pPr>
        <w:numPr>
          <w:ilvl w:val="0"/>
          <w:numId w:val="5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Species reactivity</w:t>
      </w:r>
    </w:p>
    <w:p w:rsidR="00565549" w:rsidRDefault="00565549" w:rsidP="00565549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Kiemels2"/>
          <w:rFonts w:ascii="inherit" w:hAnsi="inherit" w:cs="Arial"/>
          <w:color w:val="000000"/>
          <w:sz w:val="20"/>
          <w:szCs w:val="20"/>
        </w:rPr>
        <w:t>Reacts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Human</w:t>
      </w:r>
      <w:r>
        <w:rPr>
          <w:rFonts w:ascii="inherit" w:hAnsi="inherit" w:cs="Arial"/>
          <w:color w:val="000000"/>
          <w:sz w:val="20"/>
          <w:szCs w:val="20"/>
        </w:rPr>
        <w:br/>
      </w:r>
      <w:r>
        <w:rPr>
          <w:rStyle w:val="Kiemels2"/>
          <w:rFonts w:ascii="inherit" w:hAnsi="inherit" w:cs="Arial"/>
          <w:color w:val="000000"/>
          <w:sz w:val="20"/>
          <w:szCs w:val="20"/>
        </w:rPr>
        <w:t>Predicted to work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Mouse, Rat</w:t>
      </w:r>
    </w:p>
    <w:p w:rsidR="00565549" w:rsidRDefault="00565549" w:rsidP="00565549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</w:p>
    <w:p w:rsidR="00565549" w:rsidRDefault="00565549" w:rsidP="00565549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Anti-</w:t>
      </w:r>
      <w:proofErr w:type="spellStart"/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CaMKII</w:t>
      </w:r>
      <w:proofErr w:type="spellEnd"/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alpha </w:t>
      </w: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抗体</w:t>
      </w: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(ab131468)</w:t>
      </w:r>
    </w:p>
    <w:p w:rsidR="00565549" w:rsidRDefault="00565549" w:rsidP="00565549">
      <w:pPr>
        <w:numPr>
          <w:ilvl w:val="0"/>
          <w:numId w:val="6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Product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name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Anti-CaMKII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alpha antibody</w:t>
      </w:r>
    </w:p>
    <w:p w:rsidR="00565549" w:rsidRDefault="00565549" w:rsidP="00565549">
      <w:pPr>
        <w:numPr>
          <w:ilvl w:val="0"/>
          <w:numId w:val="6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Description</w:t>
      </w:r>
    </w:p>
    <w:p w:rsidR="00565549" w:rsidRDefault="00565549" w:rsidP="00565549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Rabbit polyclonal to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CaMKII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alpha</w:t>
      </w:r>
    </w:p>
    <w:p w:rsidR="00565549" w:rsidRDefault="00565549" w:rsidP="00565549">
      <w:pPr>
        <w:numPr>
          <w:ilvl w:val="0"/>
          <w:numId w:val="6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Tested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applications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WB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ICC/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IF</w:t>
      </w:r>
      <w:hyperlink r:id="rId11" w:history="1"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>more</w:t>
        </w:r>
        <w:proofErr w:type="spellEnd"/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 xml:space="preserve"> details</w:t>
        </w:r>
      </w:hyperlink>
    </w:p>
    <w:p w:rsidR="00565549" w:rsidRDefault="00565549" w:rsidP="00565549">
      <w:pPr>
        <w:numPr>
          <w:ilvl w:val="0"/>
          <w:numId w:val="6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Species reactivity</w:t>
      </w:r>
    </w:p>
    <w:p w:rsidR="00565549" w:rsidRDefault="00565549" w:rsidP="00565549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Kiemels2"/>
          <w:rFonts w:ascii="inherit" w:hAnsi="inherit" w:cs="Arial"/>
          <w:color w:val="000000"/>
          <w:sz w:val="20"/>
          <w:szCs w:val="20"/>
        </w:rPr>
        <w:t>Reacts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Mouse, Rat, Human</w:t>
      </w:r>
    </w:p>
    <w:p w:rsidR="00565549" w:rsidRDefault="00565549" w:rsidP="00565549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</w:p>
    <w:p w:rsidR="00565549" w:rsidRDefault="00565549" w:rsidP="00565549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</w:p>
    <w:p w:rsidR="00565549" w:rsidRDefault="00565549" w:rsidP="00565549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</w:p>
    <w:p w:rsidR="002037E2" w:rsidRDefault="002037E2" w:rsidP="002037E2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</w:p>
    <w:p w:rsidR="00B85AB6" w:rsidRDefault="00B85AB6">
      <w:pPr>
        <w:rPr>
          <w:rFonts w:ascii="Arial" w:eastAsia="Times New Roman" w:hAnsi="Arial" w:cs="Arial"/>
          <w:b/>
          <w:bCs/>
          <w:color w:val="333333"/>
          <w:kern w:val="36"/>
          <w:sz w:val="43"/>
          <w:szCs w:val="43"/>
        </w:rPr>
      </w:pPr>
    </w:p>
    <w:p w:rsidR="002037E2" w:rsidRDefault="002037E2">
      <w:pPr>
        <w:rPr>
          <w:rFonts w:ascii="Arial" w:eastAsia="Times New Roman" w:hAnsi="Arial" w:cs="Arial"/>
          <w:b/>
          <w:bCs/>
          <w:color w:val="333333"/>
          <w:kern w:val="36"/>
          <w:sz w:val="43"/>
          <w:szCs w:val="43"/>
        </w:rPr>
      </w:pPr>
    </w:p>
    <w:p w:rsidR="002037E2" w:rsidRDefault="002037E2"/>
    <w:p w:rsidR="00B85AB6" w:rsidRDefault="00B85AB6">
      <w:r>
        <w:t>Anti-</w:t>
      </w:r>
      <w:proofErr w:type="gramStart"/>
      <w:r>
        <w:t>MAP2</w:t>
      </w:r>
      <w:r w:rsidR="002037E2">
        <w:t>[</w:t>
      </w:r>
      <w:proofErr w:type="gramEnd"/>
      <w:r>
        <w:rPr>
          <w:rFonts w:hint="eastAsia"/>
        </w:rPr>
        <w:t>株式会社フロンティア・サイエンス</w:t>
      </w:r>
      <w:r w:rsidR="002037E2">
        <w:rPr>
          <w:rFonts w:hint="eastAsia"/>
        </w:rPr>
        <w:t>]</w:t>
      </w:r>
    </w:p>
    <w:p w:rsidR="00B85AB6" w:rsidRDefault="00B85AB6">
      <w:r>
        <w:t xml:space="preserve">Code </w:t>
      </w:r>
      <w:proofErr w:type="gramStart"/>
      <w:r>
        <w:t>Number :</w:t>
      </w:r>
      <w:proofErr w:type="gramEnd"/>
      <w:r>
        <w:t xml:space="preserve"> </w:t>
      </w:r>
      <w:r w:rsidRPr="004C3FBC">
        <w:rPr>
          <w:highlight w:val="yellow"/>
        </w:rPr>
        <w:t>MAP2-Go-Af860 (goat)</w:t>
      </w:r>
    </w:p>
    <w:p w:rsidR="00B85AB6" w:rsidRDefault="00B85AB6"/>
    <w:p w:rsidR="00B85AB6" w:rsidRDefault="00B85AB6">
      <w:r>
        <w:rPr>
          <w:rFonts w:hint="eastAsia"/>
        </w:rPr>
        <w:t>Anti</w:t>
      </w:r>
      <w:r>
        <w:t>-</w:t>
      </w:r>
      <w:proofErr w:type="spellStart"/>
      <w:proofErr w:type="gramStart"/>
      <w:r>
        <w:t>AChE</w:t>
      </w:r>
      <w:proofErr w:type="spellEnd"/>
      <w:r w:rsidR="00565549">
        <w:rPr>
          <w:rFonts w:hint="eastAsia"/>
        </w:rPr>
        <w:t>[</w:t>
      </w:r>
      <w:proofErr w:type="spellStart"/>
      <w:proofErr w:type="gramEnd"/>
      <w:r w:rsidR="00565549">
        <w:t>A</w:t>
      </w:r>
      <w:r w:rsidR="00565549">
        <w:rPr>
          <w:rFonts w:hint="eastAsia"/>
        </w:rPr>
        <w:t>bcam</w:t>
      </w:r>
      <w:proofErr w:type="spellEnd"/>
      <w:r w:rsidR="00565549">
        <w:t>]</w:t>
      </w:r>
    </w:p>
    <w:p w:rsidR="001B436A" w:rsidRDefault="001B436A" w:rsidP="001B436A">
      <w:pPr>
        <w:pStyle w:val="Cmsor1"/>
        <w:shd w:val="clear" w:color="auto" w:fill="FFFFFF"/>
        <w:spacing w:before="150" w:beforeAutospacing="0" w:after="75" w:afterAutospacing="0" w:line="360" w:lineRule="atLeast"/>
        <w:textAlignment w:val="baseline"/>
        <w:rPr>
          <w:rFonts w:ascii="Arial" w:hAnsi="Arial" w:cs="Arial"/>
          <w:color w:val="333333"/>
          <w:sz w:val="43"/>
          <w:szCs w:val="43"/>
        </w:rPr>
      </w:pPr>
      <w:r>
        <w:rPr>
          <w:rFonts w:ascii="Arial" w:hAnsi="Arial" w:cs="Arial"/>
          <w:color w:val="333333"/>
          <w:sz w:val="43"/>
          <w:szCs w:val="43"/>
        </w:rPr>
        <w:t>Anti-</w:t>
      </w:r>
      <w:proofErr w:type="spellStart"/>
      <w:r>
        <w:rPr>
          <w:rFonts w:ascii="Arial" w:hAnsi="Arial" w:cs="Arial"/>
          <w:color w:val="333333"/>
          <w:sz w:val="43"/>
          <w:szCs w:val="43"/>
        </w:rPr>
        <w:t>Acetylcholinesterase</w:t>
      </w:r>
      <w:proofErr w:type="spellEnd"/>
      <w:r>
        <w:rPr>
          <w:rFonts w:ascii="Arial" w:hAnsi="Arial" w:cs="Arial"/>
          <w:color w:val="333333"/>
          <w:sz w:val="43"/>
          <w:szCs w:val="43"/>
        </w:rPr>
        <w:t xml:space="preserve"> </w:t>
      </w:r>
      <w:proofErr w:type="spellStart"/>
      <w:r>
        <w:rPr>
          <w:rFonts w:ascii="ＭＳ 明朝" w:hAnsi="ＭＳ 明朝" w:cs="ＭＳ 明朝"/>
          <w:color w:val="333333"/>
          <w:sz w:val="43"/>
          <w:szCs w:val="43"/>
        </w:rPr>
        <w:t>抗体</w:t>
      </w:r>
      <w:proofErr w:type="spellEnd"/>
      <w:r>
        <w:rPr>
          <w:rFonts w:ascii="Arial" w:hAnsi="Arial" w:cs="Arial"/>
          <w:color w:val="333333"/>
          <w:sz w:val="43"/>
          <w:szCs w:val="43"/>
        </w:rPr>
        <w:t xml:space="preserve"> [ZR3] (ab2802)</w:t>
      </w:r>
    </w:p>
    <w:p w:rsidR="001B436A" w:rsidRDefault="001B436A" w:rsidP="001B436A">
      <w:pPr>
        <w:numPr>
          <w:ilvl w:val="0"/>
          <w:numId w:val="7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Product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name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Anti-Acetylcholinesterase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antibody [ZR3]</w:t>
      </w:r>
    </w:p>
    <w:p w:rsidR="001B436A" w:rsidRDefault="001B436A" w:rsidP="001B436A">
      <w:pPr>
        <w:numPr>
          <w:ilvl w:val="0"/>
          <w:numId w:val="7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Description</w:t>
      </w:r>
    </w:p>
    <w:p w:rsidR="001B436A" w:rsidRDefault="001B436A" w:rsidP="001B436A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Mouse monoclonal [ZR3] to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Acetylcholinesterase</w:t>
      </w:r>
      <w:proofErr w:type="spellEnd"/>
    </w:p>
    <w:p w:rsidR="001B436A" w:rsidRDefault="001B436A" w:rsidP="001B436A">
      <w:pPr>
        <w:numPr>
          <w:ilvl w:val="0"/>
          <w:numId w:val="7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Specificity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This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antibody reacts with both the soluble and membrane-associated 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AChE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.</w:t>
      </w:r>
    </w:p>
    <w:p w:rsidR="001B436A" w:rsidRDefault="001B436A" w:rsidP="001B436A">
      <w:pPr>
        <w:numPr>
          <w:ilvl w:val="0"/>
          <w:numId w:val="7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Tested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applications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Gel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supershift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assays,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Inhibition Assay,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IHC-Fr,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IP,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ICC/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IF</w:t>
      </w:r>
      <w:hyperlink r:id="rId12" w:history="1"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>more</w:t>
        </w:r>
        <w:proofErr w:type="spellEnd"/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 xml:space="preserve"> details</w:t>
        </w:r>
      </w:hyperlink>
    </w:p>
    <w:p w:rsidR="001B436A" w:rsidRDefault="001B436A" w:rsidP="001B436A">
      <w:pPr>
        <w:numPr>
          <w:ilvl w:val="0"/>
          <w:numId w:val="7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Species reactivity</w:t>
      </w:r>
    </w:p>
    <w:p w:rsidR="001B436A" w:rsidRDefault="001B436A" w:rsidP="001B436A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Kiemels2"/>
          <w:rFonts w:ascii="inherit" w:hAnsi="inherit" w:cs="Arial"/>
          <w:color w:val="000000"/>
          <w:sz w:val="20"/>
          <w:szCs w:val="20"/>
        </w:rPr>
        <w:t>Reacts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Rat, Rabbit, Guinea pig, Cat, Human</w:t>
      </w:r>
    </w:p>
    <w:p w:rsidR="00565549" w:rsidRDefault="00565549"/>
    <w:p w:rsidR="00CA789A" w:rsidRDefault="001B436A" w:rsidP="00CA789A">
      <w:pPr>
        <w:spacing w:after="0" w:line="240" w:lineRule="auto"/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Anti-</w:t>
      </w:r>
      <w:proofErr w:type="spellStart"/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Acetylcholinesterase</w:t>
      </w:r>
      <w:proofErr w:type="spellEnd"/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抗体</w:t>
      </w: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[AE-2] (ab77959)</w:t>
      </w:r>
    </w:p>
    <w:p w:rsidR="001B436A" w:rsidRDefault="001B436A" w:rsidP="001B436A">
      <w:pPr>
        <w:numPr>
          <w:ilvl w:val="0"/>
          <w:numId w:val="8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Product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name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Anti-Acetylcholinesterase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antibody [AE-2]</w:t>
      </w:r>
    </w:p>
    <w:p w:rsidR="001B436A" w:rsidRDefault="001B436A" w:rsidP="001B436A">
      <w:pPr>
        <w:numPr>
          <w:ilvl w:val="0"/>
          <w:numId w:val="8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Description</w:t>
      </w:r>
    </w:p>
    <w:p w:rsidR="001B436A" w:rsidRDefault="001B436A" w:rsidP="001B436A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Mouse monoclonal [AE-2] to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Acetylcholinesterase</w:t>
      </w:r>
      <w:proofErr w:type="spellEnd"/>
    </w:p>
    <w:p w:rsidR="001B436A" w:rsidRDefault="001B436A" w:rsidP="001B436A">
      <w:pPr>
        <w:numPr>
          <w:ilvl w:val="0"/>
          <w:numId w:val="8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Tested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applications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Flow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Cyt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WB,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IP,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IHC-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FoFr</w:t>
      </w:r>
      <w:hyperlink r:id="rId13" w:history="1"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>more</w:t>
        </w:r>
        <w:proofErr w:type="spellEnd"/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 xml:space="preserve"> details</w:t>
        </w:r>
      </w:hyperlink>
    </w:p>
    <w:p w:rsidR="001B436A" w:rsidRDefault="001B436A" w:rsidP="001B436A">
      <w:pPr>
        <w:numPr>
          <w:ilvl w:val="0"/>
          <w:numId w:val="8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Species reactivity</w:t>
      </w:r>
    </w:p>
    <w:p w:rsidR="001B436A" w:rsidRDefault="001B436A" w:rsidP="001B436A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Kiemels2"/>
          <w:rFonts w:ascii="inherit" w:hAnsi="inherit" w:cs="Arial"/>
          <w:color w:val="000000"/>
          <w:sz w:val="20"/>
          <w:szCs w:val="20"/>
        </w:rPr>
        <w:t>Reacts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Rat, Human, Monkey</w:t>
      </w:r>
    </w:p>
    <w:p w:rsidR="001B436A" w:rsidRDefault="001B436A" w:rsidP="001B436A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</w:p>
    <w:p w:rsidR="001B436A" w:rsidRDefault="001B436A" w:rsidP="001B436A">
      <w:pPr>
        <w:pStyle w:val="Cmsor1"/>
        <w:shd w:val="clear" w:color="auto" w:fill="FFFFFF"/>
        <w:spacing w:before="150" w:beforeAutospacing="0" w:after="75" w:afterAutospacing="0" w:line="360" w:lineRule="atLeast"/>
        <w:textAlignment w:val="baseline"/>
        <w:rPr>
          <w:rFonts w:ascii="Arial" w:hAnsi="Arial" w:cs="Arial"/>
          <w:color w:val="333333"/>
          <w:sz w:val="43"/>
          <w:szCs w:val="43"/>
        </w:rPr>
      </w:pPr>
      <w:r>
        <w:rPr>
          <w:rFonts w:ascii="Arial" w:hAnsi="Arial" w:cs="Arial"/>
          <w:color w:val="333333"/>
          <w:sz w:val="43"/>
          <w:szCs w:val="43"/>
        </w:rPr>
        <w:t>Anti-</w:t>
      </w:r>
      <w:proofErr w:type="spellStart"/>
      <w:r>
        <w:rPr>
          <w:rFonts w:ascii="Arial" w:hAnsi="Arial" w:cs="Arial"/>
          <w:color w:val="333333"/>
          <w:sz w:val="43"/>
          <w:szCs w:val="43"/>
        </w:rPr>
        <w:t>Acetylcholinesterase</w:t>
      </w:r>
      <w:proofErr w:type="spellEnd"/>
      <w:r>
        <w:rPr>
          <w:rFonts w:ascii="Arial" w:hAnsi="Arial" w:cs="Arial"/>
          <w:color w:val="333333"/>
          <w:sz w:val="43"/>
          <w:szCs w:val="43"/>
        </w:rPr>
        <w:t xml:space="preserve"> </w:t>
      </w:r>
      <w:proofErr w:type="spellStart"/>
      <w:r>
        <w:rPr>
          <w:rFonts w:ascii="ＭＳ 明朝" w:hAnsi="ＭＳ 明朝" w:cs="ＭＳ 明朝"/>
          <w:color w:val="333333"/>
          <w:sz w:val="43"/>
          <w:szCs w:val="43"/>
        </w:rPr>
        <w:t>抗体</w:t>
      </w:r>
      <w:proofErr w:type="spellEnd"/>
      <w:r>
        <w:rPr>
          <w:rFonts w:ascii="Arial" w:hAnsi="Arial" w:cs="Arial"/>
          <w:color w:val="333333"/>
          <w:sz w:val="43"/>
          <w:szCs w:val="43"/>
        </w:rPr>
        <w:t xml:space="preserve"> (ab31276)</w:t>
      </w:r>
    </w:p>
    <w:p w:rsidR="001B436A" w:rsidRDefault="001B436A" w:rsidP="001B436A">
      <w:pPr>
        <w:numPr>
          <w:ilvl w:val="0"/>
          <w:numId w:val="9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Product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name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Anti-Acetylcholinesterase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antibody</w:t>
      </w:r>
    </w:p>
    <w:p w:rsidR="001B436A" w:rsidRDefault="001B436A" w:rsidP="001B436A">
      <w:pPr>
        <w:numPr>
          <w:ilvl w:val="0"/>
          <w:numId w:val="9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Description</w:t>
      </w:r>
    </w:p>
    <w:p w:rsidR="001B436A" w:rsidRDefault="001B436A" w:rsidP="001B436A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Goat polyclonal to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Acetylcholinesterase</w:t>
      </w:r>
      <w:proofErr w:type="spellEnd"/>
    </w:p>
    <w:p w:rsidR="001B436A" w:rsidRDefault="001B436A" w:rsidP="001B436A">
      <w:pPr>
        <w:numPr>
          <w:ilvl w:val="0"/>
          <w:numId w:val="9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Specificity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This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antibody is expected to 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recognise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isoform NP_000656 only (the ubiquitously expressed, 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hydrophillic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form).</w:t>
      </w:r>
    </w:p>
    <w:p w:rsidR="001B436A" w:rsidRDefault="001B436A" w:rsidP="001B436A">
      <w:pPr>
        <w:numPr>
          <w:ilvl w:val="0"/>
          <w:numId w:val="9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Tested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applications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WB</w:t>
      </w:r>
      <w:hyperlink r:id="rId14" w:history="1"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>more</w:t>
        </w:r>
        <w:proofErr w:type="spellEnd"/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 xml:space="preserve"> details</w:t>
        </w:r>
      </w:hyperlink>
    </w:p>
    <w:p w:rsidR="001B436A" w:rsidRDefault="001B436A" w:rsidP="001B436A">
      <w:pPr>
        <w:numPr>
          <w:ilvl w:val="0"/>
          <w:numId w:val="9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Species reactivity</w:t>
      </w:r>
    </w:p>
    <w:p w:rsidR="001B436A" w:rsidRDefault="001B436A" w:rsidP="001B436A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Kiemels2"/>
          <w:rFonts w:ascii="inherit" w:hAnsi="inherit" w:cs="Arial"/>
          <w:color w:val="000000"/>
          <w:sz w:val="20"/>
          <w:szCs w:val="20"/>
        </w:rPr>
        <w:t>Reacts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Mouse, Human</w:t>
      </w:r>
      <w:r>
        <w:rPr>
          <w:rFonts w:ascii="inherit" w:hAnsi="inherit" w:cs="Arial"/>
          <w:color w:val="000000"/>
          <w:sz w:val="20"/>
          <w:szCs w:val="20"/>
        </w:rPr>
        <w:br/>
      </w:r>
      <w:r>
        <w:rPr>
          <w:rStyle w:val="Kiemels2"/>
          <w:rFonts w:ascii="inherit" w:hAnsi="inherit" w:cs="Arial"/>
          <w:color w:val="000000"/>
          <w:sz w:val="20"/>
          <w:szCs w:val="20"/>
        </w:rPr>
        <w:t>Predicted to work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 xml:space="preserve">Rat, Rabbit, Cow,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Ca</w:t>
      </w:r>
      <w:r>
        <w:rPr>
          <w:rFonts w:ascii="inherit" w:hAnsi="inherit" w:cs="Arial"/>
          <w:color w:val="000000"/>
          <w:sz w:val="20"/>
          <w:szCs w:val="20"/>
        </w:rPr>
        <w:t>t</w:t>
      </w:r>
      <w:proofErr w:type="gramEnd"/>
    </w:p>
    <w:p w:rsidR="001B436A" w:rsidRDefault="001B436A" w:rsidP="001B436A">
      <w:pPr>
        <w:numPr>
          <w:ilvl w:val="0"/>
          <w:numId w:val="10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br/>
      </w: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Anti-</w:t>
      </w:r>
      <w:proofErr w:type="spellStart"/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Acetylcholinesterase</w:t>
      </w:r>
      <w:proofErr w:type="spellEnd"/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抗体</w:t>
      </w: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(ab97299)</w:t>
      </w:r>
      <w:r w:rsidRPr="001B436A"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Product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name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Anti-Acetylcholinesterase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 xml:space="preserve"> antibody</w:t>
      </w:r>
      <w:bookmarkStart w:id="0" w:name="_GoBack"/>
      <w:bookmarkEnd w:id="0"/>
    </w:p>
    <w:p w:rsidR="001B436A" w:rsidRDefault="001B436A" w:rsidP="001B436A">
      <w:pPr>
        <w:numPr>
          <w:ilvl w:val="0"/>
          <w:numId w:val="10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Description</w:t>
      </w:r>
    </w:p>
    <w:p w:rsidR="001B436A" w:rsidRDefault="001B436A" w:rsidP="001B436A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Rabbit polyclonal to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Acetylcholinesterase</w:t>
      </w:r>
      <w:proofErr w:type="spellEnd"/>
    </w:p>
    <w:p w:rsidR="001B436A" w:rsidRDefault="001B436A" w:rsidP="001B436A">
      <w:pPr>
        <w:numPr>
          <w:ilvl w:val="0"/>
          <w:numId w:val="10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Tested </w:t>
      </w:r>
      <w:proofErr w:type="spellStart"/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applications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WB</w:t>
      </w:r>
      <w:proofErr w:type="spellEnd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apple-converted-spac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ICC/</w:t>
      </w:r>
      <w:proofErr w:type="spellStart"/>
      <w:r>
        <w:rPr>
          <w:rStyle w:val="value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IF</w:t>
      </w:r>
      <w:hyperlink r:id="rId15" w:history="1"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>more</w:t>
        </w:r>
        <w:proofErr w:type="spellEnd"/>
        <w:r>
          <w:rPr>
            <w:rStyle w:val="Hiperhivatkozs"/>
            <w:rFonts w:ascii="inherit" w:hAnsi="inherit" w:cs="Arial"/>
            <w:color w:val="2B85BB"/>
            <w:sz w:val="20"/>
            <w:szCs w:val="20"/>
            <w:bdr w:val="none" w:sz="0" w:space="0" w:color="auto" w:frame="1"/>
          </w:rPr>
          <w:t xml:space="preserve"> details</w:t>
        </w:r>
      </w:hyperlink>
    </w:p>
    <w:p w:rsidR="001B436A" w:rsidRDefault="001B436A" w:rsidP="001B436A">
      <w:pPr>
        <w:numPr>
          <w:ilvl w:val="0"/>
          <w:numId w:val="10"/>
        </w:numPr>
        <w:pBdr>
          <w:bottom w:val="single" w:sz="6" w:space="0" w:color="EFEFEF"/>
        </w:pBdr>
        <w:shd w:val="clear" w:color="auto" w:fill="FFFFFF"/>
        <w:spacing w:after="0" w:line="528" w:lineRule="atLeast"/>
        <w:ind w:left="0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name"/>
          <w:rFonts w:ascii="inherit" w:hAnsi="inherit" w:cs="Arial"/>
          <w:b/>
          <w:bCs/>
          <w:color w:val="000000"/>
          <w:sz w:val="20"/>
          <w:szCs w:val="20"/>
          <w:bdr w:val="none" w:sz="0" w:space="0" w:color="auto" w:frame="1"/>
        </w:rPr>
        <w:t>Species reactivity</w:t>
      </w:r>
    </w:p>
    <w:p w:rsidR="001B436A" w:rsidRDefault="001B436A" w:rsidP="001B436A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  <w:r>
        <w:rPr>
          <w:rStyle w:val="Kiemels2"/>
          <w:rFonts w:ascii="inherit" w:hAnsi="inherit" w:cs="Arial"/>
          <w:color w:val="000000"/>
          <w:sz w:val="20"/>
          <w:szCs w:val="20"/>
        </w:rPr>
        <w:t>Reacts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Human</w:t>
      </w:r>
      <w:r>
        <w:rPr>
          <w:rFonts w:ascii="inherit" w:hAnsi="inherit" w:cs="Arial"/>
          <w:color w:val="000000"/>
          <w:sz w:val="20"/>
          <w:szCs w:val="20"/>
        </w:rPr>
        <w:br/>
      </w:r>
      <w:r>
        <w:rPr>
          <w:rStyle w:val="Kiemels2"/>
          <w:rFonts w:ascii="inherit" w:hAnsi="inherit" w:cs="Arial"/>
          <w:color w:val="000000"/>
          <w:sz w:val="20"/>
          <w:szCs w:val="20"/>
        </w:rPr>
        <w:t>Predicted to work with:</w:t>
      </w:r>
      <w:r>
        <w:rPr>
          <w:rStyle w:val="apple-converted-space"/>
          <w:rFonts w:ascii="inherit" w:hAnsi="inherit" w:cs="Arial"/>
          <w:b/>
          <w:bCs/>
          <w:color w:val="000000"/>
          <w:sz w:val="20"/>
          <w:szCs w:val="20"/>
        </w:rPr>
        <w:t> </w:t>
      </w:r>
      <w:r>
        <w:rPr>
          <w:rFonts w:ascii="inherit" w:hAnsi="inherit" w:cs="Arial"/>
          <w:color w:val="000000"/>
          <w:sz w:val="20"/>
          <w:szCs w:val="20"/>
        </w:rPr>
        <w:t>Mouse, Rat, Cow, Cat, Monkey</w:t>
      </w:r>
    </w:p>
    <w:p w:rsidR="001B436A" w:rsidRDefault="001B436A" w:rsidP="001B436A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</w:p>
    <w:p w:rsidR="001B436A" w:rsidRDefault="001B436A" w:rsidP="001B436A">
      <w:pPr>
        <w:pBdr>
          <w:bottom w:val="single" w:sz="6" w:space="0" w:color="EFEFEF"/>
        </w:pBdr>
        <w:shd w:val="clear" w:color="auto" w:fill="FFFFFF"/>
        <w:spacing w:line="384" w:lineRule="atLeast"/>
        <w:textAlignment w:val="baseline"/>
        <w:rPr>
          <w:rFonts w:ascii="inherit" w:hAnsi="inherit" w:cs="Arial"/>
          <w:color w:val="000000"/>
          <w:sz w:val="20"/>
          <w:szCs w:val="20"/>
        </w:rPr>
      </w:pPr>
    </w:p>
    <w:p w:rsidR="001B436A" w:rsidRPr="00CA789A" w:rsidRDefault="001B436A" w:rsidP="00CA7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789A" w:rsidRDefault="00CA789A"/>
    <w:p w:rsidR="00B85AB6" w:rsidRDefault="00B85AB6"/>
    <w:p w:rsidR="00B85AB6" w:rsidRDefault="00B85AB6"/>
    <w:p w:rsidR="00B85AB6" w:rsidRDefault="00B85AB6"/>
    <w:sectPr w:rsidR="00B85AB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B6753"/>
    <w:multiLevelType w:val="multilevel"/>
    <w:tmpl w:val="7286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61A5B"/>
    <w:multiLevelType w:val="multilevel"/>
    <w:tmpl w:val="9282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06C04"/>
    <w:multiLevelType w:val="multilevel"/>
    <w:tmpl w:val="6D78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6C3B0D"/>
    <w:multiLevelType w:val="multilevel"/>
    <w:tmpl w:val="268A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7153E"/>
    <w:multiLevelType w:val="multilevel"/>
    <w:tmpl w:val="1DE6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0F691F"/>
    <w:multiLevelType w:val="multilevel"/>
    <w:tmpl w:val="564A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611E5A"/>
    <w:multiLevelType w:val="multilevel"/>
    <w:tmpl w:val="1780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201A32"/>
    <w:multiLevelType w:val="multilevel"/>
    <w:tmpl w:val="5422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0A4B8E"/>
    <w:multiLevelType w:val="multilevel"/>
    <w:tmpl w:val="82A4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9A3704"/>
    <w:multiLevelType w:val="multilevel"/>
    <w:tmpl w:val="BC5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B6"/>
    <w:rsid w:val="001B436A"/>
    <w:rsid w:val="002037E2"/>
    <w:rsid w:val="0044025A"/>
    <w:rsid w:val="004C3FBC"/>
    <w:rsid w:val="00565549"/>
    <w:rsid w:val="008A7B8F"/>
    <w:rsid w:val="00B85AB6"/>
    <w:rsid w:val="00CA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5:chartTrackingRefBased/>
  <w15:docId w15:val="{14859A82-9256-4952-9635-A97A7AE0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203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CA789A"/>
  </w:style>
  <w:style w:type="character" w:styleId="Hiperhivatkozs">
    <w:name w:val="Hyperlink"/>
    <w:basedOn w:val="Bekezdsalapbettpusa"/>
    <w:uiPriority w:val="99"/>
    <w:semiHidden/>
    <w:unhideWhenUsed/>
    <w:rsid w:val="00CA789A"/>
    <w:rPr>
      <w:color w:val="0000FF"/>
      <w:u w:val="single"/>
    </w:rPr>
  </w:style>
  <w:style w:type="character" w:customStyle="1" w:styleId="info">
    <w:name w:val="info"/>
    <w:basedOn w:val="Bekezdsalapbettpusa"/>
    <w:rsid w:val="00CA789A"/>
  </w:style>
  <w:style w:type="character" w:customStyle="1" w:styleId="name">
    <w:name w:val="name"/>
    <w:basedOn w:val="Bekezdsalapbettpusa"/>
    <w:rsid w:val="002037E2"/>
  </w:style>
  <w:style w:type="character" w:customStyle="1" w:styleId="value">
    <w:name w:val="value"/>
    <w:basedOn w:val="Bekezdsalapbettpusa"/>
    <w:rsid w:val="002037E2"/>
  </w:style>
  <w:style w:type="character" w:styleId="Kiemels2">
    <w:name w:val="Strong"/>
    <w:basedOn w:val="Bekezdsalapbettpusa"/>
    <w:uiPriority w:val="22"/>
    <w:qFormat/>
    <w:rsid w:val="002037E2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2037E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am.co.jp/camkii-alpha-antibody-ab111890.html" TargetMode="External"/><Relationship Id="rId13" Type="http://schemas.openxmlformats.org/officeDocument/2006/relationships/hyperlink" Target="http://www.abcam.co.jp/acetylcholinesterase-antibody-ae-2-ab7795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bcam.co.jp/camkii-alpha-antibody-epr1828-ab92332.html" TargetMode="External"/><Relationship Id="rId12" Type="http://schemas.openxmlformats.org/officeDocument/2006/relationships/hyperlink" Target="http://www.abcam.co.jp/acetylcholinesterase-antibody-zr3-ab280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bcam.co.jp/camkii-alpha-antibody-ab87597.html" TargetMode="External"/><Relationship Id="rId11" Type="http://schemas.openxmlformats.org/officeDocument/2006/relationships/hyperlink" Target="http://www.abcam.co.jp/camkii-alpha-antibody-ab131468.html" TargetMode="External"/><Relationship Id="rId5" Type="http://schemas.openxmlformats.org/officeDocument/2006/relationships/hyperlink" Target="http://www.abcam.co.jp/camkii-alpha-antibody-ab50202.html" TargetMode="External"/><Relationship Id="rId15" Type="http://schemas.openxmlformats.org/officeDocument/2006/relationships/hyperlink" Target="http://www.abcam.co.jp/acetylcholinesterase-antibody-ab97299.html" TargetMode="External"/><Relationship Id="rId10" Type="http://schemas.openxmlformats.org/officeDocument/2006/relationships/hyperlink" Target="http://www.abcam.co.jp/camkii-alpha-antibody-ab18906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cam.co.jp/products?keywords=CaMKII+alpha+&amp;selected.productType=Primary+antibodies&amp;selected.targetName=CaMKII%20alpha" TargetMode="External"/><Relationship Id="rId14" Type="http://schemas.openxmlformats.org/officeDocument/2006/relationships/hyperlink" Target="http://www.abcam.co.jp/acetylcholinesterase-antibody-ab31276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TitkarnoBL</dc:creator>
  <cp:keywords/>
  <dc:description/>
  <cp:lastModifiedBy>TitkarnoBL</cp:lastModifiedBy>
  <cp:revision>2</cp:revision>
  <dcterms:created xsi:type="dcterms:W3CDTF">2015-09-02T10:06:00Z</dcterms:created>
  <dcterms:modified xsi:type="dcterms:W3CDTF">2015-09-02T10:06:00Z</dcterms:modified>
</cp:coreProperties>
</file>