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53" w:rsidRPr="00125A0B" w:rsidRDefault="00BD5F36" w:rsidP="00BD5F36">
      <w:pPr>
        <w:jc w:val="center"/>
        <w:rPr>
          <w:b/>
          <w:i/>
          <w:sz w:val="32"/>
          <w:szCs w:val="32"/>
        </w:rPr>
      </w:pPr>
      <w:proofErr w:type="spellStart"/>
      <w:r w:rsidRPr="00125A0B">
        <w:rPr>
          <w:rFonts w:hint="eastAsia"/>
          <w:b/>
          <w:i/>
          <w:sz w:val="32"/>
          <w:szCs w:val="32"/>
        </w:rPr>
        <w:t>Sca</w:t>
      </w:r>
      <w:proofErr w:type="spellEnd"/>
      <w:r w:rsidRPr="00125A0B">
        <w:rPr>
          <w:rFonts w:hint="eastAsia"/>
          <w:b/>
          <w:i/>
          <w:sz w:val="32"/>
          <w:szCs w:val="32"/>
        </w:rPr>
        <w:t>/e</w:t>
      </w:r>
    </w:p>
    <w:p w:rsidR="00125A0B" w:rsidRPr="006E74C6" w:rsidRDefault="006E74C6" w:rsidP="00BD5F36">
      <w:pPr>
        <w:jc w:val="left"/>
        <w:rPr>
          <w:rFonts w:hint="eastAsia"/>
          <w:b/>
        </w:rPr>
      </w:pPr>
      <w:r w:rsidRPr="006E74C6">
        <w:rPr>
          <w:rFonts w:hint="eastAsia"/>
          <w:b/>
        </w:rPr>
        <w:t>＜材料＞</w:t>
      </w:r>
    </w:p>
    <w:p w:rsidR="006E74C6" w:rsidRDefault="006E74C6" w:rsidP="00BD5F36">
      <w:pPr>
        <w:jc w:val="left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Urea</w:t>
      </w:r>
      <w:r>
        <w:rPr>
          <w:rFonts w:hint="eastAsia"/>
        </w:rPr>
        <w:t>（</w:t>
      </w:r>
      <w:r>
        <w:rPr>
          <w:rFonts w:hint="eastAsia"/>
        </w:rPr>
        <w:t>Wako chemicals</w:t>
      </w:r>
      <w:r>
        <w:rPr>
          <w:rFonts w:hint="eastAsia"/>
        </w:rPr>
        <w:t>）</w:t>
      </w:r>
    </w:p>
    <w:p w:rsidR="006E74C6" w:rsidRDefault="006E74C6" w:rsidP="00BD5F36">
      <w:pPr>
        <w:jc w:val="left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Triton X-100</w:t>
      </w:r>
      <w:r>
        <w:rPr>
          <w:rFonts w:hint="eastAsia"/>
        </w:rPr>
        <w:t>（</w:t>
      </w:r>
      <w:r>
        <w:rPr>
          <w:rFonts w:hint="eastAsia"/>
        </w:rPr>
        <w:t>Wako chemicals</w:t>
      </w:r>
      <w:r>
        <w:rPr>
          <w:rFonts w:hint="eastAsia"/>
        </w:rPr>
        <w:t>）</w:t>
      </w:r>
    </w:p>
    <w:p w:rsidR="006E74C6" w:rsidRDefault="006E74C6" w:rsidP="00BD5F36">
      <w:pPr>
        <w:jc w:val="left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Glycerol</w:t>
      </w:r>
      <w:r>
        <w:rPr>
          <w:rFonts w:hint="eastAsia"/>
        </w:rPr>
        <w:t>（</w:t>
      </w:r>
      <w:r>
        <w:rPr>
          <w:rFonts w:hint="eastAsia"/>
        </w:rPr>
        <w:t>Sigma</w:t>
      </w:r>
      <w:r>
        <w:rPr>
          <w:rFonts w:hint="eastAsia"/>
        </w:rPr>
        <w:t>）</w:t>
      </w:r>
    </w:p>
    <w:p w:rsidR="006E74C6" w:rsidRDefault="006E74C6" w:rsidP="00BD5F36">
      <w:pPr>
        <w:jc w:val="left"/>
        <w:rPr>
          <w:rFonts w:hint="eastAsia"/>
        </w:rPr>
      </w:pPr>
    </w:p>
    <w:p w:rsidR="006E74C6" w:rsidRPr="006E74C6" w:rsidRDefault="006E74C6" w:rsidP="00BD5F36">
      <w:pPr>
        <w:jc w:val="left"/>
        <w:rPr>
          <w:rFonts w:hint="eastAsia"/>
        </w:rPr>
      </w:pPr>
      <w:r>
        <w:rPr>
          <w:rFonts w:ascii="HG明朝E" w:eastAsia="HG明朝E" w:hAnsi="HG明朝E" w:cs="HG明朝E" w:hint="eastAsia"/>
        </w:rPr>
        <w:t>※</w:t>
      </w:r>
      <w:r w:rsidRPr="006E74C6">
        <w:rPr>
          <w:rFonts w:hint="eastAsia"/>
        </w:rPr>
        <w:t>濃い濃度の</w:t>
      </w:r>
      <w:r w:rsidRPr="006E74C6">
        <w:rPr>
          <w:rFonts w:hint="eastAsia"/>
        </w:rPr>
        <w:t>urea</w:t>
      </w:r>
      <w:r w:rsidRPr="006E74C6">
        <w:rPr>
          <w:rFonts w:hint="eastAsia"/>
        </w:rPr>
        <w:t>と</w:t>
      </w:r>
      <w:r w:rsidRPr="006E74C6">
        <w:rPr>
          <w:rFonts w:hint="eastAsia"/>
        </w:rPr>
        <w:t>Triton X</w:t>
      </w:r>
      <w:r>
        <w:rPr>
          <w:rFonts w:hint="eastAsia"/>
        </w:rPr>
        <w:t>を</w:t>
      </w:r>
      <w:r w:rsidRPr="006E74C6">
        <w:rPr>
          <w:rFonts w:hint="eastAsia"/>
        </w:rPr>
        <w:t xml:space="preserve">stock solution </w:t>
      </w:r>
      <w:r>
        <w:rPr>
          <w:rFonts w:hint="eastAsia"/>
        </w:rPr>
        <w:t>とし、そこに</w:t>
      </w:r>
      <w:r>
        <w:rPr>
          <w:rFonts w:hint="eastAsia"/>
        </w:rPr>
        <w:t>Glycerol</w:t>
      </w:r>
      <w:r>
        <w:rPr>
          <w:rFonts w:hint="eastAsia"/>
        </w:rPr>
        <w:t>を加え、水で希釈して目的濃度の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>/e</w:t>
      </w:r>
      <w:r>
        <w:rPr>
          <w:rFonts w:hint="eastAsia"/>
        </w:rPr>
        <w:t>を作成する。</w:t>
      </w:r>
    </w:p>
    <w:p w:rsidR="006E74C6" w:rsidRDefault="006E74C6" w:rsidP="00BD5F36">
      <w:pPr>
        <w:jc w:val="left"/>
      </w:pPr>
    </w:p>
    <w:p w:rsidR="00BD5F36" w:rsidRPr="006E74C6" w:rsidRDefault="006E74C6" w:rsidP="00BD5F36">
      <w:pPr>
        <w:jc w:val="left"/>
        <w:rPr>
          <w:b/>
        </w:rPr>
      </w:pPr>
      <w:r>
        <w:rPr>
          <w:rFonts w:hint="eastAsia"/>
          <w:b/>
        </w:rPr>
        <w:t>＜</w:t>
      </w:r>
      <w:r w:rsidR="00BD5F36" w:rsidRPr="006E74C6">
        <w:rPr>
          <w:rFonts w:hint="eastAsia"/>
          <w:b/>
        </w:rPr>
        <w:t>組成表＞</w:t>
      </w:r>
    </w:p>
    <w:tbl>
      <w:tblPr>
        <w:tblStyle w:val="a3"/>
        <w:tblW w:w="9039" w:type="dxa"/>
        <w:tblLook w:val="04A0"/>
      </w:tblPr>
      <w:tblGrid>
        <w:gridCol w:w="1526"/>
        <w:gridCol w:w="2693"/>
        <w:gridCol w:w="2552"/>
        <w:gridCol w:w="2268"/>
      </w:tblGrid>
      <w:tr w:rsidR="00257A4B" w:rsidTr="00257A4B">
        <w:tc>
          <w:tcPr>
            <w:tcW w:w="1526" w:type="dxa"/>
          </w:tcPr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693" w:type="dxa"/>
          </w:tcPr>
          <w:p w:rsidR="00257A4B" w:rsidRPr="00125A0B" w:rsidRDefault="00257A4B" w:rsidP="00BD5F36">
            <w:pPr>
              <w:rPr>
                <w:rFonts w:ascii="Arial" w:hAnsi="Arial" w:cs="Arial"/>
                <w:b/>
                <w:i/>
                <w:color w:val="333333"/>
                <w:szCs w:val="20"/>
              </w:rPr>
            </w:pPr>
            <w:proofErr w:type="spellStart"/>
            <w:r w:rsidRPr="00125A0B">
              <w:rPr>
                <w:rFonts w:ascii="Arial" w:hAnsi="Arial" w:cs="Arial" w:hint="eastAsia"/>
                <w:b/>
                <w:i/>
                <w:color w:val="333333"/>
                <w:szCs w:val="20"/>
              </w:rPr>
              <w:t>Sca</w:t>
            </w:r>
            <w:proofErr w:type="spellEnd"/>
            <w:r w:rsidRPr="00125A0B">
              <w:rPr>
                <w:rFonts w:ascii="Arial" w:hAnsi="Arial" w:cs="Arial" w:hint="eastAsia"/>
                <w:b/>
                <w:i/>
                <w:color w:val="333333"/>
                <w:szCs w:val="20"/>
              </w:rPr>
              <w:t>/e A2</w:t>
            </w:r>
          </w:p>
        </w:tc>
        <w:tc>
          <w:tcPr>
            <w:tcW w:w="2552" w:type="dxa"/>
          </w:tcPr>
          <w:p w:rsidR="00257A4B" w:rsidRPr="00125A0B" w:rsidRDefault="00257A4B" w:rsidP="00BD5F36">
            <w:pPr>
              <w:rPr>
                <w:rFonts w:ascii="Arial" w:hAnsi="Arial" w:cs="Arial"/>
                <w:b/>
                <w:i/>
                <w:color w:val="333333"/>
                <w:szCs w:val="20"/>
              </w:rPr>
            </w:pPr>
            <w:proofErr w:type="spellStart"/>
            <w:r w:rsidRPr="00125A0B">
              <w:rPr>
                <w:rFonts w:ascii="Arial" w:hAnsi="Arial" w:cs="Arial" w:hint="eastAsia"/>
                <w:b/>
                <w:i/>
                <w:color w:val="333333"/>
                <w:szCs w:val="20"/>
              </w:rPr>
              <w:t>Sca</w:t>
            </w:r>
            <w:proofErr w:type="spellEnd"/>
            <w:r w:rsidRPr="00125A0B">
              <w:rPr>
                <w:rFonts w:ascii="Arial" w:hAnsi="Arial" w:cs="Arial" w:hint="eastAsia"/>
                <w:b/>
                <w:i/>
                <w:color w:val="333333"/>
                <w:szCs w:val="20"/>
              </w:rPr>
              <w:t>/e U2</w:t>
            </w:r>
          </w:p>
        </w:tc>
        <w:tc>
          <w:tcPr>
            <w:tcW w:w="2268" w:type="dxa"/>
          </w:tcPr>
          <w:p w:rsidR="00257A4B" w:rsidRPr="00125A0B" w:rsidRDefault="00257A4B" w:rsidP="00BD5F36">
            <w:pPr>
              <w:rPr>
                <w:rFonts w:ascii="Arial" w:hAnsi="Arial" w:cs="Arial"/>
                <w:b/>
                <w:i/>
                <w:color w:val="333333"/>
                <w:szCs w:val="20"/>
              </w:rPr>
            </w:pPr>
            <w:proofErr w:type="spellStart"/>
            <w:r w:rsidRPr="00125A0B">
              <w:rPr>
                <w:rFonts w:ascii="Arial" w:hAnsi="Arial" w:cs="Arial" w:hint="eastAsia"/>
                <w:b/>
                <w:i/>
                <w:color w:val="333333"/>
                <w:szCs w:val="20"/>
              </w:rPr>
              <w:t>Sca</w:t>
            </w:r>
            <w:proofErr w:type="spellEnd"/>
            <w:r w:rsidRPr="00125A0B">
              <w:rPr>
                <w:rFonts w:ascii="Arial" w:hAnsi="Arial" w:cs="Arial" w:hint="eastAsia"/>
                <w:b/>
                <w:i/>
                <w:color w:val="333333"/>
                <w:szCs w:val="20"/>
              </w:rPr>
              <w:t>/e B4</w:t>
            </w:r>
          </w:p>
        </w:tc>
      </w:tr>
      <w:tr w:rsidR="003F7097" w:rsidTr="002D5D80">
        <w:tc>
          <w:tcPr>
            <w:tcW w:w="1526" w:type="dxa"/>
            <w:vMerge w:val="restart"/>
          </w:tcPr>
          <w:p w:rsidR="003F7097" w:rsidRDefault="003F7097" w:rsidP="00BD5F36">
            <w:pPr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omposition</w:t>
            </w:r>
          </w:p>
        </w:tc>
        <w:tc>
          <w:tcPr>
            <w:tcW w:w="2693" w:type="dxa"/>
            <w:tcBorders>
              <w:bottom w:val="dotted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4M urea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4M urea</w:t>
            </w:r>
          </w:p>
        </w:tc>
        <w:tc>
          <w:tcPr>
            <w:tcW w:w="2268" w:type="dxa"/>
            <w:tcBorders>
              <w:bottom w:val="dotted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8M urea</w:t>
            </w:r>
          </w:p>
        </w:tc>
      </w:tr>
      <w:tr w:rsidR="003F7097" w:rsidTr="000974A8">
        <w:tc>
          <w:tcPr>
            <w:tcW w:w="1526" w:type="dxa"/>
            <w:vMerge/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 xml:space="preserve">10%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(wt/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vol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glycerol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30% glycerol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:rsidR="003F7097" w:rsidRDefault="003F7097" w:rsidP="00125A0B">
            <w:pPr>
              <w:ind w:firstLineChars="100" w:firstLine="20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-</w:t>
            </w:r>
          </w:p>
        </w:tc>
      </w:tr>
      <w:tr w:rsidR="003F7097" w:rsidTr="003F7097">
        <w:trPr>
          <w:trHeight w:val="428"/>
        </w:trPr>
        <w:tc>
          <w:tcPr>
            <w:tcW w:w="1526" w:type="dxa"/>
            <w:vMerge/>
            <w:tcBorders>
              <w:bottom w:val="dotted" w:sz="4" w:space="0" w:color="auto"/>
            </w:tcBorders>
          </w:tcPr>
          <w:p w:rsidR="003F7097" w:rsidRDefault="003F7097" w:rsidP="003715C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</w:tcPr>
          <w:p w:rsidR="003F7097" w:rsidRDefault="003F7097" w:rsidP="003715C2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0.1%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(wt/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vol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 xml:space="preserve"> Triton X-100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0.1% Triton X-100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0.1% Triton X-100</w:t>
            </w:r>
          </w:p>
        </w:tc>
      </w:tr>
      <w:tr w:rsidR="003F7097" w:rsidTr="003F7097">
        <w:tc>
          <w:tcPr>
            <w:tcW w:w="1526" w:type="dxa"/>
            <w:tcBorders>
              <w:top w:val="dotted" w:sz="4" w:space="0" w:color="auto"/>
              <w:bottom w:val="single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pH</w:t>
            </w:r>
          </w:p>
        </w:tc>
        <w:tc>
          <w:tcPr>
            <w:tcW w:w="2693" w:type="dxa"/>
            <w:tcBorders>
              <w:top w:val="dotted" w:sz="4" w:space="0" w:color="auto"/>
              <w:bottom w:val="single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pH 7.7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？</w:t>
            </w: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</w:tcPr>
          <w:p w:rsidR="003F7097" w:rsidRDefault="003F7097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pH 8.7</w:t>
            </w:r>
          </w:p>
        </w:tc>
      </w:tr>
      <w:tr w:rsidR="00257A4B" w:rsidTr="00257A4B">
        <w:trPr>
          <w:trHeight w:val="463"/>
        </w:trPr>
        <w:tc>
          <w:tcPr>
            <w:tcW w:w="1526" w:type="dxa"/>
            <w:tcBorders>
              <w:top w:val="single" w:sz="4" w:space="0" w:color="auto"/>
              <w:bottom w:val="dotted" w:sz="4" w:space="0" w:color="auto"/>
            </w:tcBorders>
          </w:tcPr>
          <w:p w:rsidR="00257A4B" w:rsidRPr="00257A4B" w:rsidRDefault="00257A4B" w:rsidP="00BD5F36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257A4B">
              <w:rPr>
                <w:rFonts w:ascii="Arial" w:hAnsi="Arial" w:cs="Arial"/>
                <w:color w:val="333333"/>
                <w:sz w:val="16"/>
                <w:szCs w:val="16"/>
              </w:rPr>
              <w:t>I</w:t>
            </w:r>
            <w:r w:rsidRPr="00257A4B">
              <w:rPr>
                <w:rFonts w:ascii="Arial" w:hAnsi="Arial" w:cs="Arial" w:hint="eastAsia"/>
                <w:color w:val="333333"/>
                <w:sz w:val="16"/>
                <w:szCs w:val="16"/>
              </w:rPr>
              <w:t>ncubation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</w:rPr>
              <w:t xml:space="preserve"> </w:t>
            </w:r>
            <w:r w:rsidRPr="00257A4B">
              <w:rPr>
                <w:rFonts w:ascii="Arial" w:hAnsi="Arial" w:cs="Arial" w:hint="eastAsia"/>
                <w:color w:val="333333"/>
                <w:sz w:val="16"/>
                <w:szCs w:val="16"/>
              </w:rPr>
              <w:t>time</w:t>
            </w:r>
          </w:p>
        </w:tc>
        <w:tc>
          <w:tcPr>
            <w:tcW w:w="2693" w:type="dxa"/>
            <w:tcBorders>
              <w:top w:val="single" w:sz="4" w:space="0" w:color="auto"/>
              <w:bottom w:val="dotted" w:sz="4" w:space="0" w:color="auto"/>
            </w:tcBorders>
          </w:tcPr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ay-week</w:t>
            </w:r>
          </w:p>
        </w:tc>
        <w:tc>
          <w:tcPr>
            <w:tcW w:w="2552" w:type="dxa"/>
            <w:tcBorders>
              <w:top w:val="single" w:sz="4" w:space="0" w:color="auto"/>
              <w:bottom w:val="dotted" w:sz="4" w:space="0" w:color="auto"/>
            </w:tcBorders>
          </w:tcPr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eek-month</w:t>
            </w:r>
          </w:p>
        </w:tc>
        <w:tc>
          <w:tcPr>
            <w:tcW w:w="2268" w:type="dxa"/>
            <w:tcBorders>
              <w:top w:val="single" w:sz="4" w:space="0" w:color="auto"/>
              <w:bottom w:val="dotted" w:sz="4" w:space="0" w:color="auto"/>
            </w:tcBorders>
          </w:tcPr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257A4B" w:rsidTr="00257A4B">
        <w:trPr>
          <w:trHeight w:val="2022"/>
        </w:trPr>
        <w:tc>
          <w:tcPr>
            <w:tcW w:w="1526" w:type="dxa"/>
            <w:tcBorders>
              <w:top w:val="dotted" w:sz="4" w:space="0" w:color="auto"/>
            </w:tcBorders>
          </w:tcPr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</w:tcBorders>
          </w:tcPr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</w:t>
            </w:r>
            <w:r w:rsidR="00125A0B">
              <w:rPr>
                <w:rFonts w:ascii="Arial" w:hAnsi="Arial" w:cs="Arial" w:hint="eastAsia"/>
                <w:color w:val="333333"/>
                <w:sz w:val="20"/>
                <w:szCs w:val="20"/>
              </w:rPr>
              <w:t>最も透明化効果が高い</w:t>
            </w:r>
          </w:p>
          <w:p w:rsidR="00257A4B" w:rsidRPr="00125A0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257A4B" w:rsidRDefault="00257A4B" w:rsidP="00125A0B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・浸漬時間が長い</w:t>
            </w:r>
          </w:p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・膨張率の軽減</w:t>
            </w:r>
          </w:p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・組織の脆さを軽減</w:t>
            </w:r>
          </w:p>
          <w:p w:rsidR="00257A4B" w:rsidRDefault="00257A4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soft sample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に適している（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ex; embryos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2268" w:type="dxa"/>
            <w:tcBorders>
              <w:top w:val="dotted" w:sz="4" w:space="0" w:color="auto"/>
            </w:tcBorders>
          </w:tcPr>
          <w:p w:rsidR="00257A4B" w:rsidRDefault="00125A0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・浸漬時間を短縮する</w:t>
            </w:r>
          </w:p>
          <w:p w:rsidR="00125A0B" w:rsidRDefault="00125A0B" w:rsidP="00BD5F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・膨張率が高い</w:t>
            </w:r>
          </w:p>
          <w:p w:rsidR="00125A0B" w:rsidRDefault="00125A0B" w:rsidP="00BD5F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・</w:t>
            </w:r>
            <w:r w:rsidR="007130CD">
              <w:rPr>
                <w:rFonts w:ascii="Arial" w:hAnsi="Arial" w:cs="Arial" w:hint="eastAsia"/>
                <w:color w:val="333333"/>
                <w:sz w:val="20"/>
                <w:szCs w:val="20"/>
              </w:rPr>
              <w:t>組み合わせることで</w:t>
            </w:r>
            <w:r w:rsidR="007130CD">
              <w:rPr>
                <w:rFonts w:ascii="Arial" w:hAnsi="Arial" w:cs="Arial" w:hint="eastAsia"/>
                <w:color w:val="333333"/>
                <w:sz w:val="20"/>
                <w:szCs w:val="20"/>
              </w:rPr>
              <w:t>protocol</w:t>
            </w:r>
            <w:r w:rsidR="007130CD">
              <w:rPr>
                <w:rFonts w:ascii="Arial" w:hAnsi="Arial" w:cs="Arial" w:hint="eastAsia"/>
                <w:color w:val="333333"/>
                <w:sz w:val="20"/>
                <w:szCs w:val="20"/>
              </w:rPr>
              <w:t>の短時間化</w:t>
            </w:r>
            <w:r w:rsidR="007130CD" w:rsidRPr="007130CD">
              <w:rPr>
                <w:rFonts w:ascii="Arial" w:hAnsi="Arial" w:cs="Arial" w:hint="eastAsia"/>
                <w:color w:val="FF0000"/>
                <w:sz w:val="20"/>
                <w:szCs w:val="20"/>
              </w:rPr>
              <w:t>*</w:t>
            </w:r>
          </w:p>
          <w:p w:rsidR="007130CD" w:rsidRPr="007130CD" w:rsidRDefault="007130CD" w:rsidP="00BD5F36">
            <w:pPr>
              <w:rPr>
                <w:rFonts w:ascii="Arial" w:hAnsi="Arial" w:cs="Arial"/>
                <w:sz w:val="20"/>
                <w:szCs w:val="20"/>
              </w:rPr>
            </w:pPr>
            <w:r w:rsidRPr="007130CD">
              <w:rPr>
                <w:rFonts w:ascii="Arial" w:hAnsi="Arial" w:cs="Arial" w:hint="eastAsia"/>
                <w:sz w:val="20"/>
                <w:szCs w:val="20"/>
              </w:rPr>
              <w:t>・</w:t>
            </w:r>
            <w:r w:rsidRPr="007130CD">
              <w:rPr>
                <w:rFonts w:ascii="Arial" w:hAnsi="Arial" w:cs="Arial" w:hint="eastAsia"/>
                <w:sz w:val="20"/>
                <w:szCs w:val="20"/>
              </w:rPr>
              <w:t>Background</w:t>
            </w:r>
            <w:r w:rsidRPr="007130CD">
              <w:rPr>
                <w:rFonts w:ascii="Arial" w:hAnsi="Arial" w:cs="Arial" w:hint="eastAsia"/>
                <w:sz w:val="20"/>
                <w:szCs w:val="20"/>
              </w:rPr>
              <w:t>抑制</w:t>
            </w:r>
          </w:p>
        </w:tc>
      </w:tr>
    </w:tbl>
    <w:p w:rsidR="00125A0B" w:rsidRDefault="00125A0B" w:rsidP="00125A0B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Urea</w:t>
      </w:r>
      <w:r>
        <w:rPr>
          <w:rFonts w:ascii="Arial" w:hAnsi="Arial" w:cs="Arial" w:hint="eastAsia"/>
          <w:color w:val="333333"/>
          <w:sz w:val="20"/>
          <w:szCs w:val="20"/>
        </w:rPr>
        <w:t>：サンプルの</w:t>
      </w:r>
      <w:r>
        <w:rPr>
          <w:rFonts w:ascii="Arial" w:hAnsi="Arial" w:cs="Arial" w:hint="eastAsia"/>
          <w:color w:val="333333"/>
          <w:sz w:val="20"/>
          <w:szCs w:val="20"/>
        </w:rPr>
        <w:t>hydration</w:t>
      </w:r>
      <w:r>
        <w:rPr>
          <w:rFonts w:ascii="Arial" w:hAnsi="Arial" w:cs="Arial" w:hint="eastAsia"/>
          <w:color w:val="333333"/>
          <w:sz w:val="20"/>
          <w:szCs w:val="20"/>
        </w:rPr>
        <w:t>を促進する。</w:t>
      </w:r>
    </w:p>
    <w:p w:rsidR="00125A0B" w:rsidRDefault="00125A0B" w:rsidP="00125A0B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Glycerol</w:t>
      </w:r>
      <w:r>
        <w:rPr>
          <w:rFonts w:ascii="Arial" w:hAnsi="Arial" w:cs="Arial" w:hint="eastAsia"/>
          <w:color w:val="333333"/>
          <w:sz w:val="20"/>
          <w:szCs w:val="20"/>
        </w:rPr>
        <w:t>：過剰な</w:t>
      </w:r>
      <w:r>
        <w:rPr>
          <w:rFonts w:ascii="Arial" w:hAnsi="Arial" w:cs="Arial" w:hint="eastAsia"/>
          <w:color w:val="333333"/>
          <w:sz w:val="20"/>
          <w:szCs w:val="20"/>
        </w:rPr>
        <w:t>hydration</w:t>
      </w:r>
      <w:r>
        <w:rPr>
          <w:rFonts w:ascii="Arial" w:hAnsi="Arial" w:cs="Arial" w:hint="eastAsia"/>
          <w:color w:val="333333"/>
          <w:sz w:val="20"/>
          <w:szCs w:val="20"/>
        </w:rPr>
        <w:t>を抑制し、組織の膨張を最小化する。</w:t>
      </w:r>
    </w:p>
    <w:p w:rsidR="00BD5F36" w:rsidRDefault="007130CD" w:rsidP="00257A4B">
      <w:pPr>
        <w:rPr>
          <w:rFonts w:ascii="Arial" w:hAnsi="Arial" w:cs="Arial"/>
          <w:sz w:val="20"/>
          <w:szCs w:val="20"/>
        </w:rPr>
      </w:pPr>
      <w:r w:rsidRPr="007130CD">
        <w:rPr>
          <w:rFonts w:ascii="Arial" w:hAnsi="Arial" w:cs="Arial" w:hint="eastAsia"/>
          <w:color w:val="FF0000"/>
          <w:sz w:val="20"/>
          <w:szCs w:val="20"/>
        </w:rPr>
        <w:t>*</w:t>
      </w:r>
      <w:r w:rsidRPr="007130CD">
        <w:rPr>
          <w:rFonts w:ascii="Arial" w:hAnsi="Arial" w:cs="Arial" w:hint="eastAsia"/>
          <w:sz w:val="20"/>
          <w:szCs w:val="20"/>
        </w:rPr>
        <w:t>組み合わせの例</w:t>
      </w:r>
    </w:p>
    <w:p w:rsidR="007130CD" w:rsidRPr="007130CD" w:rsidRDefault="007130CD" w:rsidP="00257A4B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・</w:t>
      </w:r>
      <w:proofErr w:type="spellStart"/>
      <w:r>
        <w:rPr>
          <w:rFonts w:ascii="Arial" w:hAnsi="Arial" w:cs="Arial" w:hint="eastAsia"/>
          <w:sz w:val="20"/>
          <w:szCs w:val="20"/>
        </w:rPr>
        <w:t>sca</w:t>
      </w:r>
      <w:proofErr w:type="spellEnd"/>
      <w:r>
        <w:rPr>
          <w:rFonts w:ascii="Arial" w:hAnsi="Arial" w:cs="Arial" w:hint="eastAsia"/>
          <w:sz w:val="20"/>
          <w:szCs w:val="20"/>
        </w:rPr>
        <w:t>/eA2 (2day)</w:t>
      </w:r>
      <w:r>
        <w:rPr>
          <w:rFonts w:ascii="Arial" w:hAnsi="Arial" w:cs="Arial" w:hint="eastAsia"/>
          <w:sz w:val="20"/>
          <w:szCs w:val="20"/>
        </w:rPr>
        <w:t xml:space="preserve">　→　</w:t>
      </w:r>
      <w:proofErr w:type="spellStart"/>
      <w:r>
        <w:rPr>
          <w:rFonts w:ascii="Arial" w:hAnsi="Arial" w:cs="Arial" w:hint="eastAsia"/>
          <w:sz w:val="20"/>
          <w:szCs w:val="20"/>
        </w:rPr>
        <w:t>sca</w:t>
      </w:r>
      <w:proofErr w:type="spellEnd"/>
      <w:r>
        <w:rPr>
          <w:rFonts w:ascii="Arial" w:hAnsi="Arial" w:cs="Arial" w:hint="eastAsia"/>
          <w:sz w:val="20"/>
          <w:szCs w:val="20"/>
        </w:rPr>
        <w:t>/eB4 (2day)</w:t>
      </w:r>
      <w:r>
        <w:rPr>
          <w:rFonts w:ascii="Arial" w:hAnsi="Arial" w:cs="Arial" w:hint="eastAsia"/>
          <w:sz w:val="20"/>
          <w:szCs w:val="20"/>
        </w:rPr>
        <w:t xml:space="preserve">　→　</w:t>
      </w:r>
      <w:proofErr w:type="spellStart"/>
      <w:r>
        <w:rPr>
          <w:rFonts w:ascii="Arial" w:hAnsi="Arial" w:cs="Arial" w:hint="eastAsia"/>
          <w:sz w:val="20"/>
          <w:szCs w:val="20"/>
        </w:rPr>
        <w:t>Sca</w:t>
      </w:r>
      <w:proofErr w:type="spellEnd"/>
      <w:r>
        <w:rPr>
          <w:rFonts w:ascii="Arial" w:hAnsi="Arial" w:cs="Arial" w:hint="eastAsia"/>
          <w:sz w:val="20"/>
          <w:szCs w:val="20"/>
        </w:rPr>
        <w:t>/eA2 or U2 (</w:t>
      </w:r>
      <w:r>
        <w:rPr>
          <w:rFonts w:ascii="Arial" w:hAnsi="Arial" w:cs="Arial" w:hint="eastAsia"/>
          <w:sz w:val="20"/>
          <w:szCs w:val="20"/>
        </w:rPr>
        <w:t>？</w:t>
      </w:r>
      <w:r>
        <w:rPr>
          <w:rFonts w:ascii="Arial" w:hAnsi="Arial" w:cs="Arial" w:hint="eastAsia"/>
          <w:sz w:val="20"/>
          <w:szCs w:val="20"/>
        </w:rPr>
        <w:t>day)</w:t>
      </w:r>
    </w:p>
    <w:p w:rsidR="00BD5F36" w:rsidRDefault="00BD5F36">
      <w:pPr>
        <w:rPr>
          <w:rFonts w:hint="eastAsia"/>
        </w:rPr>
      </w:pPr>
    </w:p>
    <w:p w:rsidR="006E74C6" w:rsidRPr="006E74C6" w:rsidRDefault="006E74C6" w:rsidP="006E74C6">
      <w:pPr>
        <w:widowControl/>
        <w:shd w:val="clear" w:color="auto" w:fill="FFFFFF"/>
        <w:spacing w:line="368" w:lineRule="atLeast"/>
        <w:jc w:val="left"/>
        <w:outlineLvl w:val="2"/>
        <w:rPr>
          <w:rFonts w:ascii="Arial" w:eastAsia="ＭＳ Ｐゴシック" w:hAnsi="Arial" w:cs="Arial"/>
          <w:b/>
          <w:bCs/>
          <w:color w:val="111111"/>
          <w:kern w:val="0"/>
          <w:sz w:val="20"/>
          <w:szCs w:val="20"/>
          <w:lang/>
        </w:rPr>
      </w:pPr>
      <w:r>
        <w:rPr>
          <w:rFonts w:ascii="Arial" w:eastAsia="ＭＳ Ｐゴシック" w:hAnsi="Arial" w:cs="Arial" w:hint="eastAsia"/>
          <w:b/>
          <w:bCs/>
          <w:color w:val="111111"/>
          <w:kern w:val="0"/>
          <w:sz w:val="20"/>
          <w:szCs w:val="20"/>
          <w:lang/>
        </w:rPr>
        <w:t>＜</w:t>
      </w:r>
      <w:r>
        <w:rPr>
          <w:rFonts w:ascii="Arial" w:eastAsia="ＭＳ Ｐゴシック" w:hAnsi="Arial" w:cs="Arial"/>
          <w:b/>
          <w:bCs/>
          <w:color w:val="111111"/>
          <w:kern w:val="0"/>
          <w:sz w:val="20"/>
          <w:szCs w:val="20"/>
          <w:lang/>
        </w:rPr>
        <w:t>Sample preparation</w:t>
      </w:r>
      <w:r>
        <w:rPr>
          <w:rFonts w:ascii="Arial" w:eastAsia="ＭＳ Ｐゴシック" w:hAnsi="Arial" w:cs="Arial" w:hint="eastAsia"/>
          <w:b/>
          <w:bCs/>
          <w:color w:val="111111"/>
          <w:kern w:val="0"/>
          <w:sz w:val="20"/>
          <w:szCs w:val="20"/>
          <w:lang/>
        </w:rPr>
        <w:t>＞</w:t>
      </w:r>
    </w:p>
    <w:p w:rsidR="003F7097" w:rsidRPr="003F7097" w:rsidRDefault="003F7097" w:rsidP="003F7097">
      <w:pPr>
        <w:rPr>
          <w:rFonts w:hint="eastAsia"/>
        </w:rPr>
      </w:pPr>
      <w:r w:rsidRPr="003F7097">
        <w:rPr>
          <w:rFonts w:hint="eastAsia"/>
        </w:rPr>
        <w:t>・</w:t>
      </w:r>
      <w:r w:rsidRPr="003F7097">
        <w:t>mice</w:t>
      </w:r>
      <w:r w:rsidR="006E74C6" w:rsidRPr="003F7097">
        <w:t xml:space="preserve"> were deeply anesthetized with pentobarbital (Nembutal) </w:t>
      </w:r>
    </w:p>
    <w:p w:rsidR="003F7097" w:rsidRDefault="003F7097" w:rsidP="003F7097">
      <w:pPr>
        <w:rPr>
          <w:rFonts w:hint="eastAsia"/>
        </w:rPr>
      </w:pPr>
      <w:r w:rsidRPr="003F7097">
        <w:rPr>
          <w:rFonts w:hint="eastAsia"/>
        </w:rPr>
        <w:t>・</w:t>
      </w:r>
      <w:proofErr w:type="spellStart"/>
      <w:r w:rsidR="006E74C6" w:rsidRPr="003F7097">
        <w:t>transcardial</w:t>
      </w:r>
      <w:proofErr w:type="spellEnd"/>
      <w:r w:rsidR="006E74C6" w:rsidRPr="003F7097">
        <w:t xml:space="preserve"> perfusion with 4% PFA/PBS (wt/</w:t>
      </w:r>
      <w:proofErr w:type="spellStart"/>
      <w:r w:rsidR="006E74C6" w:rsidRPr="003F7097">
        <w:t>vol</w:t>
      </w:r>
      <w:proofErr w:type="spellEnd"/>
      <w:r w:rsidR="006E74C6" w:rsidRPr="003F7097">
        <w:t xml:space="preserve">). </w:t>
      </w:r>
    </w:p>
    <w:p w:rsidR="003F7097" w:rsidRDefault="003F7097" w:rsidP="003F7097">
      <w:pPr>
        <w:rPr>
          <w:rFonts w:hint="eastAsia"/>
        </w:rPr>
      </w:pPr>
      <w:r>
        <w:rPr>
          <w:rFonts w:hint="eastAsia"/>
        </w:rPr>
        <w:t>・</w:t>
      </w:r>
      <w:r w:rsidR="006E74C6" w:rsidRPr="003F7097">
        <w:t xml:space="preserve">The whole brains were taken out </w:t>
      </w:r>
    </w:p>
    <w:p w:rsidR="003F7097" w:rsidRDefault="003F7097" w:rsidP="003F7097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6E74C6" w:rsidRPr="003F7097">
        <w:t>postfixation</w:t>
      </w:r>
      <w:proofErr w:type="spellEnd"/>
      <w:r w:rsidR="006E74C6" w:rsidRPr="003F7097">
        <w:t xml:space="preserve"> in 4% PFA/PBS at 4 °C for 10 h </w:t>
      </w:r>
    </w:p>
    <w:p w:rsidR="003F7097" w:rsidRDefault="003F7097" w:rsidP="003F7097">
      <w:pPr>
        <w:rPr>
          <w:rFonts w:hint="eastAsia"/>
        </w:rPr>
      </w:pPr>
      <w:r>
        <w:rPr>
          <w:rFonts w:hint="eastAsia"/>
        </w:rPr>
        <w:t>・</w:t>
      </w:r>
      <w:r w:rsidR="006E74C6" w:rsidRPr="003F7097">
        <w:t>in 20% sucrose/PBS (wt/</w:t>
      </w:r>
      <w:proofErr w:type="spellStart"/>
      <w:r w:rsidR="006E74C6" w:rsidRPr="003F7097">
        <w:t>vol</w:t>
      </w:r>
      <w:proofErr w:type="spellEnd"/>
      <w:r w:rsidR="006E74C6" w:rsidRPr="003F7097">
        <w:t>) at 4 °C for 24 h.</w:t>
      </w:r>
    </w:p>
    <w:p w:rsidR="003F7097" w:rsidRDefault="003F7097" w:rsidP="003F7097">
      <w:pPr>
        <w:rPr>
          <w:rFonts w:hint="eastAsia"/>
        </w:rPr>
      </w:pPr>
      <w:r>
        <w:rPr>
          <w:rFonts w:hint="eastAsia"/>
        </w:rPr>
        <w:t>・</w:t>
      </w:r>
      <w:r w:rsidR="006E74C6" w:rsidRPr="003F7097">
        <w:t xml:space="preserve">samples were embedded in OCT compound and frozen. </w:t>
      </w:r>
    </w:p>
    <w:p w:rsidR="003F7097" w:rsidRDefault="003F7097" w:rsidP="003F7097">
      <w:pPr>
        <w:rPr>
          <w:rFonts w:hint="eastAsia"/>
        </w:rPr>
      </w:pPr>
      <w:r>
        <w:rPr>
          <w:rFonts w:hint="eastAsia"/>
        </w:rPr>
        <w:t>・</w:t>
      </w:r>
      <w:r w:rsidR="006E74C6" w:rsidRPr="003F7097">
        <w:t xml:space="preserve">They were thawed in PBS and fixed again with 4% PFA/PBS for 20 min at 25 °C. </w:t>
      </w:r>
    </w:p>
    <w:p w:rsidR="003F7097" w:rsidRDefault="003F7097" w:rsidP="003F7097">
      <w:pPr>
        <w:rPr>
          <w:rFonts w:hint="eastAsia"/>
        </w:rPr>
      </w:pPr>
      <w:r>
        <w:rPr>
          <w:rFonts w:hint="eastAsia"/>
        </w:rPr>
        <w:t>・</w:t>
      </w:r>
      <w:r w:rsidR="006E74C6" w:rsidRPr="003F7097">
        <w:t>the samples were cleared in a ScaleA2 solution (20 ml per 0.5 g tissue) at 4 °C for &gt;2 d.</w:t>
      </w:r>
      <w:r w:rsidR="00761292">
        <w:rPr>
          <w:rFonts w:hint="eastAsia"/>
        </w:rPr>
        <w:t>*</w:t>
      </w:r>
      <w:r w:rsidR="006E74C6" w:rsidRPr="003F7097">
        <w:t xml:space="preserve"> </w:t>
      </w:r>
    </w:p>
    <w:p w:rsidR="006E74C6" w:rsidRPr="003F7097" w:rsidRDefault="00761292" w:rsidP="003F70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*1mm</w:t>
      </w:r>
      <w:r>
        <w:rPr>
          <w:rFonts w:hint="eastAsia"/>
        </w:rPr>
        <w:t>のスライスで、４℃</w:t>
      </w:r>
      <w:r>
        <w:rPr>
          <w:rFonts w:hint="eastAsia"/>
        </w:rPr>
        <w:t xml:space="preserve"> </w:t>
      </w:r>
      <w:r>
        <w:rPr>
          <w:rFonts w:hint="eastAsia"/>
        </w:rPr>
        <w:t>５</w:t>
      </w:r>
      <w:r>
        <w:rPr>
          <w:rFonts w:hint="eastAsia"/>
        </w:rPr>
        <w:t>days</w:t>
      </w:r>
      <w:r>
        <w:rPr>
          <w:rFonts w:hint="eastAsia"/>
        </w:rPr>
        <w:t>）</w:t>
      </w:r>
    </w:p>
    <w:sectPr w:rsidR="006E74C6" w:rsidRPr="003F7097" w:rsidSect="003F709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A04" w:rsidRDefault="00630A04" w:rsidP="006E74C6">
      <w:r>
        <w:separator/>
      </w:r>
    </w:p>
  </w:endnote>
  <w:endnote w:type="continuationSeparator" w:id="0">
    <w:p w:rsidR="00630A04" w:rsidRDefault="00630A04" w:rsidP="006E7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A04" w:rsidRDefault="00630A04" w:rsidP="006E74C6">
      <w:r>
        <w:separator/>
      </w:r>
    </w:p>
  </w:footnote>
  <w:footnote w:type="continuationSeparator" w:id="0">
    <w:p w:rsidR="00630A04" w:rsidRDefault="00630A04" w:rsidP="006E74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063FF"/>
    <w:multiLevelType w:val="hybridMultilevel"/>
    <w:tmpl w:val="FC62EB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F36"/>
    <w:rsid w:val="00037CA5"/>
    <w:rsid w:val="00125A0B"/>
    <w:rsid w:val="001508A0"/>
    <w:rsid w:val="00257A4B"/>
    <w:rsid w:val="003F7097"/>
    <w:rsid w:val="00497F84"/>
    <w:rsid w:val="004C5CE9"/>
    <w:rsid w:val="00630A04"/>
    <w:rsid w:val="006E74C6"/>
    <w:rsid w:val="007130CD"/>
    <w:rsid w:val="00761292"/>
    <w:rsid w:val="00BD5F36"/>
    <w:rsid w:val="00D7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b">
    <w:name w:val="mb"/>
    <w:basedOn w:val="a0"/>
    <w:rsid w:val="00BD5F36"/>
    <w:rPr>
      <w:rFonts w:ascii="Arial Unicode MS" w:eastAsia="Arial Unicode MS" w:hAnsi="Arial Unicode MS" w:cs="Arial Unicode MS" w:hint="eastAsia"/>
    </w:rPr>
  </w:style>
  <w:style w:type="table" w:styleId="a3">
    <w:name w:val="Table Grid"/>
    <w:basedOn w:val="a1"/>
    <w:uiPriority w:val="59"/>
    <w:rsid w:val="00BD5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5A0B"/>
    <w:pPr>
      <w:ind w:leftChars="400" w:left="840"/>
    </w:pPr>
  </w:style>
  <w:style w:type="paragraph" w:styleId="a5">
    <w:name w:val="header"/>
    <w:basedOn w:val="a"/>
    <w:link w:val="a6"/>
    <w:uiPriority w:val="99"/>
    <w:semiHidden/>
    <w:unhideWhenUsed/>
    <w:rsid w:val="006E74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6E74C6"/>
  </w:style>
  <w:style w:type="paragraph" w:styleId="a7">
    <w:name w:val="footer"/>
    <w:basedOn w:val="a"/>
    <w:link w:val="a8"/>
    <w:uiPriority w:val="99"/>
    <w:semiHidden/>
    <w:unhideWhenUsed/>
    <w:rsid w:val="006E74C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6E74C6"/>
  </w:style>
  <w:style w:type="paragraph" w:styleId="Web">
    <w:name w:val="Normal (Web)"/>
    <w:basedOn w:val="a"/>
    <w:uiPriority w:val="99"/>
    <w:semiHidden/>
    <w:unhideWhenUsed/>
    <w:rsid w:val="006E74C6"/>
    <w:pPr>
      <w:widowControl/>
      <w:spacing w:after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第一生理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TWMU</dc:creator>
  <cp:keywords/>
  <dc:description/>
  <cp:lastModifiedBy>TWMU</cp:lastModifiedBy>
  <cp:revision>3</cp:revision>
  <dcterms:created xsi:type="dcterms:W3CDTF">2011-10-24T07:28:00Z</dcterms:created>
  <dcterms:modified xsi:type="dcterms:W3CDTF">2011-10-25T01:28:00Z</dcterms:modified>
</cp:coreProperties>
</file>