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837D51" w:rsidP="00837D51">
      <w:pPr>
        <w:pStyle w:val="1"/>
        <w:jc w:val="center"/>
      </w:pPr>
      <w:r>
        <w:rPr>
          <w:rFonts w:hint="eastAsia"/>
        </w:rPr>
        <w:t>y-trader</w:t>
      </w:r>
      <w:r>
        <w:rPr>
          <w:rFonts w:hint="eastAsia"/>
        </w:rPr>
        <w:t>部署注意事项</w:t>
      </w:r>
    </w:p>
    <w:p w:rsidR="00837D51" w:rsidRDefault="00837D51" w:rsidP="00837D51">
      <w:r>
        <w:rPr>
          <w:rFonts w:hint="eastAsia"/>
        </w:rPr>
        <w:t>y-trader</w:t>
      </w:r>
      <w:r>
        <w:rPr>
          <w:rFonts w:hint="eastAsia"/>
        </w:rPr>
        <w:t>可以编译成接收行情的行情程序；也可以编译成不落地行情的交易程序。</w:t>
      </w:r>
    </w:p>
    <w:p w:rsidR="00837D51" w:rsidRDefault="00837D51" w:rsidP="00837D51">
      <w:r>
        <w:rPr>
          <w:rFonts w:hint="eastAsia"/>
        </w:rPr>
        <w:t>不管是编译成哪种，再生产环境部署新的位置时，必须与郑州的行情服务，大连的行情服务进行成套部署，在生产环境新增一套交易程序或行情落地程序，不许执行如下步骤：</w:t>
      </w:r>
    </w:p>
    <w:p w:rsidR="00837D51" w:rsidRDefault="00837D51" w:rsidP="00837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郑州服务器部署一套新的行情服务器，端口号不能与已部署的其他行情的端口重复</w:t>
      </w:r>
    </w:p>
    <w:p w:rsidR="00837D51" w:rsidRDefault="00837D51" w:rsidP="00837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大连服务器部署一套新的行情服务器，端口号不能与已部署的其他行情的端口重复</w:t>
      </w:r>
    </w:p>
    <w:p w:rsidR="00837D51" w:rsidRPr="00837D51" w:rsidRDefault="00837D51" w:rsidP="00837D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上期服务器部署一套新的行情服务或交易服务器，其</w:t>
      </w:r>
      <w:r w:rsidR="0000205F">
        <w:rPr>
          <w:rFonts w:hint="eastAsia"/>
        </w:rPr>
        <w:t>郑州</w:t>
      </w:r>
      <w:r>
        <w:rPr>
          <w:rFonts w:hint="eastAsia"/>
        </w:rPr>
        <w:t>行情服务端口</w:t>
      </w:r>
      <w:r w:rsidR="0000205F">
        <w:rPr>
          <w:rFonts w:hint="eastAsia"/>
        </w:rPr>
        <w:t>和大连行情端口分别与前</w:t>
      </w:r>
      <w:r w:rsidR="0000205F">
        <w:rPr>
          <w:rFonts w:hint="eastAsia"/>
        </w:rPr>
        <w:t>2</w:t>
      </w:r>
      <w:r w:rsidR="0000205F">
        <w:rPr>
          <w:rFonts w:hint="eastAsia"/>
        </w:rPr>
        <w:t>条对应。另外</w:t>
      </w:r>
      <w:r w:rsidR="0000205F">
        <w:t>,</w:t>
      </w:r>
      <w:r w:rsidR="0049570B">
        <w:rPr>
          <w:rFonts w:hint="eastAsia"/>
        </w:rPr>
        <w:t xml:space="preserve"> </w:t>
      </w:r>
      <w:r w:rsidR="0049570B">
        <w:rPr>
          <w:rFonts w:hint="eastAsia"/>
        </w:rPr>
        <w:t>盛利通道的</w:t>
      </w:r>
      <w:proofErr w:type="spellStart"/>
      <w:r w:rsidR="0049570B" w:rsidRPr="004F16FC">
        <w:t>localTradeUDPPort</w:t>
      </w:r>
      <w:proofErr w:type="spellEnd"/>
      <w:r w:rsidR="0049570B">
        <w:rPr>
          <w:rFonts w:hint="eastAsia"/>
        </w:rPr>
        <w:t>，一档行情的</w:t>
      </w:r>
      <w:proofErr w:type="spellStart"/>
      <w:r w:rsidR="0049570B" w:rsidRPr="004F16FC">
        <w:t>mcLocalPort</w:t>
      </w:r>
      <w:proofErr w:type="spellEnd"/>
      <w:r w:rsidR="0049570B">
        <w:rPr>
          <w:rFonts w:hint="eastAsia"/>
        </w:rPr>
        <w:t>，五档行情的</w:t>
      </w:r>
      <w:r w:rsidR="0049570B" w:rsidRPr="00E905A1">
        <w:t>EfhLev2</w:t>
      </w:r>
      <w:r w:rsidR="0049570B">
        <w:rPr>
          <w:rFonts w:hint="eastAsia"/>
        </w:rPr>
        <w:t xml:space="preserve"> </w:t>
      </w:r>
      <w:proofErr w:type="spellStart"/>
      <w:r w:rsidR="0049570B" w:rsidRPr="00E905A1">
        <w:t>local_port</w:t>
      </w:r>
      <w:proofErr w:type="spellEnd"/>
      <w:r w:rsidR="0049570B">
        <w:rPr>
          <w:rFonts w:hint="eastAsia"/>
        </w:rPr>
        <w:t>，不能与已部署的其他程序的重复，已部署的已记载在《</w:t>
      </w:r>
      <w:r w:rsidR="0049570B" w:rsidRPr="0049570B">
        <w:rPr>
          <w:rFonts w:hint="eastAsia"/>
        </w:rPr>
        <w:t>账号汇总</w:t>
      </w:r>
      <w:r w:rsidR="0049570B" w:rsidRPr="0049570B">
        <w:rPr>
          <w:rFonts w:hint="eastAsia"/>
        </w:rPr>
        <w:t>.</w:t>
      </w:r>
      <w:proofErr w:type="spellStart"/>
      <w:r w:rsidR="0049570B" w:rsidRPr="0049570B">
        <w:rPr>
          <w:rFonts w:hint="eastAsia"/>
        </w:rPr>
        <w:t>docx</w:t>
      </w:r>
      <w:proofErr w:type="spellEnd"/>
      <w:r w:rsidR="0049570B">
        <w:rPr>
          <w:rFonts w:hint="eastAsia"/>
        </w:rPr>
        <w:t>》。</w:t>
      </w:r>
    </w:p>
    <w:sectPr w:rsidR="00837D51" w:rsidRPr="00837D5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BD4F1F"/>
    <w:multiLevelType w:val="hybridMultilevel"/>
    <w:tmpl w:val="1D0E0154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0205F"/>
    <w:rsid w:val="00323B43"/>
    <w:rsid w:val="003D37D8"/>
    <w:rsid w:val="00426133"/>
    <w:rsid w:val="004358AB"/>
    <w:rsid w:val="0049570B"/>
    <w:rsid w:val="004F175F"/>
    <w:rsid w:val="00837D51"/>
    <w:rsid w:val="00860207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837D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37D5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37D5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2008-09-11T17:20:00Z</dcterms:created>
  <dcterms:modified xsi:type="dcterms:W3CDTF">2020-07-30T01:23:00Z</dcterms:modified>
</cp:coreProperties>
</file>