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6E956" w14:textId="0AD4BFC7" w:rsidR="00084584" w:rsidRDefault="00916736">
      <w:r>
        <w:t>Experiment-14</w:t>
      </w:r>
    </w:p>
    <w:p w14:paraId="1ECDEA32" w14:textId="7FE60238" w:rsidR="00916736" w:rsidRDefault="00916736">
      <w:r>
        <w:t xml:space="preserve">Grant and revoke </w:t>
      </w:r>
    </w:p>
    <w:p w14:paraId="35F02152" w14:textId="77777777" w:rsidR="00916736" w:rsidRDefault="00916736"/>
    <w:p w14:paraId="669213CE" w14:textId="583B0DBF" w:rsidR="00916736" w:rsidRDefault="00916736">
      <w:r>
        <w:rPr>
          <w:noProof/>
        </w:rPr>
        <w:drawing>
          <wp:inline distT="0" distB="0" distL="0" distR="0" wp14:anchorId="143754EF" wp14:editId="14410ACC">
            <wp:extent cx="6239637" cy="15144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524" cy="151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32BF" w14:textId="77777777" w:rsidR="00916736" w:rsidRDefault="00916736"/>
    <w:p w14:paraId="70292857" w14:textId="4DBDA815" w:rsidR="00916736" w:rsidRDefault="00916736">
      <w:r>
        <w:rPr>
          <w:noProof/>
        </w:rPr>
        <w:drawing>
          <wp:inline distT="0" distB="0" distL="0" distR="0" wp14:anchorId="77E06663" wp14:editId="08F04C2F">
            <wp:extent cx="449580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36"/>
    <w:rsid w:val="00084584"/>
    <w:rsid w:val="0091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2AB4"/>
  <w15:chartTrackingRefBased/>
  <w15:docId w15:val="{6E9D6336-CF3E-413D-988C-E0E196D50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2022-10-06T05:16:00Z</dcterms:created>
  <dcterms:modified xsi:type="dcterms:W3CDTF">2022-10-06T11:35:00Z</dcterms:modified>
</cp:coreProperties>
</file>