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Create application ‘Car 24/7’, create ‘location’ and add information.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Create ‘Available Car Rentals’ and add information.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Step 3: </w:t>
      </w:r>
      <w:r w:rsidDel="00000000" w:rsidR="00000000" w:rsidRPr="00000000">
        <w:rPr>
          <w:rtl w:val="0"/>
        </w:rPr>
        <w:t xml:space="preserve">Create ‘Pick Up Location’ and add information.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Step 4: </w:t>
      </w:r>
      <w:r w:rsidDel="00000000" w:rsidR="00000000" w:rsidRPr="00000000">
        <w:rPr>
          <w:rtl w:val="0"/>
        </w:rPr>
        <w:t xml:space="preserve">Create ‘Drop Location’ and add information.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Create ‘Payment Details’ and add information.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Step 6: </w:t>
      </w:r>
      <w:r w:rsidDel="00000000" w:rsidR="00000000" w:rsidRPr="00000000">
        <w:rPr>
          <w:rtl w:val="0"/>
        </w:rPr>
        <w:t xml:space="preserve">Fill the details.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  <w:t xml:space="preserve">Reg No: 192210541      </w:t>
      <w:tab/>
      <w:tab/>
      <w:tab/>
      <w:tab/>
      <w:tab/>
      <w:t xml:space="preserve">V.Srinivas Chowdary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