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9DA" w:rsidRDefault="00B239DA" w:rsidP="00B239DA">
      <w:r>
        <w:t>.</w:t>
      </w:r>
      <w:r w:rsidRPr="00E42640">
        <w:t xml:space="preserve"> </w:t>
      </w:r>
      <w:r>
        <w:t>Demonstration of PING operation using ICMP in Wireshark</w:t>
      </w:r>
    </w:p>
    <w:p w:rsidR="00B239DA" w:rsidRDefault="00B239DA" w:rsidP="00B239DA">
      <w:r>
        <w:rPr>
          <w:noProof/>
        </w:rPr>
        <w:drawing>
          <wp:inline distT="0" distB="0" distL="0" distR="0" wp14:anchorId="43D717CC" wp14:editId="2DB8B98A">
            <wp:extent cx="5731510" cy="30295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DA"/>
    <w:rsid w:val="009D4B91"/>
    <w:rsid w:val="00B2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C4698-3014-47B6-B4F6-62F3C510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2023-02-13T03:48:00Z</dcterms:created>
  <dcterms:modified xsi:type="dcterms:W3CDTF">2023-02-13T03:48:00Z</dcterms:modified>
</cp:coreProperties>
</file>