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BE67B9">
      <w:pPr>
        <w:rPr>
          <w:rFonts w:hint="default"/>
          <w:lang w:val="en-IN"/>
        </w:rPr>
      </w:pPr>
      <w:r>
        <w:rPr>
          <w:rFonts w:hint="default"/>
          <w:lang w:val="en-IN"/>
        </w:rPr>
        <w:t>Exp-16</w:t>
      </w:r>
    </w:p>
    <w:p w14:paraId="5698883A">
      <w:r>
        <w:drawing>
          <wp:inline distT="0" distB="0" distL="114300" distR="114300">
            <wp:extent cx="5273675" cy="2928620"/>
            <wp:effectExtent l="0" t="0" r="1460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F3BB1B7"/>
    <w:p w14:paraId="01F968F3">
      <w:pPr>
        <w:rPr>
          <w:rFonts w:hint="default"/>
          <w:lang w:val="en-IN"/>
        </w:rPr>
      </w:pPr>
      <w:r>
        <w:rPr>
          <w:rFonts w:hint="default"/>
          <w:lang w:val="en-IN"/>
        </w:rPr>
        <w:t>Exp-17</w:t>
      </w:r>
    </w:p>
    <w:p w14:paraId="30FD6B39">
      <w:pPr>
        <w:rPr>
          <w:rFonts w:hint="default"/>
          <w:lang w:val="en-IN"/>
        </w:rPr>
      </w:pPr>
      <w:r>
        <w:rPr>
          <w:rFonts w:hint="default"/>
          <w:lang w:val="en-IN"/>
        </w:rPr>
        <w:t>traceroute</w:t>
      </w:r>
    </w:p>
    <w:p w14:paraId="371FC2BB">
      <w:r>
        <w:drawing>
          <wp:inline distT="0" distB="0" distL="114300" distR="114300">
            <wp:extent cx="5273675" cy="2518410"/>
            <wp:effectExtent l="0" t="0" r="1460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9B25C"/>
    <w:p w14:paraId="0A1D7EC1">
      <w:pPr>
        <w:rPr>
          <w:rFonts w:hint="default"/>
          <w:lang w:val="en-IN"/>
        </w:rPr>
      </w:pPr>
      <w:r>
        <w:rPr>
          <w:rFonts w:hint="default"/>
          <w:lang w:val="en-IN"/>
        </w:rPr>
        <w:t>Ping</w:t>
      </w:r>
    </w:p>
    <w:p w14:paraId="26867674">
      <w:r>
        <w:drawing>
          <wp:inline distT="0" distB="0" distL="114300" distR="114300">
            <wp:extent cx="5266690" cy="1792605"/>
            <wp:effectExtent l="0" t="0" r="635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9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A05BE"/>
    <w:p w14:paraId="5EF7BB53"/>
    <w:p w14:paraId="5C6259B1"/>
    <w:p w14:paraId="4B17DD86"/>
    <w:p w14:paraId="69B53D79">
      <w:pPr>
        <w:rPr>
          <w:rFonts w:hint="default"/>
          <w:lang w:val="en-IN"/>
        </w:rPr>
      </w:pPr>
      <w:r>
        <w:rPr>
          <w:rFonts w:hint="default"/>
          <w:lang w:val="en-IN"/>
        </w:rPr>
        <w:t>Ipconfig</w:t>
      </w:r>
    </w:p>
    <w:p w14:paraId="5FC82F5A">
      <w:r>
        <w:drawing>
          <wp:inline distT="0" distB="0" distL="114300" distR="114300">
            <wp:extent cx="5273040" cy="307467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3423E">
      <w:pPr>
        <w:rPr>
          <w:rFonts w:hint="default"/>
          <w:lang w:val="en-IN"/>
        </w:rPr>
      </w:pPr>
      <w:r>
        <w:rPr>
          <w:rFonts w:hint="default"/>
          <w:lang w:val="en-IN"/>
        </w:rPr>
        <w:t>Netstat</w:t>
      </w:r>
    </w:p>
    <w:p w14:paraId="7A7EB1FC">
      <w:r>
        <w:drawing>
          <wp:inline distT="0" distB="0" distL="114300" distR="114300">
            <wp:extent cx="5263515" cy="3643630"/>
            <wp:effectExtent l="0" t="0" r="9525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64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3A347"/>
    <w:p w14:paraId="2FC71A3C">
      <w:pPr>
        <w:rPr>
          <w:rFonts w:hint="default"/>
          <w:lang w:val="en-IN"/>
        </w:rPr>
      </w:pPr>
      <w:r>
        <w:rPr>
          <w:rFonts w:hint="default"/>
          <w:lang w:val="en-IN"/>
        </w:rPr>
        <w:t>Exp-18</w:t>
      </w:r>
    </w:p>
    <w:p w14:paraId="4F9599AA">
      <w:pPr>
        <w:rPr>
          <w:rFonts w:hint="default" w:ascii="Palatino Linotype" w:hAnsi="Palatino Linotype" w:cs="Palatino Linotype"/>
          <w:lang w:val="en-IN"/>
        </w:rPr>
      </w:pPr>
      <w:r>
        <w:rPr>
          <w:rFonts w:hint="default" w:ascii="Palatino Linotype" w:hAnsi="Palatino Linotype" w:eastAsia="SimSun" w:cs="Palatino Linotype"/>
          <w:sz w:val="24"/>
          <w:szCs w:val="24"/>
        </w:rPr>
        <w:t>CGI Scanning with Nikto</w:t>
      </w:r>
    </w:p>
    <w:p w14:paraId="0F5E8358">
      <w:pPr>
        <w:rPr>
          <w:rFonts w:hint="default"/>
          <w:lang w:val="en-IN"/>
        </w:rPr>
      </w:pPr>
      <w:r>
        <w:drawing>
          <wp:inline distT="0" distB="0" distL="114300" distR="114300">
            <wp:extent cx="5267960" cy="1244600"/>
            <wp:effectExtent l="0" t="0" r="508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howcard Gothic">
    <w:panose1 w:val="04020904020102020604"/>
    <w:charset w:val="00"/>
    <w:family w:val="auto"/>
    <w:pitch w:val="default"/>
    <w:sig w:usb0="00000003" w:usb1="00000000" w:usb2="00000000" w:usb3="00000000" w:csb0="20000001" w:csb1="00000000"/>
  </w:font>
  <w:font w:name="Segoe UI Variable Text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Onyx">
    <w:panose1 w:val="04050602080702020203"/>
    <w:charset w:val="00"/>
    <w:family w:val="auto"/>
    <w:pitch w:val="default"/>
    <w:sig w:usb0="00000003" w:usb1="00000000" w:usb2="00000000" w:usb3="00000000" w:csb0="20000001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9D15C4"/>
    <w:rsid w:val="6A9D15C4"/>
    <w:rsid w:val="6CEB6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2026-03-09T15:25:00Z</dcterms:created>
  <dc:creator>Aswin Kumar</dc:creator>
  <cp:lastModifiedBy>Aswin Kumar</cp:lastModifiedBy>
  <dcterms:modified xsi:type="dcterms:W3CDTF">2026-03-09T15:50:05Z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D174D3AA5A834ADC8CB03986426305A0_11</vt:lpwstr>
  </property>
</Properties>
</file>