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D70C6" w14:textId="4A831470" w:rsidR="00E75B27" w:rsidRDefault="008A4A1C">
      <w:pPr>
        <w:rPr>
          <w:rFonts w:ascii="Times New Roman" w:hAnsi="Times New Roman" w:cs="Times New Roman"/>
          <w:b/>
          <w:bCs/>
        </w:rPr>
      </w:pPr>
      <w:r w:rsidRPr="008A4A1C">
        <w:rPr>
          <w:rFonts w:ascii="Times New Roman" w:hAnsi="Times New Roman" w:cs="Times New Roman"/>
          <w:b/>
          <w:bCs/>
        </w:rPr>
        <w:t xml:space="preserve">EXP 12 : SIMULATION AND ANALYSIS OF BPSK MODULATION USING CONSTELLATION DIAGRAMS IN MATLAB </w:t>
      </w:r>
    </w:p>
    <w:p w14:paraId="2FE54EBB" w14:textId="77777777" w:rsidR="008A4A1C" w:rsidRDefault="008A4A1C">
      <w:pPr>
        <w:rPr>
          <w:rFonts w:ascii="Times New Roman" w:hAnsi="Times New Roman" w:cs="Times New Roman"/>
          <w:b/>
          <w:bCs/>
        </w:rPr>
      </w:pPr>
    </w:p>
    <w:p w14:paraId="21A0FFE6" w14:textId="0BFA216A" w:rsidR="008A4A1C" w:rsidRDefault="008A4A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SOFTWRE USED : </w:t>
      </w:r>
      <w:r>
        <w:rPr>
          <w:rFonts w:ascii="Times New Roman" w:hAnsi="Times New Roman" w:cs="Times New Roman"/>
        </w:rPr>
        <w:t xml:space="preserve">MATLAB SOFTWARE </w:t>
      </w:r>
    </w:p>
    <w:p w14:paraId="62D2A676" w14:textId="77777777" w:rsidR="008A4A1C" w:rsidRDefault="008A4A1C">
      <w:pPr>
        <w:rPr>
          <w:rFonts w:ascii="Times New Roman" w:hAnsi="Times New Roman" w:cs="Times New Roman"/>
        </w:rPr>
      </w:pPr>
    </w:p>
    <w:p w14:paraId="73676F2A" w14:textId="1080DC09" w:rsidR="008A4A1C" w:rsidRDefault="008A4A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 :</w:t>
      </w:r>
    </w:p>
    <w:p w14:paraId="305A5097" w14:textId="77777777" w:rsidR="008A4A1C" w:rsidRPr="008A4A1C" w:rsidRDefault="008A4A1C" w:rsidP="008A4A1C">
      <w:pPr>
        <w:rPr>
          <w:rFonts w:ascii="Times New Roman" w:hAnsi="Times New Roman" w:cs="Times New Roman"/>
        </w:rPr>
      </w:pPr>
      <w:r w:rsidRPr="008A4A1C">
        <w:rPr>
          <w:rFonts w:ascii="Times New Roman" w:hAnsi="Times New Roman" w:cs="Times New Roman"/>
        </w:rPr>
        <w:t>clc; clear; close all</w:t>
      </w:r>
    </w:p>
    <w:p w14:paraId="13D28EBE" w14:textId="77777777" w:rsidR="008A4A1C" w:rsidRPr="008A4A1C" w:rsidRDefault="008A4A1C" w:rsidP="008A4A1C">
      <w:pPr>
        <w:rPr>
          <w:rFonts w:ascii="Times New Roman" w:hAnsi="Times New Roman" w:cs="Times New Roman"/>
        </w:rPr>
      </w:pPr>
    </w:p>
    <w:p w14:paraId="0FBAD95B" w14:textId="77777777" w:rsidR="008A4A1C" w:rsidRPr="008A4A1C" w:rsidRDefault="008A4A1C" w:rsidP="008A4A1C">
      <w:pPr>
        <w:rPr>
          <w:rFonts w:ascii="Times New Roman" w:hAnsi="Times New Roman" w:cs="Times New Roman"/>
        </w:rPr>
      </w:pPr>
      <w:r w:rsidRPr="008A4A1C">
        <w:rPr>
          <w:rFonts w:ascii="Times New Roman" w:hAnsi="Times New Roman" w:cs="Times New Roman"/>
        </w:rPr>
        <w:t>N=1000; SNR=10;</w:t>
      </w:r>
    </w:p>
    <w:p w14:paraId="0E3132BB" w14:textId="77777777" w:rsidR="008A4A1C" w:rsidRPr="008A4A1C" w:rsidRDefault="008A4A1C" w:rsidP="008A4A1C">
      <w:pPr>
        <w:rPr>
          <w:rFonts w:ascii="Times New Roman" w:hAnsi="Times New Roman" w:cs="Times New Roman"/>
        </w:rPr>
      </w:pPr>
      <w:r w:rsidRPr="008A4A1C">
        <w:rPr>
          <w:rFonts w:ascii="Times New Roman" w:hAnsi="Times New Roman" w:cs="Times New Roman"/>
        </w:rPr>
        <w:t>bits=randi([0 1],1,N);</w:t>
      </w:r>
    </w:p>
    <w:p w14:paraId="1073EC08" w14:textId="77777777" w:rsidR="008A4A1C" w:rsidRPr="008A4A1C" w:rsidRDefault="008A4A1C" w:rsidP="008A4A1C">
      <w:pPr>
        <w:rPr>
          <w:rFonts w:ascii="Times New Roman" w:hAnsi="Times New Roman" w:cs="Times New Roman"/>
        </w:rPr>
      </w:pPr>
      <w:r w:rsidRPr="008A4A1C">
        <w:rPr>
          <w:rFonts w:ascii="Times New Roman" w:hAnsi="Times New Roman" w:cs="Times New Roman"/>
        </w:rPr>
        <w:t>tx=2*bits-1;                 % BPSK modulation</w:t>
      </w:r>
    </w:p>
    <w:p w14:paraId="4A3295F2" w14:textId="77777777" w:rsidR="008A4A1C" w:rsidRPr="008A4A1C" w:rsidRDefault="008A4A1C" w:rsidP="008A4A1C">
      <w:pPr>
        <w:rPr>
          <w:rFonts w:ascii="Times New Roman" w:hAnsi="Times New Roman" w:cs="Times New Roman"/>
        </w:rPr>
      </w:pPr>
      <w:r w:rsidRPr="008A4A1C">
        <w:rPr>
          <w:rFonts w:ascii="Times New Roman" w:hAnsi="Times New Roman" w:cs="Times New Roman"/>
        </w:rPr>
        <w:t>rx=awgn(tx,SNR,'measured');  % AWGN channel</w:t>
      </w:r>
    </w:p>
    <w:p w14:paraId="11AF30BF" w14:textId="77777777" w:rsidR="008A4A1C" w:rsidRPr="008A4A1C" w:rsidRDefault="008A4A1C" w:rsidP="008A4A1C">
      <w:pPr>
        <w:rPr>
          <w:rFonts w:ascii="Times New Roman" w:hAnsi="Times New Roman" w:cs="Times New Roman"/>
        </w:rPr>
      </w:pPr>
    </w:p>
    <w:p w14:paraId="08EDBBF9" w14:textId="77777777" w:rsidR="008A4A1C" w:rsidRPr="008A4A1C" w:rsidRDefault="008A4A1C" w:rsidP="008A4A1C">
      <w:pPr>
        <w:rPr>
          <w:rFonts w:ascii="Times New Roman" w:hAnsi="Times New Roman" w:cs="Times New Roman"/>
        </w:rPr>
      </w:pPr>
      <w:r w:rsidRPr="008A4A1C">
        <w:rPr>
          <w:rFonts w:ascii="Times New Roman" w:hAnsi="Times New Roman" w:cs="Times New Roman"/>
        </w:rPr>
        <w:t>subplot(2,1,1)</w:t>
      </w:r>
    </w:p>
    <w:p w14:paraId="2350F5DB" w14:textId="77777777" w:rsidR="008A4A1C" w:rsidRPr="008A4A1C" w:rsidRDefault="008A4A1C" w:rsidP="008A4A1C">
      <w:pPr>
        <w:rPr>
          <w:rFonts w:ascii="Times New Roman" w:hAnsi="Times New Roman" w:cs="Times New Roman"/>
        </w:rPr>
      </w:pPr>
      <w:r w:rsidRPr="008A4A1C">
        <w:rPr>
          <w:rFonts w:ascii="Times New Roman" w:hAnsi="Times New Roman" w:cs="Times New Roman"/>
        </w:rPr>
        <w:t>plot(real(tx),imag(tx),'bo')</w:t>
      </w:r>
    </w:p>
    <w:p w14:paraId="73F4A773" w14:textId="77777777" w:rsidR="008A4A1C" w:rsidRPr="008A4A1C" w:rsidRDefault="008A4A1C" w:rsidP="008A4A1C">
      <w:pPr>
        <w:rPr>
          <w:rFonts w:ascii="Times New Roman" w:hAnsi="Times New Roman" w:cs="Times New Roman"/>
        </w:rPr>
      </w:pPr>
      <w:r w:rsidRPr="008A4A1C">
        <w:rPr>
          <w:rFonts w:ascii="Times New Roman" w:hAnsi="Times New Roman" w:cs="Times New Roman"/>
        </w:rPr>
        <w:t>title('BPSK Transmitted Constellation')</w:t>
      </w:r>
    </w:p>
    <w:p w14:paraId="0BC8DF44" w14:textId="77777777" w:rsidR="008A4A1C" w:rsidRPr="008A4A1C" w:rsidRDefault="008A4A1C" w:rsidP="008A4A1C">
      <w:pPr>
        <w:rPr>
          <w:rFonts w:ascii="Times New Roman" w:hAnsi="Times New Roman" w:cs="Times New Roman"/>
        </w:rPr>
      </w:pPr>
      <w:r w:rsidRPr="008A4A1C">
        <w:rPr>
          <w:rFonts w:ascii="Times New Roman" w:hAnsi="Times New Roman" w:cs="Times New Roman"/>
        </w:rPr>
        <w:t>xlabel('In-Phase'),ylabel('Quadrature')</w:t>
      </w:r>
    </w:p>
    <w:p w14:paraId="3429EA2D" w14:textId="77777777" w:rsidR="008A4A1C" w:rsidRPr="008A4A1C" w:rsidRDefault="008A4A1C" w:rsidP="008A4A1C">
      <w:pPr>
        <w:rPr>
          <w:rFonts w:ascii="Times New Roman" w:hAnsi="Times New Roman" w:cs="Times New Roman"/>
        </w:rPr>
      </w:pPr>
      <w:r w:rsidRPr="008A4A1C">
        <w:rPr>
          <w:rFonts w:ascii="Times New Roman" w:hAnsi="Times New Roman" w:cs="Times New Roman"/>
        </w:rPr>
        <w:t>grid on; axis([-2 2 -1 1])</w:t>
      </w:r>
    </w:p>
    <w:p w14:paraId="47099C36" w14:textId="77777777" w:rsidR="008A4A1C" w:rsidRPr="008A4A1C" w:rsidRDefault="008A4A1C" w:rsidP="008A4A1C">
      <w:pPr>
        <w:rPr>
          <w:rFonts w:ascii="Times New Roman" w:hAnsi="Times New Roman" w:cs="Times New Roman"/>
        </w:rPr>
      </w:pPr>
    </w:p>
    <w:p w14:paraId="56BA919E" w14:textId="77777777" w:rsidR="008A4A1C" w:rsidRPr="008A4A1C" w:rsidRDefault="008A4A1C" w:rsidP="008A4A1C">
      <w:pPr>
        <w:rPr>
          <w:rFonts w:ascii="Times New Roman" w:hAnsi="Times New Roman" w:cs="Times New Roman"/>
        </w:rPr>
      </w:pPr>
      <w:r w:rsidRPr="008A4A1C">
        <w:rPr>
          <w:rFonts w:ascii="Times New Roman" w:hAnsi="Times New Roman" w:cs="Times New Roman"/>
        </w:rPr>
        <w:t>subplot(2,1,2)</w:t>
      </w:r>
    </w:p>
    <w:p w14:paraId="4E71379C" w14:textId="77777777" w:rsidR="008A4A1C" w:rsidRPr="008A4A1C" w:rsidRDefault="008A4A1C" w:rsidP="008A4A1C">
      <w:pPr>
        <w:rPr>
          <w:rFonts w:ascii="Times New Roman" w:hAnsi="Times New Roman" w:cs="Times New Roman"/>
        </w:rPr>
      </w:pPr>
      <w:r w:rsidRPr="008A4A1C">
        <w:rPr>
          <w:rFonts w:ascii="Times New Roman" w:hAnsi="Times New Roman" w:cs="Times New Roman"/>
        </w:rPr>
        <w:t>plot(real(rx),imag(rx),'r.')</w:t>
      </w:r>
    </w:p>
    <w:p w14:paraId="686F3403" w14:textId="77777777" w:rsidR="008A4A1C" w:rsidRPr="008A4A1C" w:rsidRDefault="008A4A1C" w:rsidP="008A4A1C">
      <w:pPr>
        <w:rPr>
          <w:rFonts w:ascii="Times New Roman" w:hAnsi="Times New Roman" w:cs="Times New Roman"/>
        </w:rPr>
      </w:pPr>
      <w:r w:rsidRPr="008A4A1C">
        <w:rPr>
          <w:rFonts w:ascii="Times New Roman" w:hAnsi="Times New Roman" w:cs="Times New Roman"/>
        </w:rPr>
        <w:t>title('BPSK Received Constellation (10 dB SNR)')</w:t>
      </w:r>
    </w:p>
    <w:p w14:paraId="0D2B36DA" w14:textId="77777777" w:rsidR="008A4A1C" w:rsidRPr="008A4A1C" w:rsidRDefault="008A4A1C" w:rsidP="008A4A1C">
      <w:pPr>
        <w:rPr>
          <w:rFonts w:ascii="Times New Roman" w:hAnsi="Times New Roman" w:cs="Times New Roman"/>
          <w:lang w:val="de-DE"/>
        </w:rPr>
      </w:pPr>
      <w:r w:rsidRPr="008A4A1C">
        <w:rPr>
          <w:rFonts w:ascii="Times New Roman" w:hAnsi="Times New Roman" w:cs="Times New Roman"/>
          <w:lang w:val="de-DE"/>
        </w:rPr>
        <w:t>xlabel('In-Phase'),ylabel('Quadrature')</w:t>
      </w:r>
    </w:p>
    <w:p w14:paraId="3FC45325" w14:textId="4DE401EA" w:rsidR="008A4A1C" w:rsidRDefault="008A4A1C" w:rsidP="008A4A1C">
      <w:pPr>
        <w:rPr>
          <w:rFonts w:ascii="Times New Roman" w:hAnsi="Times New Roman" w:cs="Times New Roman"/>
        </w:rPr>
      </w:pPr>
      <w:r w:rsidRPr="008A4A1C">
        <w:rPr>
          <w:rFonts w:ascii="Times New Roman" w:hAnsi="Times New Roman" w:cs="Times New Roman"/>
        </w:rPr>
        <w:t>grid on; axis([-2 2 -1 1])</w:t>
      </w:r>
    </w:p>
    <w:p w14:paraId="56F5E044" w14:textId="77777777" w:rsidR="008A4A1C" w:rsidRDefault="008A4A1C" w:rsidP="008A4A1C">
      <w:pPr>
        <w:rPr>
          <w:rFonts w:ascii="Times New Roman" w:hAnsi="Times New Roman" w:cs="Times New Roman"/>
        </w:rPr>
      </w:pPr>
    </w:p>
    <w:p w14:paraId="4D99AEF3" w14:textId="77777777" w:rsidR="008A4A1C" w:rsidRDefault="008A4A1C" w:rsidP="008A4A1C">
      <w:pPr>
        <w:rPr>
          <w:rFonts w:ascii="Times New Roman" w:hAnsi="Times New Roman" w:cs="Times New Roman"/>
        </w:rPr>
      </w:pPr>
    </w:p>
    <w:p w14:paraId="016AFFDC" w14:textId="77777777" w:rsidR="008A4A1C" w:rsidRDefault="008A4A1C" w:rsidP="008A4A1C">
      <w:pPr>
        <w:rPr>
          <w:rFonts w:ascii="Times New Roman" w:hAnsi="Times New Roman" w:cs="Times New Roman"/>
        </w:rPr>
      </w:pPr>
    </w:p>
    <w:p w14:paraId="1CD0A273" w14:textId="0150F915" w:rsidR="008A4A1C" w:rsidRDefault="008A4A1C" w:rsidP="008A4A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MODEL GRAPH :</w:t>
      </w:r>
    </w:p>
    <w:p w14:paraId="6079FE9A" w14:textId="7EE4D21A" w:rsidR="008A4A1C" w:rsidRDefault="008A4A1C" w:rsidP="008A4A1C">
      <w:pPr>
        <w:rPr>
          <w:rFonts w:ascii="Times New Roman" w:hAnsi="Times New Roman" w:cs="Times New Roman"/>
          <w:b/>
          <w:bCs/>
        </w:rPr>
      </w:pPr>
      <w:r w:rsidRPr="008A4A1C">
        <w:rPr>
          <w:rFonts w:ascii="Times New Roman" w:hAnsi="Times New Roman" w:cs="Times New Roman"/>
          <w:b/>
          <w:bCs/>
        </w:rPr>
        <w:drawing>
          <wp:inline distT="0" distB="0" distL="0" distR="0" wp14:anchorId="2B5D1E7E" wp14:editId="2E6782BE">
            <wp:extent cx="4633362" cy="3566469"/>
            <wp:effectExtent l="0" t="0" r="0" b="0"/>
            <wp:docPr id="196948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81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EF30" w14:textId="77777777" w:rsidR="008A4A1C" w:rsidRDefault="008A4A1C" w:rsidP="008A4A1C">
      <w:pPr>
        <w:rPr>
          <w:rFonts w:ascii="Times New Roman" w:hAnsi="Times New Roman" w:cs="Times New Roman"/>
          <w:b/>
          <w:bCs/>
        </w:rPr>
      </w:pPr>
    </w:p>
    <w:p w14:paraId="443ACED9" w14:textId="0D774249" w:rsidR="008A4A1C" w:rsidRDefault="008A4A1C" w:rsidP="008A4A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 :</w:t>
      </w:r>
    </w:p>
    <w:p w14:paraId="549F6B8B" w14:textId="4D2F8E8E" w:rsidR="008A4A1C" w:rsidRPr="008A4A1C" w:rsidRDefault="008A4A1C" w:rsidP="008A4A1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9E9E5C4" wp14:editId="0202E5B3">
            <wp:extent cx="5943600" cy="3343275"/>
            <wp:effectExtent l="0" t="0" r="0" b="9525"/>
            <wp:docPr id="70935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4A1C" w:rsidRPr="008A4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1C"/>
    <w:rsid w:val="008A4A1C"/>
    <w:rsid w:val="00BC29E6"/>
    <w:rsid w:val="00E535C5"/>
    <w:rsid w:val="00E7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C6862"/>
  <w15:chartTrackingRefBased/>
  <w15:docId w15:val="{337A3AA8-5458-47C9-AF90-0EFACE7B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Tulasi</dc:creator>
  <cp:keywords/>
  <dc:description/>
  <cp:lastModifiedBy>Sree Tulasi</cp:lastModifiedBy>
  <cp:revision>1</cp:revision>
  <dcterms:created xsi:type="dcterms:W3CDTF">2026-10-09T09:19:00Z</dcterms:created>
  <dcterms:modified xsi:type="dcterms:W3CDTF">2026-10-09T09:22:00Z</dcterms:modified>
</cp:coreProperties>
</file>