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2"/>
          <w:szCs w:val="32"/>
        </w:rPr>
        <w:t xml:space="preserve">CO4 – AT2: Industry Problem Solving Task — Answers</w:t>
      </w:r>
    </w:p>
    <w:p>
      <w:pPr>
        <w:pStyle w:val="Heading1"/>
        <w:spacing w:after="150" w:before="300"/>
      </w:pPr>
      <w:r>
        <w:t xml:space="preserve">1. Autonomous Vehicle Vision System Selection</w:t>
      </w:r>
    </w:p>
    <w:p>
      <w:pPr>
        <w:pStyle w:val="Heading2"/>
        <w:spacing w:after="100" w:before="200"/>
      </w:pPr>
      <w:r>
        <w:t xml:space="preserve">Constraints</w:t>
      </w:r>
    </w:p>
    <w:p>
      <w:pPr>
        <w:pStyle w:val="ListParagraph"/>
        <w:numPr>
          <w:ilvl w:val="0"/>
          <w:numId w:val="1"/>
        </w:numPr>
        <w:spacing w:after="80"/>
      </w:pPr>
      <w:r>
        <w:t xml:space="preserve">Accuracy must be ≥ 90% (below this, the system fails)</w:t>
      </w:r>
    </w:p>
    <w:p>
      <w:pPr>
        <w:pStyle w:val="ListParagraph"/>
        <w:numPr>
          <w:ilvl w:val="0"/>
          <w:numId w:val="1"/>
        </w:numPr>
        <w:spacing w:after="80"/>
      </w:pPr>
      <w:r>
        <w:t xml:space="preserve">Latency must be ≤ 70 ms (above this, it is unacceptable)</w:t>
      </w:r>
    </w:p>
    <w:p>
      <w:pPr>
        <w:pStyle w:val="ListParagraph"/>
        <w:numPr>
          <w:ilvl w:val="0"/>
          <w:numId w:val="1"/>
        </w:numPr>
        <w:spacing w:after="80"/>
      </w:pPr>
      <w:r>
        <w:t xml:space="preserve">Hardware supports only moderate computational resources</w:t>
      </w:r>
    </w:p>
    <w:p>
      <w:pPr>
        <w:pStyle w:val="Heading2"/>
        <w:spacing w:after="100" w:before="200"/>
      </w:pPr>
      <w:r>
        <w:t xml:space="preserve">Given Data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2600"/>
      </w:tblGrid>
      <w:tr>
        <w:tc>
          <w:tcPr>
            <w:tcW w:type="dxa" w:w="3000"/>
            <w:shd w:fill="D9E2F3" w:color="auto" w:val="clear"/>
          </w:tcPr>
          <w:p>
            <w:r>
              <w:rPr>
                <w:b/>
                <w:bCs/>
              </w:rPr>
              <w:t xml:space="preserve">Method</w:t>
            </w:r>
          </w:p>
        </w:tc>
        <w:tc>
          <w:tcPr>
            <w:tcW w:type="dxa" w:w="2400"/>
            <w:shd w:fill="D9E2F3" w:color="auto" w:val="clear"/>
          </w:tcPr>
          <w:p>
            <w:r>
              <w:rPr>
                <w:b/>
                <w:bCs/>
              </w:rPr>
              <w:t xml:space="preserve">Accuracy</w:t>
            </w:r>
          </w:p>
        </w:tc>
        <w:tc>
          <w:tcPr>
            <w:tcW w:type="dxa" w:w="2200"/>
            <w:shd w:fill="D9E2F3" w:color="auto" w:val="clear"/>
          </w:tcPr>
          <w:p>
            <w:r>
              <w:rPr>
                <w:b/>
                <w:bCs/>
              </w:rPr>
              <w:t xml:space="preserve">Latency</w:t>
            </w:r>
          </w:p>
        </w:tc>
        <w:tc>
          <w:tcPr>
            <w:tcW w:type="dxa" w:w="2600"/>
            <w:shd w:fill="D9E2F3" w:color="auto" w:val="clear"/>
          </w:tcPr>
          <w:p>
            <w:r>
              <w:rPr>
                <w:b/>
                <w:bCs/>
              </w:rPr>
              <w:t xml:space="preserve">Computation</w:t>
            </w:r>
          </w:p>
        </w:tc>
      </w:tr>
      <w:tr>
        <w:tc>
          <w:tcPr>
            <w:tcW w:type="dxa" w:w="3000"/>
          </w:tcPr>
          <w:p>
            <w:r>
              <w:t xml:space="preserve">Viola-Jones</w:t>
            </w:r>
          </w:p>
        </w:tc>
        <w:tc>
          <w:tcPr>
            <w:tcW w:type="dxa" w:w="2400"/>
          </w:tcPr>
          <w:p>
            <w:r>
              <w:t xml:space="preserve">82%</w:t>
            </w:r>
          </w:p>
        </w:tc>
        <w:tc>
          <w:tcPr>
            <w:tcW w:type="dxa" w:w="2200"/>
          </w:tcPr>
          <w:p>
            <w:r>
              <w:t xml:space="preserve">30 ms</w:t>
            </w:r>
          </w:p>
        </w:tc>
        <w:tc>
          <w:tcPr>
            <w:tcW w:type="dxa" w:w="2600"/>
          </w:tcPr>
          <w:p>
            <w:r>
              <w:t xml:space="preserve">Low</w:t>
            </w:r>
          </w:p>
        </w:tc>
      </w:tr>
      <w:tr>
        <w:tc>
          <w:tcPr>
            <w:tcW w:type="dxa" w:w="3000"/>
          </w:tcPr>
          <w:p>
            <w:r>
              <w:t xml:space="preserve">YOLO</w:t>
            </w:r>
          </w:p>
        </w:tc>
        <w:tc>
          <w:tcPr>
            <w:tcW w:type="dxa" w:w="2400"/>
          </w:tcPr>
          <w:p>
            <w:r>
              <w:t xml:space="preserve">93%</w:t>
            </w:r>
          </w:p>
        </w:tc>
        <w:tc>
          <w:tcPr>
            <w:tcW w:type="dxa" w:w="2200"/>
          </w:tcPr>
          <w:p>
            <w:r>
              <w:t xml:space="preserve">60 ms</w:t>
            </w:r>
          </w:p>
        </w:tc>
        <w:tc>
          <w:tcPr>
            <w:tcW w:type="dxa" w:w="2600"/>
          </w:tcPr>
          <w:p>
            <w:r>
              <w:t xml:space="preserve">Moderate</w:t>
            </w:r>
          </w:p>
        </w:tc>
      </w:tr>
      <w:tr>
        <w:tc>
          <w:tcPr>
            <w:tcW w:type="dxa" w:w="3000"/>
          </w:tcPr>
          <w:p>
            <w:r>
              <w:t xml:space="preserve">Deep Learning</w:t>
            </w:r>
          </w:p>
        </w:tc>
        <w:tc>
          <w:tcPr>
            <w:tcW w:type="dxa" w:w="2400"/>
          </w:tcPr>
          <w:p>
            <w:r>
              <w:t xml:space="preserve">97%</w:t>
            </w:r>
          </w:p>
        </w:tc>
        <w:tc>
          <w:tcPr>
            <w:tcW w:type="dxa" w:w="2200"/>
          </w:tcPr>
          <w:p>
            <w:r>
              <w:t xml:space="preserve">90 ms</w:t>
            </w:r>
          </w:p>
        </w:tc>
        <w:tc>
          <w:tcPr>
            <w:tcW w:type="dxa" w:w="2600"/>
          </w:tcPr>
          <w:p>
            <w:r>
              <w:t xml:space="preserve">High</w:t>
            </w:r>
          </w:p>
        </w:tc>
      </w:tr>
    </w:tbl>
    <w:p>
      <w:pPr>
        <w:pStyle w:val="Heading2"/>
        <w:spacing w:after="100" w:before="200"/>
      </w:pPr>
      <w:r>
        <w:t xml:space="preserve">Constraint-by-Constraint Check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100"/>
        <w:gridCol w:w="2100"/>
      </w:tblGrid>
      <w:tr>
        <w:tc>
          <w:tcPr>
            <w:tcW w:type="dxa" w:w="2200"/>
            <w:shd w:fill="D9E2F3" w:color="auto" w:val="clear"/>
          </w:tcPr>
          <w:p>
            <w:r>
              <w:rPr>
                <w:b/>
                <w:bCs/>
              </w:rPr>
              <w:t xml:space="preserve">Method</w:t>
            </w:r>
          </w:p>
        </w:tc>
        <w:tc>
          <w:tcPr>
            <w:tcW w:type="dxa" w:w="2000"/>
            <w:shd w:fill="D9E2F3" w:color="auto" w:val="clear"/>
          </w:tcPr>
          <w:p>
            <w:r>
              <w:rPr>
                <w:b/>
                <w:bCs/>
              </w:rPr>
              <w:t xml:space="preserve">Accuracy ≥ 90%?</w:t>
            </w:r>
          </w:p>
        </w:tc>
        <w:tc>
          <w:tcPr>
            <w:tcW w:type="dxa" w:w="2000"/>
            <w:shd w:fill="D9E2F3" w:color="auto" w:val="clear"/>
          </w:tcPr>
          <w:p>
            <w:r>
              <w:rPr>
                <w:b/>
                <w:bCs/>
              </w:rPr>
              <w:t xml:space="preserve">Latency ≤ 70 ms?</w:t>
            </w:r>
          </w:p>
        </w:tc>
        <w:tc>
          <w:tcPr>
            <w:tcW w:type="dxa" w:w="2100"/>
            <w:shd w:fill="D9E2F3" w:color="auto" w:val="clear"/>
          </w:tcPr>
          <w:p>
            <w:r>
              <w:rPr>
                <w:b/>
                <w:bCs/>
              </w:rPr>
              <w:t xml:space="preserve">Computation ≤ Moderate?</w:t>
            </w:r>
          </w:p>
        </w:tc>
        <w:tc>
          <w:tcPr>
            <w:tcW w:type="dxa" w:w="2100"/>
            <w:shd w:fill="D9E2F3" w:color="auto" w:val="clear"/>
          </w:tcPr>
          <w:p>
            <w:r>
              <w:rPr>
                <w:b/>
                <w:bCs/>
              </w:rPr>
              <w:t xml:space="preserve">Result</w:t>
            </w:r>
          </w:p>
        </w:tc>
      </w:tr>
      <w:tr>
        <w:tc>
          <w:tcPr>
            <w:tcW w:type="dxa" w:w="2200"/>
          </w:tcPr>
          <w:p>
            <w:r>
              <w:t xml:space="preserve">Viola-Jones</w:t>
            </w:r>
          </w:p>
        </w:tc>
        <w:tc>
          <w:tcPr>
            <w:tcW w:type="dxa" w:w="2000"/>
          </w:tcPr>
          <w:p>
            <w:r>
              <w:t xml:space="preserve">Fails (82%)</w:t>
            </w:r>
          </w:p>
        </w:tc>
        <w:tc>
          <w:tcPr>
            <w:tcW w:type="dxa" w:w="2000"/>
          </w:tcPr>
          <w:p>
            <w:r>
              <w:t xml:space="preserve">Passes (30 ms)</w:t>
            </w:r>
          </w:p>
        </w:tc>
        <w:tc>
          <w:tcPr>
            <w:tcW w:type="dxa" w:w="2100"/>
          </w:tcPr>
          <w:p>
            <w:r>
              <w:t xml:space="preserve">Passes (Low)</w:t>
            </w:r>
          </w:p>
        </w:tc>
        <w:tc>
          <w:tcPr>
            <w:tcW w:type="dxa" w:w="2100"/>
          </w:tcPr>
          <w:p>
            <w:r>
              <w:t xml:space="preserve">Rejected — fails accuracy</w:t>
            </w:r>
          </w:p>
        </w:tc>
      </w:tr>
      <w:tr>
        <w:tc>
          <w:tcPr>
            <w:tcW w:type="dxa" w:w="2200"/>
          </w:tcPr>
          <w:p>
            <w:r>
              <w:t xml:space="preserve">YOLO</w:t>
            </w:r>
          </w:p>
        </w:tc>
        <w:tc>
          <w:tcPr>
            <w:tcW w:type="dxa" w:w="2000"/>
          </w:tcPr>
          <w:p>
            <w:r>
              <w:t xml:space="preserve">Passes (93%)</w:t>
            </w:r>
          </w:p>
        </w:tc>
        <w:tc>
          <w:tcPr>
            <w:tcW w:type="dxa" w:w="2000"/>
          </w:tcPr>
          <w:p>
            <w:r>
              <w:t xml:space="preserve">Passes (60 ms)</w:t>
            </w:r>
          </w:p>
        </w:tc>
        <w:tc>
          <w:tcPr>
            <w:tcW w:type="dxa" w:w="2100"/>
          </w:tcPr>
          <w:p>
            <w:r>
              <w:t xml:space="preserve">Passes (Moderate)</w:t>
            </w:r>
          </w:p>
        </w:tc>
        <w:tc>
          <w:tcPr>
            <w:tcW w:type="dxa" w:w="2100"/>
          </w:tcPr>
          <w:p>
            <w:r>
              <w:t xml:space="preserve">Satisfies all constraints</w:t>
            </w:r>
          </w:p>
        </w:tc>
      </w:tr>
      <w:tr>
        <w:tc>
          <w:tcPr>
            <w:tcW w:type="dxa" w:w="2200"/>
          </w:tcPr>
          <w:p>
            <w:r>
              <w:t xml:space="preserve">Deep Learning</w:t>
            </w:r>
          </w:p>
        </w:tc>
        <w:tc>
          <w:tcPr>
            <w:tcW w:type="dxa" w:w="2000"/>
          </w:tcPr>
          <w:p>
            <w:r>
              <w:t xml:space="preserve">Passes (97%)</w:t>
            </w:r>
          </w:p>
        </w:tc>
        <w:tc>
          <w:tcPr>
            <w:tcW w:type="dxa" w:w="2000"/>
          </w:tcPr>
          <w:p>
            <w:r>
              <w:t xml:space="preserve">Fails (90 ms)</w:t>
            </w:r>
          </w:p>
        </w:tc>
        <w:tc>
          <w:tcPr>
            <w:tcW w:type="dxa" w:w="2100"/>
          </w:tcPr>
          <w:p>
            <w:r>
              <w:t xml:space="preserve">Fails (High)</w:t>
            </w:r>
          </w:p>
        </w:tc>
        <w:tc>
          <w:tcPr>
            <w:tcW w:type="dxa" w:w="2100"/>
          </w:tcPr>
          <w:p>
            <w:r>
              <w:t xml:space="preserve">Rejected — fails latency and compute</w:t>
            </w:r>
          </w:p>
        </w:tc>
      </w:tr>
    </w:tbl>
    <w:p>
      <w:pPr>
        <w:pStyle w:val="Heading2"/>
        <w:spacing w:after="100" w:before="200"/>
      </w:pPr>
      <w:r>
        <w:t xml:space="preserve">Evaluation and Justification</w:t>
      </w:r>
    </w:p>
    <w:p>
      <w:pPr>
        <w:spacing w:after="150"/>
      </w:pPr>
      <w:r>
        <w:t xml:space="preserve">Viola-Jones is eliminated first because its accuracy (82%) falls below the mandatory 90% threshold, meaning the system would fail its core safety requirement despite being fast and computationally cheap. Deep Learning is eliminated next because, although it has the highest accuracy (97%), its latency (90 ms) exceeds the 70 ms limit and its high computational demand exceeds the vehicle's moderate-resource hardware — making it unusable in this real-time, resource-constrained environment, regardless of its accuracy advantage.</w:t>
      </w:r>
    </w:p>
    <w:p>
      <w:pPr>
        <w:spacing w:after="150"/>
      </w:pPr>
      <w:r>
        <w:t xml:space="preserve">YOLO is the only method that satisfies all three constraints simultaneously: its accuracy (93%) clears the 90% safety threshold, its latency (60 ms) stays within the 70 ms real-time limit, and its moderate computational requirement matches the vehicle's available hardware.</w:t>
      </w:r>
    </w:p>
    <w:p>
      <w:pPr>
        <w:spacing w:after="150"/>
      </w:pPr>
      <w:r>
        <w:t xml:space="preserve">Conclusion: YOLO should be selected for the autonomous vehicle vision system. It is the only method that satisfies all three hard constraints (accuracy, latency, and computation) at once, making it the logically valid and practically deployable choice — even though Deep Learning is more accurate in isolation, it violates two of the three real-world constraints and is therefore not viable.</w:t>
      </w:r>
    </w:p>
    <w:p>
      <w:pPr>
        <w:pStyle w:val="Heading1"/>
        <w:spacing w:after="150" w:before="300"/>
      </w:pPr>
      <w:r>
        <w:t xml:space="preserve">2. Smart Factory Product Inspection Selection</w:t>
      </w:r>
    </w:p>
    <w:p>
      <w:pPr>
        <w:pStyle w:val="Heading2"/>
        <w:spacing w:after="100" w:before="200"/>
      </w:pPr>
      <w:r>
        <w:t xml:space="preserve">Constraints</w:t>
      </w:r>
    </w:p>
    <w:p>
      <w:pPr>
        <w:pStyle w:val="ListParagraph"/>
        <w:numPr>
          <w:ilvl w:val="0"/>
          <w:numId w:val="1"/>
        </w:numPr>
        <w:spacing w:after="80"/>
      </w:pPr>
      <w:r>
        <w:t xml:space="preserve">Accuracy must be ≥ 95% (below this, defects may be missed)</w:t>
      </w:r>
    </w:p>
    <w:p>
      <w:pPr>
        <w:pStyle w:val="ListParagraph"/>
        <w:numPr>
          <w:ilvl w:val="0"/>
          <w:numId w:val="1"/>
        </w:numPr>
        <w:spacing w:after="80"/>
      </w:pPr>
      <w:r>
        <w:t xml:space="preserve">Processing time must be ≤ 50 ms (above this, production is affected)</w:t>
      </w:r>
    </w:p>
    <w:p>
      <w:pPr>
        <w:pStyle w:val="ListParagraph"/>
        <w:numPr>
          <w:ilvl w:val="0"/>
          <w:numId w:val="1"/>
        </w:numPr>
        <w:spacing w:after="80"/>
      </w:pPr>
      <w:r>
        <w:t xml:space="preserve">Hardware supports only moderate computational resources</w:t>
      </w:r>
    </w:p>
    <w:p>
      <w:pPr>
        <w:pStyle w:val="Heading2"/>
        <w:spacing w:after="100" w:before="200"/>
      </w:pPr>
      <w:r>
        <w:t xml:space="preserve">Given Data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400"/>
        <w:gridCol w:w="2000"/>
      </w:tblGrid>
      <w:tr>
        <w:tc>
          <w:tcPr>
            <w:tcW w:type="dxa" w:w="3800"/>
            <w:shd w:fill="D9E2F3" w:color="auto" w:val="clear"/>
          </w:tcPr>
          <w:p>
            <w:r>
              <w:rPr>
                <w:b/>
                <w:bCs/>
              </w:rPr>
              <w:t xml:space="preserve">Method</w:t>
            </w:r>
          </w:p>
        </w:tc>
        <w:tc>
          <w:tcPr>
            <w:tcW w:type="dxa" w:w="2000"/>
            <w:shd w:fill="D9E2F3" w:color="auto" w:val="clear"/>
          </w:tcPr>
          <w:p>
            <w:r>
              <w:rPr>
                <w:b/>
                <w:bCs/>
              </w:rPr>
              <w:t xml:space="preserve">Accuracy</w:t>
            </w:r>
          </w:p>
        </w:tc>
        <w:tc>
          <w:tcPr>
            <w:tcW w:type="dxa" w:w="2400"/>
            <w:shd w:fill="D9E2F3" w:color="auto" w:val="clear"/>
          </w:tcPr>
          <w:p>
            <w:r>
              <w:rPr>
                <w:b/>
                <w:bCs/>
              </w:rPr>
              <w:t xml:space="preserve">Processing Time</w:t>
            </w:r>
          </w:p>
        </w:tc>
        <w:tc>
          <w:tcPr>
            <w:tcW w:type="dxa" w:w="2000"/>
            <w:shd w:fill="D9E2F3" w:color="auto" w:val="clear"/>
          </w:tcPr>
          <w:p>
            <w:r>
              <w:rPr>
                <w:b/>
                <w:bCs/>
              </w:rPr>
              <w:t xml:space="preserve">Computation</w:t>
            </w:r>
          </w:p>
        </w:tc>
      </w:tr>
      <w:tr>
        <w:tc>
          <w:tcPr>
            <w:tcW w:type="dxa" w:w="3800"/>
          </w:tcPr>
          <w:p>
            <w:r>
              <w:t xml:space="preserve">Traditional Image Analysis</w:t>
            </w:r>
          </w:p>
        </w:tc>
        <w:tc>
          <w:tcPr>
            <w:tcW w:type="dxa" w:w="2000"/>
          </w:tcPr>
          <w:p>
            <w:r>
              <w:t xml:space="preserve">91%</w:t>
            </w:r>
          </w:p>
        </w:tc>
        <w:tc>
          <w:tcPr>
            <w:tcW w:type="dxa" w:w="2400"/>
          </w:tcPr>
          <w:p>
            <w:r>
              <w:t xml:space="preserve">25 ms</w:t>
            </w:r>
          </w:p>
        </w:tc>
        <w:tc>
          <w:tcPr>
            <w:tcW w:type="dxa" w:w="2000"/>
          </w:tcPr>
          <w:p>
            <w:r>
              <w:t xml:space="preserve">Low</w:t>
            </w:r>
          </w:p>
        </w:tc>
      </w:tr>
      <w:tr>
        <w:tc>
          <w:tcPr>
            <w:tcW w:type="dxa" w:w="3800"/>
          </w:tcPr>
          <w:p>
            <w:r>
              <w:t xml:space="preserve">YOLO</w:t>
            </w:r>
          </w:p>
        </w:tc>
        <w:tc>
          <w:tcPr>
            <w:tcW w:type="dxa" w:w="2000"/>
          </w:tcPr>
          <w:p>
            <w:r>
              <w:t xml:space="preserve">96%</w:t>
            </w:r>
          </w:p>
        </w:tc>
        <w:tc>
          <w:tcPr>
            <w:tcW w:type="dxa" w:w="2400"/>
          </w:tcPr>
          <w:p>
            <w:r>
              <w:t xml:space="preserve">45 ms</w:t>
            </w:r>
          </w:p>
        </w:tc>
        <w:tc>
          <w:tcPr>
            <w:tcW w:type="dxa" w:w="2000"/>
          </w:tcPr>
          <w:p>
            <w:r>
              <w:t xml:space="preserve">Moderate</w:t>
            </w:r>
          </w:p>
        </w:tc>
      </w:tr>
      <w:tr>
        <w:tc>
          <w:tcPr>
            <w:tcW w:type="dxa" w:w="3800"/>
          </w:tcPr>
          <w:p>
            <w:r>
              <w:t xml:space="preserve">Deep Learning</w:t>
            </w:r>
          </w:p>
        </w:tc>
        <w:tc>
          <w:tcPr>
            <w:tcW w:type="dxa" w:w="2000"/>
          </w:tcPr>
          <w:p>
            <w:r>
              <w:t xml:space="preserve">98%</w:t>
            </w:r>
          </w:p>
        </w:tc>
        <w:tc>
          <w:tcPr>
            <w:tcW w:type="dxa" w:w="2400"/>
          </w:tcPr>
          <w:p>
            <w:r>
              <w:t xml:space="preserve">75 ms</w:t>
            </w:r>
          </w:p>
        </w:tc>
        <w:tc>
          <w:tcPr>
            <w:tcW w:type="dxa" w:w="2000"/>
          </w:tcPr>
          <w:p>
            <w:r>
              <w:t xml:space="preserve">High</w:t>
            </w:r>
          </w:p>
        </w:tc>
      </w:tr>
    </w:tbl>
    <w:p>
      <w:pPr>
        <w:pStyle w:val="Heading2"/>
        <w:spacing w:after="100" w:before="200"/>
      </w:pPr>
      <w:r>
        <w:t xml:space="preserve">Constraint-by-Constraint Check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100"/>
        <w:gridCol w:w="1900"/>
      </w:tblGrid>
      <w:tr>
        <w:tc>
          <w:tcPr>
            <w:tcW w:type="dxa" w:w="2600"/>
            <w:shd w:fill="D9E2F3" w:color="auto" w:val="clear"/>
          </w:tcPr>
          <w:p>
            <w:r>
              <w:rPr>
                <w:b/>
                <w:bCs/>
              </w:rPr>
              <w:t xml:space="preserve">Method</w:t>
            </w:r>
          </w:p>
        </w:tc>
        <w:tc>
          <w:tcPr>
            <w:tcW w:type="dxa" w:w="1900"/>
            <w:shd w:fill="D9E2F3" w:color="auto" w:val="clear"/>
          </w:tcPr>
          <w:p>
            <w:r>
              <w:rPr>
                <w:b/>
                <w:bCs/>
              </w:rPr>
              <w:t xml:space="preserve">Accuracy ≥ 95%?</w:t>
            </w:r>
          </w:p>
        </w:tc>
        <w:tc>
          <w:tcPr>
            <w:tcW w:type="dxa" w:w="1900"/>
            <w:shd w:fill="D9E2F3" w:color="auto" w:val="clear"/>
          </w:tcPr>
          <w:p>
            <w:r>
              <w:rPr>
                <w:b/>
                <w:bCs/>
              </w:rPr>
              <w:t xml:space="preserve">Time ≤ 50 ms?</w:t>
            </w:r>
          </w:p>
        </w:tc>
        <w:tc>
          <w:tcPr>
            <w:tcW w:type="dxa" w:w="2100"/>
            <w:shd w:fill="D9E2F3" w:color="auto" w:val="clear"/>
          </w:tcPr>
          <w:p>
            <w:r>
              <w:rPr>
                <w:b/>
                <w:bCs/>
              </w:rPr>
              <w:t xml:space="preserve">Computation ≤ Moderate?</w:t>
            </w:r>
          </w:p>
        </w:tc>
        <w:tc>
          <w:tcPr>
            <w:tcW w:type="dxa" w:w="1900"/>
            <w:shd w:fill="D9E2F3" w:color="auto" w:val="clear"/>
          </w:tcPr>
          <w:p>
            <w:r>
              <w:rPr>
                <w:b/>
                <w:bCs/>
              </w:rPr>
              <w:t xml:space="preserve">Result</w:t>
            </w:r>
          </w:p>
        </w:tc>
      </w:tr>
      <w:tr>
        <w:tc>
          <w:tcPr>
            <w:tcW w:type="dxa" w:w="2600"/>
          </w:tcPr>
          <w:p>
            <w:r>
              <w:t xml:space="preserve">Traditional Image Analysis</w:t>
            </w:r>
          </w:p>
        </w:tc>
        <w:tc>
          <w:tcPr>
            <w:tcW w:type="dxa" w:w="1900"/>
          </w:tcPr>
          <w:p>
            <w:r>
              <w:t xml:space="preserve">Fails (91%)</w:t>
            </w:r>
          </w:p>
        </w:tc>
        <w:tc>
          <w:tcPr>
            <w:tcW w:type="dxa" w:w="1900"/>
          </w:tcPr>
          <w:p>
            <w:r>
              <w:t xml:space="preserve">Passes (25 ms)</w:t>
            </w:r>
          </w:p>
        </w:tc>
        <w:tc>
          <w:tcPr>
            <w:tcW w:type="dxa" w:w="2100"/>
          </w:tcPr>
          <w:p>
            <w:r>
              <w:t xml:space="preserve">Passes (Low)</w:t>
            </w:r>
          </w:p>
        </w:tc>
        <w:tc>
          <w:tcPr>
            <w:tcW w:type="dxa" w:w="1900"/>
          </w:tcPr>
          <w:p>
            <w:r>
              <w:t xml:space="preserve">Rejected — fails accuracy</w:t>
            </w:r>
          </w:p>
        </w:tc>
      </w:tr>
      <w:tr>
        <w:tc>
          <w:tcPr>
            <w:tcW w:type="dxa" w:w="2600"/>
          </w:tcPr>
          <w:p>
            <w:r>
              <w:t xml:space="preserve">YOLO</w:t>
            </w:r>
          </w:p>
        </w:tc>
        <w:tc>
          <w:tcPr>
            <w:tcW w:type="dxa" w:w="1900"/>
          </w:tcPr>
          <w:p>
            <w:r>
              <w:t xml:space="preserve">Passes (96%)</w:t>
            </w:r>
          </w:p>
        </w:tc>
        <w:tc>
          <w:tcPr>
            <w:tcW w:type="dxa" w:w="1900"/>
          </w:tcPr>
          <w:p>
            <w:r>
              <w:t xml:space="preserve">Passes (45 ms)</w:t>
            </w:r>
          </w:p>
        </w:tc>
        <w:tc>
          <w:tcPr>
            <w:tcW w:type="dxa" w:w="2100"/>
          </w:tcPr>
          <w:p>
            <w:r>
              <w:t xml:space="preserve">Passes (Moderate)</w:t>
            </w:r>
          </w:p>
        </w:tc>
        <w:tc>
          <w:tcPr>
            <w:tcW w:type="dxa" w:w="1900"/>
          </w:tcPr>
          <w:p>
            <w:r>
              <w:t xml:space="preserve">Satisfies all constraints</w:t>
            </w:r>
          </w:p>
        </w:tc>
      </w:tr>
      <w:tr>
        <w:tc>
          <w:tcPr>
            <w:tcW w:type="dxa" w:w="2600"/>
          </w:tcPr>
          <w:p>
            <w:r>
              <w:t xml:space="preserve">Deep Learning</w:t>
            </w:r>
          </w:p>
        </w:tc>
        <w:tc>
          <w:tcPr>
            <w:tcW w:type="dxa" w:w="1900"/>
          </w:tcPr>
          <w:p>
            <w:r>
              <w:t xml:space="preserve">Passes (98%)</w:t>
            </w:r>
          </w:p>
        </w:tc>
        <w:tc>
          <w:tcPr>
            <w:tcW w:type="dxa" w:w="1900"/>
          </w:tcPr>
          <w:p>
            <w:r>
              <w:t xml:space="preserve">Fails (75 ms)</w:t>
            </w:r>
          </w:p>
        </w:tc>
        <w:tc>
          <w:tcPr>
            <w:tcW w:type="dxa" w:w="2100"/>
          </w:tcPr>
          <w:p>
            <w:r>
              <w:t xml:space="preserve">Fails (High)</w:t>
            </w:r>
          </w:p>
        </w:tc>
        <w:tc>
          <w:tcPr>
            <w:tcW w:type="dxa" w:w="1900"/>
          </w:tcPr>
          <w:p>
            <w:r>
              <w:t xml:space="preserve">Rejected — fails time and compute</w:t>
            </w:r>
          </w:p>
        </w:tc>
      </w:tr>
    </w:tbl>
    <w:p>
      <w:pPr>
        <w:pStyle w:val="Heading2"/>
        <w:spacing w:after="100" w:before="200"/>
      </w:pPr>
      <w:r>
        <w:t xml:space="preserve">Evaluation and Justification</w:t>
      </w:r>
    </w:p>
    <w:p>
      <w:pPr>
        <w:spacing w:after="150"/>
      </w:pPr>
      <w:r>
        <w:t xml:space="preserve">Traditional Image Analysis is eliminated first because its accuracy (91%) falls below the mandatory 95% threshold, meaning defective products could slip through undetected, which is unacceptable for quality control — even though it is the fastest and least computationally demanding option. Deep Learning is eliminated next because, despite having the highest accuracy (98%), its processing time (75 ms) exceeds the 50 ms production-line limit and its high computational requirement exceeds the moderate hardware available, meaning it would slow down or bottleneck the production line.</w:t>
      </w:r>
    </w:p>
    <w:p>
      <w:pPr>
        <w:spacing w:after="150"/>
      </w:pPr>
      <w:r>
        <w:t xml:space="preserve">YOLO satisfies all three constraints: its accuracy (96%) clears the 95% defect-detection threshold, its processing time (45 ms) stays within the 50 ms limit, and its moderate computational need matches the available hardware.</w:t>
      </w:r>
    </w:p>
    <w:p>
      <w:pPr>
        <w:spacing w:after="150"/>
      </w:pPr>
      <w:r>
        <w:t xml:space="preserve">Conclusion: YOLO should be selected for the smart factory product inspection system. It is the only method that simultaneously meets the accuracy, processing-time, and computational-resource constraints, making it the optimal and only feasible choice for real-time, high-throughput defect detection on the production 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2026-08-27T02:53:09.812Z</dcterms:created>
  <dcterms:modified xsi:type="dcterms:W3CDTF">2026-08-27T02:53:09.827Z</dcterms:modified>
</cp:coreProperties>
</file>

<file path=docProps/custom.xml><?xml version="1.0" encoding="utf-8"?>
<Properties xmlns="http://schemas.openxmlformats.org/officeDocument/2006/custom-properties" xmlns:vt="http://schemas.openxmlformats.org/officeDocument/2006/docPropsVTypes"/>
</file>