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555555"/>
          <w:sz w:val="22"/>
          <w:szCs w:val="22"/>
        </w:rPr>
        <w:t xml:space="preserve">CSA1013 – Software Engineering</w:t>
      </w:r>
    </w:p>
    <w:p>
      <w:pPr>
        <w:spacing w:after="300"/>
        <w:jc w:val="center"/>
      </w:pPr>
      <w:r>
        <w:rPr>
          <w:rFonts w:ascii="Calibri" w:cs="Calibri" w:eastAsia="Calibri" w:hAnsi="Calibri"/>
          <w:b/>
          <w:bCs/>
          <w:color w:val="1F4E79"/>
          <w:sz w:val="34"/>
          <w:szCs w:val="34"/>
        </w:rPr>
        <w:t xml:space="preserve">AI-Based Smart Healthcare Appointment and Patient Flow Optimization Platform</w:t>
      </w:r>
    </w:p>
    <w:p>
      <w:pPr>
        <w:spacing w:after="400"/>
        <w:jc w:val="center"/>
      </w:pPr>
      <w:r>
        <w:rPr>
          <w:rFonts w:ascii="Calibri" w:cs="Calibri" w:eastAsia="Calibri" w:hAnsi="Calibri"/>
          <w:i/>
          <w:iCs/>
          <w:color w:val="555555"/>
          <w:sz w:val="24"/>
          <w:szCs w:val="24"/>
        </w:rPr>
        <w:t xml:space="preserve">Project Proposal and Software Engineering Report</w:t>
      </w:r>
    </w:p>
    <w:p>
      <w:pPr>
        <w:pStyle w:val="Heading1"/>
        <w:spacing w:after="140" w:before="280"/>
      </w:pPr>
      <w:r>
        <w:rPr>
          <w:rFonts w:ascii="Calibri" w:cs="Calibri" w:eastAsia="Calibri" w:hAnsi="Calibri"/>
          <w:b/>
          <w:bCs/>
          <w:color w:val="1F4E79"/>
          <w:sz w:val="28"/>
          <w:szCs w:val="28"/>
        </w:rPr>
        <w:t xml:space="preserve">1. Industry Context</w:t>
      </w:r>
    </w:p>
    <w:p>
      <w:pPr>
        <w:spacing w:after="160" w:line="276"/>
        <w:jc w:val="both"/>
      </w:pPr>
      <w:r>
        <w:rPr>
          <w:rFonts w:ascii="Calibri" w:cs="Calibri" w:eastAsia="Calibri" w:hAnsi="Calibri"/>
          <w:sz w:val="22"/>
          <w:szCs w:val="22"/>
        </w:rPr>
        <w:t xml:space="preserve">Healthcare institutions across the world are experiencing steadily increasing patient volumes, and this growth continues to create long waiting times and inefficient utilisation of clinical resources. Outpatient departments, diagnostic centres, and specialist clinics regularly face situations where patient demand outstrips the availability of doctors, consultation rooms, and diagnostic equipment during peak hours, while the same resources sit underused during off-peak periods. Hospitals therefore require intelligent scheduling systems that are capable of balancing patient demand against doctor availability in real time rather than relying on static, manually maintained appointment books.</w:t>
      </w:r>
    </w:p>
    <w:p>
      <w:pPr>
        <w:spacing w:after="160" w:line="276"/>
        <w:jc w:val="both"/>
      </w:pPr>
      <w:r>
        <w:rPr>
          <w:rFonts w:ascii="Calibri" w:cs="Calibri" w:eastAsia="Calibri" w:hAnsi="Calibri"/>
          <w:sz w:val="22"/>
          <w:szCs w:val="22"/>
        </w:rPr>
        <w:t xml:space="preserve">Artificial intelligence, predictive analytics, and cloud computing together create a meaningful opportunity to optimise patient flow while simultaneously improving the overall quality of healthcare delivery. Predictive models can forecast the volume and nature of patient arrivals using historical trends, seasonal illness patterns, and even local events, allowing hospital administrators to proactively allocate doctors and rooms instead of reacting after congestion has already occurred. Cloud-based platforms make it possible to unify appointment data, doctor calendars, and diagnostic resource schedules into a single system that can be accessed from any hospital department or, increasingly, from a patient's own mobile device.</w:t>
      </w:r>
    </w:p>
    <w:p>
      <w:pPr>
        <w:spacing w:after="160" w:line="276"/>
        <w:jc w:val="both"/>
      </w:pPr>
      <w:r>
        <w:rPr>
          <w:rFonts w:ascii="Calibri" w:cs="Calibri" w:eastAsia="Calibri" w:hAnsi="Calibri"/>
          <w:sz w:val="22"/>
          <w:szCs w:val="22"/>
        </w:rPr>
        <w:t xml:space="preserve">The convergence of these technologies is reshaping how healthcare providers think about scheduling. Instead of treating appointment booking as an administrative afterthought, forward-looking hospitals are beginning to treat it as a core operational capability that directly affects patient satisfaction, doctor productivity, and the safe prioritisation of emergency cases. This project is positioned within that broader industry shift towards data-driven, AI-assisted hospital operations.</w:t>
      </w:r>
    </w:p>
    <w:p>
      <w:pPr>
        <w:pStyle w:val="Heading1"/>
        <w:spacing w:after="140" w:before="280"/>
      </w:pPr>
      <w:r>
        <w:rPr>
          <w:rFonts w:ascii="Calibri" w:cs="Calibri" w:eastAsia="Calibri" w:hAnsi="Calibri"/>
          <w:b/>
          <w:bCs/>
          <w:color w:val="1F4E79"/>
          <w:sz w:val="28"/>
          <w:szCs w:val="28"/>
        </w:rPr>
        <w:t xml:space="preserve">2. Problem Statement</w:t>
      </w:r>
    </w:p>
    <w:p>
      <w:pPr>
        <w:spacing w:after="160" w:line="276"/>
        <w:jc w:val="both"/>
      </w:pPr>
      <w:r>
        <w:rPr>
          <w:rFonts w:ascii="Calibri" w:cs="Calibri" w:eastAsia="Calibri" w:hAnsi="Calibri"/>
          <w:sz w:val="22"/>
          <w:szCs w:val="22"/>
        </w:rPr>
        <w:t xml:space="preserve">Hospitals frequently experience overcrowding as a direct consequence of inefficient appointment scheduling and unpredictable patient arrivals. Manual, first-come-first-served scheduling processes are unable to account for fluctuating demand, seasonal illness spikes, no-shows, or the varying urgency of individual cases. As a result, patients often endure long and unpredictable waiting times, which in turn reduces patient satisfaction and can negatively affect clinical outcomes when urgent cases are delayed behind routine consultations.</w:t>
      </w:r>
    </w:p>
    <w:p>
      <w:pPr>
        <w:spacing w:after="160" w:line="276"/>
        <w:jc w:val="both"/>
      </w:pPr>
      <w:r>
        <w:rPr>
          <w:rFonts w:ascii="Calibri" w:cs="Calibri" w:eastAsia="Calibri" w:hAnsi="Calibri"/>
          <w:sz w:val="22"/>
          <w:szCs w:val="22"/>
        </w:rPr>
        <w:t xml:space="preserve">Healthcare administrators also struggle to optimise the utilisation of doctors, consultation rooms, and diagnostic resources such as imaging equipment and laboratory slots. Without visibility into predicted demand, resources are frequently either over-booked, leading to delays and clinician fatigue, or under-booked, leading to wasted capacity and lost revenue. Existing hospital management systems are largely rule-based and reactive; they record appointments but do not forecast demand, dynamically re-optimise schedules, or intelligently prioritise patients by clinical urgency.</w:t>
      </w:r>
    </w:p>
    <w:p>
      <w:pPr>
        <w:spacing w:after="160" w:line="276"/>
        <w:jc w:val="both"/>
      </w:pPr>
      <w:r>
        <w:rPr>
          <w:rFonts w:ascii="Calibri" w:cs="Calibri" w:eastAsia="Calibri" w:hAnsi="Calibri"/>
          <w:sz w:val="22"/>
          <w:szCs w:val="22"/>
        </w:rPr>
        <w:t xml:space="preserve">An AI-driven appointment management platform addresses this gap directly. By predicting patient arrival patterns, optimising scheduling algorithms, prioritising emergency cases, and providing real-time updates to both staff and patients, such a system can significantly improve hospital efficiency while ensuring a safer and more satisfactory experience for every patient who interacts with the healthcare facility.</w:t>
      </w:r>
    </w:p>
    <w:p>
      <w:pPr>
        <w:pStyle w:val="Heading1"/>
        <w:spacing w:after="140" w:before="280"/>
      </w:pPr>
      <w:r>
        <w:rPr>
          <w:rFonts w:ascii="Calibri" w:cs="Calibri" w:eastAsia="Calibri" w:hAnsi="Calibri"/>
          <w:b/>
          <w:bCs/>
          <w:color w:val="1F4E79"/>
          <w:sz w:val="28"/>
          <w:szCs w:val="28"/>
        </w:rPr>
        <w:t xml:space="preserve">3. Objectives</w:t>
      </w:r>
    </w:p>
    <w:p>
      <w:pPr>
        <w:pStyle w:val="ListParagraph"/>
        <w:numPr>
          <w:ilvl w:val="0"/>
          <w:numId w:val="2"/>
        </w:numPr>
        <w:spacing w:after="80"/>
      </w:pPr>
      <w:r>
        <w:rPr>
          <w:rFonts w:ascii="Calibri" w:cs="Calibri" w:eastAsia="Calibri" w:hAnsi="Calibri"/>
          <w:sz w:val="22"/>
          <w:szCs w:val="22"/>
        </w:rPr>
        <w:t xml:space="preserve">Develop an intelligent appointment scheduling system that dynamically allocates time slots based on predicted demand and doctor availability.</w:t>
      </w:r>
    </w:p>
    <w:p>
      <w:pPr>
        <w:pStyle w:val="ListParagraph"/>
        <w:numPr>
          <w:ilvl w:val="0"/>
          <w:numId w:val="2"/>
        </w:numPr>
        <w:spacing w:after="80"/>
      </w:pPr>
      <w:r>
        <w:rPr>
          <w:rFonts w:ascii="Calibri" w:cs="Calibri" w:eastAsia="Calibri" w:hAnsi="Calibri"/>
          <w:sz w:val="22"/>
          <w:szCs w:val="22"/>
        </w:rPr>
        <w:t xml:space="preserve">Predict patient arrival patterns using AI and historical hospital data to anticipate peak periods before they occur.</w:t>
      </w:r>
    </w:p>
    <w:p>
      <w:pPr>
        <w:pStyle w:val="ListParagraph"/>
        <w:numPr>
          <w:ilvl w:val="0"/>
          <w:numId w:val="2"/>
        </w:numPr>
        <w:spacing w:after="80"/>
      </w:pPr>
      <w:r>
        <w:rPr>
          <w:rFonts w:ascii="Calibri" w:cs="Calibri" w:eastAsia="Calibri" w:hAnsi="Calibri"/>
          <w:sz w:val="22"/>
          <w:szCs w:val="22"/>
        </w:rPr>
        <w:t xml:space="preserve">Optimise doctor allocation and consultation schedules across departments to balance workload and minimise idle time.</w:t>
      </w:r>
    </w:p>
    <w:p>
      <w:pPr>
        <w:pStyle w:val="ListParagraph"/>
        <w:numPr>
          <w:ilvl w:val="0"/>
          <w:numId w:val="2"/>
        </w:numPr>
        <w:spacing w:after="80"/>
      </w:pPr>
      <w:r>
        <w:rPr>
          <w:rFonts w:ascii="Calibri" w:cs="Calibri" w:eastAsia="Calibri" w:hAnsi="Calibri"/>
          <w:sz w:val="22"/>
          <w:szCs w:val="22"/>
        </w:rPr>
        <w:t xml:space="preserve">Reduce patient waiting time through proactive scheduling and dynamic queue management.</w:t>
      </w:r>
    </w:p>
    <w:p>
      <w:pPr>
        <w:pStyle w:val="ListParagraph"/>
        <w:numPr>
          <w:ilvl w:val="0"/>
          <w:numId w:val="2"/>
        </w:numPr>
        <w:spacing w:after="80"/>
      </w:pPr>
      <w:r>
        <w:rPr>
          <w:rFonts w:ascii="Calibri" w:cs="Calibri" w:eastAsia="Calibri" w:hAnsi="Calibri"/>
          <w:sz w:val="22"/>
          <w:szCs w:val="22"/>
        </w:rPr>
        <w:t xml:space="preserve">Integrate telemedicine appointment support so that remote consultations are scheduled and managed within the same platform.</w:t>
      </w:r>
    </w:p>
    <w:p>
      <w:pPr>
        <w:pStyle w:val="ListParagraph"/>
        <w:numPr>
          <w:ilvl w:val="0"/>
          <w:numId w:val="2"/>
        </w:numPr>
        <w:spacing w:after="80"/>
      </w:pPr>
      <w:r>
        <w:rPr>
          <w:rFonts w:ascii="Calibri" w:cs="Calibri" w:eastAsia="Calibri" w:hAnsi="Calibri"/>
          <w:sz w:val="22"/>
          <w:szCs w:val="22"/>
        </w:rPr>
        <w:t xml:space="preserve">Provide real-time notifications to patients regarding appointment confirmations, delays, and queue position.</w:t>
      </w:r>
    </w:p>
    <w:p>
      <w:pPr>
        <w:pStyle w:val="ListParagraph"/>
        <w:numPr>
          <w:ilvl w:val="0"/>
          <w:numId w:val="2"/>
        </w:numPr>
        <w:spacing w:after="80"/>
      </w:pPr>
      <w:r>
        <w:rPr>
          <w:rFonts w:ascii="Calibri" w:cs="Calibri" w:eastAsia="Calibri" w:hAnsi="Calibri"/>
          <w:sz w:val="22"/>
          <w:szCs w:val="22"/>
        </w:rPr>
        <w:t xml:space="preserve">Generate hospital performance analytics that give administrators visibility into utilisation, bottlenecks, and patient flow trends.</w:t>
      </w:r>
    </w:p>
    <w:p>
      <w:pPr>
        <w:pStyle w:val="ListParagraph"/>
        <w:numPr>
          <w:ilvl w:val="0"/>
          <w:numId w:val="2"/>
        </w:numPr>
        <w:spacing w:after="80"/>
      </w:pPr>
      <w:r>
        <w:rPr>
          <w:rFonts w:ascii="Calibri" w:cs="Calibri" w:eastAsia="Calibri" w:hAnsi="Calibri"/>
          <w:sz w:val="22"/>
          <w:szCs w:val="22"/>
        </w:rPr>
        <w:t xml:space="preserve">Improve the overall utilisation of healthcare resources, including consultation rooms, diagnostic equipment, and support staff.</w:t>
      </w:r>
    </w:p>
    <w:p>
      <w:pPr>
        <w:pStyle w:val="Heading1"/>
        <w:spacing w:after="140" w:before="280"/>
      </w:pPr>
      <w:r>
        <w:rPr>
          <w:rFonts w:ascii="Calibri" w:cs="Calibri" w:eastAsia="Calibri" w:hAnsi="Calibri"/>
          <w:b/>
          <w:bCs/>
          <w:color w:val="1F4E79"/>
          <w:sz w:val="28"/>
          <w:szCs w:val="28"/>
        </w:rPr>
        <w:t xml:space="preserve">4. Expected Outcomes</w:t>
      </w:r>
    </w:p>
    <w:p>
      <w:pPr>
        <w:pStyle w:val="ListParagraph"/>
        <w:numPr>
          <w:ilvl w:val="0"/>
          <w:numId w:val="2"/>
        </w:numPr>
        <w:spacing w:after="80"/>
      </w:pPr>
      <w:r>
        <w:rPr>
          <w:rFonts w:ascii="Calibri" w:cs="Calibri" w:eastAsia="Calibri" w:hAnsi="Calibri"/>
          <w:sz w:val="22"/>
          <w:szCs w:val="22"/>
        </w:rPr>
        <w:t xml:space="preserve">Reduced appointment delays across outpatient and specialist departments.</w:t>
      </w:r>
    </w:p>
    <w:p>
      <w:pPr>
        <w:pStyle w:val="ListParagraph"/>
        <w:numPr>
          <w:ilvl w:val="0"/>
          <w:numId w:val="2"/>
        </w:numPr>
        <w:spacing w:after="80"/>
      </w:pPr>
      <w:r>
        <w:rPr>
          <w:rFonts w:ascii="Calibri" w:cs="Calibri" w:eastAsia="Calibri" w:hAnsi="Calibri"/>
          <w:sz w:val="22"/>
          <w:szCs w:val="22"/>
        </w:rPr>
        <w:t xml:space="preserve">Higher patient satisfaction resulting from shorter, more predictable waiting times.</w:t>
      </w:r>
    </w:p>
    <w:p>
      <w:pPr>
        <w:pStyle w:val="ListParagraph"/>
        <w:numPr>
          <w:ilvl w:val="0"/>
          <w:numId w:val="2"/>
        </w:numPr>
        <w:spacing w:after="80"/>
      </w:pPr>
      <w:r>
        <w:rPr>
          <w:rFonts w:ascii="Calibri" w:cs="Calibri" w:eastAsia="Calibri" w:hAnsi="Calibri"/>
          <w:sz w:val="22"/>
          <w:szCs w:val="22"/>
        </w:rPr>
        <w:t xml:space="preserve">Better utilisation of doctors and hospital facilities through data-driven allocation.</w:t>
      </w:r>
    </w:p>
    <w:p>
      <w:pPr>
        <w:pStyle w:val="ListParagraph"/>
        <w:numPr>
          <w:ilvl w:val="0"/>
          <w:numId w:val="2"/>
        </w:numPr>
        <w:spacing w:after="80"/>
      </w:pPr>
      <w:r>
        <w:rPr>
          <w:rFonts w:ascii="Calibri" w:cs="Calibri" w:eastAsia="Calibri" w:hAnsi="Calibri"/>
          <w:sz w:val="22"/>
          <w:szCs w:val="22"/>
        </w:rPr>
        <w:t xml:space="preserve">Improved emergency patient prioritisation, reducing risk to critical cases.</w:t>
      </w:r>
    </w:p>
    <w:p>
      <w:pPr>
        <w:pStyle w:val="ListParagraph"/>
        <w:numPr>
          <w:ilvl w:val="0"/>
          <w:numId w:val="2"/>
        </w:numPr>
        <w:spacing w:after="80"/>
      </w:pPr>
      <w:r>
        <w:rPr>
          <w:rFonts w:ascii="Calibri" w:cs="Calibri" w:eastAsia="Calibri" w:hAnsi="Calibri"/>
          <w:sz w:val="22"/>
          <w:szCs w:val="22"/>
        </w:rPr>
        <w:t xml:space="preserve">Lower administrative workload for front-desk and scheduling staff.</w:t>
      </w:r>
    </w:p>
    <w:p>
      <w:pPr>
        <w:pStyle w:val="ListParagraph"/>
        <w:numPr>
          <w:ilvl w:val="0"/>
          <w:numId w:val="2"/>
        </w:numPr>
        <w:spacing w:after="80"/>
      </w:pPr>
      <w:r>
        <w:rPr>
          <w:rFonts w:ascii="Calibri" w:cs="Calibri" w:eastAsia="Calibri" w:hAnsi="Calibri"/>
          <w:sz w:val="22"/>
          <w:szCs w:val="22"/>
        </w:rPr>
        <w:t xml:space="preserve">Increased healthcare service efficiency across the hospital as a whole.</w:t>
      </w:r>
    </w:p>
    <w:p>
      <w:pPr>
        <w:pStyle w:val="ListParagraph"/>
        <w:numPr>
          <w:ilvl w:val="0"/>
          <w:numId w:val="2"/>
        </w:numPr>
        <w:spacing w:after="80"/>
      </w:pPr>
      <w:r>
        <w:rPr>
          <w:rFonts w:ascii="Calibri" w:cs="Calibri" w:eastAsia="Calibri" w:hAnsi="Calibri"/>
          <w:sz w:val="22"/>
          <w:szCs w:val="22"/>
        </w:rPr>
        <w:t xml:space="preserve">Accurate operational analytics that support long-term capacity planning.</w:t>
      </w:r>
    </w:p>
    <w:p>
      <w:r>
        <w:br w:type="page"/>
      </w:r>
    </w:p>
    <w:p>
      <w:pPr>
        <w:pStyle w:val="Heading1"/>
        <w:spacing w:after="140" w:before="280"/>
      </w:pPr>
      <w:r>
        <w:rPr>
          <w:rFonts w:ascii="Calibri" w:cs="Calibri" w:eastAsia="Calibri" w:hAnsi="Calibri"/>
          <w:b/>
          <w:bCs/>
          <w:color w:val="1F4E79"/>
          <w:sz w:val="28"/>
          <w:szCs w:val="28"/>
        </w:rPr>
        <w:t xml:space="preserve">5. Stakeholder Analysis</w:t>
      </w:r>
    </w:p>
    <w:p>
      <w:pPr>
        <w:spacing w:after="160" w:line="276"/>
        <w:jc w:val="both"/>
      </w:pPr>
      <w:r>
        <w:rPr>
          <w:rFonts w:ascii="Calibri" w:cs="Calibri" w:eastAsia="Calibri" w:hAnsi="Calibri"/>
          <w:sz w:val="22"/>
          <w:szCs w:val="22"/>
        </w:rPr>
        <w:t xml:space="preserve">A successful deployment of this platform depends on meeting the needs of a diverse group of stakeholders, each of whom interacts with the system in a different way and has different expectations of its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1F4E79" w:val="clear"/>
            <w:tcMar>
              <w:top w:type="dxa" w:w="80"/>
              <w:left w:type="dxa" w:w="100"/>
              <w:bottom w:type="dxa" w:w="80"/>
              <w:right w:type="dxa" w:w="100"/>
            </w:tcMar>
          </w:tcPr>
          <w:p>
            <w:r>
              <w:rPr>
                <w:rFonts w:ascii="Calibri" w:cs="Calibri" w:eastAsia="Calibri" w:hAnsi="Calibri"/>
                <w:b/>
                <w:bCs/>
                <w:sz w:val="20"/>
                <w:szCs w:val="20"/>
              </w:rPr>
              <w:t xml:space="preserve">Stakeholder</w:t>
            </w:r>
          </w:p>
        </w:tc>
        <w:tc>
          <w:tcPr>
            <w:tcW w:type="dxa" w:w="3600"/>
            <w:shd w:fill="1F4E79" w:val="clear"/>
            <w:tcMar>
              <w:top w:type="dxa" w:w="80"/>
              <w:left w:type="dxa" w:w="100"/>
              <w:bottom w:type="dxa" w:w="80"/>
              <w:right w:type="dxa" w:w="100"/>
            </w:tcMar>
          </w:tcPr>
          <w:p>
            <w:r>
              <w:rPr>
                <w:rFonts w:ascii="Calibri" w:cs="Calibri" w:eastAsia="Calibri" w:hAnsi="Calibri"/>
                <w:b/>
                <w:bCs/>
                <w:sz w:val="20"/>
                <w:szCs w:val="20"/>
              </w:rPr>
              <w:t xml:space="preserve">Role / Interest</w:t>
            </w:r>
          </w:p>
        </w:tc>
        <w:tc>
          <w:tcPr>
            <w:tcW w:type="dxa" w:w="3200"/>
            <w:shd w:fill="1F4E79" w:val="clear"/>
            <w:tcMar>
              <w:top w:type="dxa" w:w="80"/>
              <w:left w:type="dxa" w:w="100"/>
              <w:bottom w:type="dxa" w:w="80"/>
              <w:right w:type="dxa" w:w="100"/>
            </w:tcMar>
          </w:tcPr>
          <w:p>
            <w:r>
              <w:rPr>
                <w:rFonts w:ascii="Calibri" w:cs="Calibri" w:eastAsia="Calibri" w:hAnsi="Calibri"/>
                <w:b/>
                <w:bCs/>
                <w:sz w:val="20"/>
                <w:szCs w:val="20"/>
              </w:rPr>
              <w:t xml:space="preserve">Key Expectations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Patients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Primary end users booking and attending appointments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Short waiting times, easy booking, timely notifications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Doctors &amp; Clinicians</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Deliver consultations according to the generated schedule</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Balanced workload, minimal idle time, accurate patient information</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Hospital Administrators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Oversee resource allocation and operational performance</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Real-time analytics, optimised resource utilisation, reduced costs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Front-Desk / Reception Staff</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Manage walk-ins, exceptions, and manual overrides</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Simple interface, reliable system uptime, clear escalation paths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IT &amp; Systems Administrators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Maintain, secure, and scale the platform</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Stable infrastructure, clear logs, straightforward deployment</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Emergency Department Staff</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Handle urgent and critical cases outside normal scheduling</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Fast prioritisation, override capability, real-time bed/room status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Insurance / Billing Departments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Process claims linked to appointments and consultations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Accurate appointment records, integration with billing systems</w:t>
            </w:r>
          </w:p>
        </w:tc>
      </w:tr>
      <w:tr>
        <w:tc>
          <w:tcPr>
            <w:tcW w:type="dxa" w:w="2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Regulatory Bodies</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Ensure compliance with healthcare data protection laws</w:t>
            </w:r>
          </w:p>
        </w:tc>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Auditable records, strict data privacy and security controls</w:t>
            </w:r>
          </w:p>
        </w:tc>
      </w:tr>
    </w:tbl>
    <w:p>
      <w:pPr>
        <w:spacing w:after="120"/>
      </w:pPr>
    </w:p>
    <w:p>
      <w:pPr>
        <w:pStyle w:val="Heading1"/>
        <w:spacing w:after="140" w:before="280"/>
      </w:pPr>
      <w:r>
        <w:rPr>
          <w:rFonts w:ascii="Calibri" w:cs="Calibri" w:eastAsia="Calibri" w:hAnsi="Calibri"/>
          <w:b/>
          <w:bCs/>
          <w:color w:val="1F4E79"/>
          <w:sz w:val="28"/>
          <w:szCs w:val="28"/>
        </w:rPr>
        <w:t xml:space="preserve">6. Project Scope</w:t>
      </w:r>
    </w:p>
    <w:p>
      <w:pPr>
        <w:spacing w:after="160" w:line="276"/>
        <w:jc w:val="both"/>
      </w:pPr>
      <w:r>
        <w:rPr>
          <w:rFonts w:ascii="Calibri" w:cs="Calibri" w:eastAsia="Calibri" w:hAnsi="Calibri"/>
          <w:sz w:val="22"/>
          <w:szCs w:val="22"/>
        </w:rPr>
        <w:t xml:space="preserve">The scope of this project covers the design and development of a web and mobile-accessible platform that manages the full appointment lifecycle, from patient booking through to consultation completion, while incorporating AI-based demand forecasting and dynamic resource optimisation.</w:t>
      </w:r>
    </w:p>
    <w:p>
      <w:pPr>
        <w:spacing w:after="100"/>
      </w:pPr>
      <w:r>
        <w:rPr>
          <w:rFonts w:ascii="Calibri" w:cs="Calibri" w:eastAsia="Calibri" w:hAnsi="Calibri"/>
          <w:b/>
          <w:bCs/>
          <w:sz w:val="22"/>
          <w:szCs w:val="22"/>
        </w:rPr>
        <w:t xml:space="preserve">In Scope</w:t>
      </w:r>
    </w:p>
    <w:p>
      <w:pPr>
        <w:pStyle w:val="ListParagraph"/>
        <w:numPr>
          <w:ilvl w:val="0"/>
          <w:numId w:val="3"/>
        </w:numPr>
        <w:spacing w:after="80"/>
      </w:pPr>
      <w:r>
        <w:rPr>
          <w:rFonts w:ascii="Calibri" w:cs="Calibri" w:eastAsia="Calibri" w:hAnsi="Calibri"/>
          <w:sz w:val="22"/>
          <w:szCs w:val="22"/>
        </w:rPr>
        <w:t xml:space="preserve">Patient-facing appointment booking, rescheduling, and cancellation.</w:t>
      </w:r>
    </w:p>
    <w:p>
      <w:pPr>
        <w:pStyle w:val="ListParagraph"/>
        <w:numPr>
          <w:ilvl w:val="0"/>
          <w:numId w:val="3"/>
        </w:numPr>
        <w:spacing w:after="80"/>
      </w:pPr>
      <w:r>
        <w:rPr>
          <w:rFonts w:ascii="Calibri" w:cs="Calibri" w:eastAsia="Calibri" w:hAnsi="Calibri"/>
          <w:sz w:val="22"/>
          <w:szCs w:val="22"/>
        </w:rPr>
        <w:t xml:space="preserve">AI-based prediction of patient arrival volume by department and time slot.</w:t>
      </w:r>
    </w:p>
    <w:p>
      <w:pPr>
        <w:pStyle w:val="ListParagraph"/>
        <w:numPr>
          <w:ilvl w:val="0"/>
          <w:numId w:val="3"/>
        </w:numPr>
        <w:spacing w:after="80"/>
      </w:pPr>
      <w:r>
        <w:rPr>
          <w:rFonts w:ascii="Calibri" w:cs="Calibri" w:eastAsia="Calibri" w:hAnsi="Calibri"/>
          <w:sz w:val="22"/>
          <w:szCs w:val="22"/>
        </w:rPr>
        <w:t xml:space="preserve">Doctor and room allocation optimisation engine.</w:t>
      </w:r>
    </w:p>
    <w:p>
      <w:pPr>
        <w:pStyle w:val="ListParagraph"/>
        <w:numPr>
          <w:ilvl w:val="0"/>
          <w:numId w:val="3"/>
        </w:numPr>
        <w:spacing w:after="80"/>
      </w:pPr>
      <w:r>
        <w:rPr>
          <w:rFonts w:ascii="Calibri" w:cs="Calibri" w:eastAsia="Calibri" w:hAnsi="Calibri"/>
          <w:sz w:val="22"/>
          <w:szCs w:val="22"/>
        </w:rPr>
        <w:t xml:space="preserve">Real-time notification system for patients and staff.</w:t>
      </w:r>
    </w:p>
    <w:p>
      <w:pPr>
        <w:pStyle w:val="ListParagraph"/>
        <w:numPr>
          <w:ilvl w:val="0"/>
          <w:numId w:val="3"/>
        </w:numPr>
        <w:spacing w:after="80"/>
      </w:pPr>
      <w:r>
        <w:rPr>
          <w:rFonts w:ascii="Calibri" w:cs="Calibri" w:eastAsia="Calibri" w:hAnsi="Calibri"/>
          <w:sz w:val="22"/>
          <w:szCs w:val="22"/>
        </w:rPr>
        <w:t xml:space="preserve">Telemedicine appointment scheduling and video consultation linkage.</w:t>
      </w:r>
    </w:p>
    <w:p>
      <w:pPr>
        <w:pStyle w:val="ListParagraph"/>
        <w:numPr>
          <w:ilvl w:val="0"/>
          <w:numId w:val="3"/>
        </w:numPr>
        <w:spacing w:after="80"/>
      </w:pPr>
      <w:r>
        <w:rPr>
          <w:rFonts w:ascii="Calibri" w:cs="Calibri" w:eastAsia="Calibri" w:hAnsi="Calibri"/>
          <w:sz w:val="22"/>
          <w:szCs w:val="22"/>
        </w:rPr>
        <w:t xml:space="preserve">Administrative dashboard with analytics and reporting.</w:t>
      </w:r>
    </w:p>
    <w:p>
      <w:pPr>
        <w:pStyle w:val="ListParagraph"/>
        <w:numPr>
          <w:ilvl w:val="0"/>
          <w:numId w:val="3"/>
        </w:numPr>
        <w:spacing w:after="80"/>
      </w:pPr>
      <w:r>
        <w:rPr>
          <w:rFonts w:ascii="Calibri" w:cs="Calibri" w:eastAsia="Calibri" w:hAnsi="Calibri"/>
          <w:sz w:val="22"/>
          <w:szCs w:val="22"/>
        </w:rPr>
        <w:t xml:space="preserve">Role-based access control for patients, doctors, staff, and administrators.</w:t>
      </w:r>
    </w:p>
    <w:p>
      <w:pPr>
        <w:spacing w:after="100" w:before="120"/>
      </w:pPr>
      <w:r>
        <w:rPr>
          <w:rFonts w:ascii="Calibri" w:cs="Calibri" w:eastAsia="Calibri" w:hAnsi="Calibri"/>
          <w:b/>
          <w:bCs/>
          <w:sz w:val="22"/>
          <w:szCs w:val="22"/>
        </w:rPr>
        <w:t xml:space="preserve">Out of Scope</w:t>
      </w:r>
    </w:p>
    <w:p>
      <w:pPr>
        <w:pStyle w:val="ListParagraph"/>
        <w:numPr>
          <w:ilvl w:val="0"/>
          <w:numId w:val="3"/>
        </w:numPr>
        <w:spacing w:after="80"/>
      </w:pPr>
      <w:r>
        <w:rPr>
          <w:rFonts w:ascii="Calibri" w:cs="Calibri" w:eastAsia="Calibri" w:hAnsi="Calibri"/>
          <w:sz w:val="22"/>
          <w:szCs w:val="22"/>
        </w:rPr>
        <w:t xml:space="preserve">Direct integration with national health insurance settlement systems (planned as a future phase).</w:t>
      </w:r>
    </w:p>
    <w:p>
      <w:pPr>
        <w:pStyle w:val="ListParagraph"/>
        <w:numPr>
          <w:ilvl w:val="0"/>
          <w:numId w:val="3"/>
        </w:numPr>
        <w:spacing w:after="80"/>
      </w:pPr>
      <w:r>
        <w:rPr>
          <w:rFonts w:ascii="Calibri" w:cs="Calibri" w:eastAsia="Calibri" w:hAnsi="Calibri"/>
          <w:sz w:val="22"/>
          <w:szCs w:val="22"/>
        </w:rPr>
        <w:t xml:space="preserve">In-hospital robotic or IoT-based physical resource automation.</w:t>
      </w:r>
    </w:p>
    <w:p>
      <w:pPr>
        <w:pStyle w:val="ListParagraph"/>
        <w:numPr>
          <w:ilvl w:val="0"/>
          <w:numId w:val="3"/>
        </w:numPr>
        <w:spacing w:after="80"/>
      </w:pPr>
      <w:r>
        <w:rPr>
          <w:rFonts w:ascii="Calibri" w:cs="Calibri" w:eastAsia="Calibri" w:hAnsi="Calibri"/>
          <w:sz w:val="22"/>
          <w:szCs w:val="22"/>
        </w:rPr>
        <w:t xml:space="preserve">Full electronic health record (EHR) authoring; the platform will only reference existing EHR summaries where available.</w:t>
      </w:r>
    </w:p>
    <w:p>
      <w:r>
        <w:br w:type="page"/>
      </w:r>
    </w:p>
    <w:p>
      <w:pPr>
        <w:pStyle w:val="Heading1"/>
        <w:spacing w:after="140" w:before="280"/>
      </w:pPr>
      <w:r>
        <w:rPr>
          <w:rFonts w:ascii="Calibri" w:cs="Calibri" w:eastAsia="Calibri" w:hAnsi="Calibri"/>
          <w:b/>
          <w:bCs/>
          <w:color w:val="1F4E79"/>
          <w:sz w:val="28"/>
          <w:szCs w:val="28"/>
        </w:rPr>
        <w:t xml:space="preserve">7. 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900"/>
      </w:tblGrid>
      <w:tr>
        <w:trPr>
          <w:tblHeader/>
        </w:trPr>
        <w:tc>
          <w:tcPr>
            <w:tcW w:type="dxa" w:w="1200"/>
            <w:shd w:fill="1F4E79"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1F4E79"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900"/>
            <w:shd w:fill="1F4E79"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patients to book, reschedule, and cancel appointments online.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FR-02</w:t>
            </w:r>
          </w:p>
        </w:tc>
        <w:tc>
          <w:tcPr>
            <w:tcW w:type="dxa" w:w="6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system shall predict expected patient arrival volume per department using historical and seasonal data.</w:t>
            </w:r>
          </w:p>
        </w:tc>
        <w:tc>
          <w:tcPr>
            <w:tcW w:type="dxa" w:w="1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automatically recommend optimal doctor and room allocations based on predicted demand.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FR-04</w:t>
            </w:r>
          </w:p>
        </w:tc>
        <w:tc>
          <w:tcPr>
            <w:tcW w:type="dxa" w:w="6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system shall allow emergency cases to be flagged and prioritised ahead of routine appointments.</w:t>
            </w:r>
          </w:p>
        </w:tc>
        <w:tc>
          <w:tcPr>
            <w:tcW w:type="dxa" w:w="1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send real-time notifications (SMS/email/app push) for confirmations, delays, and queue updates.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FR-06</w:t>
            </w:r>
          </w:p>
        </w:tc>
        <w:tc>
          <w:tcPr>
            <w:tcW w:type="dxa" w:w="6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system shall support scheduling and linking of telemedicine video consultations.</w:t>
            </w:r>
          </w:p>
        </w:tc>
        <w:tc>
          <w:tcPr>
            <w:tcW w:type="dxa" w:w="1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FR-07</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provide administrators with a dashboard showing utilisation, wait times, and bottlenecks.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FR-08</w:t>
            </w:r>
          </w:p>
        </w:tc>
        <w:tc>
          <w:tcPr>
            <w:tcW w:type="dxa" w:w="6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system shall allow front-desk staff to manually override or adjust AI-generated schedules.</w:t>
            </w:r>
          </w:p>
        </w:tc>
        <w:tc>
          <w:tcPr>
            <w:tcW w:type="dxa" w:w="1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FR-09</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maintain an audit log of all scheduling changes for compliance purposes.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FR-10</w:t>
            </w:r>
          </w:p>
        </w:tc>
        <w:tc>
          <w:tcPr>
            <w:tcW w:type="dxa" w:w="6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system shall support role-based access for patients, doctors, staff, and administrators.</w:t>
            </w:r>
          </w:p>
        </w:tc>
        <w:tc>
          <w:tcPr>
            <w:tcW w:type="dxa" w:w="1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High</w:t>
            </w:r>
          </w:p>
        </w:tc>
      </w:tr>
    </w:tbl>
    <w:p>
      <w:pPr>
        <w:spacing w:after="120"/>
      </w:pPr>
    </w:p>
    <w:p>
      <w:pPr>
        <w:pStyle w:val="Heading1"/>
        <w:spacing w:after="140" w:before="280"/>
      </w:pPr>
      <w:r>
        <w:rPr>
          <w:rFonts w:ascii="Calibri" w:cs="Calibri" w:eastAsia="Calibri" w:hAnsi="Calibri"/>
          <w:b/>
          <w:bCs/>
          <w:color w:val="1F4E79"/>
          <w:sz w:val="28"/>
          <w:szCs w:val="28"/>
        </w:rPr>
        <w:t xml:space="preserve">8.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1F4E79" w:val="clear"/>
            <w:tcMar>
              <w:top w:type="dxa" w:w="80"/>
              <w:left w:type="dxa" w:w="100"/>
              <w:bottom w:type="dxa" w:w="80"/>
              <w:right w:type="dxa" w:w="100"/>
            </w:tcMar>
          </w:tcPr>
          <w:p>
            <w:r>
              <w:rPr>
                <w:rFonts w:ascii="Calibri" w:cs="Calibri" w:eastAsia="Calibri" w:hAnsi="Calibri"/>
                <w:b/>
                <w:bCs/>
                <w:sz w:val="20"/>
                <w:szCs w:val="20"/>
              </w:rPr>
              <w:t xml:space="preserve">Category</w:t>
            </w:r>
          </w:p>
        </w:tc>
        <w:tc>
          <w:tcPr>
            <w:tcW w:type="dxa" w:w="6900"/>
            <w:shd w:fill="1F4E79"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Performance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The system shall generate an optimised schedule for a department within 5 seconds under normal load.</w:t>
            </w:r>
          </w:p>
        </w:tc>
      </w:tr>
      <w:tr>
        <w:tc>
          <w:tcPr>
            <w:tcW w:type="dxa" w:w="2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Scalability</w:t>
            </w:r>
          </w:p>
        </w:tc>
        <w:tc>
          <w:tcPr>
            <w:tcW w:type="dxa" w:w="6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platform shall support at least 50,000 concurrent patient users across a multi-hospital network.</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Availability</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Core booking and notification services shall maintain 99.5% uptime, excluding scheduled maintenance.</w:t>
            </w:r>
          </w:p>
        </w:tc>
      </w:tr>
      <w:tr>
        <w:tc>
          <w:tcPr>
            <w:tcW w:type="dxa" w:w="2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Security</w:t>
            </w:r>
          </w:p>
        </w:tc>
        <w:tc>
          <w:tcPr>
            <w:tcW w:type="dxa" w:w="6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All patient data shall be encrypted in transit and at rest, in line with applicable healthcare data protection regulations.</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Usability</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Patients shall be able to complete a booking in no more than four steps from the home screen.</w:t>
            </w:r>
          </w:p>
        </w:tc>
      </w:tr>
      <w:tr>
        <w:tc>
          <w:tcPr>
            <w:tcW w:type="dxa" w:w="2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Maintainability</w:t>
            </w:r>
          </w:p>
        </w:tc>
        <w:tc>
          <w:tcPr>
            <w:tcW w:type="dxa" w:w="6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The system shall use a modular, service-oriented architecture to allow independent updates to individual components.</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Interoperability</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The platform shall expose APIs allowing integration with existing hospital information and billing systems.</w:t>
            </w:r>
          </w:p>
        </w:tc>
      </w:tr>
      <w:tr>
        <w:tc>
          <w:tcPr>
            <w:tcW w:type="dxa" w:w="2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Auditability</w:t>
            </w:r>
          </w:p>
        </w:tc>
        <w:tc>
          <w:tcPr>
            <w:tcW w:type="dxa" w:w="69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All schedule modifications, overrides, and cancellations shall be logged with timestamp and user identity.</w:t>
            </w:r>
          </w:p>
        </w:tc>
      </w:tr>
    </w:tbl>
    <w:p>
      <w:r>
        <w:br w:type="page"/>
      </w:r>
    </w:p>
    <w:p>
      <w:pPr>
        <w:pStyle w:val="Heading1"/>
        <w:spacing w:after="140" w:before="280"/>
      </w:pPr>
      <w:r>
        <w:rPr>
          <w:rFonts w:ascii="Calibri" w:cs="Calibri" w:eastAsia="Calibri" w:hAnsi="Calibri"/>
          <w:b/>
          <w:bCs/>
          <w:color w:val="1F4E79"/>
          <w:sz w:val="28"/>
          <w:szCs w:val="28"/>
        </w:rPr>
        <w:t xml:space="preserve">9. System Architecture</w:t>
      </w:r>
    </w:p>
    <w:p>
      <w:pPr>
        <w:spacing w:after="160" w:line="276"/>
        <w:jc w:val="both"/>
      </w:pPr>
      <w:r>
        <w:rPr>
          <w:rFonts w:ascii="Calibri" w:cs="Calibri" w:eastAsia="Calibri" w:hAnsi="Calibri"/>
          <w:sz w:val="22"/>
          <w:szCs w:val="22"/>
        </w:rPr>
        <w:t xml:space="preserve">The platform follows a layered, service-oriented architecture designed to separate patient-facing interfaces from the AI-driven scheduling logic and the underlying hospital data stores. This separation allows each layer to be scaled, updated, and secured independently.</w:t>
      </w:r>
    </w:p>
    <w:p>
      <w:pPr>
        <w:spacing w:after="100" w:before="100"/>
      </w:pPr>
      <w:r>
        <w:rPr>
          <w:rFonts w:ascii="Calibri" w:cs="Calibri" w:eastAsia="Calibri" w:hAnsi="Calibri"/>
          <w:b/>
          <w:bCs/>
          <w:sz w:val="24"/>
          <w:szCs w:val="24"/>
        </w:rPr>
        <w:t xml:space="preserve">9.1 Architectural Layers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4E79" w:val="clear"/>
            <w:tcMar>
              <w:top w:type="dxa" w:w="80"/>
              <w:left w:type="dxa" w:w="100"/>
              <w:bottom w:type="dxa" w:w="80"/>
              <w:right w:type="dxa" w:w="100"/>
            </w:tcMar>
          </w:tcPr>
          <w:p>
            <w:r>
              <w:rPr>
                <w:rFonts w:ascii="Calibri" w:cs="Calibri" w:eastAsia="Calibri" w:hAnsi="Calibri"/>
                <w:b/>
                <w:bCs/>
                <w:sz w:val="20"/>
                <w:szCs w:val="20"/>
              </w:rPr>
              <w:t xml:space="preserve">Layer</w:t>
            </w:r>
          </w:p>
        </w:tc>
        <w:tc>
          <w:tcPr>
            <w:tcW w:type="dxa" w:w="3600"/>
            <w:shd w:fill="1F4E79"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3400"/>
            <w:shd w:fill="1F4E79" w:val="clear"/>
            <w:tcMar>
              <w:top w:type="dxa" w:w="80"/>
              <w:left w:type="dxa" w:w="100"/>
              <w:bottom w:type="dxa" w:w="80"/>
              <w:right w:type="dxa" w:w="100"/>
            </w:tcMar>
          </w:tcPr>
          <w:p>
            <w:r>
              <w:rPr>
                <w:rFonts w:ascii="Calibri" w:cs="Calibri" w:eastAsia="Calibri" w:hAnsi="Calibri"/>
                <w:b/>
                <w:bCs/>
                <w:sz w:val="20"/>
                <w:szCs w:val="20"/>
              </w:rPr>
              <w:t xml:space="preserve">Key Components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Presentation Layer</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Interfaces used by patients, doctors, and administrators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Patient web/mobile app, staff dashboard, admin console</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Application / API Layer</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Business logic and orchestration of scheduling requests</w:t>
            </w:r>
          </w:p>
        </w:tc>
        <w:tc>
          <w:tcPr>
            <w:tcW w:type="dxa" w:w="3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Booking service, notification service, telemedicine gateway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AI / Analytics Layer</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Demand forecasting and optimisation engine</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Arrival prediction model, allocation optimiser, analytics engine</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Data Layer</w:t>
            </w:r>
          </w:p>
        </w:tc>
        <w:tc>
          <w:tcPr>
            <w:tcW w:type="dxa" w:w="3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Persistent storage of appointments, patients, and logs</w:t>
            </w:r>
          </w:p>
        </w:tc>
        <w:tc>
          <w:tcPr>
            <w:tcW w:type="dxa" w:w="3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Relational database, patient records store, audit log store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Integration Layer</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Connections to external and existing hospital systems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EHR reference API, billing API, SMS/email gateway</w:t>
            </w:r>
          </w:p>
        </w:tc>
      </w:tr>
    </w:tbl>
    <w:p>
      <w:pPr>
        <w:spacing w:after="100" w:before="200"/>
      </w:pPr>
      <w:r>
        <w:rPr>
          <w:rFonts w:ascii="Calibri" w:cs="Calibri" w:eastAsia="Calibri" w:hAnsi="Calibri"/>
          <w:b/>
          <w:bCs/>
          <w:sz w:val="24"/>
          <w:szCs w:val="24"/>
        </w:rPr>
        <w:t xml:space="preserve">9.2 High-Level Data Flow</w:t>
      </w:r>
    </w:p>
    <w:p>
      <w:pPr>
        <w:pStyle w:val="ListParagraph"/>
        <w:numPr>
          <w:ilvl w:val="0"/>
          <w:numId w:val="2"/>
        </w:numPr>
        <w:spacing w:after="80"/>
      </w:pPr>
      <w:r>
        <w:rPr>
          <w:rFonts w:ascii="Calibri" w:cs="Calibri" w:eastAsia="Calibri" w:hAnsi="Calibri"/>
          <w:sz w:val="22"/>
          <w:szCs w:val="22"/>
        </w:rPr>
        <w:t xml:space="preserve">A patient submits a booking request through the web or mobile application.</w:t>
      </w:r>
    </w:p>
    <w:p>
      <w:pPr>
        <w:pStyle w:val="ListParagraph"/>
        <w:numPr>
          <w:ilvl w:val="0"/>
          <w:numId w:val="2"/>
        </w:numPr>
        <w:spacing w:after="80"/>
      </w:pPr>
      <w:r>
        <w:rPr>
          <w:rFonts w:ascii="Calibri" w:cs="Calibri" w:eastAsia="Calibri" w:hAnsi="Calibri"/>
          <w:sz w:val="22"/>
          <w:szCs w:val="22"/>
        </w:rPr>
        <w:t xml:space="preserve">The application layer forwards the request to the AI/Analytics layer, which checks predicted demand and current resource availability.</w:t>
      </w:r>
    </w:p>
    <w:p>
      <w:pPr>
        <w:pStyle w:val="ListParagraph"/>
        <w:numPr>
          <w:ilvl w:val="0"/>
          <w:numId w:val="2"/>
        </w:numPr>
        <w:spacing w:after="80"/>
      </w:pPr>
      <w:r>
        <w:rPr>
          <w:rFonts w:ascii="Calibri" w:cs="Calibri" w:eastAsia="Calibri" w:hAnsi="Calibri"/>
          <w:sz w:val="22"/>
          <w:szCs w:val="22"/>
        </w:rPr>
        <w:t xml:space="preserve">The optimisation engine returns a recommended time slot, doctor, and room assignment.</w:t>
      </w:r>
    </w:p>
    <w:p>
      <w:pPr>
        <w:pStyle w:val="ListParagraph"/>
        <w:numPr>
          <w:ilvl w:val="0"/>
          <w:numId w:val="2"/>
        </w:numPr>
        <w:spacing w:after="80"/>
      </w:pPr>
      <w:r>
        <w:rPr>
          <w:rFonts w:ascii="Calibri" w:cs="Calibri" w:eastAsia="Calibri" w:hAnsi="Calibri"/>
          <w:sz w:val="22"/>
          <w:szCs w:val="22"/>
        </w:rPr>
        <w:t xml:space="preserve">The confirmed appointment is written to the data layer and an audit entry is created.</w:t>
      </w:r>
    </w:p>
    <w:p>
      <w:pPr>
        <w:pStyle w:val="ListParagraph"/>
        <w:numPr>
          <w:ilvl w:val="0"/>
          <w:numId w:val="2"/>
        </w:numPr>
        <w:spacing w:after="80"/>
      </w:pPr>
      <w:r>
        <w:rPr>
          <w:rFonts w:ascii="Calibri" w:cs="Calibri" w:eastAsia="Calibri" w:hAnsi="Calibri"/>
          <w:sz w:val="22"/>
          <w:szCs w:val="22"/>
        </w:rPr>
        <w:t xml:space="preserve">The notification service informs the patient and the assigned doctor of the confirmed appointment.</w:t>
      </w:r>
    </w:p>
    <w:p>
      <w:pPr>
        <w:pStyle w:val="ListParagraph"/>
        <w:numPr>
          <w:ilvl w:val="0"/>
          <w:numId w:val="2"/>
        </w:numPr>
        <w:spacing w:after="80"/>
      </w:pPr>
      <w:r>
        <w:rPr>
          <w:rFonts w:ascii="Calibri" w:cs="Calibri" w:eastAsia="Calibri" w:hAnsi="Calibri"/>
          <w:sz w:val="22"/>
          <w:szCs w:val="22"/>
        </w:rPr>
        <w:t xml:space="preserve">As the appointment date approaches, the system re-evaluates predicted arrival patterns and may proactively notify the patient of delays.</w:t>
      </w:r>
    </w:p>
    <w:p>
      <w:pPr>
        <w:spacing w:after="100" w:before="200"/>
      </w:pPr>
      <w:r>
        <w:rPr>
          <w:rFonts w:ascii="Calibri" w:cs="Calibri" w:eastAsia="Calibri" w:hAnsi="Calibri"/>
          <w:b/>
          <w:bCs/>
          <w:sz w:val="24"/>
          <w:szCs w:val="24"/>
        </w:rPr>
        <w:t xml:space="preserve">9.3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r>
              <w:rPr>
                <w:rFonts w:ascii="Calibri" w:cs="Calibri" w:eastAsia="Calibri" w:hAnsi="Calibri"/>
                <w:b/>
                <w:bCs/>
                <w:sz w:val="20"/>
                <w:szCs w:val="20"/>
              </w:rPr>
              <w:t xml:space="preserve">Component</w:t>
            </w:r>
          </w:p>
        </w:tc>
        <w:tc>
          <w:tcPr>
            <w:tcW w:type="dxa" w:w="6200"/>
            <w:shd w:fill="1F4E79" w:val="clear"/>
            <w:tcMar>
              <w:top w:type="dxa" w:w="80"/>
              <w:left w:type="dxa" w:w="100"/>
              <w:bottom w:type="dxa" w:w="80"/>
              <w:right w:type="dxa" w:w="100"/>
            </w:tcMar>
          </w:tcPr>
          <w:p>
            <w:r>
              <w:rPr>
                <w:rFonts w:ascii="Calibri" w:cs="Calibri" w:eastAsia="Calibri" w:hAnsi="Calibri"/>
                <w:b/>
                <w:bCs/>
                <w:sz w:val="20"/>
                <w:szCs w:val="20"/>
              </w:rPr>
              <w:t xml:space="preserve">Suggested Technology</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Frontend (Patient &amp; Staff)</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React / React Native</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Backend API</w:t>
            </w:r>
          </w:p>
        </w:tc>
        <w:tc>
          <w:tcPr>
            <w:tcW w:type="dxa" w:w="6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Node.js with Express, or Spring Boot</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AI / Prediction Engine</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Python with scikit-learn / TensorFlow, exposed via REST API</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Database</w:t>
            </w:r>
          </w:p>
        </w:tc>
        <w:tc>
          <w:tcPr>
            <w:tcW w:type="dxa" w:w="6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PostgreSQL for structured data; Redis for real-time queue state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Notifications</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Twilio (SMS), Firebase Cloud Messaging (push), SMTP (email)</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Telemedicine</w:t>
            </w:r>
          </w:p>
        </w:tc>
        <w:tc>
          <w:tcPr>
            <w:tcW w:type="dxa" w:w="6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WebRTC-based video consultation service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Deployment</w:t>
            </w:r>
          </w:p>
        </w:tc>
        <w:tc>
          <w:tcPr>
            <w:tcW w:type="dxa" w:w="6200"/>
            <w:tcMar>
              <w:top w:type="dxa" w:w="80"/>
              <w:left w:type="dxa" w:w="100"/>
              <w:bottom w:type="dxa" w:w="80"/>
              <w:right w:type="dxa" w:w="100"/>
            </w:tcMar>
          </w:tcPr>
          <w:p>
            <w:r>
              <w:rPr>
                <w:rFonts w:ascii="Calibri" w:cs="Calibri" w:eastAsia="Calibri" w:hAnsi="Calibri"/>
                <w:b w:val="false"/>
                <w:bCs w:val="false"/>
                <w:sz w:val="20"/>
                <w:szCs w:val="20"/>
              </w:rPr>
              <w:t xml:space="preserve">Docker containers orchestrated via Kubernetes on a cloud provider</w:t>
            </w:r>
          </w:p>
        </w:tc>
      </w:tr>
    </w:tbl>
    <w:p>
      <w:r>
        <w:br w:type="page"/>
      </w:r>
    </w:p>
    <w:p>
      <w:pPr>
        <w:pStyle w:val="Heading1"/>
        <w:spacing w:after="140" w:before="280"/>
      </w:pPr>
      <w:r>
        <w:rPr>
          <w:rFonts w:ascii="Calibri" w:cs="Calibri" w:eastAsia="Calibri" w:hAnsi="Calibri"/>
          <w:b/>
          <w:bCs/>
          <w:color w:val="1F4E79"/>
          <w:sz w:val="28"/>
          <w:szCs w:val="28"/>
        </w:rPr>
        <w:t xml:space="preserve">10. Development Methodology</w:t>
      </w:r>
    </w:p>
    <w:p>
      <w:pPr>
        <w:spacing w:after="160" w:line="276"/>
        <w:jc w:val="both"/>
      </w:pPr>
      <w:r>
        <w:rPr>
          <w:rFonts w:ascii="Calibri" w:cs="Calibri" w:eastAsia="Calibri" w:hAnsi="Calibri"/>
          <w:sz w:val="22"/>
          <w:szCs w:val="22"/>
        </w:rPr>
        <w:t xml:space="preserve">This project will be developed using the Agile Scrum methodology, which is well suited to a system that combines a data science component (patient arrival prediction) with an evolving set of user-facing features. Agile allows the AI models and the scheduling application to be developed and refined incrementally, with continuous feedback from hospital stakeholders.</w:t>
      </w:r>
    </w:p>
    <w:p>
      <w:pPr>
        <w:spacing w:after="100" w:before="100"/>
      </w:pPr>
      <w:r>
        <w:rPr>
          <w:rFonts w:ascii="Calibri" w:cs="Calibri" w:eastAsia="Calibri" w:hAnsi="Calibri"/>
          <w:b/>
          <w:bCs/>
          <w:sz w:val="24"/>
          <w:szCs w:val="24"/>
        </w:rPr>
        <w:t xml:space="preserve">10.1 Sprint Plan (Indicative)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800"/>
      </w:tblGrid>
      <w:tr>
        <w:trPr>
          <w:tblHeader/>
        </w:trPr>
        <w:tc>
          <w:tcPr>
            <w:tcW w:type="dxa" w:w="1600"/>
            <w:shd w:fill="1F4E79" w:val="clear"/>
            <w:tcMar>
              <w:top w:type="dxa" w:w="80"/>
              <w:left w:type="dxa" w:w="100"/>
              <w:bottom w:type="dxa" w:w="80"/>
              <w:right w:type="dxa" w:w="100"/>
            </w:tcMar>
          </w:tcPr>
          <w:p>
            <w:r>
              <w:rPr>
                <w:rFonts w:ascii="Calibri" w:cs="Calibri" w:eastAsia="Calibri" w:hAnsi="Calibri"/>
                <w:b/>
                <w:bCs/>
                <w:sz w:val="20"/>
                <w:szCs w:val="20"/>
              </w:rPr>
              <w:t xml:space="preserve">Sprint</w:t>
            </w:r>
          </w:p>
        </w:tc>
        <w:tc>
          <w:tcPr>
            <w:tcW w:type="dxa" w:w="1800"/>
            <w:shd w:fill="1F4E79"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5800"/>
            <w:shd w:fill="1F4E79" w:val="clear"/>
            <w:tcMar>
              <w:top w:type="dxa" w:w="80"/>
              <w:left w:type="dxa" w:w="100"/>
              <w:bottom w:type="dxa" w:w="80"/>
              <w:right w:type="dxa" w:w="100"/>
            </w:tcMar>
          </w:tcPr>
          <w:p>
            <w:r>
              <w:rPr>
                <w:rFonts w:ascii="Calibri" w:cs="Calibri" w:eastAsia="Calibri" w:hAnsi="Calibri"/>
                <w:b/>
                <w:bCs/>
                <w:sz w:val="20"/>
                <w:szCs w:val="20"/>
              </w:rPr>
              <w:t xml:space="preserve">Key Deliverables</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Sprint 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Requirements finalisation, stakeholder sign-off, architecture design</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Sprint 2</w:t>
            </w:r>
          </w:p>
        </w:tc>
        <w:tc>
          <w:tcPr>
            <w:tcW w:type="dxa" w:w="1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Patient booking module, doctor/admin authentication and role management</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Sprint 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Initial arrival-prediction model trained on historical appointment data</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Sprint 4</w:t>
            </w:r>
          </w:p>
        </w:tc>
        <w:tc>
          <w:tcPr>
            <w:tcW w:type="dxa" w:w="1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Scheduling optimisation engine integrated with booking module</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Sprint 5</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Real-time notification system and emergency prioritisation logic</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Sprint 6</w:t>
            </w:r>
          </w:p>
        </w:tc>
        <w:tc>
          <w:tcPr>
            <w:tcW w:type="dxa" w:w="1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Telemedicine scheduling integration and admin analytics dashboard</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Sprint 7</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System-wide testing, performance tuning, and security hardening</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Sprint 8</w:t>
            </w:r>
          </w:p>
        </w:tc>
        <w:tc>
          <w:tcPr>
            <w:tcW w:type="dxa" w:w="1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 weeks</w:t>
            </w:r>
          </w:p>
        </w:tc>
        <w:tc>
          <w:tcPr>
            <w:tcW w:type="dxa" w:w="58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User acceptance testing, documentation, and deployment</w:t>
            </w:r>
          </w:p>
        </w:tc>
      </w:tr>
    </w:tbl>
    <w:p>
      <w:pPr>
        <w:spacing w:after="100" w:before="200"/>
      </w:pPr>
      <w:r>
        <w:rPr>
          <w:rFonts w:ascii="Calibri" w:cs="Calibri" w:eastAsia="Calibri" w:hAnsi="Calibri"/>
          <w:b/>
          <w:bCs/>
          <w:sz w:val="24"/>
          <w:szCs w:val="24"/>
        </w:rPr>
        <w:t xml:space="preserve">10.2 Roles within the Scrum Team</w:t>
      </w:r>
    </w:p>
    <w:p>
      <w:pPr>
        <w:pStyle w:val="ListParagraph"/>
        <w:numPr>
          <w:ilvl w:val="0"/>
          <w:numId w:val="3"/>
        </w:numPr>
        <w:spacing w:after="80"/>
      </w:pPr>
      <w:r>
        <w:rPr>
          <w:rFonts w:ascii="Calibri" w:cs="Calibri" w:eastAsia="Calibri" w:hAnsi="Calibri"/>
          <w:sz w:val="22"/>
          <w:szCs w:val="22"/>
        </w:rPr>
        <w:t xml:space="preserve">Product Owner: represents hospital stakeholders and prioritises the feature backlog.</w:t>
      </w:r>
    </w:p>
    <w:p>
      <w:pPr>
        <w:pStyle w:val="ListParagraph"/>
        <w:numPr>
          <w:ilvl w:val="0"/>
          <w:numId w:val="3"/>
        </w:numPr>
        <w:spacing w:after="80"/>
      </w:pPr>
      <w:r>
        <w:rPr>
          <w:rFonts w:ascii="Calibri" w:cs="Calibri" w:eastAsia="Calibri" w:hAnsi="Calibri"/>
          <w:sz w:val="22"/>
          <w:szCs w:val="22"/>
        </w:rPr>
        <w:t xml:space="preserve">Scrum Master: facilitates sprint ceremonies and removes process blockers.</w:t>
      </w:r>
    </w:p>
    <w:p>
      <w:pPr>
        <w:pStyle w:val="ListParagraph"/>
        <w:numPr>
          <w:ilvl w:val="0"/>
          <w:numId w:val="3"/>
        </w:numPr>
        <w:spacing w:after="80"/>
      </w:pPr>
      <w:r>
        <w:rPr>
          <w:rFonts w:ascii="Calibri" w:cs="Calibri" w:eastAsia="Calibri" w:hAnsi="Calibri"/>
          <w:sz w:val="22"/>
          <w:szCs w:val="22"/>
        </w:rPr>
        <w:t xml:space="preserve">Development Team: full-stack engineers, an AI/ML engineer, and a QA engineer working collaboratively each sprint.</w:t>
      </w:r>
    </w:p>
    <w:p>
      <w:pPr>
        <w:pStyle w:val="ListParagraph"/>
        <w:numPr>
          <w:ilvl w:val="0"/>
          <w:numId w:val="3"/>
        </w:numPr>
        <w:spacing w:after="80"/>
      </w:pPr>
      <w:r>
        <w:rPr>
          <w:rFonts w:ascii="Calibri" w:cs="Calibri" w:eastAsia="Calibri" w:hAnsi="Calibri"/>
          <w:sz w:val="22"/>
          <w:szCs w:val="22"/>
        </w:rPr>
        <w:t xml:space="preserve">UX Designer: ensures the booking and dashboard interfaces remain simple for patients and staff of varying digital literacy.</w:t>
      </w:r>
    </w:p>
    <w:p>
      <w:pPr>
        <w:pStyle w:val="Heading1"/>
        <w:spacing w:after="140" w:before="280"/>
      </w:pPr>
      <w:r>
        <w:rPr>
          <w:rFonts w:ascii="Calibri" w:cs="Calibri" w:eastAsia="Calibri" w:hAnsi="Calibri"/>
          <w:b/>
          <w:bCs/>
          <w:color w:val="1F4E79"/>
          <w:sz w:val="28"/>
          <w:szCs w:val="28"/>
        </w:rPr>
        <w:t xml:space="preserve">11. Risk Management</w:t>
      </w:r>
    </w:p>
    <w:p>
      <w:pPr>
        <w:spacing w:after="160" w:line="276"/>
        <w:jc w:val="both"/>
      </w:pPr>
      <w:r>
        <w:rPr>
          <w:rFonts w:ascii="Calibri" w:cs="Calibri" w:eastAsia="Calibri" w:hAnsi="Calibri"/>
          <w:sz w:val="22"/>
          <w:szCs w:val="22"/>
        </w:rPr>
        <w:t xml:space="preserve">As with any system that combines predictive analytics with time-critical healthcare operations, several risks must be actively managed throughout the project lifecycle. The table below identifies the principal risks along with their likelihood, potential impact, and the mitigation strategy proposed for each.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4300"/>
      </w:tblGrid>
      <w:tr>
        <w:trPr>
          <w:tblHeader/>
        </w:trPr>
        <w:tc>
          <w:tcPr>
            <w:tcW w:type="dxa" w:w="2400"/>
            <w:shd w:fill="1F4E79" w:val="clear"/>
            <w:tcMar>
              <w:top w:type="dxa" w:w="80"/>
              <w:left w:type="dxa" w:w="100"/>
              <w:bottom w:type="dxa" w:w="80"/>
              <w:right w:type="dxa" w:w="100"/>
            </w:tcMar>
          </w:tcPr>
          <w:p>
            <w:r>
              <w:rPr>
                <w:rFonts w:ascii="Calibri" w:cs="Calibri" w:eastAsia="Calibri" w:hAnsi="Calibri"/>
                <w:b/>
                <w:bCs/>
                <w:sz w:val="20"/>
                <w:szCs w:val="20"/>
              </w:rPr>
              <w:t xml:space="preserve">Risk</w:t>
            </w:r>
          </w:p>
        </w:tc>
        <w:tc>
          <w:tcPr>
            <w:tcW w:type="dxa" w:w="1300"/>
            <w:shd w:fill="1F4E79" w:val="clear"/>
            <w:tcMar>
              <w:top w:type="dxa" w:w="80"/>
              <w:left w:type="dxa" w:w="100"/>
              <w:bottom w:type="dxa" w:w="80"/>
              <w:right w:type="dxa" w:w="100"/>
            </w:tcMar>
          </w:tcPr>
          <w:p>
            <w:r>
              <w:rPr>
                <w:rFonts w:ascii="Calibri" w:cs="Calibri" w:eastAsia="Calibri" w:hAnsi="Calibri"/>
                <w:b/>
                <w:bCs/>
                <w:sz w:val="20"/>
                <w:szCs w:val="20"/>
              </w:rPr>
              <w:t xml:space="preserve">Likelihood</w:t>
            </w:r>
          </w:p>
        </w:tc>
        <w:tc>
          <w:tcPr>
            <w:tcW w:type="dxa" w:w="1200"/>
            <w:shd w:fill="1F4E79" w:val="clear"/>
            <w:tcMar>
              <w:top w:type="dxa" w:w="80"/>
              <w:left w:type="dxa" w:w="100"/>
              <w:bottom w:type="dxa" w:w="80"/>
              <w:right w:type="dxa" w:w="100"/>
            </w:tcMar>
          </w:tcPr>
          <w:p>
            <w:r>
              <w:rPr>
                <w:rFonts w:ascii="Calibri" w:cs="Calibri" w:eastAsia="Calibri" w:hAnsi="Calibri"/>
                <w:b/>
                <w:bCs/>
                <w:sz w:val="20"/>
                <w:szCs w:val="20"/>
              </w:rPr>
              <w:t xml:space="preserve">Impact</w:t>
            </w:r>
          </w:p>
        </w:tc>
        <w:tc>
          <w:tcPr>
            <w:tcW w:type="dxa" w:w="4300"/>
            <w:shd w:fill="1F4E79" w:val="clear"/>
            <w:tcMar>
              <w:top w:type="dxa" w:w="80"/>
              <w:left w:type="dxa" w:w="100"/>
              <w:bottom w:type="dxa" w:w="80"/>
              <w:right w:type="dxa" w:w="100"/>
            </w:tcMar>
          </w:tcPr>
          <w:p>
            <w:r>
              <w:rPr>
                <w:rFonts w:ascii="Calibri" w:cs="Calibri" w:eastAsia="Calibri" w:hAnsi="Calibri"/>
                <w:b/>
                <w:bCs/>
                <w:sz w:val="20"/>
                <w:szCs w:val="20"/>
              </w:rPr>
              <w:t xml:space="preserve">Mitigation Strategy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Inaccurate arrival predictions during initial rollout</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Start with a hybrid rule-based and AI approach; retrain models continuously as real data accumulates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Patient data breach or privacy violation</w:t>
            </w:r>
          </w:p>
        </w:tc>
        <w:tc>
          <w:tcPr>
            <w:tcW w:type="dxa" w:w="1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Low</w:t>
            </w:r>
          </w:p>
        </w:tc>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4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End-to-end encryption, strict access controls, regular security audits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Resistance to adoption by hospital staff</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Early stakeholder involvement, staff training, phased rollout with feedback loops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System downtime during peak hours</w:t>
            </w:r>
          </w:p>
        </w:tc>
        <w:tc>
          <w:tcPr>
            <w:tcW w:type="dxa" w:w="1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Low</w:t>
            </w:r>
          </w:p>
        </w:tc>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4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Redundant infrastructure, automated failover, load testing before go-live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Integration failure with legacy hospital systems</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Early API compatibility testing and use of standardised data exchange formats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Scope creep from additional stakeholder requests</w:t>
            </w:r>
          </w:p>
        </w:tc>
        <w:tc>
          <w:tcPr>
            <w:tcW w:type="dxa" w:w="1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12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4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Formal change-request process managed by the Product Owner</w:t>
            </w:r>
          </w:p>
        </w:tc>
      </w:tr>
    </w:tbl>
    <w:p>
      <w:r>
        <w:br w:type="page"/>
      </w:r>
    </w:p>
    <w:p>
      <w:pPr>
        <w:pStyle w:val="Heading1"/>
        <w:spacing w:after="140" w:before="280"/>
      </w:pPr>
      <w:r>
        <w:rPr>
          <w:rFonts w:ascii="Calibri" w:cs="Calibri" w:eastAsia="Calibri" w:hAnsi="Calibri"/>
          <w:b/>
          <w:bCs/>
          <w:color w:val="1F4E79"/>
          <w:sz w:val="28"/>
          <w:szCs w:val="28"/>
        </w:rPr>
        <w:t xml:space="preserve">12. Testing Strategy</w:t>
      </w:r>
    </w:p>
    <w:p>
      <w:pPr>
        <w:spacing w:after="160" w:line="276"/>
        <w:jc w:val="both"/>
      </w:pPr>
      <w:r>
        <w:rPr>
          <w:rFonts w:ascii="Calibri" w:cs="Calibri" w:eastAsia="Calibri" w:hAnsi="Calibri"/>
          <w:sz w:val="22"/>
          <w:szCs w:val="22"/>
        </w:rPr>
        <w:t xml:space="preserve">A multi-layered testing strategy will be applied to ensure that both the software engineering components and the AI prediction models meet the reliability and accuracy standards required in a clinical environment.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500"/>
      </w:tblGrid>
      <w:tr>
        <w:trPr>
          <w:tblHeader/>
        </w:trPr>
        <w:tc>
          <w:tcPr>
            <w:tcW w:type="dxa" w:w="2400"/>
            <w:shd w:fill="1F4E79" w:val="clear"/>
            <w:tcMar>
              <w:top w:type="dxa" w:w="80"/>
              <w:left w:type="dxa" w:w="100"/>
              <w:bottom w:type="dxa" w:w="80"/>
              <w:right w:type="dxa" w:w="100"/>
            </w:tcMar>
          </w:tcPr>
          <w:p>
            <w:r>
              <w:rPr>
                <w:rFonts w:ascii="Calibri" w:cs="Calibri" w:eastAsia="Calibri" w:hAnsi="Calibri"/>
                <w:b/>
                <w:bCs/>
                <w:sz w:val="20"/>
                <w:szCs w:val="20"/>
              </w:rPr>
              <w:t xml:space="preserve">Testing Type</w:t>
            </w:r>
          </w:p>
        </w:tc>
        <w:tc>
          <w:tcPr>
            <w:tcW w:type="dxa" w:w="3300"/>
            <w:shd w:fill="1F4E79" w:val="clear"/>
            <w:tcMar>
              <w:top w:type="dxa" w:w="80"/>
              <w:left w:type="dxa" w:w="100"/>
              <w:bottom w:type="dxa" w:w="80"/>
              <w:right w:type="dxa" w:w="100"/>
            </w:tcMar>
          </w:tcPr>
          <w:p>
            <w:r>
              <w:rPr>
                <w:rFonts w:ascii="Calibri" w:cs="Calibri" w:eastAsia="Calibri" w:hAnsi="Calibri"/>
                <w:b/>
                <w:bCs/>
                <w:sz w:val="20"/>
                <w:szCs w:val="20"/>
              </w:rPr>
              <w:t xml:space="preserve">Purpose</w:t>
            </w:r>
          </w:p>
        </w:tc>
        <w:tc>
          <w:tcPr>
            <w:tcW w:type="dxa" w:w="3500"/>
            <w:shd w:fill="1F4E79" w:val="clear"/>
            <w:tcMar>
              <w:top w:type="dxa" w:w="80"/>
              <w:left w:type="dxa" w:w="100"/>
              <w:bottom w:type="dxa" w:w="80"/>
              <w:right w:type="dxa" w:w="100"/>
            </w:tcMar>
          </w:tcPr>
          <w:p>
            <w:r>
              <w:rPr>
                <w:rFonts w:ascii="Calibri" w:cs="Calibri" w:eastAsia="Calibri" w:hAnsi="Calibri"/>
                <w:b/>
                <w:bCs/>
                <w:sz w:val="20"/>
                <w:szCs w:val="20"/>
              </w:rPr>
              <w:t xml:space="preserve">Approach</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Unit Testing</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Verify individual functions and services in isolation</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Automated tests for booking logic, notification triggers, and API endpoints</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Integration Testing</w:t>
            </w:r>
          </w:p>
        </w:tc>
        <w:tc>
          <w:tcPr>
            <w:tcW w:type="dxa" w:w="3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Verify correct interaction between modules</w:t>
            </w:r>
          </w:p>
        </w:tc>
        <w:tc>
          <w:tcPr>
            <w:tcW w:type="dxa" w:w="3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Test booking-to-notification and booking-to-optimisation-engine flows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Model Validation</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Assess accuracy of the arrival-prediction model</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Backtesting against historical data; tracking of prediction error over time</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Performance Testing</w:t>
            </w:r>
          </w:p>
        </w:tc>
        <w:tc>
          <w:tcPr>
            <w:tcW w:type="dxa" w:w="3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Confirm the system meets response-time targets under load</w:t>
            </w:r>
          </w:p>
        </w:tc>
        <w:tc>
          <w:tcPr>
            <w:tcW w:type="dxa" w:w="3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Simulated concurrent bookings during peak-hour scenarios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Security Testing</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Identify vulnerabilities in data handling and access control</w:t>
            </w:r>
          </w:p>
        </w:tc>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Penetration testing and role-based access verification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User Acceptance Testing</w:t>
            </w:r>
          </w:p>
        </w:tc>
        <w:tc>
          <w:tcPr>
            <w:tcW w:type="dxa" w:w="33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Confirm the system meets stakeholder expectations</w:t>
            </w:r>
          </w:p>
        </w:tc>
        <w:tc>
          <w:tcPr>
            <w:tcW w:type="dxa" w:w="35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Structured walkthroughs with doctors, administrators, and sample patients</w:t>
            </w:r>
          </w:p>
        </w:tc>
      </w:tr>
    </w:tbl>
    <w:p>
      <w:pPr>
        <w:pStyle w:val="Heading1"/>
        <w:spacing w:after="140" w:before="280"/>
      </w:pPr>
      <w:r>
        <w:rPr>
          <w:rFonts w:ascii="Calibri" w:cs="Calibri" w:eastAsia="Calibri" w:hAnsi="Calibri"/>
          <w:b/>
          <w:bCs/>
          <w:color w:val="1F4E79"/>
          <w:sz w:val="28"/>
          <w:szCs w:val="28"/>
        </w:rPr>
        <w:t xml:space="preserve">13. Project Timeline</w:t>
      </w:r>
    </w:p>
    <w:p>
      <w:pPr>
        <w:spacing w:after="160" w:line="276"/>
        <w:jc w:val="both"/>
      </w:pPr>
      <w:r>
        <w:rPr>
          <w:rFonts w:ascii="Calibri" w:cs="Calibri" w:eastAsia="Calibri" w:hAnsi="Calibri"/>
          <w:sz w:val="22"/>
          <w:szCs w:val="22"/>
        </w:rPr>
        <w:t xml:space="preserve">The project is planned across sixteen weeks, aligned with the eight two-week Agile sprints described in Section 10. The table below summarises the major phases at a higher level for planning and reporting purposes.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600"/>
      </w:tblGrid>
      <w:tr>
        <w:trPr>
          <w:tblHeader/>
        </w:trPr>
        <w:tc>
          <w:tcPr>
            <w:tcW w:type="dxa" w:w="3000"/>
            <w:shd w:fill="1F4E79"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1600"/>
            <w:shd w:fill="1F4E79" w:val="clear"/>
            <w:tcMar>
              <w:top w:type="dxa" w:w="80"/>
              <w:left w:type="dxa" w:w="100"/>
              <w:bottom w:type="dxa" w:w="80"/>
              <w:right w:type="dxa" w:w="100"/>
            </w:tcMar>
          </w:tcPr>
          <w:p>
            <w:r>
              <w:rPr>
                <w:rFonts w:ascii="Calibri" w:cs="Calibri" w:eastAsia="Calibri" w:hAnsi="Calibri"/>
                <w:b/>
                <w:bCs/>
                <w:sz w:val="20"/>
                <w:szCs w:val="20"/>
              </w:rPr>
              <w:t xml:space="preserve">Weeks</w:t>
            </w:r>
          </w:p>
        </w:tc>
        <w:tc>
          <w:tcPr>
            <w:tcW w:type="dxa" w:w="4600"/>
            <w:shd w:fill="1F4E79" w:val="clear"/>
            <w:tcMar>
              <w:top w:type="dxa" w:w="80"/>
              <w:left w:type="dxa" w:w="100"/>
              <w:bottom w:type="dxa" w:w="80"/>
              <w:right w:type="dxa" w:w="100"/>
            </w:tcMar>
          </w:tcPr>
          <w:p>
            <w:r>
              <w:rPr>
                <w:rFonts w:ascii="Calibri" w:cs="Calibri" w:eastAsia="Calibri" w:hAnsi="Calibri"/>
                <w:b/>
                <w:bCs/>
                <w:sz w:val="20"/>
                <w:szCs w:val="20"/>
              </w:rPr>
              <w:t xml:space="preserve">Milestone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Planning &amp; Design</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1–2</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Requirements sign-off, architecture approved</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Core Development</w:t>
            </w:r>
          </w:p>
        </w:tc>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3–8</w:t>
            </w:r>
          </w:p>
        </w:tc>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Booking, prediction, and optimisation modules functional</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Feature Integration</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9–12</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Notifications, telemedicine, and analytics dashboard integrated</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Testing &amp; Hardening</w:t>
            </w:r>
          </w:p>
        </w:tc>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13–14</w:t>
            </w:r>
          </w:p>
        </w:tc>
        <w:tc>
          <w:tcPr>
            <w:tcW w:type="dxa" w:w="4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System, performance, and security testing completed</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Deployment &amp; Handover</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15–16</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User acceptance testing passed; system deployed and documented</w:t>
            </w:r>
          </w:p>
        </w:tc>
      </w:tr>
    </w:tbl>
    <w:p>
      <w:r>
        <w:br w:type="page"/>
      </w:r>
    </w:p>
    <w:p>
      <w:pPr>
        <w:pStyle w:val="Heading1"/>
        <w:spacing w:after="140" w:before="280"/>
      </w:pPr>
      <w:r>
        <w:rPr>
          <w:rFonts w:ascii="Calibri" w:cs="Calibri" w:eastAsia="Calibri" w:hAnsi="Calibri"/>
          <w:b/>
          <w:bCs/>
          <w:color w:val="1F4E79"/>
          <w:sz w:val="28"/>
          <w:szCs w:val="28"/>
        </w:rPr>
        <w:t xml:space="preserve">14. Conclusion</w:t>
      </w:r>
    </w:p>
    <w:p>
      <w:pPr>
        <w:spacing w:after="160" w:line="276"/>
        <w:jc w:val="both"/>
      </w:pPr>
      <w:r>
        <w:rPr>
          <w:rFonts w:ascii="Calibri" w:cs="Calibri" w:eastAsia="Calibri" w:hAnsi="Calibri"/>
          <w:sz w:val="22"/>
          <w:szCs w:val="22"/>
        </w:rPr>
        <w:t xml:space="preserve">The AI-Based Smart Healthcare Appointment and Patient Flow Optimization Platform addresses a clear and pressing operational problem faced by modern healthcare institutions: the inefficient scheduling of patients against limited doctor, room, and diagnostic resources. By combining predictive analytics with an intelligent scheduling engine, real-time patient communication, and telemedicine support, the platform is designed to reduce waiting times, improve resource utilisation, and ensure that emergency cases are never delayed behind routine appointments.</w:t>
      </w:r>
    </w:p>
    <w:p>
      <w:pPr>
        <w:spacing w:after="160" w:line="276"/>
        <w:jc w:val="both"/>
      </w:pPr>
      <w:r>
        <w:rPr>
          <w:rFonts w:ascii="Calibri" w:cs="Calibri" w:eastAsia="Calibri" w:hAnsi="Calibri"/>
          <w:sz w:val="22"/>
          <w:szCs w:val="22"/>
        </w:rPr>
        <w:t xml:space="preserve">The proposed Agile development approach allows the system to be built incrementally, with the AI prediction component refined continuously as real hospital data becomes available. Combined with a clear stakeholder analysis, a layered system architecture, and a structured risk management plan, this project is well positioned to deliver measurable improvements in hospital efficiency, patient satisfaction, and administrative oversight.</w:t>
      </w:r>
    </w:p>
    <w:p>
      <w:pPr>
        <w:spacing w:after="160" w:line="276"/>
        <w:jc w:val="both"/>
      </w:pPr>
      <w:r>
        <w:rPr>
          <w:rFonts w:ascii="Calibri" w:cs="Calibri" w:eastAsia="Calibri" w:hAnsi="Calibri"/>
          <w:sz w:val="22"/>
          <w:szCs w:val="22"/>
        </w:rPr>
        <w:t xml:space="preserve">Overall, the platform represents a practical application of software engineering principles to a real-world healthcare challenge, demonstrating how thoughtful requirements analysis, sound architectural design, and disciplined project management can combine to produce a system with genuine operational value.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2026-07-27T03:24:22.895Z</dcterms:created>
  <dcterms:modified xsi:type="dcterms:W3CDTF">2026-07-27T03:24:22.908Z</dcterms:modified>
</cp:coreProperties>
</file>

<file path=docProps/custom.xml><?xml version="1.0" encoding="utf-8"?>
<Properties xmlns="http://schemas.openxmlformats.org/officeDocument/2006/custom-properties" xmlns:vt="http://schemas.openxmlformats.org/officeDocument/2006/docPropsVTypes"/>
</file>