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Department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b85042"/>
          <w:sz w:val="26"/>
          <w:szCs w:val="26"/>
          <w:rtl w:val="0"/>
        </w:rPr>
        <w:t xml:space="preserve">CO5_AT2 — UNCERTAINTY VISUALIZATION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DSA06-06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Handling and Visualization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CO5 – Analysis (BL4)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bookmarkStart w:colFirst="0" w:colLast="0" w:name="_heading=h.7d6p3yim2sq1" w:id="0"/>
            <w:bookmarkEnd w:id="0"/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2 – Visualization</w:t>
            </w:r>
          </w:p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bookmarkStart w:colFirst="0" w:colLast="0" w:name="_heading=h.7d6p3yim2sq1" w:id="0"/>
            <w:bookmarkEnd w:id="0"/>
            <w:r w:rsidDel="00000000" w:rsidR="00000000" w:rsidRPr="00000000">
              <w:rPr>
                <w:sz w:val="18"/>
                <w:szCs w:val="18"/>
                <w:rtl w:val="0"/>
              </w:rPr>
              <w:t xml:space="preserve">Analysis Report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Total Marks: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 (5 Questions × 5 Marks)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CO5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Analyze and construct visualizations that communicate uncertainty using frequency framing, confidence intervals, trend uncertainty bands, HOPs, bootstrapping, and appropriate axis scales.(BL4)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Janani Priya G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192324041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2023-27 /SLOT C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27/08/26</w:t>
            </w:r>
          </w:p>
        </w:tc>
      </w:tr>
    </w:tbl>
    <w:p w:rsidR="00000000" w:rsidDel="00000000" w:rsidP="00000000" w:rsidRDefault="00000000" w:rsidRPr="00000000" w14:paraId="0000001E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</w:t>
            </w:r>
            <w:r w:rsidDel="00000000" w:rsidR="00000000" w:rsidRPr="00000000">
              <w:rPr>
                <w:rtl w:val="0"/>
              </w:rPr>
              <w:t xml:space="preserve">Janani Priya G / 192324041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000000" w:rsidDel="00000000" w:rsidP="00000000" w:rsidRDefault="00000000" w:rsidRPr="00000000" w14:paraId="00000021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of the Student: </w:t>
            </w:r>
            <w:r w:rsidDel="00000000" w:rsidR="00000000" w:rsidRPr="00000000">
              <w:rPr>
                <w:rtl w:val="0"/>
              </w:rPr>
              <w:t xml:space="preserve">Janani Priya G</w:t>
            </w:r>
          </w:p>
        </w:tc>
      </w:tr>
    </w:tbl>
    <w:p w:rsidR="00000000" w:rsidDel="00000000" w:rsidP="00000000" w:rsidRDefault="00000000" w:rsidRPr="00000000" w14:paraId="00000023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This test contains 5 questions, each carrying 5 marks. Total: 25 Marks.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 negative marking. Unanswered questions carry zero marks.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 calculators or electronic devices permitted.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Duration: 90 minutes.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Show all supporting calculations (e.g., confidence interval bounds, residual standard deviation, bootstrap resample means) where relevant.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Every diagram must include a title, correctly labeled axes, and a legend where relevant.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Diagrams may be hand-drawn or clearly described in words if drawing tools are unavailable.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b w:val="1"/>
          <w:bCs w:val="1"/>
          <w:color w:val="c00000"/>
          <w:sz w:val="22"/>
          <w:szCs w:val="22"/>
          <w:rtl w:val="0"/>
        </w:rPr>
        <w:t xml:space="preserve">Annexure A – UNCERTAINTY VISUALIZATION LAB</w:t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5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P11 (Overencode)</w:t>
      </w:r>
    </w:p>
    <w:p w:rsidR="00000000" w:rsidDel="00000000" w:rsidP="00000000" w:rsidRDefault="00000000" w:rsidRPr="00000000" w14:paraId="0000003F">
      <w:pPr>
        <w:spacing w:after="50" w:lineRule="auto"/>
        <w:rPr/>
      </w:pPr>
      <w:r w:rsidDel="00000000" w:rsidR="00000000" w:rsidRPr="00000000">
        <w:rPr>
          <w:rtl w:val="0"/>
        </w:rPr>
        <w:t xml:space="preserve">Data: A chart displays 8 data points, each showing color, size, shape, and 3 text labels simultaneously.</w:t>
      </w:r>
    </w:p>
    <w:p w:rsidR="00000000" w:rsidDel="00000000" w:rsidP="00000000" w:rsidRDefault="00000000" w:rsidRPr="00000000" w14:paraId="00000040">
      <w:pPr>
        <w:spacing w:after="50" w:lineRule="auto"/>
        <w:rPr/>
      </w:pPr>
      <w:r w:rsidDel="00000000" w:rsidR="00000000" w:rsidRPr="00000000">
        <w:rPr>
          <w:rtl w:val="0"/>
        </w:rPr>
        <w:t xml:space="preserve">Task: Evaluate whether this design is effective for a general audience, and propose a simplification.</w:t>
      </w:r>
    </w:p>
    <w:p w:rsidR="00000000" w:rsidDel="00000000" w:rsidP="00000000" w:rsidRDefault="00000000" w:rsidRPr="00000000" w14:paraId="00000041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5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38688" cy="214312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5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95875" cy="2409999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409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5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12 </w:t>
      </w:r>
    </w:p>
    <w:p w:rsidR="00000000" w:rsidDel="00000000" w:rsidP="00000000" w:rsidRDefault="00000000" w:rsidRPr="00000000" w14:paraId="00000049">
      <w:pPr>
        <w:spacing w:after="50" w:lineRule="auto"/>
        <w:rPr/>
      </w:pPr>
      <w:r w:rsidDel="00000000" w:rsidR="00000000" w:rsidRPr="00000000">
        <w:rPr>
          <w:rtl w:val="0"/>
        </w:rPr>
        <w:t xml:space="preserve">Data: A heatmap shows a 6×8 grid of sales performance values, colored using a rainbow (jet) scale.</w:t>
      </w:r>
    </w:p>
    <w:p w:rsidR="00000000" w:rsidDel="00000000" w:rsidP="00000000" w:rsidRDefault="00000000" w:rsidRPr="00000000" w14:paraId="0000004A">
      <w:pPr>
        <w:spacing w:after="50" w:lineRule="auto"/>
        <w:rPr/>
      </w:pPr>
      <w:r w:rsidDel="00000000" w:rsidR="00000000" w:rsidRPr="00000000">
        <w:rPr>
          <w:rtl w:val="0"/>
        </w:rPr>
        <w:t xml:space="preserve">Task: Critique this color scale choice and recommend a specific alternative, explaining why it would be</w:t>
      </w:r>
    </w:p>
    <w:p w:rsidR="00000000" w:rsidDel="00000000" w:rsidP="00000000" w:rsidRDefault="00000000" w:rsidRPr="00000000" w14:paraId="0000004B">
      <w:pPr>
        <w:spacing w:after="50" w:lineRule="auto"/>
        <w:rPr/>
      </w:pPr>
      <w:r w:rsidDel="00000000" w:rsidR="00000000" w:rsidRPr="00000000">
        <w:rPr>
          <w:rtl w:val="0"/>
        </w:rPr>
        <w:t xml:space="preserve">easier to read.</w:t>
      </w:r>
    </w:p>
    <w:p w:rsidR="00000000" w:rsidDel="00000000" w:rsidP="00000000" w:rsidRDefault="00000000" w:rsidRPr="00000000" w14:paraId="0000004C">
      <w:pPr>
        <w:spacing w:after="5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5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5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43413" cy="23145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5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67225" cy="2578187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578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5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5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5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13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50" w:lineRule="auto"/>
        <w:rPr/>
      </w:pPr>
      <w:r w:rsidDel="00000000" w:rsidR="00000000" w:rsidRPr="00000000">
        <w:rPr>
          <w:rtl w:val="0"/>
        </w:rPr>
        <w:t xml:space="preserve">Data: A report states: “There is a 7% chance of a manufactured part failing quality inspection.”</w:t>
      </w:r>
    </w:p>
    <w:p w:rsidR="00000000" w:rsidDel="00000000" w:rsidP="00000000" w:rsidRDefault="00000000" w:rsidRPr="00000000" w14:paraId="00000057">
      <w:pPr>
        <w:spacing w:after="50" w:lineRule="auto"/>
        <w:rPr/>
      </w:pPr>
      <w:r w:rsidDel="00000000" w:rsidR="00000000" w:rsidRPr="00000000">
        <w:rPr>
          <w:rtl w:val="0"/>
        </w:rPr>
        <w:t xml:space="preserve">Task: Reframe this probability as a natural frequency statement, and describe how you would build a</w:t>
      </w:r>
    </w:p>
    <w:p w:rsidR="00000000" w:rsidDel="00000000" w:rsidP="00000000" w:rsidRDefault="00000000" w:rsidRPr="00000000" w14:paraId="00000058">
      <w:pPr>
        <w:spacing w:after="50" w:lineRule="auto"/>
        <w:rPr/>
      </w:pPr>
      <w:r w:rsidDel="00000000" w:rsidR="00000000" w:rsidRPr="00000000">
        <w:rPr>
          <w:rtl w:val="0"/>
        </w:rPr>
        <w:t xml:space="preserve">10×10 icon array to represent it</w:t>
      </w:r>
    </w:p>
    <w:p w:rsidR="00000000" w:rsidDel="00000000" w:rsidP="00000000" w:rsidRDefault="00000000" w:rsidRPr="00000000" w14:paraId="00000059">
      <w:pPr>
        <w:spacing w:after="5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5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5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5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5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5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91050" cy="26574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5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14 </w:t>
      </w:r>
    </w:p>
    <w:p w:rsidR="00000000" w:rsidDel="00000000" w:rsidP="00000000" w:rsidRDefault="00000000" w:rsidRPr="00000000" w14:paraId="00000061">
      <w:pPr>
        <w:spacing w:after="50" w:lineRule="auto"/>
        <w:rPr/>
      </w:pPr>
      <w:r w:rsidDel="00000000" w:rsidR="00000000" w:rsidRPr="00000000">
        <w:rPr>
          <w:rtl w:val="0"/>
        </w:rPr>
        <w:t xml:space="preserve">Data: Treatment group vs. Control group recovery rate: 48% ± 2% vs. 52% ± 2% (95% confidence</w:t>
      </w:r>
    </w:p>
    <w:p w:rsidR="00000000" w:rsidDel="00000000" w:rsidP="00000000" w:rsidRDefault="00000000" w:rsidRPr="00000000" w14:paraId="00000062">
      <w:pPr>
        <w:spacing w:after="50" w:lineRule="auto"/>
        <w:rPr/>
      </w:pPr>
      <w:r w:rsidDel="00000000" w:rsidR="00000000" w:rsidRPr="00000000">
        <w:rPr>
          <w:rtl w:val="0"/>
        </w:rPr>
        <w:t xml:space="preserve">interval).</w:t>
      </w:r>
    </w:p>
    <w:p w:rsidR="00000000" w:rsidDel="00000000" w:rsidP="00000000" w:rsidRDefault="00000000" w:rsidRPr="00000000" w14:paraId="00000063">
      <w:pPr>
        <w:spacing w:after="50" w:lineRule="auto"/>
        <w:rPr/>
      </w:pPr>
      <w:r w:rsidDel="00000000" w:rsidR="00000000" w:rsidRPr="00000000">
        <w:rPr>
          <w:rtl w:val="0"/>
        </w:rPr>
        <w:t xml:space="preserve">Task: Calculate both confidence intervals, determine whether the two overlap, and state whether the</w:t>
      </w:r>
    </w:p>
    <w:p w:rsidR="00000000" w:rsidDel="00000000" w:rsidP="00000000" w:rsidRDefault="00000000" w:rsidRPr="00000000" w14:paraId="00000064">
      <w:pPr>
        <w:spacing w:after="50" w:lineRule="auto"/>
        <w:rPr/>
      </w:pPr>
      <w:r w:rsidDel="00000000" w:rsidR="00000000" w:rsidRPr="00000000">
        <w:rPr>
          <w:rtl w:val="0"/>
        </w:rPr>
        <w:t xml:space="preserve">higher figure represents a statistically meaningful lead</w:t>
      </w:r>
    </w:p>
    <w:p w:rsidR="00000000" w:rsidDel="00000000" w:rsidP="00000000" w:rsidRDefault="00000000" w:rsidRPr="00000000" w14:paraId="00000065">
      <w:pPr>
        <w:spacing w:after="5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5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95700" cy="1346349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346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5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29050" cy="3240236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240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Problem 15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50" w:lineRule="auto"/>
        <w:rPr/>
      </w:pPr>
      <w:r w:rsidDel="00000000" w:rsidR="00000000" w:rsidRPr="00000000">
        <w:rPr>
          <w:rtl w:val="0"/>
        </w:rPr>
        <w:t xml:space="preserve">Data: quarterly customer complaints (in tens) over 6 periods: 92, 92, 110, 117, 122, 130.</w:t>
      </w:r>
    </w:p>
    <w:p w:rsidR="00000000" w:rsidDel="00000000" w:rsidP="00000000" w:rsidRDefault="00000000" w:rsidRPr="00000000" w14:paraId="0000006B">
      <w:pPr>
        <w:spacing w:after="50" w:lineRule="auto"/>
        <w:rPr/>
      </w:pPr>
      <w:r w:rsidDel="00000000" w:rsidR="00000000" w:rsidRPr="00000000">
        <w:rPr>
          <w:rtl w:val="0"/>
        </w:rPr>
        <w:t xml:space="preserve">Task: Fit a linear trend line, compute the residuals and their standard deviation, and state the 95%</w:t>
      </w:r>
    </w:p>
    <w:p w:rsidR="00000000" w:rsidDel="00000000" w:rsidP="00000000" w:rsidRDefault="00000000" w:rsidRPr="00000000" w14:paraId="0000006C">
      <w:pPr>
        <w:spacing w:after="50" w:lineRule="auto"/>
        <w:rPr/>
      </w:pPr>
      <w:r w:rsidDel="00000000" w:rsidR="00000000" w:rsidRPr="00000000">
        <w:rPr>
          <w:rtl w:val="0"/>
        </w:rPr>
        <w:t xml:space="preserve">uncertainty band width around the trend.</w:t>
      </w:r>
    </w:p>
    <w:p w:rsidR="00000000" w:rsidDel="00000000" w:rsidP="00000000" w:rsidRDefault="00000000" w:rsidRPr="00000000" w14:paraId="0000006D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5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33963" cy="12477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5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5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81600" cy="258127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bottom w:color="2e75b6" w:space="1" w:sz="4" w:val="single"/>
        </w:pBd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Head of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uCNEPkVIoCURv7QYtDKLaIV1EQ==">CgMxLjAyDmguN2Q2cDN5aW0yc3ExMg5oLjdkNnAzeWltMnNxMTgAciExS29zcWY3b19mWlRmOW9kZVhLOG16Q2RMa2oycWpNYk0=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2026-07-28T07:59:00Z</dcterms:created>
  <dc:creator>ADMIN</dc:creator>
</cp:coreProperties>
</file>