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CO2 - AT3</w:t>
        <w:br/>
        <w:t>Debugging &amp; Optimisation Task - Full Explanation</w:t>
      </w:r>
    </w:p>
    <w:p/>
    <w:p>
      <w:pPr>
        <w:pStyle w:val="Heading2"/>
      </w:pPr>
      <w:r>
        <w:t>Assessment 1: Debugging Hash Function (SHA Family)</w:t>
      </w:r>
    </w:p>
    <w:p>
      <w:r>
        <w:t>Objective: Debug inconsistent SHA outputs by fixing padding, block processing, bitwise operations and endianness. Optimize hashing for files &gt;=50 MB and explain why secure hashes provide better integrity than checksums.</w:t>
      </w:r>
    </w:p>
    <w:p>
      <w:pPr>
        <w:pStyle w:val="Heading2"/>
      </w:pPr>
      <w:r>
        <w:t>Assessment 2: SSL/TLS Simulation</w:t>
      </w:r>
    </w:p>
    <w:p>
      <w:r>
        <w:t>Debug certificate validation and key exchange, reduce handshake latency, implement session resumption, and discuss the security-performance trade-off.</w:t>
      </w:r>
    </w:p>
    <w:p>
      <w:pPr>
        <w:pStyle w:val="Heading2"/>
      </w:pPr>
      <w:r>
        <w:t>Assessment 3: Digital Signature Algorithm (DSA)</w:t>
      </w:r>
    </w:p>
    <w:p>
      <w:r>
        <w:t>Fix invalid signature generation and verification, improve parameter selection and randomness, optimize modular arithmetic, and explain the importance of high-quality randomness.</w:t>
      </w:r>
    </w:p>
    <w:p>
      <w:pPr>
        <w:pStyle w:val="Heading2"/>
      </w:pPr>
      <w:r>
        <w:t>Assessment 4: Key Management System</w:t>
      </w:r>
    </w:p>
    <w:p>
      <w:r>
        <w:t>Identify insecure plaintext key storage, improve key generation, distribution and rotation, secure storage with encryption and access control, and explain risks of poor key management.</w:t>
      </w:r>
    </w:p>
    <w:p>
      <w:pPr>
        <w:pStyle w:val="Heading2"/>
      </w:pPr>
      <w:r>
        <w:t>Assessment 5: Secure File Transfer (SFTP-like)</w:t>
      </w:r>
    </w:p>
    <w:p>
      <w:r>
        <w:t>Debug encryption/decryption synchronization, packet handling and integrity verification, optimize large-file transfer performance, and compare with insecure file transfer methods.</w:t>
      </w:r>
    </w:p>
    <w:p>
      <w:pPr>
        <w:pStyle w:val="Heading2"/>
      </w:pPr>
      <w:r>
        <w:t>Rubric</w:t>
      </w:r>
    </w:p>
    <w:p>
      <w:r>
        <w:t>Problem Identification (20%), Debugging (25%), Optimization (20%), Analysis (20%), Code Quality (15%).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