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FED04" w14:textId="77777777" w:rsidR="00082264" w:rsidRDefault="00082264" w:rsidP="002D5BE1">
      <w:pPr>
        <w:jc w:val="center"/>
        <w:rPr>
          <w:b/>
          <w:bCs/>
          <w:sz w:val="34"/>
          <w:szCs w:val="34"/>
        </w:rPr>
      </w:pPr>
      <w:r>
        <w:rPr>
          <w:b/>
          <w:bCs/>
          <w:sz w:val="34"/>
          <w:szCs w:val="34"/>
        </w:rPr>
        <w:t>SIMATS ENGINEERING</w:t>
      </w:r>
    </w:p>
    <w:p w14:paraId="13F48BEC" w14:textId="77777777" w:rsidR="00082264" w:rsidRDefault="00082264" w:rsidP="002D5BE1">
      <w:pPr>
        <w:jc w:val="center"/>
        <w:rPr>
          <w:b/>
          <w:bCs/>
          <w:sz w:val="28"/>
          <w:szCs w:val="28"/>
        </w:rPr>
      </w:pPr>
      <w:r>
        <w:rPr>
          <w:b/>
          <w:bCs/>
          <w:sz w:val="28"/>
          <w:szCs w:val="28"/>
        </w:rPr>
        <w:t xml:space="preserve">ASSESSMENT TOOL </w:t>
      </w:r>
      <w:r w:rsidR="003864C5">
        <w:rPr>
          <w:b/>
          <w:bCs/>
          <w:sz w:val="28"/>
          <w:szCs w:val="28"/>
        </w:rPr>
        <w:t>3</w:t>
      </w:r>
    </w:p>
    <w:p w14:paraId="27A88B91" w14:textId="77777777" w:rsidR="00082264" w:rsidRDefault="00082264" w:rsidP="002D5BE1">
      <w:pPr>
        <w:jc w:val="center"/>
        <w:rPr>
          <w:b/>
          <w:bCs/>
          <w:sz w:val="34"/>
          <w:szCs w:val="34"/>
        </w:rPr>
      </w:pPr>
    </w:p>
    <w:p w14:paraId="07FF0150" w14:textId="77777777" w:rsidR="00082264" w:rsidRDefault="00082264" w:rsidP="002D5BE1">
      <w:pPr>
        <w:jc w:val="center"/>
        <w:rPr>
          <w:b/>
          <w:bCs/>
          <w:sz w:val="34"/>
          <w:szCs w:val="34"/>
        </w:rPr>
      </w:pPr>
    </w:p>
    <w:p w14:paraId="5CE2000D" w14:textId="77777777" w:rsidR="00082264" w:rsidRDefault="00082264" w:rsidP="002D5BE1">
      <w:pPr>
        <w:rPr>
          <w:b/>
          <w:bCs/>
        </w:rPr>
      </w:pPr>
      <w:r>
        <w:rPr>
          <w:b/>
          <w:bCs/>
        </w:rPr>
        <w:t>COURSE NAME:</w:t>
      </w:r>
      <w:r>
        <w:rPr>
          <w:b/>
          <w:bCs/>
        </w:rPr>
        <w:tab/>
      </w:r>
      <w:proofErr w:type="gramStart"/>
      <w:r>
        <w:rPr>
          <w:b/>
          <w:bCs/>
        </w:rPr>
        <w:t>CSA16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528D015" w14:textId="77777777" w:rsidR="00082264" w:rsidRDefault="00082264" w:rsidP="002D5BE1">
      <w:pPr>
        <w:rPr>
          <w:b/>
          <w:bCs/>
        </w:rPr>
      </w:pPr>
    </w:p>
    <w:p w14:paraId="69C39BE7" w14:textId="77777777" w:rsidR="00082264" w:rsidRDefault="00082264" w:rsidP="002D5BE1">
      <w:pPr>
        <w:rPr>
          <w:b/>
          <w:bCs/>
        </w:rPr>
      </w:pPr>
    </w:p>
    <w:p w14:paraId="1040EACD" w14:textId="77777777" w:rsidR="00082264" w:rsidRDefault="00FE666F" w:rsidP="002D5BE1">
      <w:pPr>
        <w:rPr>
          <w:b/>
          <w:bCs/>
        </w:rPr>
      </w:pPr>
      <w:r>
        <w:rPr>
          <w:sz w:val="22"/>
          <w:szCs w:val="22"/>
        </w:rPr>
      </w:r>
      <w:r>
        <w:rPr>
          <w:sz w:val="22"/>
          <w:szCs w:val="22"/>
        </w:rPr>
        <w:pict w14:anchorId="7F83C49F">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57C73F2" w14:textId="77777777" w:rsidR="00082264" w:rsidRDefault="00082264" w:rsidP="002D5BE1">
      <w:pPr>
        <w:rPr>
          <w:b/>
          <w:bCs/>
        </w:rPr>
      </w:pPr>
    </w:p>
    <w:p w14:paraId="3278CA9B" w14:textId="77777777" w:rsidR="00082264" w:rsidRDefault="00082264" w:rsidP="002D5BE1">
      <w:pPr>
        <w:rPr>
          <w:b/>
          <w:bCs/>
        </w:rPr>
      </w:pPr>
      <w:r>
        <w:rPr>
          <w:b/>
          <w:bCs/>
        </w:rPr>
        <w:t>COURSE OUTCOME COVERED</w:t>
      </w:r>
    </w:p>
    <w:p w14:paraId="5F015EEB" w14:textId="77777777" w:rsidR="00082264" w:rsidRDefault="00082264" w:rsidP="002D5BE1">
      <w:pPr>
        <w:rPr>
          <w:b/>
          <w:bCs/>
        </w:rPr>
      </w:pPr>
    </w:p>
    <w:p w14:paraId="52A3499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5D4A249A" w14:textId="77777777" w:rsidR="00082264" w:rsidRDefault="00082264" w:rsidP="002D5BE1">
      <w:r>
        <w:t xml:space="preserve">Assessment Tool Weightage: </w:t>
      </w:r>
      <w:r w:rsidR="006573A4">
        <w:t>3</w:t>
      </w:r>
      <w:r w:rsidR="003864C5">
        <w:t>0</w:t>
      </w:r>
      <w:r>
        <w:t>%</w:t>
      </w:r>
    </w:p>
    <w:p w14:paraId="006B1B7D" w14:textId="77777777" w:rsidR="00082264" w:rsidRDefault="00082264" w:rsidP="002D5BE1"/>
    <w:p w14:paraId="280A4156" w14:textId="77777777" w:rsidR="00082264" w:rsidRDefault="00FE666F" w:rsidP="002D5BE1">
      <w:r>
        <w:pict w14:anchorId="0E755E48">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6D7631">
        <w:t xml:space="preserve"> </w:t>
      </w:r>
    </w:p>
    <w:p w14:paraId="2C793931" w14:textId="77777777" w:rsidR="00082264" w:rsidRDefault="00082264" w:rsidP="002D5BE1"/>
    <w:p w14:paraId="4193CD94"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proofErr w:type="gramStart"/>
      <w:r>
        <w:rPr>
          <w:b/>
          <w:bCs/>
        </w:rPr>
        <w:t>:</w:t>
      </w:r>
      <w:r w:rsidR="00800837">
        <w:rPr>
          <w:b/>
          <w:bCs/>
        </w:rPr>
        <w:t>50</w:t>
      </w:r>
      <w:proofErr w:type="gramEnd"/>
    </w:p>
    <w:p w14:paraId="5E426E82" w14:textId="77777777" w:rsidR="00082264" w:rsidRDefault="00082264" w:rsidP="002D5BE1"/>
    <w:p w14:paraId="35965B2D" w14:textId="77777777" w:rsidR="00082264" w:rsidRPr="00DC21D4" w:rsidRDefault="00082264" w:rsidP="00DC21D4">
      <w:pPr>
        <w:ind w:left="1440" w:firstLine="720"/>
      </w:pPr>
      <w:r>
        <w:t xml:space="preserve">        </w:t>
      </w:r>
      <w:r w:rsidR="00A828D0">
        <w:tab/>
      </w:r>
      <w:r w:rsidR="00A828D0">
        <w:tab/>
      </w:r>
      <w:r>
        <w:t xml:space="preserve">   </w:t>
      </w:r>
      <w:proofErr w:type="gramStart"/>
      <w:r>
        <w:t xml:space="preserve">Annexure  </w:t>
      </w:r>
      <w:r w:rsidR="00CF4F20">
        <w:t>A</w:t>
      </w:r>
      <w:proofErr w:type="gramEnd"/>
    </w:p>
    <w:p w14:paraId="6434A10A" w14:textId="77777777" w:rsidR="00DC21D4" w:rsidRDefault="003864C5" w:rsidP="002D5BE1">
      <w:pPr>
        <w:rPr>
          <w:b/>
          <w:bCs/>
        </w:rPr>
      </w:pPr>
      <w:r>
        <w:rPr>
          <w:b/>
          <w:bCs/>
        </w:rPr>
        <w:tab/>
      </w:r>
      <w:r>
        <w:rPr>
          <w:b/>
          <w:bCs/>
        </w:rPr>
        <w:tab/>
      </w:r>
      <w:r>
        <w:rPr>
          <w:b/>
          <w:bCs/>
        </w:rPr>
        <w:tab/>
      </w:r>
      <w:r>
        <w:rPr>
          <w:b/>
          <w:bCs/>
        </w:rPr>
        <w:tab/>
        <w:t>MOCK INTERVIEW</w:t>
      </w:r>
    </w:p>
    <w:p w14:paraId="5212F8B7" w14:textId="77777777" w:rsidR="00DC21D4" w:rsidRDefault="00DC21D4" w:rsidP="002D5BE1">
      <w:pPr>
        <w:rPr>
          <w:b/>
          <w:bCs/>
        </w:rPr>
      </w:pPr>
    </w:p>
    <w:tbl>
      <w:tblPr>
        <w:tblStyle w:val="TableGrid"/>
        <w:tblW w:w="10334" w:type="dxa"/>
        <w:tblLook w:val="04A0" w:firstRow="1" w:lastRow="0" w:firstColumn="1" w:lastColumn="0" w:noHBand="0" w:noVBand="1"/>
      </w:tblPr>
      <w:tblGrid>
        <w:gridCol w:w="1235"/>
        <w:gridCol w:w="1267"/>
        <w:gridCol w:w="1301"/>
        <w:gridCol w:w="1067"/>
        <w:gridCol w:w="1925"/>
        <w:gridCol w:w="1517"/>
        <w:gridCol w:w="1043"/>
        <w:gridCol w:w="979"/>
      </w:tblGrid>
      <w:tr w:rsidR="00A828D0" w:rsidRPr="00A828D0" w14:paraId="37989F56" w14:textId="77777777" w:rsidTr="00A828D0">
        <w:tc>
          <w:tcPr>
            <w:tcW w:w="1243" w:type="dxa"/>
          </w:tcPr>
          <w:p w14:paraId="3CDC5687" w14:textId="77777777" w:rsidR="00A828D0" w:rsidRPr="00A828D0" w:rsidRDefault="00A828D0" w:rsidP="00E8084C">
            <w:pPr>
              <w:rPr>
                <w:b/>
                <w:bCs/>
                <w:i/>
                <w:iCs/>
                <w:sz w:val="16"/>
                <w:szCs w:val="16"/>
              </w:rPr>
            </w:pPr>
            <w:r w:rsidRPr="00A828D0">
              <w:rPr>
                <w:b/>
                <w:bCs/>
                <w:i/>
                <w:iCs/>
                <w:sz w:val="16"/>
                <w:szCs w:val="16"/>
              </w:rPr>
              <w:t>Criteria</w:t>
            </w:r>
          </w:p>
        </w:tc>
        <w:tc>
          <w:tcPr>
            <w:tcW w:w="1275" w:type="dxa"/>
          </w:tcPr>
          <w:p w14:paraId="6BF04EE9" w14:textId="77777777" w:rsidR="00A828D0" w:rsidRPr="00A828D0" w:rsidRDefault="00A828D0" w:rsidP="00E8084C">
            <w:pPr>
              <w:rPr>
                <w:b/>
                <w:bCs/>
                <w:i/>
                <w:iCs/>
                <w:sz w:val="16"/>
                <w:szCs w:val="16"/>
              </w:rPr>
            </w:pPr>
            <w:r w:rsidRPr="00A828D0">
              <w:rPr>
                <w:color w:val="000000"/>
                <w:sz w:val="16"/>
                <w:szCs w:val="16"/>
              </w:rPr>
              <w:t>Technical Knowledge</w:t>
            </w:r>
            <w:r w:rsidRPr="00A828D0">
              <w:rPr>
                <w:b/>
                <w:bCs/>
                <w:i/>
                <w:iCs/>
                <w:color w:val="000000"/>
                <w:sz w:val="16"/>
                <w:szCs w:val="16"/>
              </w:rPr>
              <w:t xml:space="preserve"> (</w:t>
            </w:r>
            <w:r>
              <w:rPr>
                <w:b/>
                <w:bCs/>
                <w:i/>
                <w:iCs/>
                <w:color w:val="000000"/>
                <w:sz w:val="16"/>
                <w:szCs w:val="16"/>
              </w:rPr>
              <w:t>2.5</w:t>
            </w:r>
            <w:r w:rsidRPr="00A828D0">
              <w:rPr>
                <w:b/>
                <w:bCs/>
                <w:i/>
                <w:iCs/>
                <w:color w:val="000000"/>
                <w:sz w:val="16"/>
                <w:szCs w:val="16"/>
              </w:rPr>
              <w:t>)</w:t>
            </w:r>
          </w:p>
        </w:tc>
        <w:tc>
          <w:tcPr>
            <w:tcW w:w="1314" w:type="dxa"/>
          </w:tcPr>
          <w:p w14:paraId="7D1020A0" w14:textId="77777777" w:rsidR="00A828D0" w:rsidRPr="00A828D0" w:rsidRDefault="00A828D0" w:rsidP="00E8084C">
            <w:pPr>
              <w:rPr>
                <w:b/>
                <w:bCs/>
                <w:i/>
                <w:iCs/>
                <w:sz w:val="16"/>
                <w:szCs w:val="16"/>
              </w:rPr>
            </w:pPr>
            <w:r w:rsidRPr="00A828D0">
              <w:rPr>
                <w:color w:val="000000"/>
                <w:sz w:val="16"/>
                <w:szCs w:val="16"/>
              </w:rPr>
              <w:t>Problem Solving</w:t>
            </w:r>
            <w:r w:rsidRPr="00A828D0">
              <w:rPr>
                <w:b/>
                <w:bCs/>
                <w:i/>
                <w:iCs/>
                <w:color w:val="000000"/>
                <w:sz w:val="16"/>
                <w:szCs w:val="16"/>
              </w:rPr>
              <w:t xml:space="preserve"> (2.5)</w:t>
            </w:r>
          </w:p>
        </w:tc>
        <w:tc>
          <w:tcPr>
            <w:tcW w:w="1072" w:type="dxa"/>
          </w:tcPr>
          <w:p w14:paraId="6EC08E30" w14:textId="77777777" w:rsidR="00A828D0" w:rsidRPr="00A828D0" w:rsidRDefault="00A828D0" w:rsidP="00E8084C">
            <w:pPr>
              <w:rPr>
                <w:b/>
                <w:bCs/>
                <w:i/>
                <w:iCs/>
                <w:sz w:val="16"/>
                <w:szCs w:val="16"/>
              </w:rPr>
            </w:pPr>
            <w:r w:rsidRPr="00A828D0">
              <w:rPr>
                <w:color w:val="000000"/>
                <w:sz w:val="16"/>
                <w:szCs w:val="16"/>
              </w:rPr>
              <w:t>Analytical Thinking</w:t>
            </w:r>
            <w:r w:rsidRPr="00A828D0">
              <w:rPr>
                <w:b/>
                <w:bCs/>
                <w:i/>
                <w:iCs/>
                <w:color w:val="000000"/>
                <w:sz w:val="16"/>
                <w:szCs w:val="16"/>
              </w:rPr>
              <w:t xml:space="preserve"> (</w:t>
            </w:r>
            <w:r>
              <w:rPr>
                <w:b/>
                <w:bCs/>
                <w:i/>
                <w:iCs/>
                <w:color w:val="000000"/>
                <w:sz w:val="16"/>
                <w:szCs w:val="16"/>
              </w:rPr>
              <w:t>1.5</w:t>
            </w:r>
            <w:r w:rsidRPr="00A828D0">
              <w:rPr>
                <w:b/>
                <w:bCs/>
                <w:i/>
                <w:iCs/>
                <w:color w:val="000000"/>
                <w:sz w:val="16"/>
                <w:szCs w:val="16"/>
              </w:rPr>
              <w:t>)</w:t>
            </w:r>
          </w:p>
        </w:tc>
        <w:tc>
          <w:tcPr>
            <w:tcW w:w="1933" w:type="dxa"/>
          </w:tcPr>
          <w:p w14:paraId="6C1BAF36" w14:textId="77777777" w:rsidR="00A828D0" w:rsidRPr="00A828D0" w:rsidRDefault="00A828D0" w:rsidP="00E8084C">
            <w:pPr>
              <w:rPr>
                <w:b/>
                <w:bCs/>
                <w:i/>
                <w:iCs/>
                <w:sz w:val="16"/>
                <w:szCs w:val="16"/>
              </w:rPr>
            </w:pPr>
            <w:r w:rsidRPr="00A828D0">
              <w:rPr>
                <w:b/>
                <w:bCs/>
                <w:i/>
                <w:iCs/>
                <w:color w:val="000000"/>
                <w:sz w:val="16"/>
                <w:szCs w:val="16"/>
              </w:rPr>
              <w:t>Communication(1.5)</w:t>
            </w:r>
          </w:p>
        </w:tc>
        <w:tc>
          <w:tcPr>
            <w:tcW w:w="1531" w:type="dxa"/>
          </w:tcPr>
          <w:p w14:paraId="7D1D9A7B" w14:textId="77777777" w:rsidR="00A828D0" w:rsidRPr="00A828D0" w:rsidRDefault="00A828D0" w:rsidP="00E8084C">
            <w:pPr>
              <w:rPr>
                <w:b/>
                <w:bCs/>
                <w:i/>
                <w:iCs/>
                <w:sz w:val="16"/>
                <w:szCs w:val="16"/>
              </w:rPr>
            </w:pPr>
            <w:r w:rsidRPr="00A828D0">
              <w:rPr>
                <w:color w:val="000000"/>
                <w:sz w:val="16"/>
                <w:szCs w:val="16"/>
              </w:rPr>
              <w:t>Confidence</w:t>
            </w:r>
            <w:r w:rsidRPr="00A828D0">
              <w:rPr>
                <w:b/>
                <w:bCs/>
                <w:i/>
                <w:iCs/>
                <w:color w:val="000000"/>
                <w:sz w:val="16"/>
                <w:szCs w:val="16"/>
              </w:rPr>
              <w:t xml:space="preserve"> (1)</w:t>
            </w:r>
          </w:p>
        </w:tc>
        <w:tc>
          <w:tcPr>
            <w:tcW w:w="983" w:type="dxa"/>
          </w:tcPr>
          <w:p w14:paraId="73BC683A" w14:textId="77777777" w:rsidR="00A828D0" w:rsidRPr="00A828D0" w:rsidRDefault="00A828D0" w:rsidP="00E8084C">
            <w:pPr>
              <w:rPr>
                <w:b/>
                <w:bCs/>
                <w:i/>
                <w:iCs/>
                <w:color w:val="000000"/>
                <w:sz w:val="16"/>
                <w:szCs w:val="16"/>
              </w:rPr>
            </w:pPr>
            <w:r w:rsidRPr="00A828D0">
              <w:rPr>
                <w:color w:val="000000"/>
                <w:sz w:val="16"/>
                <w:szCs w:val="16"/>
              </w:rPr>
              <w:t>Response to Questions</w:t>
            </w:r>
            <w:r>
              <w:rPr>
                <w:color w:val="000000"/>
                <w:sz w:val="16"/>
                <w:szCs w:val="16"/>
              </w:rPr>
              <w:t>(1)</w:t>
            </w:r>
          </w:p>
        </w:tc>
        <w:tc>
          <w:tcPr>
            <w:tcW w:w="983" w:type="dxa"/>
          </w:tcPr>
          <w:p w14:paraId="1DF7698A" w14:textId="77777777" w:rsidR="00A828D0" w:rsidRPr="00A828D0" w:rsidRDefault="00A828D0" w:rsidP="00E8084C">
            <w:pPr>
              <w:rPr>
                <w:b/>
                <w:bCs/>
                <w:i/>
                <w:iCs/>
                <w:color w:val="000000"/>
                <w:sz w:val="16"/>
                <w:szCs w:val="16"/>
              </w:rPr>
            </w:pPr>
            <w:r w:rsidRPr="00A828D0">
              <w:rPr>
                <w:b/>
                <w:bCs/>
                <w:i/>
                <w:iCs/>
                <w:color w:val="000000"/>
                <w:sz w:val="16"/>
                <w:szCs w:val="16"/>
              </w:rPr>
              <w:t>Total(10)</w:t>
            </w:r>
          </w:p>
        </w:tc>
      </w:tr>
      <w:tr w:rsidR="00A828D0" w:rsidRPr="00A828D0" w14:paraId="11A5E3C3" w14:textId="77777777" w:rsidTr="00A828D0">
        <w:tc>
          <w:tcPr>
            <w:tcW w:w="1243" w:type="dxa"/>
          </w:tcPr>
          <w:p w14:paraId="752575AA" w14:textId="77777777" w:rsidR="00A828D0" w:rsidRPr="00A828D0" w:rsidRDefault="00A828D0" w:rsidP="00E8084C">
            <w:pPr>
              <w:rPr>
                <w:i/>
                <w:iCs/>
                <w:sz w:val="16"/>
                <w:szCs w:val="16"/>
              </w:rPr>
            </w:pPr>
            <w:r w:rsidRPr="00A828D0">
              <w:rPr>
                <w:i/>
                <w:iCs/>
                <w:sz w:val="16"/>
                <w:szCs w:val="16"/>
              </w:rPr>
              <w:t>Weightage</w:t>
            </w:r>
          </w:p>
        </w:tc>
        <w:tc>
          <w:tcPr>
            <w:tcW w:w="1275" w:type="dxa"/>
          </w:tcPr>
          <w:p w14:paraId="391FE947" w14:textId="77777777" w:rsidR="00A828D0" w:rsidRPr="00A828D0" w:rsidRDefault="00A828D0" w:rsidP="00E8084C">
            <w:pPr>
              <w:rPr>
                <w:i/>
                <w:iCs/>
                <w:sz w:val="16"/>
                <w:szCs w:val="16"/>
              </w:rPr>
            </w:pPr>
            <w:r>
              <w:rPr>
                <w:i/>
                <w:iCs/>
                <w:sz w:val="16"/>
                <w:szCs w:val="16"/>
              </w:rPr>
              <w:t>25%</w:t>
            </w:r>
          </w:p>
        </w:tc>
        <w:tc>
          <w:tcPr>
            <w:tcW w:w="1314" w:type="dxa"/>
          </w:tcPr>
          <w:p w14:paraId="18451FA3" w14:textId="77777777" w:rsidR="00A828D0" w:rsidRPr="00A828D0" w:rsidRDefault="00A828D0" w:rsidP="00E8084C">
            <w:pPr>
              <w:rPr>
                <w:i/>
                <w:iCs/>
                <w:sz w:val="16"/>
                <w:szCs w:val="16"/>
              </w:rPr>
            </w:pPr>
            <w:r w:rsidRPr="00A828D0">
              <w:rPr>
                <w:color w:val="000000"/>
                <w:sz w:val="16"/>
                <w:szCs w:val="16"/>
              </w:rPr>
              <w:t>25%</w:t>
            </w:r>
          </w:p>
        </w:tc>
        <w:tc>
          <w:tcPr>
            <w:tcW w:w="1072" w:type="dxa"/>
          </w:tcPr>
          <w:p w14:paraId="2EDB77B3" w14:textId="77777777" w:rsidR="00A828D0" w:rsidRPr="00A828D0" w:rsidRDefault="00A828D0" w:rsidP="00E8084C">
            <w:pPr>
              <w:rPr>
                <w:i/>
                <w:iCs/>
                <w:sz w:val="16"/>
                <w:szCs w:val="16"/>
              </w:rPr>
            </w:pPr>
            <w:r>
              <w:rPr>
                <w:color w:val="000000"/>
                <w:sz w:val="16"/>
                <w:szCs w:val="16"/>
              </w:rPr>
              <w:t>15</w:t>
            </w:r>
            <w:r w:rsidRPr="00A828D0">
              <w:rPr>
                <w:color w:val="000000"/>
                <w:sz w:val="16"/>
                <w:szCs w:val="16"/>
              </w:rPr>
              <w:t>%</w:t>
            </w:r>
          </w:p>
        </w:tc>
        <w:tc>
          <w:tcPr>
            <w:tcW w:w="1933" w:type="dxa"/>
          </w:tcPr>
          <w:p w14:paraId="348BCC72" w14:textId="77777777" w:rsidR="00A828D0" w:rsidRPr="00A828D0" w:rsidRDefault="00A828D0" w:rsidP="00E8084C">
            <w:pPr>
              <w:rPr>
                <w:i/>
                <w:iCs/>
                <w:sz w:val="16"/>
                <w:szCs w:val="16"/>
              </w:rPr>
            </w:pPr>
            <w:r>
              <w:rPr>
                <w:color w:val="000000"/>
                <w:sz w:val="16"/>
                <w:szCs w:val="16"/>
              </w:rPr>
              <w:t>15</w:t>
            </w:r>
            <w:r w:rsidRPr="00A828D0">
              <w:rPr>
                <w:color w:val="000000"/>
                <w:sz w:val="16"/>
                <w:szCs w:val="16"/>
              </w:rPr>
              <w:t>%</w:t>
            </w:r>
          </w:p>
        </w:tc>
        <w:tc>
          <w:tcPr>
            <w:tcW w:w="1531" w:type="dxa"/>
          </w:tcPr>
          <w:p w14:paraId="722EF0A7" w14:textId="77777777" w:rsidR="00A828D0" w:rsidRPr="00A828D0" w:rsidRDefault="00A828D0" w:rsidP="00E8084C">
            <w:pPr>
              <w:rPr>
                <w:i/>
                <w:iCs/>
                <w:sz w:val="16"/>
                <w:szCs w:val="16"/>
              </w:rPr>
            </w:pPr>
            <w:r>
              <w:rPr>
                <w:color w:val="000000"/>
                <w:sz w:val="16"/>
                <w:szCs w:val="16"/>
              </w:rPr>
              <w:t>10</w:t>
            </w:r>
            <w:r w:rsidRPr="00A828D0">
              <w:rPr>
                <w:color w:val="000000"/>
                <w:sz w:val="16"/>
                <w:szCs w:val="16"/>
              </w:rPr>
              <w:t>%</w:t>
            </w:r>
          </w:p>
        </w:tc>
        <w:tc>
          <w:tcPr>
            <w:tcW w:w="983" w:type="dxa"/>
          </w:tcPr>
          <w:p w14:paraId="0DD31C33" w14:textId="77777777" w:rsidR="00A828D0" w:rsidRPr="00A828D0" w:rsidRDefault="00A828D0" w:rsidP="00E8084C">
            <w:pPr>
              <w:rPr>
                <w:i/>
                <w:iCs/>
                <w:sz w:val="16"/>
                <w:szCs w:val="16"/>
              </w:rPr>
            </w:pPr>
            <w:r>
              <w:rPr>
                <w:i/>
                <w:iCs/>
                <w:sz w:val="16"/>
                <w:szCs w:val="16"/>
              </w:rPr>
              <w:t>10%</w:t>
            </w:r>
          </w:p>
        </w:tc>
        <w:tc>
          <w:tcPr>
            <w:tcW w:w="983" w:type="dxa"/>
          </w:tcPr>
          <w:p w14:paraId="76ED88CC" w14:textId="77777777" w:rsidR="00A828D0" w:rsidRPr="00A828D0" w:rsidRDefault="00A828D0" w:rsidP="00E8084C">
            <w:pPr>
              <w:rPr>
                <w:i/>
                <w:iCs/>
                <w:sz w:val="16"/>
                <w:szCs w:val="16"/>
              </w:rPr>
            </w:pPr>
            <w:r w:rsidRPr="00A828D0">
              <w:rPr>
                <w:i/>
                <w:iCs/>
                <w:sz w:val="16"/>
                <w:szCs w:val="16"/>
              </w:rPr>
              <w:t>100%</w:t>
            </w:r>
          </w:p>
        </w:tc>
      </w:tr>
      <w:tr w:rsidR="00A828D0" w:rsidRPr="00A828D0" w14:paraId="1F162855" w14:textId="77777777" w:rsidTr="00A828D0">
        <w:tc>
          <w:tcPr>
            <w:tcW w:w="1243" w:type="dxa"/>
          </w:tcPr>
          <w:p w14:paraId="241F67D0" w14:textId="77777777" w:rsidR="00A828D0" w:rsidRPr="00A828D0" w:rsidRDefault="00A828D0" w:rsidP="00E8084C">
            <w:pPr>
              <w:rPr>
                <w:i/>
                <w:iCs/>
                <w:sz w:val="16"/>
                <w:szCs w:val="16"/>
              </w:rPr>
            </w:pPr>
            <w:r w:rsidRPr="00A828D0">
              <w:rPr>
                <w:i/>
                <w:iCs/>
                <w:sz w:val="16"/>
                <w:szCs w:val="16"/>
              </w:rPr>
              <w:t>Q1</w:t>
            </w:r>
          </w:p>
        </w:tc>
        <w:tc>
          <w:tcPr>
            <w:tcW w:w="1275" w:type="dxa"/>
          </w:tcPr>
          <w:p w14:paraId="63DE6456" w14:textId="77777777" w:rsidR="00A828D0" w:rsidRPr="00A828D0" w:rsidRDefault="00A828D0" w:rsidP="00E8084C">
            <w:pPr>
              <w:rPr>
                <w:i/>
                <w:iCs/>
                <w:sz w:val="16"/>
                <w:szCs w:val="16"/>
              </w:rPr>
            </w:pPr>
          </w:p>
        </w:tc>
        <w:tc>
          <w:tcPr>
            <w:tcW w:w="1314" w:type="dxa"/>
          </w:tcPr>
          <w:p w14:paraId="65BC25E9" w14:textId="77777777" w:rsidR="00A828D0" w:rsidRPr="00A828D0" w:rsidRDefault="00A828D0" w:rsidP="00E8084C">
            <w:pPr>
              <w:rPr>
                <w:color w:val="000000"/>
                <w:sz w:val="16"/>
                <w:szCs w:val="16"/>
              </w:rPr>
            </w:pPr>
          </w:p>
        </w:tc>
        <w:tc>
          <w:tcPr>
            <w:tcW w:w="1072" w:type="dxa"/>
          </w:tcPr>
          <w:p w14:paraId="7E074058" w14:textId="77777777" w:rsidR="00A828D0" w:rsidRPr="00A828D0" w:rsidRDefault="00A828D0" w:rsidP="00E8084C">
            <w:pPr>
              <w:rPr>
                <w:color w:val="000000"/>
                <w:sz w:val="16"/>
                <w:szCs w:val="16"/>
              </w:rPr>
            </w:pPr>
          </w:p>
        </w:tc>
        <w:tc>
          <w:tcPr>
            <w:tcW w:w="1933" w:type="dxa"/>
          </w:tcPr>
          <w:p w14:paraId="773C74F7" w14:textId="77777777" w:rsidR="00A828D0" w:rsidRPr="00A828D0" w:rsidRDefault="00A828D0" w:rsidP="00E8084C">
            <w:pPr>
              <w:rPr>
                <w:color w:val="000000"/>
                <w:sz w:val="16"/>
                <w:szCs w:val="16"/>
              </w:rPr>
            </w:pPr>
          </w:p>
        </w:tc>
        <w:tc>
          <w:tcPr>
            <w:tcW w:w="1531" w:type="dxa"/>
          </w:tcPr>
          <w:p w14:paraId="65601174" w14:textId="77777777" w:rsidR="00A828D0" w:rsidRPr="00A828D0" w:rsidRDefault="00A828D0" w:rsidP="00E8084C">
            <w:pPr>
              <w:rPr>
                <w:color w:val="000000"/>
                <w:sz w:val="16"/>
                <w:szCs w:val="16"/>
              </w:rPr>
            </w:pPr>
          </w:p>
        </w:tc>
        <w:tc>
          <w:tcPr>
            <w:tcW w:w="983" w:type="dxa"/>
          </w:tcPr>
          <w:p w14:paraId="318A745F" w14:textId="77777777" w:rsidR="00A828D0" w:rsidRPr="00A828D0" w:rsidRDefault="00A828D0" w:rsidP="00E8084C">
            <w:pPr>
              <w:rPr>
                <w:i/>
                <w:iCs/>
                <w:sz w:val="16"/>
                <w:szCs w:val="16"/>
              </w:rPr>
            </w:pPr>
          </w:p>
        </w:tc>
        <w:tc>
          <w:tcPr>
            <w:tcW w:w="983" w:type="dxa"/>
          </w:tcPr>
          <w:p w14:paraId="279F2333" w14:textId="77777777" w:rsidR="00A828D0" w:rsidRPr="00A828D0" w:rsidRDefault="00A828D0" w:rsidP="00E8084C">
            <w:pPr>
              <w:rPr>
                <w:i/>
                <w:iCs/>
                <w:sz w:val="16"/>
                <w:szCs w:val="16"/>
              </w:rPr>
            </w:pPr>
          </w:p>
        </w:tc>
      </w:tr>
      <w:tr w:rsidR="00A828D0" w:rsidRPr="00A828D0" w14:paraId="726C1038" w14:textId="77777777" w:rsidTr="00A828D0">
        <w:tc>
          <w:tcPr>
            <w:tcW w:w="1243" w:type="dxa"/>
          </w:tcPr>
          <w:p w14:paraId="3015FF53" w14:textId="77777777" w:rsidR="00A828D0" w:rsidRPr="00A828D0" w:rsidRDefault="00A828D0" w:rsidP="00E8084C">
            <w:pPr>
              <w:rPr>
                <w:i/>
                <w:iCs/>
                <w:sz w:val="16"/>
                <w:szCs w:val="16"/>
              </w:rPr>
            </w:pPr>
            <w:r w:rsidRPr="00A828D0">
              <w:rPr>
                <w:i/>
                <w:iCs/>
                <w:sz w:val="16"/>
                <w:szCs w:val="16"/>
              </w:rPr>
              <w:t>Q2</w:t>
            </w:r>
          </w:p>
        </w:tc>
        <w:tc>
          <w:tcPr>
            <w:tcW w:w="1275" w:type="dxa"/>
          </w:tcPr>
          <w:p w14:paraId="56F0E0B4" w14:textId="77777777" w:rsidR="00A828D0" w:rsidRPr="00A828D0" w:rsidRDefault="00A828D0" w:rsidP="00E8084C">
            <w:pPr>
              <w:rPr>
                <w:i/>
                <w:iCs/>
                <w:sz w:val="16"/>
                <w:szCs w:val="16"/>
              </w:rPr>
            </w:pPr>
          </w:p>
        </w:tc>
        <w:tc>
          <w:tcPr>
            <w:tcW w:w="1314" w:type="dxa"/>
          </w:tcPr>
          <w:p w14:paraId="71E93327" w14:textId="77777777" w:rsidR="00A828D0" w:rsidRPr="00A828D0" w:rsidRDefault="00A828D0" w:rsidP="00E8084C">
            <w:pPr>
              <w:rPr>
                <w:color w:val="000000"/>
                <w:sz w:val="16"/>
                <w:szCs w:val="16"/>
              </w:rPr>
            </w:pPr>
          </w:p>
        </w:tc>
        <w:tc>
          <w:tcPr>
            <w:tcW w:w="1072" w:type="dxa"/>
          </w:tcPr>
          <w:p w14:paraId="1A5C503D" w14:textId="77777777" w:rsidR="00A828D0" w:rsidRPr="00A828D0" w:rsidRDefault="00A828D0" w:rsidP="00E8084C">
            <w:pPr>
              <w:rPr>
                <w:color w:val="000000"/>
                <w:sz w:val="16"/>
                <w:szCs w:val="16"/>
              </w:rPr>
            </w:pPr>
          </w:p>
        </w:tc>
        <w:tc>
          <w:tcPr>
            <w:tcW w:w="1933" w:type="dxa"/>
          </w:tcPr>
          <w:p w14:paraId="627EEB61" w14:textId="77777777" w:rsidR="00A828D0" w:rsidRPr="00A828D0" w:rsidRDefault="00A828D0" w:rsidP="00E8084C">
            <w:pPr>
              <w:rPr>
                <w:color w:val="000000"/>
                <w:sz w:val="16"/>
                <w:szCs w:val="16"/>
              </w:rPr>
            </w:pPr>
          </w:p>
        </w:tc>
        <w:tc>
          <w:tcPr>
            <w:tcW w:w="1531" w:type="dxa"/>
          </w:tcPr>
          <w:p w14:paraId="3A18E36C" w14:textId="77777777" w:rsidR="00A828D0" w:rsidRPr="00A828D0" w:rsidRDefault="00A828D0" w:rsidP="00E8084C">
            <w:pPr>
              <w:rPr>
                <w:color w:val="000000"/>
                <w:sz w:val="16"/>
                <w:szCs w:val="16"/>
              </w:rPr>
            </w:pPr>
          </w:p>
        </w:tc>
        <w:tc>
          <w:tcPr>
            <w:tcW w:w="983" w:type="dxa"/>
          </w:tcPr>
          <w:p w14:paraId="67D97163" w14:textId="77777777" w:rsidR="00A828D0" w:rsidRPr="00A828D0" w:rsidRDefault="00A828D0" w:rsidP="00E8084C">
            <w:pPr>
              <w:rPr>
                <w:i/>
                <w:iCs/>
                <w:sz w:val="16"/>
                <w:szCs w:val="16"/>
              </w:rPr>
            </w:pPr>
          </w:p>
        </w:tc>
        <w:tc>
          <w:tcPr>
            <w:tcW w:w="983" w:type="dxa"/>
          </w:tcPr>
          <w:p w14:paraId="1BDFC3ED" w14:textId="77777777" w:rsidR="00A828D0" w:rsidRPr="00A828D0" w:rsidRDefault="00A828D0" w:rsidP="00E8084C">
            <w:pPr>
              <w:rPr>
                <w:i/>
                <w:iCs/>
                <w:sz w:val="16"/>
                <w:szCs w:val="16"/>
              </w:rPr>
            </w:pPr>
          </w:p>
        </w:tc>
      </w:tr>
    </w:tbl>
    <w:p w14:paraId="36B72C3B" w14:textId="77777777" w:rsidR="00082264" w:rsidRDefault="00FE666F" w:rsidP="002D5BE1">
      <w:pPr>
        <w:rPr>
          <w:b/>
          <w:bCs/>
        </w:rPr>
      </w:pPr>
      <w:r>
        <w:pict w14:anchorId="10A8DC76">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C289EE3" w14:textId="77777777" w:rsidR="00082264" w:rsidRDefault="00082264" w:rsidP="002D5BE1">
      <w:pPr>
        <w:rPr>
          <w:b/>
          <w:bCs/>
        </w:rPr>
      </w:pPr>
    </w:p>
    <w:p w14:paraId="2D6440EF" w14:textId="77777777" w:rsidR="00082264" w:rsidRDefault="00082264" w:rsidP="002D5BE1">
      <w:pPr>
        <w:rPr>
          <w:b/>
          <w:bCs/>
          <w:i/>
          <w:iCs/>
        </w:rPr>
      </w:pPr>
      <w:r>
        <w:rPr>
          <w:b/>
          <w:bCs/>
          <w:i/>
          <w:iCs/>
        </w:rPr>
        <w:t>Code of Conduct:</w:t>
      </w:r>
    </w:p>
    <w:p w14:paraId="7A1BDBD3" w14:textId="77777777" w:rsidR="00082264" w:rsidRDefault="00082264" w:rsidP="002D5BE1">
      <w:pPr>
        <w:rPr>
          <w:i/>
          <w:iCs/>
        </w:rPr>
      </w:pPr>
    </w:p>
    <w:p w14:paraId="19CD270A" w14:textId="77777777" w:rsidR="00082264" w:rsidRDefault="00FE666F" w:rsidP="002D5BE1">
      <w:pPr>
        <w:jc w:val="both"/>
        <w:rPr>
          <w:i/>
          <w:iCs/>
        </w:rPr>
      </w:pPr>
      <w:r>
        <w:rPr>
          <w:i/>
          <w:iCs/>
        </w:rPr>
        <w:t xml:space="preserve">I </w:t>
      </w:r>
      <w:proofErr w:type="spellStart"/>
      <w:r w:rsidRPr="00FE666F">
        <w:rPr>
          <w:b/>
          <w:bCs/>
          <w:i/>
          <w:iCs/>
        </w:rPr>
        <w:t>S.Chandra</w:t>
      </w:r>
      <w:proofErr w:type="spellEnd"/>
      <w:r w:rsidRPr="00FE666F">
        <w:rPr>
          <w:b/>
          <w:bCs/>
          <w:i/>
          <w:iCs/>
        </w:rPr>
        <w:t xml:space="preserve"> </w:t>
      </w:r>
      <w:proofErr w:type="gramStart"/>
      <w:r w:rsidRPr="00FE666F">
        <w:rPr>
          <w:b/>
          <w:bCs/>
          <w:i/>
          <w:iCs/>
        </w:rPr>
        <w:t>shekhar(</w:t>
      </w:r>
      <w:proofErr w:type="gramEnd"/>
      <w:r w:rsidRPr="00FE666F">
        <w:rPr>
          <w:b/>
          <w:bCs/>
          <w:i/>
          <w:iCs/>
        </w:rPr>
        <w:t>192372163)</w:t>
      </w:r>
      <w:r w:rsidR="00082264" w:rsidRPr="00FE666F">
        <w:rPr>
          <w:b/>
          <w:bCs/>
          <w:i/>
          <w:iCs/>
        </w:rPr>
        <w:t>(</w:t>
      </w:r>
      <w:r w:rsidR="00082264">
        <w:rPr>
          <w:i/>
          <w:iCs/>
        </w:rPr>
        <w:t xml:space="preserve">Name / </w:t>
      </w:r>
      <w:proofErr w:type="spellStart"/>
      <w:r w:rsidR="00082264">
        <w:rPr>
          <w:i/>
          <w:iCs/>
        </w:rPr>
        <w:t>Reg</w:t>
      </w:r>
      <w:proofErr w:type="spellEnd"/>
      <w:r w:rsidR="00082264">
        <w:rPr>
          <w:i/>
          <w:iCs/>
        </w:rPr>
        <w:t xml:space="preserve"> No) certify that this submission is my original work and that I have adhered to the guidelines specified for this assessment.</w:t>
      </w:r>
    </w:p>
    <w:p w14:paraId="6E5F67FF" w14:textId="77777777" w:rsidR="00082264" w:rsidRDefault="00082264" w:rsidP="002D5BE1">
      <w:pPr>
        <w:jc w:val="both"/>
        <w:rPr>
          <w:i/>
          <w:iCs/>
        </w:rPr>
      </w:pPr>
      <w:r>
        <w:rPr>
          <w:i/>
          <w:iCs/>
        </w:rPr>
        <w:t>I understand that any violation of academic integrity rules will result in disciplinary action.</w:t>
      </w:r>
    </w:p>
    <w:p w14:paraId="5D2598C5" w14:textId="77777777" w:rsidR="00082264" w:rsidRDefault="00082264" w:rsidP="002D5BE1">
      <w:pPr>
        <w:rPr>
          <w:i/>
          <w:iCs/>
        </w:rPr>
      </w:pPr>
    </w:p>
    <w:p w14:paraId="0662B694" w14:textId="77777777" w:rsidR="00082264" w:rsidRDefault="00082264" w:rsidP="002D5BE1">
      <w:pPr>
        <w:rPr>
          <w:b/>
          <w:bCs/>
          <w:i/>
          <w:iCs/>
        </w:rPr>
      </w:pPr>
      <w:r>
        <w:rPr>
          <w:b/>
          <w:bCs/>
          <w:i/>
          <w:iCs/>
        </w:rPr>
        <w:t>Signature of the student:</w:t>
      </w:r>
    </w:p>
    <w:p w14:paraId="14030CA8" w14:textId="77777777" w:rsidR="00FE666F" w:rsidRDefault="00FE666F" w:rsidP="002D5BE1">
      <w:pPr>
        <w:rPr>
          <w:b/>
          <w:bCs/>
          <w:i/>
          <w:iCs/>
        </w:rPr>
      </w:pPr>
      <w:r>
        <w:rPr>
          <w:b/>
          <w:bCs/>
          <w:i/>
          <w:iCs/>
        </w:rPr>
        <w:t>S.CHANDRA SHEKHAR</w:t>
      </w:r>
      <w:bookmarkStart w:id="0" w:name="_GoBack"/>
      <w:bookmarkEnd w:id="0"/>
    </w:p>
    <w:p w14:paraId="5409480C" w14:textId="77777777" w:rsidR="00082264" w:rsidRDefault="00082264" w:rsidP="002D5BE1"/>
    <w:p w14:paraId="031DC4FC" w14:textId="77777777" w:rsidR="00082264" w:rsidRDefault="00082264" w:rsidP="002D5BE1">
      <w:pPr>
        <w:rPr>
          <w:i/>
          <w:iCs/>
        </w:rPr>
      </w:pPr>
    </w:p>
    <w:p w14:paraId="281ABC1C" w14:textId="77777777" w:rsidR="00082264" w:rsidRDefault="00082264" w:rsidP="002D5BE1">
      <w:pPr>
        <w:rPr>
          <w:i/>
          <w:iCs/>
        </w:rPr>
      </w:pPr>
    </w:p>
    <w:p w14:paraId="24AF395F" w14:textId="77777777" w:rsidR="00082264" w:rsidRDefault="00082264" w:rsidP="002D5BE1">
      <w:pPr>
        <w:rPr>
          <w:i/>
          <w:iCs/>
        </w:rPr>
      </w:pPr>
    </w:p>
    <w:p w14:paraId="7138A8A8" w14:textId="77777777" w:rsidR="00082264" w:rsidRDefault="00082264" w:rsidP="002D5BE1">
      <w:pPr>
        <w:rPr>
          <w:i/>
          <w:iCs/>
        </w:rPr>
      </w:pPr>
    </w:p>
    <w:p w14:paraId="25AB293F" w14:textId="77777777" w:rsidR="00082264" w:rsidRDefault="00082264" w:rsidP="002D5BE1">
      <w:pPr>
        <w:rPr>
          <w:i/>
          <w:iCs/>
        </w:rPr>
      </w:pPr>
    </w:p>
    <w:p w14:paraId="325A253D" w14:textId="77777777" w:rsidR="00082264" w:rsidRDefault="00082264" w:rsidP="002D5BE1">
      <w:pPr>
        <w:rPr>
          <w:i/>
          <w:iCs/>
        </w:rPr>
      </w:pPr>
    </w:p>
    <w:p w14:paraId="47535659" w14:textId="77777777" w:rsidR="00082264" w:rsidRDefault="00082264" w:rsidP="002D5BE1">
      <w:pPr>
        <w:rPr>
          <w:i/>
          <w:iCs/>
        </w:rPr>
      </w:pPr>
    </w:p>
    <w:p w14:paraId="63246F38" w14:textId="77777777" w:rsidR="00082264" w:rsidRDefault="00082264" w:rsidP="002D5BE1">
      <w:pPr>
        <w:rPr>
          <w:i/>
          <w:iCs/>
        </w:rPr>
      </w:pPr>
    </w:p>
    <w:p w14:paraId="07CB9DD9" w14:textId="77777777" w:rsidR="006573A4" w:rsidRDefault="006573A4" w:rsidP="002D5BE1">
      <w:pPr>
        <w:rPr>
          <w:i/>
          <w:iCs/>
        </w:rPr>
      </w:pPr>
    </w:p>
    <w:p w14:paraId="297353E4" w14:textId="77777777" w:rsidR="006573A4" w:rsidRDefault="006573A4" w:rsidP="002D5BE1">
      <w:pPr>
        <w:rPr>
          <w:i/>
          <w:iCs/>
        </w:rPr>
      </w:pPr>
    </w:p>
    <w:p w14:paraId="4866254C" w14:textId="77777777" w:rsidR="006573A4" w:rsidRDefault="006573A4" w:rsidP="002D5BE1">
      <w:pPr>
        <w:rPr>
          <w:i/>
          <w:iCs/>
        </w:rPr>
      </w:pPr>
    </w:p>
    <w:p w14:paraId="11B1BBCA" w14:textId="77777777" w:rsidR="00082264" w:rsidRDefault="00082264" w:rsidP="002D5BE1">
      <w:pPr>
        <w:rPr>
          <w:i/>
          <w:iCs/>
        </w:rPr>
      </w:pPr>
    </w:p>
    <w:p w14:paraId="6A7DEC6D" w14:textId="77777777" w:rsidR="00082264" w:rsidRDefault="00082264" w:rsidP="002D5BE1">
      <w:pPr>
        <w:rPr>
          <w:i/>
          <w:iCs/>
        </w:rPr>
      </w:pPr>
    </w:p>
    <w:p w14:paraId="7BE40CB4" w14:textId="77777777" w:rsidR="00082264" w:rsidRDefault="00082264" w:rsidP="002D5BE1">
      <w:pPr>
        <w:rPr>
          <w:i/>
          <w:iCs/>
        </w:rPr>
      </w:pPr>
    </w:p>
    <w:p w14:paraId="76C83FF0" w14:textId="77777777" w:rsidR="00082264" w:rsidRPr="006573A4" w:rsidRDefault="00082264" w:rsidP="002D5BE1">
      <w:pPr>
        <w:rPr>
          <w:b/>
          <w:bCs/>
        </w:rPr>
      </w:pPr>
      <w:r>
        <w:rPr>
          <w:b/>
          <w:bCs/>
        </w:rPr>
        <w:t>RUBRICS FOR CALCULATION</w:t>
      </w:r>
      <w:r w:rsidR="00B656A6">
        <w:rPr>
          <w:b/>
          <w:bCs/>
        </w:rPr>
        <w:t>:</w:t>
      </w:r>
    </w:p>
    <w:p w14:paraId="7B49BF6A" w14:textId="77777777" w:rsidR="00CF4F20" w:rsidRDefault="00CF4F20" w:rsidP="002D5BE1"/>
    <w:p w14:paraId="57412EA2" w14:textId="77777777" w:rsidR="00082264" w:rsidRDefault="00082264" w:rsidP="002D5BE1"/>
    <w:tbl>
      <w:tblPr>
        <w:tblW w:w="7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217"/>
        <w:gridCol w:w="1536"/>
        <w:gridCol w:w="1536"/>
        <w:gridCol w:w="1591"/>
        <w:gridCol w:w="1591"/>
      </w:tblGrid>
      <w:tr w:rsidR="003864C5" w14:paraId="52DB2C28" w14:textId="77777777" w:rsidTr="003864C5">
        <w:trPr>
          <w:trHeight w:val="611"/>
        </w:trPr>
        <w:tc>
          <w:tcPr>
            <w:tcW w:w="1206" w:type="dxa"/>
            <w:vAlign w:val="center"/>
            <w:hideMark/>
          </w:tcPr>
          <w:p w14:paraId="7AA6D0B1"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Criteria</w:t>
            </w:r>
          </w:p>
        </w:tc>
        <w:tc>
          <w:tcPr>
            <w:tcW w:w="922" w:type="dxa"/>
            <w:vAlign w:val="center"/>
            <w:hideMark/>
          </w:tcPr>
          <w:p w14:paraId="6CA12051"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Weightage</w:t>
            </w:r>
          </w:p>
        </w:tc>
        <w:tc>
          <w:tcPr>
            <w:tcW w:w="1435" w:type="dxa"/>
            <w:vAlign w:val="center"/>
            <w:hideMark/>
          </w:tcPr>
          <w:p w14:paraId="7C61B3BD"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36" w:type="dxa"/>
            <w:vAlign w:val="center"/>
            <w:hideMark/>
          </w:tcPr>
          <w:p w14:paraId="4B3964A7"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441" w:type="dxa"/>
            <w:vAlign w:val="center"/>
            <w:hideMark/>
          </w:tcPr>
          <w:p w14:paraId="73D73268"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441" w:type="dxa"/>
            <w:vAlign w:val="center"/>
            <w:hideMark/>
          </w:tcPr>
          <w:p w14:paraId="21B5B486" w14:textId="77777777" w:rsidR="003864C5" w:rsidRDefault="003864C5">
            <w:pPr>
              <w:jc w:val="center"/>
              <w:rPr>
                <w:rFonts w:ascii="Arial" w:hAnsi="Arial" w:cs="Arial"/>
                <w:b/>
                <w:bCs/>
                <w:color w:val="000000"/>
                <w:sz w:val="20"/>
                <w:szCs w:val="20"/>
              </w:rPr>
            </w:pPr>
            <w:r>
              <w:rPr>
                <w:rFonts w:ascii="Arial" w:hAnsi="Arial" w:cs="Arial"/>
                <w:b/>
                <w:bCs/>
                <w:color w:val="000000"/>
                <w:sz w:val="20"/>
                <w:szCs w:val="20"/>
              </w:rPr>
              <w:t>Level 1 (Beginning)</w:t>
            </w:r>
          </w:p>
        </w:tc>
      </w:tr>
      <w:tr w:rsidR="003864C5" w14:paraId="32D18E94" w14:textId="77777777" w:rsidTr="003864C5">
        <w:trPr>
          <w:trHeight w:val="1164"/>
        </w:trPr>
        <w:tc>
          <w:tcPr>
            <w:tcW w:w="1206" w:type="dxa"/>
            <w:vAlign w:val="center"/>
            <w:hideMark/>
          </w:tcPr>
          <w:p w14:paraId="3D39CC34" w14:textId="77777777" w:rsidR="003864C5" w:rsidRDefault="003864C5">
            <w:pPr>
              <w:jc w:val="center"/>
              <w:rPr>
                <w:rFonts w:ascii="Arial" w:hAnsi="Arial" w:cs="Arial"/>
                <w:color w:val="000000"/>
                <w:sz w:val="20"/>
                <w:szCs w:val="20"/>
              </w:rPr>
            </w:pPr>
            <w:r>
              <w:rPr>
                <w:rFonts w:ascii="Arial" w:hAnsi="Arial" w:cs="Arial"/>
                <w:color w:val="000000"/>
                <w:sz w:val="20"/>
                <w:szCs w:val="20"/>
              </w:rPr>
              <w:t>Technical Knowledge</w:t>
            </w:r>
          </w:p>
        </w:tc>
        <w:tc>
          <w:tcPr>
            <w:tcW w:w="922" w:type="dxa"/>
            <w:vAlign w:val="center"/>
            <w:hideMark/>
          </w:tcPr>
          <w:p w14:paraId="6D5BC047" w14:textId="77777777" w:rsidR="003864C5" w:rsidRDefault="003864C5">
            <w:pPr>
              <w:jc w:val="center"/>
              <w:rPr>
                <w:rFonts w:ascii="Arial" w:hAnsi="Arial" w:cs="Arial"/>
                <w:color w:val="000000"/>
                <w:sz w:val="20"/>
                <w:szCs w:val="20"/>
              </w:rPr>
            </w:pPr>
            <w:r>
              <w:rPr>
                <w:rFonts w:ascii="Arial" w:hAnsi="Arial" w:cs="Arial"/>
                <w:color w:val="000000"/>
                <w:sz w:val="20"/>
                <w:szCs w:val="20"/>
              </w:rPr>
              <w:t>25</w:t>
            </w:r>
          </w:p>
        </w:tc>
        <w:tc>
          <w:tcPr>
            <w:tcW w:w="1435" w:type="dxa"/>
            <w:vAlign w:val="center"/>
            <w:hideMark/>
          </w:tcPr>
          <w:p w14:paraId="73EC5861" w14:textId="77777777" w:rsidR="003864C5" w:rsidRDefault="003864C5">
            <w:pPr>
              <w:jc w:val="center"/>
              <w:rPr>
                <w:rFonts w:ascii="Arial" w:hAnsi="Arial" w:cs="Arial"/>
                <w:color w:val="000000"/>
                <w:sz w:val="20"/>
                <w:szCs w:val="20"/>
              </w:rPr>
            </w:pPr>
            <w:r>
              <w:rPr>
                <w:rFonts w:ascii="Arial" w:hAnsi="Arial" w:cs="Arial"/>
                <w:color w:val="000000"/>
                <w:sz w:val="20"/>
                <w:szCs w:val="20"/>
              </w:rPr>
              <w:t>Demonstrates strong and accurate subject knowledge with in-depth understanding</w:t>
            </w:r>
          </w:p>
        </w:tc>
        <w:tc>
          <w:tcPr>
            <w:tcW w:w="1436" w:type="dxa"/>
            <w:vAlign w:val="center"/>
            <w:hideMark/>
          </w:tcPr>
          <w:p w14:paraId="4D07735B" w14:textId="77777777" w:rsidR="003864C5" w:rsidRDefault="003864C5">
            <w:pPr>
              <w:jc w:val="center"/>
              <w:rPr>
                <w:rFonts w:ascii="Arial" w:hAnsi="Arial" w:cs="Arial"/>
                <w:color w:val="000000"/>
                <w:sz w:val="20"/>
                <w:szCs w:val="20"/>
              </w:rPr>
            </w:pPr>
            <w:r>
              <w:rPr>
                <w:rFonts w:ascii="Arial" w:hAnsi="Arial" w:cs="Arial"/>
                <w:color w:val="000000"/>
                <w:sz w:val="20"/>
                <w:szCs w:val="20"/>
              </w:rPr>
              <w:t>Shows good knowledge with minor gaps</w:t>
            </w:r>
          </w:p>
        </w:tc>
        <w:tc>
          <w:tcPr>
            <w:tcW w:w="1441" w:type="dxa"/>
            <w:vAlign w:val="center"/>
            <w:hideMark/>
          </w:tcPr>
          <w:p w14:paraId="31E1361D" w14:textId="77777777" w:rsidR="003864C5" w:rsidRDefault="003864C5">
            <w:pPr>
              <w:jc w:val="center"/>
              <w:rPr>
                <w:rFonts w:ascii="Arial" w:hAnsi="Arial" w:cs="Arial"/>
                <w:color w:val="000000"/>
                <w:sz w:val="20"/>
                <w:szCs w:val="20"/>
              </w:rPr>
            </w:pPr>
            <w:r>
              <w:rPr>
                <w:rFonts w:ascii="Arial" w:hAnsi="Arial" w:cs="Arial"/>
                <w:color w:val="000000"/>
                <w:sz w:val="20"/>
                <w:szCs w:val="20"/>
              </w:rPr>
              <w:t>Basic knowledge with noticeable errors</w:t>
            </w:r>
          </w:p>
        </w:tc>
        <w:tc>
          <w:tcPr>
            <w:tcW w:w="1441" w:type="dxa"/>
            <w:vAlign w:val="center"/>
            <w:hideMark/>
          </w:tcPr>
          <w:p w14:paraId="27E5B806" w14:textId="77777777" w:rsidR="003864C5" w:rsidRDefault="003864C5">
            <w:pPr>
              <w:jc w:val="center"/>
              <w:rPr>
                <w:rFonts w:ascii="Arial" w:hAnsi="Arial" w:cs="Arial"/>
                <w:color w:val="000000"/>
                <w:sz w:val="20"/>
                <w:szCs w:val="20"/>
              </w:rPr>
            </w:pPr>
            <w:r>
              <w:rPr>
                <w:rFonts w:ascii="Arial" w:hAnsi="Arial" w:cs="Arial"/>
                <w:color w:val="000000"/>
                <w:sz w:val="20"/>
                <w:szCs w:val="20"/>
              </w:rPr>
              <w:t>Lacks fundamental technical knowledge</w:t>
            </w:r>
          </w:p>
        </w:tc>
      </w:tr>
      <w:tr w:rsidR="003864C5" w14:paraId="7F1A7E64" w14:textId="77777777" w:rsidTr="003864C5">
        <w:trPr>
          <w:trHeight w:val="1164"/>
        </w:trPr>
        <w:tc>
          <w:tcPr>
            <w:tcW w:w="1206" w:type="dxa"/>
            <w:vAlign w:val="center"/>
            <w:hideMark/>
          </w:tcPr>
          <w:p w14:paraId="2C5799C9" w14:textId="77777777" w:rsidR="003864C5" w:rsidRDefault="003864C5">
            <w:pPr>
              <w:jc w:val="center"/>
              <w:rPr>
                <w:rFonts w:ascii="Arial" w:hAnsi="Arial" w:cs="Arial"/>
                <w:color w:val="000000"/>
                <w:sz w:val="20"/>
                <w:szCs w:val="20"/>
              </w:rPr>
            </w:pPr>
            <w:r>
              <w:rPr>
                <w:rFonts w:ascii="Arial" w:hAnsi="Arial" w:cs="Arial"/>
                <w:color w:val="000000"/>
                <w:sz w:val="20"/>
                <w:szCs w:val="20"/>
              </w:rPr>
              <w:t>Problem Solving</w:t>
            </w:r>
          </w:p>
        </w:tc>
        <w:tc>
          <w:tcPr>
            <w:tcW w:w="922" w:type="dxa"/>
            <w:vAlign w:val="center"/>
            <w:hideMark/>
          </w:tcPr>
          <w:p w14:paraId="37B37B94" w14:textId="77777777" w:rsidR="003864C5" w:rsidRDefault="003864C5">
            <w:pPr>
              <w:jc w:val="center"/>
              <w:rPr>
                <w:rFonts w:ascii="Arial" w:hAnsi="Arial" w:cs="Arial"/>
                <w:color w:val="000000"/>
                <w:sz w:val="20"/>
                <w:szCs w:val="20"/>
              </w:rPr>
            </w:pPr>
            <w:r>
              <w:rPr>
                <w:rFonts w:ascii="Arial" w:hAnsi="Arial" w:cs="Arial"/>
                <w:color w:val="000000"/>
                <w:sz w:val="20"/>
                <w:szCs w:val="20"/>
              </w:rPr>
              <w:t>25</w:t>
            </w:r>
          </w:p>
        </w:tc>
        <w:tc>
          <w:tcPr>
            <w:tcW w:w="1435" w:type="dxa"/>
            <w:vAlign w:val="center"/>
            <w:hideMark/>
          </w:tcPr>
          <w:p w14:paraId="7B98A225" w14:textId="77777777" w:rsidR="003864C5" w:rsidRDefault="003864C5">
            <w:pPr>
              <w:jc w:val="center"/>
              <w:rPr>
                <w:rFonts w:ascii="Arial" w:hAnsi="Arial" w:cs="Arial"/>
                <w:color w:val="000000"/>
                <w:sz w:val="20"/>
                <w:szCs w:val="20"/>
              </w:rPr>
            </w:pPr>
            <w:r>
              <w:rPr>
                <w:rFonts w:ascii="Arial" w:hAnsi="Arial" w:cs="Arial"/>
                <w:color w:val="000000"/>
                <w:sz w:val="20"/>
                <w:szCs w:val="20"/>
              </w:rPr>
              <w:t>Solves problems logically and applies concepts effectively in real scenarios</w:t>
            </w:r>
          </w:p>
        </w:tc>
        <w:tc>
          <w:tcPr>
            <w:tcW w:w="1436" w:type="dxa"/>
            <w:vAlign w:val="center"/>
            <w:hideMark/>
          </w:tcPr>
          <w:p w14:paraId="29916D4A" w14:textId="77777777" w:rsidR="003864C5" w:rsidRDefault="003864C5">
            <w:pPr>
              <w:jc w:val="center"/>
              <w:rPr>
                <w:rFonts w:ascii="Arial" w:hAnsi="Arial" w:cs="Arial"/>
                <w:color w:val="000000"/>
                <w:sz w:val="20"/>
                <w:szCs w:val="20"/>
              </w:rPr>
            </w:pPr>
            <w:r>
              <w:rPr>
                <w:rFonts w:ascii="Arial" w:hAnsi="Arial" w:cs="Arial"/>
                <w:color w:val="000000"/>
                <w:sz w:val="20"/>
                <w:szCs w:val="20"/>
              </w:rPr>
              <w:t>Applies concepts with moderate accuracy</w:t>
            </w:r>
          </w:p>
        </w:tc>
        <w:tc>
          <w:tcPr>
            <w:tcW w:w="1441" w:type="dxa"/>
            <w:vAlign w:val="center"/>
            <w:hideMark/>
          </w:tcPr>
          <w:p w14:paraId="4B1A6F7F" w14:textId="77777777" w:rsidR="003864C5" w:rsidRDefault="003864C5">
            <w:pPr>
              <w:jc w:val="center"/>
              <w:rPr>
                <w:rFonts w:ascii="Arial" w:hAnsi="Arial" w:cs="Arial"/>
                <w:color w:val="000000"/>
                <w:sz w:val="20"/>
                <w:szCs w:val="20"/>
              </w:rPr>
            </w:pPr>
            <w:r>
              <w:rPr>
                <w:rFonts w:ascii="Arial" w:hAnsi="Arial" w:cs="Arial"/>
                <w:color w:val="000000"/>
                <w:sz w:val="20"/>
                <w:szCs w:val="20"/>
              </w:rPr>
              <w:t>Limited problem-solving ability; requires guidance</w:t>
            </w:r>
          </w:p>
        </w:tc>
        <w:tc>
          <w:tcPr>
            <w:tcW w:w="1441" w:type="dxa"/>
            <w:vAlign w:val="center"/>
            <w:hideMark/>
          </w:tcPr>
          <w:p w14:paraId="50343D24"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solve or apply concepts</w:t>
            </w:r>
          </w:p>
        </w:tc>
      </w:tr>
      <w:tr w:rsidR="003864C5" w14:paraId="01B66DBA" w14:textId="77777777" w:rsidTr="003864C5">
        <w:trPr>
          <w:trHeight w:val="1164"/>
        </w:trPr>
        <w:tc>
          <w:tcPr>
            <w:tcW w:w="1206" w:type="dxa"/>
            <w:vAlign w:val="center"/>
            <w:hideMark/>
          </w:tcPr>
          <w:p w14:paraId="366FCD3F" w14:textId="77777777" w:rsidR="003864C5" w:rsidRDefault="003864C5">
            <w:pPr>
              <w:jc w:val="center"/>
              <w:rPr>
                <w:rFonts w:ascii="Arial" w:hAnsi="Arial" w:cs="Arial"/>
                <w:color w:val="000000"/>
                <w:sz w:val="20"/>
                <w:szCs w:val="20"/>
              </w:rPr>
            </w:pPr>
            <w:r>
              <w:rPr>
                <w:rFonts w:ascii="Arial" w:hAnsi="Arial" w:cs="Arial"/>
                <w:color w:val="000000"/>
                <w:sz w:val="20"/>
                <w:szCs w:val="20"/>
              </w:rPr>
              <w:t>Analytical Thinking</w:t>
            </w:r>
          </w:p>
        </w:tc>
        <w:tc>
          <w:tcPr>
            <w:tcW w:w="922" w:type="dxa"/>
            <w:vAlign w:val="center"/>
            <w:hideMark/>
          </w:tcPr>
          <w:p w14:paraId="7A21BABB"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7B0597C2" w14:textId="77777777" w:rsidR="003864C5" w:rsidRDefault="003864C5">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questions critically and provides well-structured, logical answers</w:t>
            </w:r>
          </w:p>
        </w:tc>
        <w:tc>
          <w:tcPr>
            <w:tcW w:w="1436" w:type="dxa"/>
            <w:vAlign w:val="center"/>
            <w:hideMark/>
          </w:tcPr>
          <w:p w14:paraId="209BE92F" w14:textId="77777777" w:rsidR="003864C5" w:rsidRDefault="003864C5">
            <w:pPr>
              <w:jc w:val="center"/>
              <w:rPr>
                <w:rFonts w:ascii="Arial" w:hAnsi="Arial" w:cs="Arial"/>
                <w:color w:val="000000"/>
                <w:sz w:val="20"/>
                <w:szCs w:val="20"/>
              </w:rPr>
            </w:pPr>
            <w:r>
              <w:rPr>
                <w:rFonts w:ascii="Arial" w:hAnsi="Arial" w:cs="Arial"/>
                <w:color w:val="000000"/>
                <w:sz w:val="20"/>
                <w:szCs w:val="20"/>
              </w:rPr>
              <w:t>Provides reasonable analysis with some structure</w:t>
            </w:r>
          </w:p>
        </w:tc>
        <w:tc>
          <w:tcPr>
            <w:tcW w:w="1441" w:type="dxa"/>
            <w:vAlign w:val="center"/>
            <w:hideMark/>
          </w:tcPr>
          <w:p w14:paraId="184D85B8" w14:textId="77777777" w:rsidR="003864C5" w:rsidRDefault="003864C5">
            <w:pPr>
              <w:jc w:val="center"/>
              <w:rPr>
                <w:rFonts w:ascii="Arial" w:hAnsi="Arial" w:cs="Arial"/>
                <w:color w:val="000000"/>
                <w:sz w:val="20"/>
                <w:szCs w:val="20"/>
              </w:rPr>
            </w:pPr>
            <w:r>
              <w:rPr>
                <w:rFonts w:ascii="Arial" w:hAnsi="Arial" w:cs="Arial"/>
                <w:color w:val="000000"/>
                <w:sz w:val="20"/>
                <w:szCs w:val="20"/>
              </w:rPr>
              <w:t>Superficial or partially structured responses</w:t>
            </w:r>
          </w:p>
        </w:tc>
        <w:tc>
          <w:tcPr>
            <w:tcW w:w="1441" w:type="dxa"/>
            <w:vAlign w:val="center"/>
            <w:hideMark/>
          </w:tcPr>
          <w:p w14:paraId="710FAEEB" w14:textId="77777777" w:rsidR="003864C5" w:rsidRDefault="003864C5">
            <w:pPr>
              <w:jc w:val="center"/>
              <w:rPr>
                <w:rFonts w:ascii="Arial" w:hAnsi="Arial" w:cs="Arial"/>
                <w:color w:val="000000"/>
                <w:sz w:val="20"/>
                <w:szCs w:val="20"/>
              </w:rPr>
            </w:pPr>
            <w:r>
              <w:rPr>
                <w:rFonts w:ascii="Arial" w:hAnsi="Arial" w:cs="Arial"/>
                <w:color w:val="000000"/>
                <w:sz w:val="20"/>
                <w:szCs w:val="20"/>
              </w:rPr>
              <w:t>No analytical thinking demonstrated</w:t>
            </w:r>
          </w:p>
        </w:tc>
      </w:tr>
      <w:tr w:rsidR="003864C5" w14:paraId="224DE7C0" w14:textId="77777777" w:rsidTr="003864C5">
        <w:trPr>
          <w:trHeight w:val="1164"/>
        </w:trPr>
        <w:tc>
          <w:tcPr>
            <w:tcW w:w="1206" w:type="dxa"/>
            <w:vAlign w:val="center"/>
            <w:hideMark/>
          </w:tcPr>
          <w:p w14:paraId="4E9C31E4"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Communication</w:t>
            </w:r>
          </w:p>
        </w:tc>
        <w:tc>
          <w:tcPr>
            <w:tcW w:w="922" w:type="dxa"/>
            <w:vAlign w:val="center"/>
            <w:hideMark/>
          </w:tcPr>
          <w:p w14:paraId="5932CFF2"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0D6058C6"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Communicates clearly, confidently, and professionally with proper terminology</w:t>
            </w:r>
          </w:p>
        </w:tc>
        <w:tc>
          <w:tcPr>
            <w:tcW w:w="1436" w:type="dxa"/>
            <w:vAlign w:val="center"/>
            <w:hideMark/>
          </w:tcPr>
          <w:p w14:paraId="443A5FF3"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Communicates well with minor hesitation</w:t>
            </w:r>
          </w:p>
        </w:tc>
        <w:tc>
          <w:tcPr>
            <w:tcW w:w="1441" w:type="dxa"/>
            <w:vAlign w:val="center"/>
            <w:hideMark/>
          </w:tcPr>
          <w:p w14:paraId="0E7FB3B7" w14:textId="77777777" w:rsidR="003864C5" w:rsidRDefault="003864C5">
            <w:pPr>
              <w:jc w:val="center"/>
              <w:rPr>
                <w:rFonts w:ascii="Arial" w:hAnsi="Arial" w:cs="Arial"/>
                <w:color w:val="000000"/>
                <w:sz w:val="20"/>
                <w:szCs w:val="20"/>
              </w:rPr>
            </w:pPr>
            <w:r>
              <w:rPr>
                <w:rFonts w:ascii="Arial" w:hAnsi="Arial" w:cs="Arial"/>
                <w:color w:val="000000"/>
                <w:sz w:val="20"/>
                <w:szCs w:val="20"/>
              </w:rPr>
              <w:t>Communication lacks clarity or confidence</w:t>
            </w:r>
          </w:p>
        </w:tc>
        <w:tc>
          <w:tcPr>
            <w:tcW w:w="1441" w:type="dxa"/>
            <w:vAlign w:val="center"/>
            <w:hideMark/>
          </w:tcPr>
          <w:p w14:paraId="541E1D11"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communicate effectively</w:t>
            </w:r>
          </w:p>
        </w:tc>
      </w:tr>
      <w:tr w:rsidR="003864C5" w14:paraId="6F72CF65" w14:textId="77777777" w:rsidTr="003864C5">
        <w:trPr>
          <w:trHeight w:val="1164"/>
        </w:trPr>
        <w:tc>
          <w:tcPr>
            <w:tcW w:w="1206" w:type="dxa"/>
            <w:vAlign w:val="center"/>
            <w:hideMark/>
          </w:tcPr>
          <w:p w14:paraId="21C06AAC" w14:textId="77777777" w:rsidR="003864C5" w:rsidRDefault="003864C5">
            <w:pPr>
              <w:jc w:val="center"/>
              <w:rPr>
                <w:rFonts w:ascii="Arial" w:hAnsi="Arial" w:cs="Arial"/>
                <w:color w:val="000000"/>
                <w:sz w:val="20"/>
                <w:szCs w:val="20"/>
              </w:rPr>
            </w:pPr>
            <w:r>
              <w:rPr>
                <w:rFonts w:ascii="Arial" w:hAnsi="Arial" w:cs="Arial"/>
                <w:color w:val="000000"/>
                <w:sz w:val="20"/>
                <w:szCs w:val="20"/>
              </w:rPr>
              <w:t>Confidence</w:t>
            </w:r>
          </w:p>
        </w:tc>
        <w:tc>
          <w:tcPr>
            <w:tcW w:w="922" w:type="dxa"/>
            <w:vAlign w:val="center"/>
            <w:hideMark/>
          </w:tcPr>
          <w:p w14:paraId="6DC90B9E" w14:textId="77777777" w:rsidR="003864C5" w:rsidRDefault="003864C5">
            <w:pPr>
              <w:jc w:val="center"/>
              <w:rPr>
                <w:rFonts w:ascii="Arial" w:hAnsi="Arial" w:cs="Arial"/>
                <w:color w:val="000000"/>
                <w:sz w:val="20"/>
                <w:szCs w:val="20"/>
              </w:rPr>
            </w:pPr>
            <w:r>
              <w:rPr>
                <w:rFonts w:ascii="Arial" w:hAnsi="Arial" w:cs="Arial"/>
                <w:color w:val="000000"/>
                <w:sz w:val="20"/>
                <w:szCs w:val="20"/>
              </w:rPr>
              <w:t>15</w:t>
            </w:r>
          </w:p>
        </w:tc>
        <w:tc>
          <w:tcPr>
            <w:tcW w:w="1435" w:type="dxa"/>
            <w:vAlign w:val="center"/>
            <w:hideMark/>
          </w:tcPr>
          <w:p w14:paraId="54CFA302" w14:textId="77777777" w:rsidR="003864C5" w:rsidRDefault="003864C5">
            <w:pPr>
              <w:jc w:val="center"/>
              <w:rPr>
                <w:rFonts w:ascii="Arial" w:hAnsi="Arial" w:cs="Arial"/>
                <w:color w:val="000000"/>
                <w:sz w:val="20"/>
                <w:szCs w:val="20"/>
              </w:rPr>
            </w:pPr>
            <w:r>
              <w:rPr>
                <w:rFonts w:ascii="Arial" w:hAnsi="Arial" w:cs="Arial"/>
                <w:color w:val="000000"/>
                <w:sz w:val="20"/>
                <w:szCs w:val="20"/>
              </w:rPr>
              <w:t xml:space="preserve">Displays high confidence, positive attitude, and professional </w:t>
            </w:r>
            <w:proofErr w:type="spellStart"/>
            <w:r>
              <w:rPr>
                <w:rFonts w:ascii="Arial" w:hAnsi="Arial" w:cs="Arial"/>
                <w:color w:val="000000"/>
                <w:sz w:val="20"/>
                <w:szCs w:val="20"/>
              </w:rPr>
              <w:t>behavior</w:t>
            </w:r>
            <w:proofErr w:type="spellEnd"/>
            <w:r>
              <w:rPr>
                <w:rFonts w:ascii="Arial" w:hAnsi="Arial" w:cs="Arial"/>
                <w:color w:val="000000"/>
                <w:sz w:val="20"/>
                <w:szCs w:val="20"/>
              </w:rPr>
              <w:t xml:space="preserve"> throughout</w:t>
            </w:r>
          </w:p>
        </w:tc>
        <w:tc>
          <w:tcPr>
            <w:tcW w:w="1436" w:type="dxa"/>
            <w:vAlign w:val="center"/>
            <w:hideMark/>
          </w:tcPr>
          <w:p w14:paraId="3CAD723F" w14:textId="77777777" w:rsidR="003864C5" w:rsidRDefault="003864C5">
            <w:pPr>
              <w:jc w:val="center"/>
              <w:rPr>
                <w:rFonts w:ascii="Arial" w:hAnsi="Arial" w:cs="Arial"/>
                <w:color w:val="000000"/>
                <w:sz w:val="20"/>
                <w:szCs w:val="20"/>
              </w:rPr>
            </w:pPr>
            <w:r>
              <w:rPr>
                <w:rFonts w:ascii="Arial" w:hAnsi="Arial" w:cs="Arial"/>
                <w:color w:val="000000"/>
                <w:sz w:val="20"/>
                <w:szCs w:val="20"/>
              </w:rPr>
              <w:t>Shows good confidence with minor issues</w:t>
            </w:r>
          </w:p>
        </w:tc>
        <w:tc>
          <w:tcPr>
            <w:tcW w:w="1441" w:type="dxa"/>
            <w:vAlign w:val="center"/>
            <w:hideMark/>
          </w:tcPr>
          <w:p w14:paraId="6504B1A7" w14:textId="77777777" w:rsidR="003864C5" w:rsidRDefault="003864C5">
            <w:pPr>
              <w:jc w:val="center"/>
              <w:rPr>
                <w:rFonts w:ascii="Arial" w:hAnsi="Arial" w:cs="Arial"/>
                <w:color w:val="000000"/>
                <w:sz w:val="20"/>
                <w:szCs w:val="20"/>
              </w:rPr>
            </w:pPr>
            <w:r>
              <w:rPr>
                <w:rFonts w:ascii="Arial" w:hAnsi="Arial" w:cs="Arial"/>
                <w:color w:val="000000"/>
                <w:sz w:val="20"/>
                <w:szCs w:val="20"/>
              </w:rPr>
              <w:t xml:space="preserve">Low confidence; inconsistent </w:t>
            </w:r>
            <w:proofErr w:type="spellStart"/>
            <w:r>
              <w:rPr>
                <w:rFonts w:ascii="Arial" w:hAnsi="Arial" w:cs="Arial"/>
                <w:color w:val="000000"/>
                <w:sz w:val="20"/>
                <w:szCs w:val="20"/>
              </w:rPr>
              <w:t>behavior</w:t>
            </w:r>
            <w:proofErr w:type="spellEnd"/>
          </w:p>
        </w:tc>
        <w:tc>
          <w:tcPr>
            <w:tcW w:w="1441" w:type="dxa"/>
            <w:vAlign w:val="center"/>
            <w:hideMark/>
          </w:tcPr>
          <w:p w14:paraId="00203A8C" w14:textId="77777777" w:rsidR="003864C5" w:rsidRDefault="003864C5">
            <w:pPr>
              <w:jc w:val="center"/>
              <w:rPr>
                <w:rFonts w:ascii="Arial" w:hAnsi="Arial" w:cs="Arial"/>
                <w:color w:val="000000"/>
                <w:sz w:val="20"/>
                <w:szCs w:val="20"/>
              </w:rPr>
            </w:pPr>
            <w:r>
              <w:rPr>
                <w:rFonts w:ascii="Arial" w:hAnsi="Arial" w:cs="Arial"/>
                <w:color w:val="000000"/>
                <w:sz w:val="20"/>
                <w:szCs w:val="20"/>
              </w:rPr>
              <w:t>Lacks confidence and professionalism</w:t>
            </w:r>
          </w:p>
        </w:tc>
      </w:tr>
      <w:tr w:rsidR="003864C5" w14:paraId="5D1BB4F2" w14:textId="77777777" w:rsidTr="003864C5">
        <w:trPr>
          <w:trHeight w:val="1164"/>
        </w:trPr>
        <w:tc>
          <w:tcPr>
            <w:tcW w:w="1206" w:type="dxa"/>
            <w:vAlign w:val="center"/>
            <w:hideMark/>
          </w:tcPr>
          <w:p w14:paraId="228B3AEC" w14:textId="77777777" w:rsidR="003864C5" w:rsidRDefault="003864C5">
            <w:pPr>
              <w:jc w:val="center"/>
              <w:rPr>
                <w:rFonts w:ascii="Arial" w:hAnsi="Arial" w:cs="Arial"/>
                <w:color w:val="000000"/>
                <w:sz w:val="20"/>
                <w:szCs w:val="20"/>
              </w:rPr>
            </w:pPr>
            <w:r>
              <w:rPr>
                <w:rFonts w:ascii="Arial" w:hAnsi="Arial" w:cs="Arial"/>
                <w:color w:val="000000"/>
                <w:sz w:val="20"/>
                <w:szCs w:val="20"/>
              </w:rPr>
              <w:t>Response to Questions</w:t>
            </w:r>
          </w:p>
        </w:tc>
        <w:tc>
          <w:tcPr>
            <w:tcW w:w="922" w:type="dxa"/>
            <w:vAlign w:val="center"/>
            <w:hideMark/>
          </w:tcPr>
          <w:p w14:paraId="526040E2" w14:textId="77777777" w:rsidR="003864C5" w:rsidRDefault="003864C5">
            <w:pPr>
              <w:jc w:val="center"/>
              <w:rPr>
                <w:rFonts w:ascii="Arial" w:hAnsi="Arial" w:cs="Arial"/>
                <w:color w:val="000000"/>
                <w:sz w:val="20"/>
                <w:szCs w:val="20"/>
              </w:rPr>
            </w:pPr>
            <w:r>
              <w:rPr>
                <w:rFonts w:ascii="Arial" w:hAnsi="Arial" w:cs="Arial"/>
                <w:color w:val="000000"/>
                <w:sz w:val="20"/>
                <w:szCs w:val="20"/>
              </w:rPr>
              <w:t>10</w:t>
            </w:r>
          </w:p>
        </w:tc>
        <w:tc>
          <w:tcPr>
            <w:tcW w:w="1435" w:type="dxa"/>
            <w:vAlign w:val="center"/>
            <w:hideMark/>
          </w:tcPr>
          <w:p w14:paraId="51A5ED13" w14:textId="77777777" w:rsidR="003864C5" w:rsidRDefault="003864C5">
            <w:pPr>
              <w:jc w:val="center"/>
              <w:rPr>
                <w:rFonts w:ascii="Arial" w:hAnsi="Arial" w:cs="Arial"/>
                <w:color w:val="000000"/>
                <w:sz w:val="20"/>
                <w:szCs w:val="20"/>
              </w:rPr>
            </w:pPr>
            <w:r>
              <w:rPr>
                <w:rFonts w:ascii="Arial" w:hAnsi="Arial" w:cs="Arial"/>
                <w:color w:val="000000"/>
                <w:sz w:val="20"/>
                <w:szCs w:val="20"/>
              </w:rPr>
              <w:t>Responds accurately, promptly, and elaborates with relevant examples</w:t>
            </w:r>
          </w:p>
        </w:tc>
        <w:tc>
          <w:tcPr>
            <w:tcW w:w="1436" w:type="dxa"/>
            <w:vAlign w:val="center"/>
            <w:hideMark/>
          </w:tcPr>
          <w:p w14:paraId="6584DCF9" w14:textId="77777777" w:rsidR="003864C5" w:rsidRDefault="003864C5">
            <w:pPr>
              <w:jc w:val="center"/>
              <w:rPr>
                <w:rFonts w:ascii="Arial" w:hAnsi="Arial" w:cs="Arial"/>
                <w:color w:val="000000"/>
                <w:sz w:val="20"/>
                <w:szCs w:val="20"/>
              </w:rPr>
            </w:pPr>
            <w:r>
              <w:rPr>
                <w:rFonts w:ascii="Arial" w:hAnsi="Arial" w:cs="Arial"/>
                <w:color w:val="000000"/>
                <w:sz w:val="20"/>
                <w:szCs w:val="20"/>
              </w:rPr>
              <w:t>Responds correctly but with limited depth</w:t>
            </w:r>
          </w:p>
        </w:tc>
        <w:tc>
          <w:tcPr>
            <w:tcW w:w="1441" w:type="dxa"/>
            <w:vAlign w:val="center"/>
            <w:hideMark/>
          </w:tcPr>
          <w:p w14:paraId="351E2BF4" w14:textId="77777777" w:rsidR="003864C5" w:rsidRDefault="003864C5">
            <w:pPr>
              <w:jc w:val="center"/>
              <w:rPr>
                <w:rFonts w:ascii="Arial" w:hAnsi="Arial" w:cs="Arial"/>
                <w:color w:val="000000"/>
                <w:sz w:val="20"/>
                <w:szCs w:val="20"/>
              </w:rPr>
            </w:pPr>
            <w:r>
              <w:rPr>
                <w:rFonts w:ascii="Arial" w:hAnsi="Arial" w:cs="Arial"/>
                <w:color w:val="000000"/>
                <w:sz w:val="20"/>
                <w:szCs w:val="20"/>
              </w:rPr>
              <w:t>Partial responses; needs prompting</w:t>
            </w:r>
          </w:p>
        </w:tc>
        <w:tc>
          <w:tcPr>
            <w:tcW w:w="1441" w:type="dxa"/>
            <w:vAlign w:val="center"/>
            <w:hideMark/>
          </w:tcPr>
          <w:p w14:paraId="6188EDE8" w14:textId="77777777" w:rsidR="003864C5" w:rsidRDefault="003864C5">
            <w:pPr>
              <w:jc w:val="center"/>
              <w:rPr>
                <w:rFonts w:ascii="Arial" w:hAnsi="Arial" w:cs="Arial"/>
                <w:color w:val="000000"/>
                <w:sz w:val="20"/>
                <w:szCs w:val="20"/>
              </w:rPr>
            </w:pPr>
            <w:r>
              <w:rPr>
                <w:rFonts w:ascii="Arial" w:hAnsi="Arial" w:cs="Arial"/>
                <w:color w:val="000000"/>
                <w:sz w:val="20"/>
                <w:szCs w:val="20"/>
              </w:rPr>
              <w:t>Unable to respond appropriately</w:t>
            </w:r>
          </w:p>
        </w:tc>
      </w:tr>
    </w:tbl>
    <w:p w14:paraId="0AF995B0" w14:textId="77777777" w:rsidR="00B656A6" w:rsidRDefault="00B656A6" w:rsidP="00CF4F20">
      <w:pPr>
        <w:ind w:left="2160" w:firstLine="720"/>
        <w:rPr>
          <w:b/>
          <w:bCs/>
        </w:rPr>
      </w:pPr>
    </w:p>
    <w:p w14:paraId="23F03863" w14:textId="77777777" w:rsidR="00B656A6" w:rsidRDefault="00B656A6" w:rsidP="00CF4F20">
      <w:pPr>
        <w:ind w:left="2160" w:firstLine="720"/>
        <w:rPr>
          <w:b/>
          <w:bCs/>
        </w:rPr>
      </w:pPr>
    </w:p>
    <w:p w14:paraId="51AFF153" w14:textId="77777777" w:rsidR="00B656A6" w:rsidRDefault="00B656A6" w:rsidP="00CF4F20">
      <w:pPr>
        <w:ind w:left="2160" w:firstLine="720"/>
        <w:rPr>
          <w:b/>
          <w:bCs/>
        </w:rPr>
      </w:pPr>
    </w:p>
    <w:p w14:paraId="65C9E24E" w14:textId="77777777" w:rsidR="00B656A6" w:rsidRDefault="00B656A6" w:rsidP="00CF4F20">
      <w:pPr>
        <w:ind w:left="2160" w:firstLine="720"/>
        <w:rPr>
          <w:b/>
          <w:bCs/>
        </w:rPr>
      </w:pPr>
    </w:p>
    <w:p w14:paraId="0CFBAC6C" w14:textId="77777777" w:rsidR="00B656A6" w:rsidRDefault="00B656A6" w:rsidP="00CF4F20">
      <w:pPr>
        <w:ind w:left="2160" w:firstLine="720"/>
        <w:rPr>
          <w:b/>
          <w:bCs/>
        </w:rPr>
      </w:pPr>
    </w:p>
    <w:p w14:paraId="2E1255CC" w14:textId="77777777" w:rsidR="00B656A6" w:rsidRDefault="00B656A6" w:rsidP="00CF4F20">
      <w:pPr>
        <w:ind w:left="2160" w:firstLine="720"/>
        <w:rPr>
          <w:b/>
          <w:bCs/>
        </w:rPr>
      </w:pPr>
    </w:p>
    <w:p w14:paraId="10722D2F" w14:textId="77777777" w:rsidR="00B656A6" w:rsidRDefault="00B656A6" w:rsidP="00CF4F20">
      <w:pPr>
        <w:ind w:left="2160" w:firstLine="720"/>
        <w:rPr>
          <w:b/>
          <w:bCs/>
        </w:rPr>
      </w:pPr>
    </w:p>
    <w:p w14:paraId="073C0ECA" w14:textId="77777777" w:rsidR="00B656A6" w:rsidRDefault="00B656A6" w:rsidP="00CF4F20">
      <w:pPr>
        <w:ind w:left="2160" w:firstLine="720"/>
        <w:rPr>
          <w:b/>
          <w:bCs/>
        </w:rPr>
      </w:pPr>
    </w:p>
    <w:p w14:paraId="260FFD07" w14:textId="77777777" w:rsidR="00B656A6" w:rsidRDefault="00B656A6" w:rsidP="00CF4F20">
      <w:pPr>
        <w:ind w:left="2160" w:firstLine="720"/>
        <w:rPr>
          <w:b/>
          <w:bCs/>
        </w:rPr>
      </w:pPr>
    </w:p>
    <w:p w14:paraId="4E6ABE5F" w14:textId="77777777" w:rsidR="00B656A6" w:rsidRDefault="00B656A6" w:rsidP="00CF4F20">
      <w:pPr>
        <w:ind w:left="2160" w:firstLine="720"/>
        <w:rPr>
          <w:b/>
          <w:bCs/>
        </w:rPr>
      </w:pPr>
    </w:p>
    <w:p w14:paraId="701631A1" w14:textId="77777777" w:rsidR="00B656A6" w:rsidRDefault="00B656A6" w:rsidP="003864C5">
      <w:pPr>
        <w:rPr>
          <w:b/>
          <w:bCs/>
        </w:rPr>
      </w:pPr>
    </w:p>
    <w:p w14:paraId="1E7AD5A4" w14:textId="77777777" w:rsidR="00B656A6" w:rsidRDefault="00B656A6" w:rsidP="00CF4F20">
      <w:pPr>
        <w:ind w:left="2160" w:firstLine="720"/>
        <w:rPr>
          <w:b/>
          <w:bCs/>
        </w:rPr>
      </w:pPr>
    </w:p>
    <w:p w14:paraId="6962BAA2" w14:textId="77777777" w:rsidR="00082264" w:rsidRDefault="00CF4F20" w:rsidP="00CF4F20">
      <w:pPr>
        <w:ind w:left="2160" w:firstLine="720"/>
        <w:rPr>
          <w:b/>
          <w:bCs/>
        </w:rPr>
      </w:pPr>
      <w:proofErr w:type="gramStart"/>
      <w:r w:rsidRPr="00CF4F20">
        <w:rPr>
          <w:b/>
          <w:bCs/>
        </w:rPr>
        <w:t>Annexure  A</w:t>
      </w:r>
      <w:proofErr w:type="gramEnd"/>
    </w:p>
    <w:p w14:paraId="0B9ED2B0" w14:textId="77777777" w:rsidR="006573A4" w:rsidRDefault="006573A4" w:rsidP="00CF4F20">
      <w:pPr>
        <w:ind w:left="2160" w:firstLine="720"/>
        <w:rPr>
          <w:b/>
          <w:bCs/>
        </w:rPr>
      </w:pPr>
    </w:p>
    <w:p w14:paraId="67056AC0" w14:textId="77777777" w:rsidR="003864C5" w:rsidRDefault="003864C5" w:rsidP="003864C5">
      <w:pPr>
        <w:pStyle w:val="Heading1"/>
        <w:rPr>
          <w:rFonts w:ascii="Times New Roman" w:hAnsi="Times New Roman"/>
          <w:sz w:val="24"/>
          <w:szCs w:val="24"/>
        </w:rPr>
      </w:pPr>
      <w:r>
        <w:rPr>
          <w:rStyle w:val="Strong"/>
          <w:rFonts w:ascii="Times New Roman" w:hAnsi="Times New Roman" w:cs="Times New Roman"/>
          <w:b w:val="0"/>
          <w:bCs w:val="0"/>
          <w:sz w:val="24"/>
          <w:szCs w:val="24"/>
        </w:rPr>
        <w:t>Mock Interview – Sample Questions (5 Questions)</w:t>
      </w:r>
    </w:p>
    <w:p w14:paraId="55DD2629" w14:textId="77777777" w:rsidR="003864C5" w:rsidRDefault="003864C5" w:rsidP="003864C5">
      <w:pPr>
        <w:pStyle w:val="NormalWeb"/>
      </w:pPr>
      <w:r>
        <w:rPr>
          <w:rStyle w:val="Emphasis"/>
        </w:rPr>
        <w:t>(Each question aligned with BL3–BL4, 0.75 Marks each)</w:t>
      </w:r>
    </w:p>
    <w:p w14:paraId="200DC7A4"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Q1</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Retail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955"/>
      </w:tblGrid>
      <w:tr w:rsidR="003864C5" w14:paraId="6D13CD7B" w14:textId="77777777" w:rsidTr="002D5BE1">
        <w:trPr>
          <w:tblHeader/>
          <w:tblCellSpacing w:w="15" w:type="dxa"/>
        </w:trPr>
        <w:tc>
          <w:tcPr>
            <w:tcW w:w="0" w:type="auto"/>
            <w:vAlign w:val="center"/>
          </w:tcPr>
          <w:p w14:paraId="4BB0A2C3"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5260F7EB"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7FB09BF8" w14:textId="77777777" w:rsidTr="002D5BE1">
        <w:trPr>
          <w:tblCellSpacing w:w="15" w:type="dxa"/>
        </w:trPr>
        <w:tc>
          <w:tcPr>
            <w:tcW w:w="0" w:type="auto"/>
            <w:vAlign w:val="center"/>
          </w:tcPr>
          <w:p w14:paraId="2BBEE318"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551AC97D" w14:textId="77777777" w:rsidR="003864C5" w:rsidRDefault="003864C5" w:rsidP="002D5BE1">
            <w:pPr>
              <w:rPr>
                <w:rFonts w:eastAsia="SimSun"/>
                <w:kern w:val="2"/>
              </w:rPr>
            </w:pPr>
            <w:r>
              <w:rPr>
                <w:rFonts w:eastAsia="SimSun"/>
                <w:lang w:val="en-US" w:eastAsia="zh-CN" w:bidi="ar"/>
              </w:rPr>
              <w:t>Milk, Bread</w:t>
            </w:r>
          </w:p>
        </w:tc>
      </w:tr>
      <w:tr w:rsidR="003864C5" w14:paraId="3BC05363" w14:textId="77777777" w:rsidTr="002D5BE1">
        <w:trPr>
          <w:tblCellSpacing w:w="15" w:type="dxa"/>
        </w:trPr>
        <w:tc>
          <w:tcPr>
            <w:tcW w:w="0" w:type="auto"/>
            <w:vAlign w:val="center"/>
          </w:tcPr>
          <w:p w14:paraId="355C77F3"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37726CAF" w14:textId="77777777" w:rsidR="003864C5" w:rsidRDefault="003864C5" w:rsidP="002D5BE1">
            <w:pPr>
              <w:rPr>
                <w:rFonts w:eastAsia="SimSun"/>
                <w:kern w:val="2"/>
              </w:rPr>
            </w:pPr>
            <w:r>
              <w:rPr>
                <w:rFonts w:eastAsia="SimSun"/>
                <w:lang w:val="en-US" w:eastAsia="zh-CN" w:bidi="ar"/>
              </w:rPr>
              <w:t>Milk, Butter</w:t>
            </w:r>
          </w:p>
        </w:tc>
      </w:tr>
      <w:tr w:rsidR="003864C5" w14:paraId="5A24336A" w14:textId="77777777" w:rsidTr="002D5BE1">
        <w:trPr>
          <w:tblCellSpacing w:w="15" w:type="dxa"/>
        </w:trPr>
        <w:tc>
          <w:tcPr>
            <w:tcW w:w="0" w:type="auto"/>
            <w:vAlign w:val="center"/>
          </w:tcPr>
          <w:p w14:paraId="5C4BC053"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611E154E" w14:textId="77777777" w:rsidR="003864C5" w:rsidRDefault="003864C5" w:rsidP="002D5BE1">
            <w:pPr>
              <w:rPr>
                <w:rFonts w:eastAsia="SimSun"/>
                <w:kern w:val="2"/>
              </w:rPr>
            </w:pPr>
            <w:r>
              <w:rPr>
                <w:rFonts w:eastAsia="SimSun"/>
                <w:lang w:val="en-US" w:eastAsia="zh-CN" w:bidi="ar"/>
              </w:rPr>
              <w:t>Bread, Butter</w:t>
            </w:r>
          </w:p>
        </w:tc>
      </w:tr>
      <w:tr w:rsidR="003864C5" w14:paraId="777EB1C8" w14:textId="77777777" w:rsidTr="002D5BE1">
        <w:trPr>
          <w:tblCellSpacing w:w="15" w:type="dxa"/>
        </w:trPr>
        <w:tc>
          <w:tcPr>
            <w:tcW w:w="0" w:type="auto"/>
            <w:vAlign w:val="center"/>
          </w:tcPr>
          <w:p w14:paraId="39D560CB"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49EF2C2E" w14:textId="77777777" w:rsidR="003864C5" w:rsidRDefault="003864C5" w:rsidP="002D5BE1">
            <w:pPr>
              <w:rPr>
                <w:rFonts w:eastAsia="SimSun"/>
                <w:kern w:val="2"/>
              </w:rPr>
            </w:pPr>
            <w:r>
              <w:rPr>
                <w:rFonts w:eastAsia="SimSun"/>
                <w:lang w:val="en-US" w:eastAsia="zh-CN" w:bidi="ar"/>
              </w:rPr>
              <w:t>Milk, Bread, Butter</w:t>
            </w:r>
          </w:p>
        </w:tc>
      </w:tr>
      <w:tr w:rsidR="003864C5" w14:paraId="09BE4081" w14:textId="77777777" w:rsidTr="002D5BE1">
        <w:trPr>
          <w:tblCellSpacing w:w="15" w:type="dxa"/>
        </w:trPr>
        <w:tc>
          <w:tcPr>
            <w:tcW w:w="0" w:type="auto"/>
            <w:vAlign w:val="center"/>
          </w:tcPr>
          <w:p w14:paraId="52773406"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4213B973" w14:textId="77777777" w:rsidR="003864C5" w:rsidRDefault="003864C5" w:rsidP="002D5BE1">
            <w:pPr>
              <w:rPr>
                <w:rFonts w:eastAsia="SimSun"/>
                <w:kern w:val="2"/>
              </w:rPr>
            </w:pPr>
            <w:r>
              <w:rPr>
                <w:rFonts w:eastAsia="SimSun"/>
                <w:lang w:val="en-US" w:eastAsia="zh-CN" w:bidi="ar"/>
              </w:rPr>
              <w:t>Milk, Eggs</w:t>
            </w:r>
          </w:p>
        </w:tc>
      </w:tr>
    </w:tbl>
    <w:p w14:paraId="62BD5287"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proofErr w:type="gramStart"/>
      <w:r>
        <w:rPr>
          <w:rStyle w:val="Strong"/>
          <w:rFonts w:eastAsia="SimSun"/>
          <w:kern w:val="2"/>
          <w:lang w:val="en-US" w:eastAsia="zh-CN" w:bidi="ar"/>
        </w:rPr>
        <w:t>:</w:t>
      </w:r>
      <w:proofErr w:type="gramEnd"/>
      <w:r>
        <w:rPr>
          <w:rFonts w:eastAsia="SimSun"/>
          <w:lang w:val="en-US" w:eastAsia="zh-CN" w:bidi="ar"/>
        </w:rPr>
        <w:br/>
        <w:t xml:space="preserve">Based on the dataset, explain how association rule mining can improve sales in a retail store. Provide a practical example. </w:t>
      </w:r>
      <w:r>
        <w:rPr>
          <w:rStyle w:val="Emphasis"/>
          <w:rFonts w:eastAsia="SimSun"/>
          <w:kern w:val="2"/>
          <w:lang w:val="en-US" w:eastAsia="zh-CN" w:bidi="ar"/>
        </w:rPr>
        <w:t>(BL3 – 0.75 Marks)</w:t>
      </w:r>
    </w:p>
    <w:p w14:paraId="1413F1B1" w14:textId="77777777" w:rsidR="003864C5" w:rsidRDefault="003864C5" w:rsidP="003864C5">
      <w:pPr>
        <w:jc w:val="both"/>
        <w:rPr>
          <w:rFonts w:eastAsia="SimSun"/>
          <w:kern w:val="2"/>
        </w:rPr>
      </w:pPr>
    </w:p>
    <w:p w14:paraId="5C2BD550"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Q2</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Transaction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09"/>
      </w:tblGrid>
      <w:tr w:rsidR="003864C5" w14:paraId="002D5CD4" w14:textId="77777777" w:rsidTr="002D5BE1">
        <w:trPr>
          <w:tblHeader/>
          <w:tblCellSpacing w:w="15" w:type="dxa"/>
        </w:trPr>
        <w:tc>
          <w:tcPr>
            <w:tcW w:w="0" w:type="auto"/>
            <w:vAlign w:val="center"/>
          </w:tcPr>
          <w:p w14:paraId="18A338E1"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48C9C8E9"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5CB7CE07" w14:textId="77777777" w:rsidTr="002D5BE1">
        <w:trPr>
          <w:tblCellSpacing w:w="15" w:type="dxa"/>
        </w:trPr>
        <w:tc>
          <w:tcPr>
            <w:tcW w:w="0" w:type="auto"/>
            <w:vAlign w:val="center"/>
          </w:tcPr>
          <w:p w14:paraId="674EDDBF"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579DD316" w14:textId="77777777" w:rsidR="003864C5" w:rsidRDefault="003864C5" w:rsidP="002D5BE1">
            <w:pPr>
              <w:rPr>
                <w:rFonts w:eastAsia="SimSun"/>
                <w:kern w:val="2"/>
              </w:rPr>
            </w:pPr>
            <w:r>
              <w:rPr>
                <w:rFonts w:eastAsia="SimSun"/>
                <w:lang w:val="en-US" w:eastAsia="zh-CN" w:bidi="ar"/>
              </w:rPr>
              <w:t>A, B</w:t>
            </w:r>
          </w:p>
        </w:tc>
      </w:tr>
      <w:tr w:rsidR="003864C5" w14:paraId="421EA701" w14:textId="77777777" w:rsidTr="002D5BE1">
        <w:trPr>
          <w:tblCellSpacing w:w="15" w:type="dxa"/>
        </w:trPr>
        <w:tc>
          <w:tcPr>
            <w:tcW w:w="0" w:type="auto"/>
            <w:vAlign w:val="center"/>
          </w:tcPr>
          <w:p w14:paraId="1267D6FC"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34AF3F5D" w14:textId="77777777" w:rsidR="003864C5" w:rsidRDefault="003864C5" w:rsidP="002D5BE1">
            <w:pPr>
              <w:rPr>
                <w:rFonts w:eastAsia="SimSun"/>
                <w:kern w:val="2"/>
              </w:rPr>
            </w:pPr>
            <w:r>
              <w:rPr>
                <w:rFonts w:eastAsia="SimSun"/>
                <w:lang w:val="en-US" w:eastAsia="zh-CN" w:bidi="ar"/>
              </w:rPr>
              <w:t>B, C</w:t>
            </w:r>
          </w:p>
        </w:tc>
      </w:tr>
      <w:tr w:rsidR="003864C5" w14:paraId="68281B84" w14:textId="77777777" w:rsidTr="002D5BE1">
        <w:trPr>
          <w:tblCellSpacing w:w="15" w:type="dxa"/>
        </w:trPr>
        <w:tc>
          <w:tcPr>
            <w:tcW w:w="0" w:type="auto"/>
            <w:vAlign w:val="center"/>
          </w:tcPr>
          <w:p w14:paraId="2CF9B17F"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021B30B4" w14:textId="77777777" w:rsidR="003864C5" w:rsidRDefault="003864C5" w:rsidP="002D5BE1">
            <w:pPr>
              <w:rPr>
                <w:rFonts w:eastAsia="SimSun"/>
                <w:kern w:val="2"/>
              </w:rPr>
            </w:pPr>
            <w:r>
              <w:rPr>
                <w:rFonts w:eastAsia="SimSun"/>
                <w:lang w:val="en-US" w:eastAsia="zh-CN" w:bidi="ar"/>
              </w:rPr>
              <w:t>A, C</w:t>
            </w:r>
          </w:p>
        </w:tc>
      </w:tr>
      <w:tr w:rsidR="003864C5" w14:paraId="30921096" w14:textId="77777777" w:rsidTr="002D5BE1">
        <w:trPr>
          <w:tblCellSpacing w:w="15" w:type="dxa"/>
        </w:trPr>
        <w:tc>
          <w:tcPr>
            <w:tcW w:w="0" w:type="auto"/>
            <w:vAlign w:val="center"/>
          </w:tcPr>
          <w:p w14:paraId="65B484A6"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5951C226" w14:textId="77777777" w:rsidR="003864C5" w:rsidRDefault="003864C5" w:rsidP="002D5BE1">
            <w:pPr>
              <w:rPr>
                <w:rFonts w:eastAsia="SimSun"/>
                <w:kern w:val="2"/>
              </w:rPr>
            </w:pPr>
            <w:r>
              <w:rPr>
                <w:rFonts w:eastAsia="SimSun"/>
                <w:lang w:val="en-US" w:eastAsia="zh-CN" w:bidi="ar"/>
              </w:rPr>
              <w:t>A, B, C</w:t>
            </w:r>
          </w:p>
        </w:tc>
      </w:tr>
      <w:tr w:rsidR="003864C5" w14:paraId="21F4FD81" w14:textId="77777777" w:rsidTr="002D5BE1">
        <w:trPr>
          <w:tblCellSpacing w:w="15" w:type="dxa"/>
        </w:trPr>
        <w:tc>
          <w:tcPr>
            <w:tcW w:w="0" w:type="auto"/>
            <w:vAlign w:val="center"/>
          </w:tcPr>
          <w:p w14:paraId="6E9309BB"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19E93077" w14:textId="77777777" w:rsidR="003864C5" w:rsidRDefault="003864C5" w:rsidP="002D5BE1">
            <w:pPr>
              <w:rPr>
                <w:rFonts w:eastAsia="SimSun"/>
                <w:kern w:val="2"/>
              </w:rPr>
            </w:pPr>
            <w:r>
              <w:rPr>
                <w:rFonts w:eastAsia="SimSun"/>
                <w:lang w:val="en-US" w:eastAsia="zh-CN" w:bidi="ar"/>
              </w:rPr>
              <w:t>B, C</w:t>
            </w:r>
          </w:p>
        </w:tc>
      </w:tr>
    </w:tbl>
    <w:p w14:paraId="4EAE0126"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proofErr w:type="gramStart"/>
      <w:r>
        <w:rPr>
          <w:rStyle w:val="Strong"/>
          <w:rFonts w:eastAsia="SimSun"/>
          <w:kern w:val="2"/>
          <w:lang w:val="en-US" w:eastAsia="zh-CN" w:bidi="ar"/>
        </w:rPr>
        <w:t>:</w:t>
      </w:r>
      <w:proofErr w:type="gramEnd"/>
      <w:r>
        <w:rPr>
          <w:rFonts w:eastAsia="SimSun"/>
          <w:lang w:val="en-US" w:eastAsia="zh-CN" w:bidi="ar"/>
        </w:rPr>
        <w:br/>
        <w:t xml:space="preserve">Using this dataset, explain the differences between </w:t>
      </w:r>
      <w:proofErr w:type="spellStart"/>
      <w:r>
        <w:rPr>
          <w:rFonts w:eastAsia="SimSun"/>
          <w:lang w:val="en-US" w:eastAsia="zh-CN" w:bidi="ar"/>
        </w:rPr>
        <w:t>Apriori</w:t>
      </w:r>
      <w:proofErr w:type="spellEnd"/>
      <w:r>
        <w:rPr>
          <w:rFonts w:eastAsia="SimSun"/>
          <w:lang w:val="en-US" w:eastAsia="zh-CN" w:bidi="ar"/>
        </w:rPr>
        <w:t xml:space="preserve"> and FP-Growth algorithms and when each should be used. </w:t>
      </w:r>
      <w:r>
        <w:rPr>
          <w:rStyle w:val="Emphasis"/>
          <w:rFonts w:eastAsia="SimSun"/>
          <w:kern w:val="2"/>
          <w:lang w:val="en-US" w:eastAsia="zh-CN" w:bidi="ar"/>
        </w:rPr>
        <w:t>(BL4 – 0.75 Marks)</w:t>
      </w:r>
    </w:p>
    <w:p w14:paraId="046EECFE"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Q3</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Transaction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49"/>
      </w:tblGrid>
      <w:tr w:rsidR="003864C5" w14:paraId="4D61DA95" w14:textId="77777777" w:rsidTr="002D5BE1">
        <w:trPr>
          <w:tblHeader/>
          <w:tblCellSpacing w:w="15" w:type="dxa"/>
        </w:trPr>
        <w:tc>
          <w:tcPr>
            <w:tcW w:w="0" w:type="auto"/>
            <w:vAlign w:val="center"/>
          </w:tcPr>
          <w:p w14:paraId="2E868C1D"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7ABA0514"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50A72D19" w14:textId="77777777" w:rsidTr="002D5BE1">
        <w:trPr>
          <w:tblCellSpacing w:w="15" w:type="dxa"/>
        </w:trPr>
        <w:tc>
          <w:tcPr>
            <w:tcW w:w="0" w:type="auto"/>
            <w:vAlign w:val="center"/>
          </w:tcPr>
          <w:p w14:paraId="3E0B6BF5"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57396A13" w14:textId="77777777" w:rsidR="003864C5" w:rsidRDefault="003864C5" w:rsidP="002D5BE1">
            <w:pPr>
              <w:rPr>
                <w:rFonts w:eastAsia="SimSun"/>
                <w:kern w:val="2"/>
              </w:rPr>
            </w:pPr>
            <w:r>
              <w:rPr>
                <w:rFonts w:eastAsia="SimSun"/>
                <w:lang w:val="en-US" w:eastAsia="zh-CN" w:bidi="ar"/>
              </w:rPr>
              <w:t>A, B</w:t>
            </w:r>
          </w:p>
        </w:tc>
      </w:tr>
      <w:tr w:rsidR="003864C5" w14:paraId="1AD7BEA2" w14:textId="77777777" w:rsidTr="002D5BE1">
        <w:trPr>
          <w:tblCellSpacing w:w="15" w:type="dxa"/>
        </w:trPr>
        <w:tc>
          <w:tcPr>
            <w:tcW w:w="0" w:type="auto"/>
            <w:vAlign w:val="center"/>
          </w:tcPr>
          <w:p w14:paraId="3879FBE3"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3AC10B35" w14:textId="77777777" w:rsidR="003864C5" w:rsidRDefault="003864C5" w:rsidP="002D5BE1">
            <w:pPr>
              <w:rPr>
                <w:rFonts w:eastAsia="SimSun"/>
                <w:kern w:val="2"/>
              </w:rPr>
            </w:pPr>
            <w:r>
              <w:rPr>
                <w:rFonts w:eastAsia="SimSun"/>
                <w:lang w:val="en-US" w:eastAsia="zh-CN" w:bidi="ar"/>
              </w:rPr>
              <w:t>A</w:t>
            </w:r>
          </w:p>
        </w:tc>
      </w:tr>
      <w:tr w:rsidR="003864C5" w14:paraId="2B72FF0C" w14:textId="77777777" w:rsidTr="002D5BE1">
        <w:trPr>
          <w:tblCellSpacing w:w="15" w:type="dxa"/>
        </w:trPr>
        <w:tc>
          <w:tcPr>
            <w:tcW w:w="0" w:type="auto"/>
            <w:vAlign w:val="center"/>
          </w:tcPr>
          <w:p w14:paraId="61B9002D"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1148A873" w14:textId="77777777" w:rsidR="003864C5" w:rsidRDefault="003864C5" w:rsidP="002D5BE1">
            <w:pPr>
              <w:rPr>
                <w:rFonts w:eastAsia="SimSun"/>
                <w:kern w:val="2"/>
              </w:rPr>
            </w:pPr>
            <w:r>
              <w:rPr>
                <w:rFonts w:eastAsia="SimSun"/>
                <w:lang w:val="en-US" w:eastAsia="zh-CN" w:bidi="ar"/>
              </w:rPr>
              <w:t>B</w:t>
            </w:r>
          </w:p>
        </w:tc>
      </w:tr>
      <w:tr w:rsidR="003864C5" w14:paraId="2E2A6D09" w14:textId="77777777" w:rsidTr="002D5BE1">
        <w:trPr>
          <w:tblCellSpacing w:w="15" w:type="dxa"/>
        </w:trPr>
        <w:tc>
          <w:tcPr>
            <w:tcW w:w="0" w:type="auto"/>
            <w:vAlign w:val="center"/>
          </w:tcPr>
          <w:p w14:paraId="75AF3CD5"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5EBDB089" w14:textId="77777777" w:rsidR="003864C5" w:rsidRDefault="003864C5" w:rsidP="002D5BE1">
            <w:pPr>
              <w:rPr>
                <w:rFonts w:eastAsia="SimSun"/>
                <w:kern w:val="2"/>
              </w:rPr>
            </w:pPr>
            <w:r>
              <w:rPr>
                <w:rFonts w:eastAsia="SimSun"/>
                <w:lang w:val="en-US" w:eastAsia="zh-CN" w:bidi="ar"/>
              </w:rPr>
              <w:t>A, B</w:t>
            </w:r>
          </w:p>
        </w:tc>
      </w:tr>
      <w:tr w:rsidR="003864C5" w14:paraId="17715DDD" w14:textId="77777777" w:rsidTr="002D5BE1">
        <w:trPr>
          <w:tblCellSpacing w:w="15" w:type="dxa"/>
        </w:trPr>
        <w:tc>
          <w:tcPr>
            <w:tcW w:w="0" w:type="auto"/>
            <w:vAlign w:val="center"/>
          </w:tcPr>
          <w:p w14:paraId="2CA5B003"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6B5E3057" w14:textId="77777777" w:rsidR="003864C5" w:rsidRDefault="003864C5" w:rsidP="002D5BE1">
            <w:pPr>
              <w:rPr>
                <w:rFonts w:eastAsia="SimSun"/>
                <w:kern w:val="2"/>
              </w:rPr>
            </w:pPr>
            <w:r>
              <w:rPr>
                <w:rFonts w:eastAsia="SimSun"/>
                <w:lang w:val="en-US" w:eastAsia="zh-CN" w:bidi="ar"/>
              </w:rPr>
              <w:t>A</w:t>
            </w:r>
          </w:p>
        </w:tc>
      </w:tr>
    </w:tbl>
    <w:p w14:paraId="732A9C42"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proofErr w:type="gramStart"/>
      <w:r>
        <w:rPr>
          <w:rStyle w:val="Strong"/>
          <w:rFonts w:eastAsia="SimSun"/>
          <w:kern w:val="2"/>
          <w:lang w:val="en-US" w:eastAsia="zh-CN" w:bidi="ar"/>
        </w:rPr>
        <w:t>:</w:t>
      </w:r>
      <w:proofErr w:type="gramEnd"/>
      <w:r>
        <w:rPr>
          <w:rFonts w:eastAsia="SimSun"/>
          <w:lang w:val="en-US" w:eastAsia="zh-CN" w:bidi="ar"/>
        </w:rPr>
        <w:br/>
        <w:t xml:space="preserve">Explain support and confidence using the dataset and describe their importance in association rule mining. </w:t>
      </w:r>
      <w:r>
        <w:rPr>
          <w:rStyle w:val="Emphasis"/>
          <w:rFonts w:eastAsia="SimSun"/>
          <w:kern w:val="2"/>
          <w:lang w:val="en-US" w:eastAsia="zh-CN" w:bidi="ar"/>
        </w:rPr>
        <w:t>(BL3 – 0.75 Marks)</w:t>
      </w:r>
    </w:p>
    <w:p w14:paraId="44B979ED" w14:textId="77777777" w:rsidR="003864C5" w:rsidRDefault="003864C5" w:rsidP="003864C5">
      <w:pPr>
        <w:spacing w:beforeAutospacing="1" w:afterAutospacing="1"/>
        <w:rPr>
          <w:rFonts w:eastAsia="SimSun"/>
          <w:b/>
          <w:bCs/>
          <w:lang w:bidi="ar"/>
        </w:rPr>
      </w:pPr>
      <w:proofErr w:type="gramStart"/>
      <w:r>
        <w:rPr>
          <w:rStyle w:val="Strong"/>
          <w:rFonts w:eastAsia="SimSun"/>
          <w:b w:val="0"/>
          <w:bCs w:val="0"/>
          <w:kern w:val="2"/>
          <w:lang w:val="en-US" w:eastAsia="zh-CN" w:bidi="ar"/>
        </w:rPr>
        <w:t>Q4</w:t>
      </w:r>
      <w:r>
        <w:rPr>
          <w:rStyle w:val="Strong"/>
          <w:rFonts w:eastAsia="SimSun"/>
          <w:b w:val="0"/>
          <w:bCs w:val="0"/>
          <w:kern w:val="2"/>
          <w:lang w:val="en-GB" w:eastAsia="zh-CN" w:bidi="ar"/>
        </w:rPr>
        <w:t xml:space="preserve"> .</w:t>
      </w:r>
      <w:proofErr w:type="gramEnd"/>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Multilevel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968"/>
      </w:tblGrid>
      <w:tr w:rsidR="003864C5" w14:paraId="2D5EC40F" w14:textId="77777777" w:rsidTr="002D5BE1">
        <w:trPr>
          <w:tblHeader/>
          <w:tblCellSpacing w:w="15" w:type="dxa"/>
        </w:trPr>
        <w:tc>
          <w:tcPr>
            <w:tcW w:w="0" w:type="auto"/>
            <w:vAlign w:val="center"/>
          </w:tcPr>
          <w:p w14:paraId="1A874CF2"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539F9D34"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7CB714AC" w14:textId="77777777" w:rsidTr="002D5BE1">
        <w:trPr>
          <w:tblCellSpacing w:w="15" w:type="dxa"/>
        </w:trPr>
        <w:tc>
          <w:tcPr>
            <w:tcW w:w="0" w:type="auto"/>
            <w:vAlign w:val="center"/>
          </w:tcPr>
          <w:p w14:paraId="27944A11"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7EEA471D" w14:textId="77777777" w:rsidR="003864C5" w:rsidRDefault="003864C5" w:rsidP="002D5BE1">
            <w:pPr>
              <w:rPr>
                <w:rFonts w:eastAsia="SimSun"/>
                <w:kern w:val="2"/>
              </w:rPr>
            </w:pPr>
            <w:r>
              <w:rPr>
                <w:rFonts w:eastAsia="SimSun"/>
                <w:lang w:val="en-US" w:eastAsia="zh-CN" w:bidi="ar"/>
              </w:rPr>
              <w:t>Electronics, Mobile</w:t>
            </w:r>
          </w:p>
        </w:tc>
      </w:tr>
      <w:tr w:rsidR="003864C5" w14:paraId="7018512F" w14:textId="77777777" w:rsidTr="002D5BE1">
        <w:trPr>
          <w:tblCellSpacing w:w="15" w:type="dxa"/>
        </w:trPr>
        <w:tc>
          <w:tcPr>
            <w:tcW w:w="0" w:type="auto"/>
            <w:vAlign w:val="center"/>
          </w:tcPr>
          <w:p w14:paraId="16A1157B"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3CC1C110" w14:textId="77777777" w:rsidR="003864C5" w:rsidRDefault="003864C5" w:rsidP="002D5BE1">
            <w:pPr>
              <w:rPr>
                <w:rFonts w:eastAsia="SimSun"/>
                <w:kern w:val="2"/>
              </w:rPr>
            </w:pPr>
            <w:r>
              <w:rPr>
                <w:rFonts w:eastAsia="SimSun"/>
                <w:lang w:val="en-US" w:eastAsia="zh-CN" w:bidi="ar"/>
              </w:rPr>
              <w:t>Electronics, Laptop</w:t>
            </w:r>
          </w:p>
        </w:tc>
      </w:tr>
      <w:tr w:rsidR="003864C5" w14:paraId="481573C9" w14:textId="77777777" w:rsidTr="002D5BE1">
        <w:trPr>
          <w:tblCellSpacing w:w="15" w:type="dxa"/>
        </w:trPr>
        <w:tc>
          <w:tcPr>
            <w:tcW w:w="0" w:type="auto"/>
            <w:vAlign w:val="center"/>
          </w:tcPr>
          <w:p w14:paraId="6FEF7820"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50E04DCC" w14:textId="77777777" w:rsidR="003864C5" w:rsidRDefault="003864C5" w:rsidP="002D5BE1">
            <w:pPr>
              <w:rPr>
                <w:rFonts w:eastAsia="SimSun"/>
                <w:kern w:val="2"/>
              </w:rPr>
            </w:pPr>
            <w:r>
              <w:rPr>
                <w:rFonts w:eastAsia="SimSun"/>
                <w:lang w:val="en-US" w:eastAsia="zh-CN" w:bidi="ar"/>
              </w:rPr>
              <w:t>Electronics, Mobile</w:t>
            </w:r>
          </w:p>
        </w:tc>
      </w:tr>
      <w:tr w:rsidR="003864C5" w14:paraId="1AC51492" w14:textId="77777777" w:rsidTr="002D5BE1">
        <w:trPr>
          <w:tblCellSpacing w:w="15" w:type="dxa"/>
        </w:trPr>
        <w:tc>
          <w:tcPr>
            <w:tcW w:w="0" w:type="auto"/>
            <w:vAlign w:val="center"/>
          </w:tcPr>
          <w:p w14:paraId="7A07B657"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14EB1D05" w14:textId="77777777" w:rsidR="003864C5" w:rsidRDefault="003864C5" w:rsidP="002D5BE1">
            <w:pPr>
              <w:rPr>
                <w:rFonts w:eastAsia="SimSun"/>
                <w:kern w:val="2"/>
              </w:rPr>
            </w:pPr>
            <w:r>
              <w:rPr>
                <w:rFonts w:eastAsia="SimSun"/>
                <w:lang w:val="en-US" w:eastAsia="zh-CN" w:bidi="ar"/>
              </w:rPr>
              <w:t>Electronics, Mobile</w:t>
            </w:r>
          </w:p>
        </w:tc>
      </w:tr>
      <w:tr w:rsidR="003864C5" w14:paraId="638742C2" w14:textId="77777777" w:rsidTr="002D5BE1">
        <w:trPr>
          <w:tblCellSpacing w:w="15" w:type="dxa"/>
        </w:trPr>
        <w:tc>
          <w:tcPr>
            <w:tcW w:w="0" w:type="auto"/>
            <w:vAlign w:val="center"/>
          </w:tcPr>
          <w:p w14:paraId="15B2F105"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0CD50757" w14:textId="77777777" w:rsidR="003864C5" w:rsidRDefault="003864C5" w:rsidP="002D5BE1">
            <w:pPr>
              <w:rPr>
                <w:rFonts w:eastAsia="SimSun"/>
                <w:kern w:val="2"/>
              </w:rPr>
            </w:pPr>
            <w:r>
              <w:rPr>
                <w:rFonts w:eastAsia="SimSun"/>
                <w:lang w:val="en-US" w:eastAsia="zh-CN" w:bidi="ar"/>
              </w:rPr>
              <w:t>Electronics, Laptop</w:t>
            </w:r>
          </w:p>
        </w:tc>
      </w:tr>
    </w:tbl>
    <w:p w14:paraId="5719087B"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proofErr w:type="gramStart"/>
      <w:r>
        <w:rPr>
          <w:rStyle w:val="Strong"/>
          <w:rFonts w:eastAsia="SimSun"/>
          <w:kern w:val="2"/>
          <w:lang w:val="en-US" w:eastAsia="zh-CN" w:bidi="ar"/>
        </w:rPr>
        <w:t>:</w:t>
      </w:r>
      <w:proofErr w:type="gramEnd"/>
      <w:r>
        <w:rPr>
          <w:rFonts w:eastAsia="SimSun"/>
          <w:lang w:val="en-US" w:eastAsia="zh-CN" w:bidi="ar"/>
        </w:rPr>
        <w:br/>
        <w:t xml:space="preserve">Explain multilevel association rules using the dataset and compare them with multidimensional rules. </w:t>
      </w:r>
      <w:r>
        <w:rPr>
          <w:rStyle w:val="Emphasis"/>
          <w:rFonts w:eastAsia="SimSun"/>
          <w:kern w:val="2"/>
          <w:lang w:val="en-US" w:eastAsia="zh-CN" w:bidi="ar"/>
        </w:rPr>
        <w:t>(BL4 – 0.75 Marks)</w:t>
      </w:r>
    </w:p>
    <w:p w14:paraId="7667481F" w14:textId="77777777" w:rsidR="003864C5" w:rsidRDefault="003864C5" w:rsidP="003864C5">
      <w:pPr>
        <w:spacing w:beforeAutospacing="1" w:afterAutospacing="1"/>
        <w:rPr>
          <w:rFonts w:eastAsia="SimSun"/>
          <w:b/>
          <w:bCs/>
          <w:lang w:bidi="ar"/>
        </w:rPr>
      </w:pPr>
      <w:r>
        <w:rPr>
          <w:rStyle w:val="Strong"/>
          <w:rFonts w:eastAsia="SimSun"/>
          <w:b w:val="0"/>
          <w:bCs w:val="0"/>
          <w:kern w:val="2"/>
          <w:lang w:val="en-US" w:eastAsia="zh-CN" w:bidi="ar"/>
        </w:rPr>
        <w:t>Q5</w:t>
      </w:r>
      <w:r>
        <w:rPr>
          <w:rStyle w:val="Strong"/>
          <w:rFonts w:eastAsia="SimSun"/>
          <w:b w:val="0"/>
          <w:bCs w:val="0"/>
          <w:kern w:val="2"/>
          <w:lang w:val="en-GB" w:eastAsia="zh-CN" w:bidi="ar"/>
        </w:rPr>
        <w:t xml:space="preserve">. </w:t>
      </w:r>
      <w:r>
        <w:rPr>
          <w:rStyle w:val="Strong"/>
          <w:rFonts w:eastAsia="SimSun"/>
          <w:b w:val="0"/>
          <w:bCs w:val="0"/>
          <w:kern w:val="2"/>
          <w:lang w:val="en-US" w:eastAsia="zh-CN" w:bidi="ar"/>
        </w:rPr>
        <w:t>Dataset: Large Transaction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09"/>
      </w:tblGrid>
      <w:tr w:rsidR="003864C5" w14:paraId="19756E09" w14:textId="77777777" w:rsidTr="002D5BE1">
        <w:trPr>
          <w:tblHeader/>
          <w:tblCellSpacing w:w="15" w:type="dxa"/>
        </w:trPr>
        <w:tc>
          <w:tcPr>
            <w:tcW w:w="0" w:type="auto"/>
            <w:vAlign w:val="center"/>
          </w:tcPr>
          <w:p w14:paraId="7346CD9C" w14:textId="77777777" w:rsidR="003864C5" w:rsidRDefault="003864C5" w:rsidP="002D5BE1">
            <w:pPr>
              <w:jc w:val="center"/>
              <w:rPr>
                <w:rFonts w:eastAsia="SimSun"/>
                <w:b/>
                <w:bCs/>
                <w:kern w:val="2"/>
              </w:rPr>
            </w:pPr>
            <w:r>
              <w:rPr>
                <w:rFonts w:eastAsia="SimSun"/>
                <w:b/>
                <w:bCs/>
                <w:lang w:val="en-US" w:eastAsia="zh-CN" w:bidi="ar"/>
              </w:rPr>
              <w:t>TID</w:t>
            </w:r>
          </w:p>
        </w:tc>
        <w:tc>
          <w:tcPr>
            <w:tcW w:w="0" w:type="auto"/>
            <w:vAlign w:val="center"/>
          </w:tcPr>
          <w:p w14:paraId="7E4ADFB7" w14:textId="77777777" w:rsidR="003864C5" w:rsidRDefault="003864C5" w:rsidP="002D5BE1">
            <w:pPr>
              <w:jc w:val="center"/>
              <w:rPr>
                <w:rFonts w:eastAsia="SimSun"/>
                <w:b/>
                <w:bCs/>
                <w:kern w:val="2"/>
              </w:rPr>
            </w:pPr>
            <w:r>
              <w:rPr>
                <w:rFonts w:eastAsia="SimSun"/>
                <w:b/>
                <w:bCs/>
                <w:lang w:val="en-US" w:eastAsia="zh-CN" w:bidi="ar"/>
              </w:rPr>
              <w:t>Items</w:t>
            </w:r>
          </w:p>
        </w:tc>
      </w:tr>
      <w:tr w:rsidR="003864C5" w14:paraId="7BADA772" w14:textId="77777777" w:rsidTr="002D5BE1">
        <w:trPr>
          <w:tblCellSpacing w:w="15" w:type="dxa"/>
        </w:trPr>
        <w:tc>
          <w:tcPr>
            <w:tcW w:w="0" w:type="auto"/>
            <w:vAlign w:val="center"/>
          </w:tcPr>
          <w:p w14:paraId="490B212A" w14:textId="77777777" w:rsidR="003864C5" w:rsidRDefault="003864C5" w:rsidP="002D5BE1">
            <w:pPr>
              <w:rPr>
                <w:rFonts w:eastAsia="SimSun"/>
                <w:kern w:val="2"/>
              </w:rPr>
            </w:pPr>
            <w:r>
              <w:rPr>
                <w:rFonts w:eastAsia="SimSun"/>
                <w:lang w:val="en-US" w:eastAsia="zh-CN" w:bidi="ar"/>
              </w:rPr>
              <w:t>T1</w:t>
            </w:r>
          </w:p>
        </w:tc>
        <w:tc>
          <w:tcPr>
            <w:tcW w:w="0" w:type="auto"/>
            <w:vAlign w:val="center"/>
          </w:tcPr>
          <w:p w14:paraId="4B04368D" w14:textId="77777777" w:rsidR="003864C5" w:rsidRDefault="003864C5" w:rsidP="002D5BE1">
            <w:pPr>
              <w:rPr>
                <w:rFonts w:eastAsia="SimSun"/>
                <w:kern w:val="2"/>
              </w:rPr>
            </w:pPr>
            <w:r>
              <w:rPr>
                <w:rFonts w:eastAsia="SimSun"/>
                <w:lang w:val="en-US" w:eastAsia="zh-CN" w:bidi="ar"/>
              </w:rPr>
              <w:t>A, B, C</w:t>
            </w:r>
          </w:p>
        </w:tc>
      </w:tr>
      <w:tr w:rsidR="003864C5" w14:paraId="41979F96" w14:textId="77777777" w:rsidTr="002D5BE1">
        <w:trPr>
          <w:tblCellSpacing w:w="15" w:type="dxa"/>
        </w:trPr>
        <w:tc>
          <w:tcPr>
            <w:tcW w:w="0" w:type="auto"/>
            <w:vAlign w:val="center"/>
          </w:tcPr>
          <w:p w14:paraId="4FFDB3A7" w14:textId="77777777" w:rsidR="003864C5" w:rsidRDefault="003864C5" w:rsidP="002D5BE1">
            <w:pPr>
              <w:rPr>
                <w:rFonts w:eastAsia="SimSun"/>
                <w:kern w:val="2"/>
              </w:rPr>
            </w:pPr>
            <w:r>
              <w:rPr>
                <w:rFonts w:eastAsia="SimSun"/>
                <w:lang w:val="en-US" w:eastAsia="zh-CN" w:bidi="ar"/>
              </w:rPr>
              <w:t>T2</w:t>
            </w:r>
          </w:p>
        </w:tc>
        <w:tc>
          <w:tcPr>
            <w:tcW w:w="0" w:type="auto"/>
            <w:vAlign w:val="center"/>
          </w:tcPr>
          <w:p w14:paraId="52E1F598" w14:textId="77777777" w:rsidR="003864C5" w:rsidRDefault="003864C5" w:rsidP="002D5BE1">
            <w:pPr>
              <w:rPr>
                <w:rFonts w:eastAsia="SimSun"/>
                <w:kern w:val="2"/>
              </w:rPr>
            </w:pPr>
            <w:r>
              <w:rPr>
                <w:rFonts w:eastAsia="SimSun"/>
                <w:lang w:val="en-US" w:eastAsia="zh-CN" w:bidi="ar"/>
              </w:rPr>
              <w:t>A, B</w:t>
            </w:r>
          </w:p>
        </w:tc>
      </w:tr>
      <w:tr w:rsidR="003864C5" w14:paraId="6E45C733" w14:textId="77777777" w:rsidTr="002D5BE1">
        <w:trPr>
          <w:tblCellSpacing w:w="15" w:type="dxa"/>
        </w:trPr>
        <w:tc>
          <w:tcPr>
            <w:tcW w:w="0" w:type="auto"/>
            <w:vAlign w:val="center"/>
          </w:tcPr>
          <w:p w14:paraId="70D20F63" w14:textId="77777777" w:rsidR="003864C5" w:rsidRDefault="003864C5" w:rsidP="002D5BE1">
            <w:pPr>
              <w:rPr>
                <w:rFonts w:eastAsia="SimSun"/>
                <w:kern w:val="2"/>
              </w:rPr>
            </w:pPr>
            <w:r>
              <w:rPr>
                <w:rFonts w:eastAsia="SimSun"/>
                <w:lang w:val="en-US" w:eastAsia="zh-CN" w:bidi="ar"/>
              </w:rPr>
              <w:t>T3</w:t>
            </w:r>
          </w:p>
        </w:tc>
        <w:tc>
          <w:tcPr>
            <w:tcW w:w="0" w:type="auto"/>
            <w:vAlign w:val="center"/>
          </w:tcPr>
          <w:p w14:paraId="45A53742" w14:textId="77777777" w:rsidR="003864C5" w:rsidRDefault="003864C5" w:rsidP="002D5BE1">
            <w:pPr>
              <w:rPr>
                <w:rFonts w:eastAsia="SimSun"/>
                <w:kern w:val="2"/>
              </w:rPr>
            </w:pPr>
            <w:r>
              <w:rPr>
                <w:rFonts w:eastAsia="SimSun"/>
                <w:lang w:val="en-US" w:eastAsia="zh-CN" w:bidi="ar"/>
              </w:rPr>
              <w:t>B, C</w:t>
            </w:r>
          </w:p>
        </w:tc>
      </w:tr>
      <w:tr w:rsidR="003864C5" w14:paraId="0F72065C" w14:textId="77777777" w:rsidTr="002D5BE1">
        <w:trPr>
          <w:tblCellSpacing w:w="15" w:type="dxa"/>
        </w:trPr>
        <w:tc>
          <w:tcPr>
            <w:tcW w:w="0" w:type="auto"/>
            <w:vAlign w:val="center"/>
          </w:tcPr>
          <w:p w14:paraId="05F7E2C5" w14:textId="77777777" w:rsidR="003864C5" w:rsidRDefault="003864C5" w:rsidP="002D5BE1">
            <w:pPr>
              <w:rPr>
                <w:rFonts w:eastAsia="SimSun"/>
                <w:kern w:val="2"/>
              </w:rPr>
            </w:pPr>
            <w:r>
              <w:rPr>
                <w:rFonts w:eastAsia="SimSun"/>
                <w:lang w:val="en-US" w:eastAsia="zh-CN" w:bidi="ar"/>
              </w:rPr>
              <w:t>T4</w:t>
            </w:r>
          </w:p>
        </w:tc>
        <w:tc>
          <w:tcPr>
            <w:tcW w:w="0" w:type="auto"/>
            <w:vAlign w:val="center"/>
          </w:tcPr>
          <w:p w14:paraId="11C36122" w14:textId="77777777" w:rsidR="003864C5" w:rsidRDefault="003864C5" w:rsidP="002D5BE1">
            <w:pPr>
              <w:rPr>
                <w:rFonts w:eastAsia="SimSun"/>
                <w:kern w:val="2"/>
              </w:rPr>
            </w:pPr>
            <w:r>
              <w:rPr>
                <w:rFonts w:eastAsia="SimSun"/>
                <w:lang w:val="en-US" w:eastAsia="zh-CN" w:bidi="ar"/>
              </w:rPr>
              <w:t>A, C</w:t>
            </w:r>
          </w:p>
        </w:tc>
      </w:tr>
      <w:tr w:rsidR="003864C5" w14:paraId="0432B10E" w14:textId="77777777" w:rsidTr="002D5BE1">
        <w:trPr>
          <w:tblCellSpacing w:w="15" w:type="dxa"/>
        </w:trPr>
        <w:tc>
          <w:tcPr>
            <w:tcW w:w="0" w:type="auto"/>
            <w:vAlign w:val="center"/>
          </w:tcPr>
          <w:p w14:paraId="246AA2F5" w14:textId="77777777" w:rsidR="003864C5" w:rsidRDefault="003864C5" w:rsidP="002D5BE1">
            <w:pPr>
              <w:rPr>
                <w:rFonts w:eastAsia="SimSun"/>
                <w:kern w:val="2"/>
              </w:rPr>
            </w:pPr>
            <w:r>
              <w:rPr>
                <w:rFonts w:eastAsia="SimSun"/>
                <w:lang w:val="en-US" w:eastAsia="zh-CN" w:bidi="ar"/>
              </w:rPr>
              <w:t>T5</w:t>
            </w:r>
          </w:p>
        </w:tc>
        <w:tc>
          <w:tcPr>
            <w:tcW w:w="0" w:type="auto"/>
            <w:vAlign w:val="center"/>
          </w:tcPr>
          <w:p w14:paraId="29FA58F0" w14:textId="77777777" w:rsidR="003864C5" w:rsidRDefault="003864C5" w:rsidP="002D5BE1">
            <w:pPr>
              <w:rPr>
                <w:rFonts w:eastAsia="SimSun"/>
                <w:kern w:val="2"/>
              </w:rPr>
            </w:pPr>
            <w:r>
              <w:rPr>
                <w:rFonts w:eastAsia="SimSun"/>
                <w:lang w:val="en-US" w:eastAsia="zh-CN" w:bidi="ar"/>
              </w:rPr>
              <w:t>A, B, C</w:t>
            </w:r>
          </w:p>
        </w:tc>
      </w:tr>
    </w:tbl>
    <w:p w14:paraId="27BF0C9A" w14:textId="77777777" w:rsidR="003864C5" w:rsidRDefault="003864C5" w:rsidP="003864C5">
      <w:pPr>
        <w:spacing w:beforeAutospacing="1" w:afterAutospacing="1"/>
        <w:rPr>
          <w:rFonts w:eastAsia="SimSun"/>
          <w:lang w:bidi="ar"/>
        </w:rPr>
      </w:pPr>
      <w:r>
        <w:rPr>
          <w:rStyle w:val="Strong"/>
          <w:rFonts w:eastAsia="SimSun"/>
          <w:kern w:val="2"/>
          <w:lang w:val="en-US" w:eastAsia="zh-CN" w:bidi="ar"/>
        </w:rPr>
        <w:t>Question</w:t>
      </w:r>
      <w:proofErr w:type="gramStart"/>
      <w:r>
        <w:rPr>
          <w:rStyle w:val="Strong"/>
          <w:rFonts w:eastAsia="SimSun"/>
          <w:kern w:val="2"/>
          <w:lang w:val="en-US" w:eastAsia="zh-CN" w:bidi="ar"/>
        </w:rPr>
        <w:t>:</w:t>
      </w:r>
      <w:proofErr w:type="gramEnd"/>
      <w:r>
        <w:rPr>
          <w:rFonts w:eastAsia="SimSun"/>
          <w:lang w:val="en-US" w:eastAsia="zh-CN" w:bidi="ar"/>
        </w:rPr>
        <w:br/>
        <w:t xml:space="preserve">Discuss challenges in mining large datasets using the given sample and explain how scalable methods address these issues. </w:t>
      </w:r>
      <w:r>
        <w:rPr>
          <w:rStyle w:val="Emphasis"/>
          <w:rFonts w:eastAsia="SimSun"/>
          <w:kern w:val="2"/>
          <w:lang w:val="en-US" w:eastAsia="zh-CN" w:bidi="ar"/>
        </w:rPr>
        <w:t>(BL4 – 0.75 Marks)</w:t>
      </w:r>
    </w:p>
    <w:p w14:paraId="6753315B" w14:textId="77777777" w:rsidR="003864C5" w:rsidRDefault="003864C5" w:rsidP="003864C5">
      <w:pPr>
        <w:jc w:val="both"/>
        <w:rPr>
          <w:rStyle w:val="Strong"/>
          <w:rFonts w:eastAsia="SimSun"/>
          <w:b w:val="0"/>
          <w:bCs w:val="0"/>
          <w:kern w:val="2"/>
        </w:rPr>
      </w:pPr>
    </w:p>
    <w:p w14:paraId="7D995FD9" w14:textId="77777777" w:rsidR="003864C5" w:rsidRDefault="003864C5" w:rsidP="003864C5"/>
    <w:p w14:paraId="7FFF0855" w14:textId="77777777" w:rsidR="003864C5" w:rsidRDefault="003864C5" w:rsidP="00CF4F20">
      <w:pPr>
        <w:ind w:left="2160" w:firstLine="720"/>
        <w:rPr>
          <w:b/>
          <w:bCs/>
        </w:rPr>
      </w:pPr>
    </w:p>
    <w:p w14:paraId="75EF927F" w14:textId="77777777" w:rsidR="00A165FC" w:rsidRDefault="00FE666F">
      <w:r>
        <w:br w:type="page"/>
      </w:r>
    </w:p>
    <w:p w14:paraId="02D40874" w14:textId="77777777" w:rsidR="00A165FC" w:rsidRDefault="00FE666F">
      <w:r>
        <w:rPr>
          <w:b/>
          <w:sz w:val="26"/>
        </w:rPr>
        <w:t>Q1. Association Rule Mining in Retail</w:t>
      </w:r>
    </w:p>
    <w:p w14:paraId="1B54F66D" w14:textId="77777777" w:rsidR="00A165FC" w:rsidRDefault="00FE666F">
      <w:pPr>
        <w:spacing w:after="120"/>
      </w:pPr>
      <w:r>
        <w:rPr>
          <w:sz w:val="21"/>
        </w:rPr>
        <w:t xml:space="preserve">Association rule mining helps a retail store discover </w:t>
      </w:r>
      <w:r>
        <w:rPr>
          <w:sz w:val="21"/>
        </w:rPr>
        <w:t>relationships among products that customers frequently purchase together. Measures such as support and confidence identify useful product combinations and rules.</w:t>
      </w:r>
    </w:p>
    <w:p w14:paraId="257E747D" w14:textId="77777777" w:rsidR="00A165FC" w:rsidRDefault="00FE666F">
      <w:pPr>
        <w:spacing w:after="120"/>
      </w:pPr>
      <w:r>
        <w:rPr>
          <w:sz w:val="21"/>
        </w:rPr>
        <w:t>In the given dataset, Milk occurs in T1, T2, T4 and T5, so its support is 4/5 = 80%. Bread occ</w:t>
      </w:r>
      <w:r>
        <w:rPr>
          <w:sz w:val="21"/>
        </w:rPr>
        <w:t>urs in T1, T3 and T4, so its support is 3/5 = 60%. The combination {Milk, Bread} occurs in T1 and T4, so its support is 2/5 = 40%.</w:t>
      </w:r>
    </w:p>
    <w:p w14:paraId="7F47B56D" w14:textId="77777777" w:rsidR="00A165FC" w:rsidRDefault="00FE666F">
      <w:pPr>
        <w:spacing w:after="120"/>
      </w:pPr>
      <w:r>
        <w:rPr>
          <w:sz w:val="21"/>
        </w:rPr>
        <w:t>A practical rule is</w:t>
      </w:r>
      <w:proofErr w:type="gramStart"/>
      <w:r>
        <w:rPr>
          <w:sz w:val="21"/>
        </w:rPr>
        <w:t>:</w:t>
      </w:r>
      <w:proofErr w:type="gramEnd"/>
      <w:r>
        <w:rPr>
          <w:sz w:val="21"/>
        </w:rPr>
        <w:br/>
        <w:t>Milk → Bread</w:t>
      </w:r>
    </w:p>
    <w:p w14:paraId="7D080484" w14:textId="77777777" w:rsidR="00A165FC" w:rsidRDefault="00FE666F">
      <w:pPr>
        <w:spacing w:after="120"/>
      </w:pPr>
      <w:r>
        <w:rPr>
          <w:sz w:val="21"/>
        </w:rPr>
        <w:t>Its confidence is</w:t>
      </w:r>
      <w:proofErr w:type="gramStart"/>
      <w:r>
        <w:rPr>
          <w:sz w:val="21"/>
        </w:rPr>
        <w:t>:</w:t>
      </w:r>
      <w:proofErr w:type="gramEnd"/>
      <w:r>
        <w:rPr>
          <w:sz w:val="21"/>
        </w:rPr>
        <w:br/>
        <w:t>Confidence(Milk → Bread) = Support(Milk, Bread) / Support(Milk)</w:t>
      </w:r>
      <w:r>
        <w:rPr>
          <w:sz w:val="21"/>
        </w:rPr>
        <w:br/>
        <w:t xml:space="preserve">= 2/4 = </w:t>
      </w:r>
      <w:r>
        <w:rPr>
          <w:sz w:val="21"/>
        </w:rPr>
        <w:t>50%.</w:t>
      </w:r>
    </w:p>
    <w:p w14:paraId="37A227C7" w14:textId="77777777" w:rsidR="00A165FC" w:rsidRDefault="00FE666F">
      <w:pPr>
        <w:spacing w:after="120"/>
      </w:pPr>
      <w:r>
        <w:rPr>
          <w:sz w:val="21"/>
        </w:rPr>
        <w:t>A store could use such information for product placement, promotions, bundle offers, or recommendations. For example, if customers who buy Milk frequently also buy Bread, the store can place the products nearby or offer a combined promotion.</w:t>
      </w:r>
    </w:p>
    <w:p w14:paraId="62DCBF74" w14:textId="77777777" w:rsidR="00A165FC" w:rsidRDefault="00FE666F">
      <w:r>
        <w:rPr>
          <w:b/>
          <w:sz w:val="22"/>
        </w:rPr>
        <w:t>R PROGRAM</w:t>
      </w:r>
    </w:p>
    <w:p w14:paraId="49A9ADE4" w14:textId="77777777" w:rsidR="00A165FC" w:rsidRDefault="00FE666F">
      <w:pPr>
        <w:spacing w:after="200"/>
      </w:pPr>
      <w:r>
        <w:rPr>
          <w:rFonts w:ascii="Courier New" w:hAnsi="Courier New"/>
          <w:sz w:val="17"/>
        </w:rPr>
        <w:t># Q1: Retail association rule measures</w:t>
      </w:r>
      <w:r>
        <w:rPr>
          <w:rFonts w:ascii="Courier New" w:hAnsi="Courier New"/>
          <w:sz w:val="17"/>
        </w:rPr>
        <w:br/>
        <w:t>transactions &lt;- list(</w:t>
      </w:r>
      <w:r>
        <w:rPr>
          <w:rFonts w:ascii="Courier New" w:hAnsi="Courier New"/>
          <w:sz w:val="17"/>
        </w:rPr>
        <w:br/>
        <w:t xml:space="preserve">  c("</w:t>
      </w:r>
      <w:proofErr w:type="spellStart"/>
      <w:r>
        <w:rPr>
          <w:rFonts w:ascii="Courier New" w:hAnsi="Courier New"/>
          <w:sz w:val="17"/>
        </w:rPr>
        <w:t>Milk","Bread</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Milk","Butter</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Bread","Butter</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Milk","Bread","Butter</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Milk","Eggs</w:t>
      </w:r>
      <w:proofErr w:type="spellEnd"/>
      <w:r>
        <w:rPr>
          <w:rFonts w:ascii="Courier New" w:hAnsi="Courier New"/>
          <w:sz w:val="17"/>
        </w:rPr>
        <w:t>")</w:t>
      </w:r>
      <w:r>
        <w:rPr>
          <w:rFonts w:ascii="Courier New" w:hAnsi="Courier New"/>
          <w:sz w:val="17"/>
        </w:rPr>
        <w:br/>
        <w:t>)</w:t>
      </w:r>
      <w:r>
        <w:rPr>
          <w:rFonts w:ascii="Courier New" w:hAnsi="Courier New"/>
          <w:sz w:val="17"/>
        </w:rPr>
        <w:br/>
      </w:r>
      <w:r>
        <w:rPr>
          <w:rFonts w:ascii="Courier New" w:hAnsi="Courier New"/>
          <w:sz w:val="17"/>
        </w:rPr>
        <w:br/>
        <w:t>support &lt;- function(</w:t>
      </w:r>
      <w:proofErr w:type="spellStart"/>
      <w:r>
        <w:rPr>
          <w:rFonts w:ascii="Courier New" w:hAnsi="Courier New"/>
          <w:sz w:val="17"/>
        </w:rPr>
        <w:t>itemset</w:t>
      </w:r>
      <w:proofErr w:type="spellEnd"/>
      <w:r>
        <w:rPr>
          <w:rFonts w:ascii="Courier New" w:hAnsi="Courier New"/>
          <w:sz w:val="17"/>
        </w:rPr>
        <w:t>)</w:t>
      </w:r>
      <w:r>
        <w:rPr>
          <w:rFonts w:ascii="Courier New" w:hAnsi="Courier New"/>
          <w:sz w:val="17"/>
        </w:rPr>
        <w:br/>
        <w:t xml:space="preserve">  mean(</w:t>
      </w:r>
      <w:proofErr w:type="spellStart"/>
      <w:r>
        <w:rPr>
          <w:rFonts w:ascii="Courier New" w:hAnsi="Courier New"/>
          <w:sz w:val="17"/>
        </w:rPr>
        <w:t>sapply</w:t>
      </w:r>
      <w:proofErr w:type="spellEnd"/>
      <w:r>
        <w:rPr>
          <w:rFonts w:ascii="Courier New" w:hAnsi="Courier New"/>
          <w:sz w:val="17"/>
        </w:rPr>
        <w:t>(transactions, function(t) all(</w:t>
      </w:r>
      <w:proofErr w:type="spellStart"/>
      <w:r>
        <w:rPr>
          <w:rFonts w:ascii="Courier New" w:hAnsi="Courier New"/>
          <w:sz w:val="17"/>
        </w:rPr>
        <w:t>ite</w:t>
      </w:r>
      <w:r>
        <w:rPr>
          <w:rFonts w:ascii="Courier New" w:hAnsi="Courier New"/>
          <w:sz w:val="17"/>
        </w:rPr>
        <w:t>mset</w:t>
      </w:r>
      <w:proofErr w:type="spellEnd"/>
      <w:r>
        <w:rPr>
          <w:rFonts w:ascii="Courier New" w:hAnsi="Courier New"/>
          <w:sz w:val="17"/>
        </w:rPr>
        <w:t xml:space="preserve"> %in% t)))</w:t>
      </w:r>
      <w:r>
        <w:rPr>
          <w:rFonts w:ascii="Courier New" w:hAnsi="Courier New"/>
          <w:sz w:val="17"/>
        </w:rPr>
        <w:br/>
      </w:r>
      <w:r>
        <w:rPr>
          <w:rFonts w:ascii="Courier New" w:hAnsi="Courier New"/>
          <w:sz w:val="17"/>
        </w:rPr>
        <w:br/>
      </w:r>
      <w:proofErr w:type="spellStart"/>
      <w:r>
        <w:rPr>
          <w:rFonts w:ascii="Courier New" w:hAnsi="Courier New"/>
          <w:sz w:val="17"/>
        </w:rPr>
        <w:t>milk_bread_support</w:t>
      </w:r>
      <w:proofErr w:type="spellEnd"/>
      <w:r>
        <w:rPr>
          <w:rFonts w:ascii="Courier New" w:hAnsi="Courier New"/>
          <w:sz w:val="17"/>
        </w:rPr>
        <w:t xml:space="preserve"> &lt;- support(c("</w:t>
      </w:r>
      <w:proofErr w:type="spellStart"/>
      <w:r>
        <w:rPr>
          <w:rFonts w:ascii="Courier New" w:hAnsi="Courier New"/>
          <w:sz w:val="17"/>
        </w:rPr>
        <w:t>Milk","Bread</w:t>
      </w:r>
      <w:proofErr w:type="spellEnd"/>
      <w:r>
        <w:rPr>
          <w:rFonts w:ascii="Courier New" w:hAnsi="Courier New"/>
          <w:sz w:val="17"/>
        </w:rPr>
        <w:t>"))</w:t>
      </w:r>
      <w:r>
        <w:rPr>
          <w:rFonts w:ascii="Courier New" w:hAnsi="Courier New"/>
          <w:sz w:val="17"/>
        </w:rPr>
        <w:br/>
      </w:r>
      <w:proofErr w:type="spellStart"/>
      <w:r>
        <w:rPr>
          <w:rFonts w:ascii="Courier New" w:hAnsi="Courier New"/>
          <w:sz w:val="17"/>
        </w:rPr>
        <w:t>milk_support</w:t>
      </w:r>
      <w:proofErr w:type="spellEnd"/>
      <w:r>
        <w:rPr>
          <w:rFonts w:ascii="Courier New" w:hAnsi="Courier New"/>
          <w:sz w:val="17"/>
        </w:rPr>
        <w:t xml:space="preserve"> &lt;- support(c("Milk"))</w:t>
      </w:r>
      <w:r>
        <w:rPr>
          <w:rFonts w:ascii="Courier New" w:hAnsi="Courier New"/>
          <w:sz w:val="17"/>
        </w:rPr>
        <w:br/>
        <w:t xml:space="preserve">confidence &lt;- </w:t>
      </w:r>
      <w:proofErr w:type="spellStart"/>
      <w:r>
        <w:rPr>
          <w:rFonts w:ascii="Courier New" w:hAnsi="Courier New"/>
          <w:sz w:val="17"/>
        </w:rPr>
        <w:t>milk_bread_support</w:t>
      </w:r>
      <w:proofErr w:type="spellEnd"/>
      <w:r>
        <w:rPr>
          <w:rFonts w:ascii="Courier New" w:hAnsi="Courier New"/>
          <w:sz w:val="17"/>
        </w:rPr>
        <w:t xml:space="preserve"> / </w:t>
      </w:r>
      <w:proofErr w:type="spellStart"/>
      <w:r>
        <w:rPr>
          <w:rFonts w:ascii="Courier New" w:hAnsi="Courier New"/>
          <w:sz w:val="17"/>
        </w:rPr>
        <w:t>milk_support</w:t>
      </w:r>
      <w:proofErr w:type="spellEnd"/>
      <w:r>
        <w:rPr>
          <w:rFonts w:ascii="Courier New" w:hAnsi="Courier New"/>
          <w:sz w:val="17"/>
        </w:rPr>
        <w:br/>
      </w:r>
      <w:r>
        <w:rPr>
          <w:rFonts w:ascii="Courier New" w:hAnsi="Courier New"/>
          <w:sz w:val="17"/>
        </w:rPr>
        <w:br/>
        <w:t xml:space="preserve">cat("Support(Milk) =", </w:t>
      </w:r>
      <w:proofErr w:type="spellStart"/>
      <w:r>
        <w:rPr>
          <w:rFonts w:ascii="Courier New" w:hAnsi="Courier New"/>
          <w:sz w:val="17"/>
        </w:rPr>
        <w:t>milk_support</w:t>
      </w:r>
      <w:proofErr w:type="spellEnd"/>
      <w:r>
        <w:rPr>
          <w:rFonts w:ascii="Courier New" w:hAnsi="Courier New"/>
          <w:sz w:val="17"/>
        </w:rPr>
        <w:t>, "\n")</w:t>
      </w:r>
      <w:r>
        <w:rPr>
          <w:rFonts w:ascii="Courier New" w:hAnsi="Courier New"/>
          <w:sz w:val="17"/>
        </w:rPr>
        <w:br/>
        <w:t xml:space="preserve">cat("Support(Milk, Bread) =", </w:t>
      </w:r>
      <w:proofErr w:type="spellStart"/>
      <w:r>
        <w:rPr>
          <w:rFonts w:ascii="Courier New" w:hAnsi="Courier New"/>
          <w:sz w:val="17"/>
        </w:rPr>
        <w:t>milk_bread_support</w:t>
      </w:r>
      <w:proofErr w:type="spellEnd"/>
      <w:r>
        <w:rPr>
          <w:rFonts w:ascii="Courier New" w:hAnsi="Courier New"/>
          <w:sz w:val="17"/>
        </w:rPr>
        <w:t>, "\n")</w:t>
      </w:r>
      <w:r>
        <w:rPr>
          <w:rFonts w:ascii="Courier New" w:hAnsi="Courier New"/>
          <w:sz w:val="17"/>
        </w:rPr>
        <w:br/>
        <w:t>cat("Con</w:t>
      </w:r>
      <w:r>
        <w:rPr>
          <w:rFonts w:ascii="Courier New" w:hAnsi="Courier New"/>
          <w:sz w:val="17"/>
        </w:rPr>
        <w:t>fidence(Milk -&gt; Bread) =", confidence, "\n")</w:t>
      </w:r>
    </w:p>
    <w:p w14:paraId="0D80DB1F" w14:textId="77777777" w:rsidR="00A165FC" w:rsidRDefault="00FE666F">
      <w:r>
        <w:rPr>
          <w:b/>
          <w:sz w:val="26"/>
        </w:rPr>
        <w:t xml:space="preserve">Q2. </w:t>
      </w:r>
      <w:proofErr w:type="spellStart"/>
      <w:r>
        <w:rPr>
          <w:b/>
          <w:sz w:val="26"/>
        </w:rPr>
        <w:t>Apriori</w:t>
      </w:r>
      <w:proofErr w:type="spellEnd"/>
      <w:r>
        <w:rPr>
          <w:b/>
          <w:sz w:val="26"/>
        </w:rPr>
        <w:t xml:space="preserve"> vs FP-Growth</w:t>
      </w:r>
    </w:p>
    <w:p w14:paraId="2362FF31" w14:textId="77777777" w:rsidR="00A165FC" w:rsidRDefault="00FE666F">
      <w:pPr>
        <w:spacing w:after="120"/>
      </w:pPr>
      <w:proofErr w:type="spellStart"/>
      <w:r>
        <w:rPr>
          <w:sz w:val="21"/>
        </w:rPr>
        <w:t>Apriori</w:t>
      </w:r>
      <w:proofErr w:type="spellEnd"/>
      <w:r>
        <w:rPr>
          <w:sz w:val="21"/>
        </w:rPr>
        <w:t xml:space="preserve"> and FP-Growth are both frequent-</w:t>
      </w:r>
      <w:proofErr w:type="spellStart"/>
      <w:r>
        <w:rPr>
          <w:sz w:val="21"/>
        </w:rPr>
        <w:t>itemset</w:t>
      </w:r>
      <w:proofErr w:type="spellEnd"/>
      <w:r>
        <w:rPr>
          <w:sz w:val="21"/>
        </w:rPr>
        <w:t xml:space="preserve"> mining algorithms, but they use different approaches.</w:t>
      </w:r>
    </w:p>
    <w:p w14:paraId="27E4C6DB" w14:textId="77777777" w:rsidR="00A165FC" w:rsidRDefault="00FE666F">
      <w:pPr>
        <w:spacing w:after="120"/>
      </w:pPr>
      <w:proofErr w:type="spellStart"/>
      <w:r>
        <w:rPr>
          <w:sz w:val="21"/>
        </w:rPr>
        <w:t>Apriori</w:t>
      </w:r>
      <w:proofErr w:type="spellEnd"/>
      <w:r>
        <w:rPr>
          <w:sz w:val="21"/>
        </w:rPr>
        <w:t xml:space="preserve"> uses a level-wise process. It generates candidate </w:t>
      </w:r>
      <w:proofErr w:type="spellStart"/>
      <w:r>
        <w:rPr>
          <w:sz w:val="21"/>
        </w:rPr>
        <w:t>itemsets</w:t>
      </w:r>
      <w:proofErr w:type="spellEnd"/>
      <w:r>
        <w:rPr>
          <w:sz w:val="21"/>
        </w:rPr>
        <w:t xml:space="preserve"> and repeatedly sc</w:t>
      </w:r>
      <w:r>
        <w:rPr>
          <w:sz w:val="21"/>
        </w:rPr>
        <w:t xml:space="preserve">ans the database to calculate support. It applies the </w:t>
      </w:r>
      <w:proofErr w:type="spellStart"/>
      <w:r>
        <w:rPr>
          <w:sz w:val="21"/>
        </w:rPr>
        <w:t>Apriori</w:t>
      </w:r>
      <w:proofErr w:type="spellEnd"/>
      <w:r>
        <w:rPr>
          <w:sz w:val="21"/>
        </w:rPr>
        <w:t xml:space="preserve"> property: if an </w:t>
      </w:r>
      <w:proofErr w:type="spellStart"/>
      <w:r>
        <w:rPr>
          <w:sz w:val="21"/>
        </w:rPr>
        <w:t>itemset</w:t>
      </w:r>
      <w:proofErr w:type="spellEnd"/>
      <w:r>
        <w:rPr>
          <w:sz w:val="21"/>
        </w:rPr>
        <w:t xml:space="preserve"> is infrequent, all of its supersets are also infrequent. It is simple and easy to understand, but candidate generation and repeated database scans can become expensive fo</w:t>
      </w:r>
      <w:r>
        <w:rPr>
          <w:sz w:val="21"/>
        </w:rPr>
        <w:t>r large datasets.</w:t>
      </w:r>
    </w:p>
    <w:p w14:paraId="0EAD810D" w14:textId="77777777" w:rsidR="00A165FC" w:rsidRDefault="00FE666F">
      <w:pPr>
        <w:spacing w:after="120"/>
      </w:pPr>
      <w:r>
        <w:rPr>
          <w:sz w:val="21"/>
        </w:rPr>
        <w:t>FP-Growth avoids explicit candidate generation. It compresses transactions into an FP-Tree and mines the tree using conditional pattern bases and conditional FP-Trees. This generally reduces database scans and can be more efficient for la</w:t>
      </w:r>
      <w:r>
        <w:rPr>
          <w:sz w:val="21"/>
        </w:rPr>
        <w:t>rge or dense transaction datasets.</w:t>
      </w:r>
    </w:p>
    <w:p w14:paraId="313C79C2" w14:textId="77777777" w:rsidR="00A165FC" w:rsidRDefault="00FE666F">
      <w:pPr>
        <w:spacing w:after="120"/>
      </w:pPr>
      <w:r>
        <w:rPr>
          <w:sz w:val="21"/>
        </w:rPr>
        <w:t xml:space="preserve">For the given data, </w:t>
      </w:r>
      <w:proofErr w:type="spellStart"/>
      <w:r>
        <w:rPr>
          <w:sz w:val="21"/>
        </w:rPr>
        <w:t>Apriori</w:t>
      </w:r>
      <w:proofErr w:type="spellEnd"/>
      <w:r>
        <w:rPr>
          <w:sz w:val="21"/>
        </w:rPr>
        <w:t xml:space="preserve"> is suitable when the dataset is small and transparency of candidate generation is important. FP-Growth is preferable when the transaction database is large and candidate generation would create</w:t>
      </w:r>
      <w:r>
        <w:rPr>
          <w:sz w:val="21"/>
        </w:rPr>
        <w:t xml:space="preserve"> too many </w:t>
      </w:r>
      <w:proofErr w:type="spellStart"/>
      <w:r>
        <w:rPr>
          <w:sz w:val="21"/>
        </w:rPr>
        <w:t>itemsets</w:t>
      </w:r>
      <w:proofErr w:type="spellEnd"/>
      <w:r>
        <w:rPr>
          <w:sz w:val="21"/>
        </w:rPr>
        <w:t>.</w:t>
      </w:r>
    </w:p>
    <w:p w14:paraId="7817DD7E" w14:textId="77777777" w:rsidR="00A165FC" w:rsidRDefault="00FE666F">
      <w:r>
        <w:rPr>
          <w:b/>
          <w:sz w:val="22"/>
        </w:rPr>
        <w:t>R PROGRAM</w:t>
      </w:r>
    </w:p>
    <w:p w14:paraId="469918B1" w14:textId="77777777" w:rsidR="00A165FC" w:rsidRDefault="00FE666F">
      <w:pPr>
        <w:spacing w:after="200"/>
      </w:pPr>
      <w:r>
        <w:rPr>
          <w:rFonts w:ascii="Courier New" w:hAnsi="Courier New"/>
          <w:sz w:val="17"/>
        </w:rPr>
        <w:t># Q2: Compare frequent patterns for the transaction data</w:t>
      </w:r>
      <w:r>
        <w:rPr>
          <w:rFonts w:ascii="Courier New" w:hAnsi="Courier New"/>
          <w:sz w:val="17"/>
        </w:rPr>
        <w:br/>
        <w:t>transactions &lt;- list(</w:t>
      </w:r>
      <w:r>
        <w:rPr>
          <w:rFonts w:ascii="Courier New" w:hAnsi="Courier New"/>
          <w:sz w:val="17"/>
        </w:rPr>
        <w:br/>
        <w:t xml:space="preserve">  c("A","B"),</w:t>
      </w:r>
      <w:r>
        <w:rPr>
          <w:rFonts w:ascii="Courier New" w:hAnsi="Courier New"/>
          <w:sz w:val="17"/>
        </w:rPr>
        <w:br/>
        <w:t xml:space="preserve">  c("B","C"),</w:t>
      </w:r>
      <w:r>
        <w:rPr>
          <w:rFonts w:ascii="Courier New" w:hAnsi="Courier New"/>
          <w:sz w:val="17"/>
        </w:rPr>
        <w:br/>
        <w:t xml:space="preserve">  c("A","C"),</w:t>
      </w:r>
      <w:r>
        <w:rPr>
          <w:rFonts w:ascii="Courier New" w:hAnsi="Courier New"/>
          <w:sz w:val="17"/>
        </w:rPr>
        <w:br/>
        <w:t xml:space="preserve">  c("A","B","C"),</w:t>
      </w:r>
      <w:r>
        <w:rPr>
          <w:rFonts w:ascii="Courier New" w:hAnsi="Courier New"/>
          <w:sz w:val="17"/>
        </w:rPr>
        <w:br/>
        <w:t xml:space="preserve">  c("B","C")</w:t>
      </w:r>
      <w:r>
        <w:rPr>
          <w:rFonts w:ascii="Courier New" w:hAnsi="Courier New"/>
          <w:sz w:val="17"/>
        </w:rPr>
        <w:br/>
        <w:t>)</w:t>
      </w:r>
      <w:r>
        <w:rPr>
          <w:rFonts w:ascii="Courier New" w:hAnsi="Courier New"/>
          <w:sz w:val="17"/>
        </w:rPr>
        <w:br/>
      </w:r>
      <w:r>
        <w:rPr>
          <w:rFonts w:ascii="Courier New" w:hAnsi="Courier New"/>
          <w:sz w:val="17"/>
        </w:rPr>
        <w:br/>
      </w:r>
      <w:proofErr w:type="spellStart"/>
      <w:r>
        <w:rPr>
          <w:rFonts w:ascii="Courier New" w:hAnsi="Courier New"/>
          <w:sz w:val="17"/>
        </w:rPr>
        <w:t>support_count</w:t>
      </w:r>
      <w:proofErr w:type="spellEnd"/>
      <w:r>
        <w:rPr>
          <w:rFonts w:ascii="Courier New" w:hAnsi="Courier New"/>
          <w:sz w:val="17"/>
        </w:rPr>
        <w:t xml:space="preserve"> &lt;- function(</w:t>
      </w:r>
      <w:proofErr w:type="spellStart"/>
      <w:r>
        <w:rPr>
          <w:rFonts w:ascii="Courier New" w:hAnsi="Courier New"/>
          <w:sz w:val="17"/>
        </w:rPr>
        <w:t>itemset</w:t>
      </w:r>
      <w:proofErr w:type="spellEnd"/>
      <w:r>
        <w:rPr>
          <w:rFonts w:ascii="Courier New" w:hAnsi="Courier New"/>
          <w:sz w:val="17"/>
        </w:rPr>
        <w:t>)</w:t>
      </w:r>
      <w:r>
        <w:rPr>
          <w:rFonts w:ascii="Courier New" w:hAnsi="Courier New"/>
          <w:sz w:val="17"/>
        </w:rPr>
        <w:br/>
        <w:t xml:space="preserve">  sum(</w:t>
      </w:r>
      <w:proofErr w:type="spellStart"/>
      <w:r>
        <w:rPr>
          <w:rFonts w:ascii="Courier New" w:hAnsi="Courier New"/>
          <w:sz w:val="17"/>
        </w:rPr>
        <w:t>sapply</w:t>
      </w:r>
      <w:proofErr w:type="spellEnd"/>
      <w:r>
        <w:rPr>
          <w:rFonts w:ascii="Courier New" w:hAnsi="Courier New"/>
          <w:sz w:val="17"/>
        </w:rPr>
        <w:t>(transactions, function(</w:t>
      </w:r>
      <w:r>
        <w:rPr>
          <w:rFonts w:ascii="Courier New" w:hAnsi="Courier New"/>
          <w:sz w:val="17"/>
        </w:rPr>
        <w:t>t) all(</w:t>
      </w:r>
      <w:proofErr w:type="spellStart"/>
      <w:r>
        <w:rPr>
          <w:rFonts w:ascii="Courier New" w:hAnsi="Courier New"/>
          <w:sz w:val="17"/>
        </w:rPr>
        <w:t>itemset</w:t>
      </w:r>
      <w:proofErr w:type="spellEnd"/>
      <w:r>
        <w:rPr>
          <w:rFonts w:ascii="Courier New" w:hAnsi="Courier New"/>
          <w:sz w:val="17"/>
        </w:rPr>
        <w:t xml:space="preserve"> %in% t)))</w:t>
      </w:r>
      <w:r>
        <w:rPr>
          <w:rFonts w:ascii="Courier New" w:hAnsi="Courier New"/>
          <w:sz w:val="17"/>
        </w:rPr>
        <w:br/>
      </w:r>
      <w:r>
        <w:rPr>
          <w:rFonts w:ascii="Courier New" w:hAnsi="Courier New"/>
          <w:sz w:val="17"/>
        </w:rPr>
        <w:br/>
        <w:t>items &lt;- c("A","B","C")</w:t>
      </w:r>
      <w:r>
        <w:rPr>
          <w:rFonts w:ascii="Courier New" w:hAnsi="Courier New"/>
          <w:sz w:val="17"/>
        </w:rPr>
        <w:br/>
      </w:r>
      <w:r>
        <w:rPr>
          <w:rFonts w:ascii="Courier New" w:hAnsi="Courier New"/>
          <w:sz w:val="17"/>
        </w:rPr>
        <w:br/>
        <w:t>cat("1-itemset support counts:\n")</w:t>
      </w:r>
      <w:r>
        <w:rPr>
          <w:rFonts w:ascii="Courier New" w:hAnsi="Courier New"/>
          <w:sz w:val="17"/>
        </w:rPr>
        <w:br/>
        <w:t>for (x in items)</w:t>
      </w:r>
      <w:r>
        <w:rPr>
          <w:rFonts w:ascii="Courier New" w:hAnsi="Courier New"/>
          <w:sz w:val="17"/>
        </w:rPr>
        <w:br/>
        <w:t xml:space="preserve">  cat("{",x,"} = ",</w:t>
      </w:r>
      <w:proofErr w:type="spellStart"/>
      <w:r>
        <w:rPr>
          <w:rFonts w:ascii="Courier New" w:hAnsi="Courier New"/>
          <w:sz w:val="17"/>
        </w:rPr>
        <w:t>support_count</w:t>
      </w:r>
      <w:proofErr w:type="spellEnd"/>
      <w:r>
        <w:rPr>
          <w:rFonts w:ascii="Courier New" w:hAnsi="Courier New"/>
          <w:sz w:val="17"/>
        </w:rPr>
        <w:t>(x),"\n",</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cat("\n2-itemset support counts:\n")</w:t>
      </w:r>
      <w:r>
        <w:rPr>
          <w:rFonts w:ascii="Courier New" w:hAnsi="Courier New"/>
          <w:sz w:val="17"/>
        </w:rPr>
        <w:br/>
        <w:t xml:space="preserve">pairs &lt;- </w:t>
      </w:r>
      <w:proofErr w:type="spellStart"/>
      <w:r>
        <w:rPr>
          <w:rFonts w:ascii="Courier New" w:hAnsi="Courier New"/>
          <w:sz w:val="17"/>
        </w:rPr>
        <w:t>combn</w:t>
      </w:r>
      <w:proofErr w:type="spellEnd"/>
      <w:r>
        <w:rPr>
          <w:rFonts w:ascii="Courier New" w:hAnsi="Courier New"/>
          <w:sz w:val="17"/>
        </w:rPr>
        <w:t>(items, 2, simplify=FALSE)</w:t>
      </w:r>
      <w:r>
        <w:rPr>
          <w:rFonts w:ascii="Courier New" w:hAnsi="Courier New"/>
          <w:sz w:val="17"/>
        </w:rPr>
        <w:br/>
        <w:t>for (x in pairs)</w:t>
      </w:r>
      <w:r>
        <w:rPr>
          <w:rFonts w:ascii="Courier New" w:hAnsi="Courier New"/>
          <w:sz w:val="17"/>
        </w:rPr>
        <w:br/>
        <w:t xml:space="preserve">  cat("{</w:t>
      </w:r>
      <w:r>
        <w:rPr>
          <w:rFonts w:ascii="Courier New" w:hAnsi="Courier New"/>
          <w:sz w:val="17"/>
        </w:rPr>
        <w:t>",paste(</w:t>
      </w:r>
      <w:proofErr w:type="spellStart"/>
      <w:r>
        <w:rPr>
          <w:rFonts w:ascii="Courier New" w:hAnsi="Courier New"/>
          <w:sz w:val="17"/>
        </w:rPr>
        <w:t>x,collapse</w:t>
      </w:r>
      <w:proofErr w:type="spellEnd"/>
      <w:r>
        <w:rPr>
          <w:rFonts w:ascii="Courier New" w:hAnsi="Courier New"/>
          <w:sz w:val="17"/>
        </w:rPr>
        <w:t>=", "),"} = ",</w:t>
      </w:r>
      <w:r>
        <w:rPr>
          <w:rFonts w:ascii="Courier New" w:hAnsi="Courier New"/>
          <w:sz w:val="17"/>
        </w:rPr>
        <w:br/>
        <w:t xml:space="preserve">      </w:t>
      </w:r>
      <w:proofErr w:type="spellStart"/>
      <w:r>
        <w:rPr>
          <w:rFonts w:ascii="Courier New" w:hAnsi="Courier New"/>
          <w:sz w:val="17"/>
        </w:rPr>
        <w:t>support_count</w:t>
      </w:r>
      <w:proofErr w:type="spellEnd"/>
      <w:r>
        <w:rPr>
          <w:rFonts w:ascii="Courier New" w:hAnsi="Courier New"/>
          <w:sz w:val="17"/>
        </w:rPr>
        <w:t>(x),"\n",</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w:t>
      </w:r>
      <w:proofErr w:type="spellStart"/>
      <w:r>
        <w:rPr>
          <w:rFonts w:ascii="Courier New" w:hAnsi="Courier New"/>
          <w:sz w:val="17"/>
        </w:rPr>
        <w:t>nFP</w:t>
      </w:r>
      <w:proofErr w:type="spellEnd"/>
      <w:r>
        <w:rPr>
          <w:rFonts w:ascii="Courier New" w:hAnsi="Courier New"/>
          <w:sz w:val="17"/>
        </w:rPr>
        <w:t>-Growth concept: transactions are compressed into an FP-Tree,\n",</w:t>
      </w:r>
      <w:r>
        <w:rPr>
          <w:rFonts w:ascii="Courier New" w:hAnsi="Courier New"/>
          <w:sz w:val="17"/>
        </w:rPr>
        <w:br/>
        <w:t xml:space="preserve">    "then conditional pattern bases are mined without candidate generation.\n")</w:t>
      </w:r>
    </w:p>
    <w:p w14:paraId="7A552A1F" w14:textId="77777777" w:rsidR="00A165FC" w:rsidRDefault="00FE666F">
      <w:r>
        <w:rPr>
          <w:b/>
          <w:sz w:val="26"/>
        </w:rPr>
        <w:t>Q3. Support and Confidence</w:t>
      </w:r>
    </w:p>
    <w:p w14:paraId="303DCFB7" w14:textId="77777777" w:rsidR="00A165FC" w:rsidRDefault="00FE666F">
      <w:pPr>
        <w:spacing w:after="120"/>
      </w:pPr>
      <w:r>
        <w:rPr>
          <w:sz w:val="21"/>
        </w:rPr>
        <w:t>Supp</w:t>
      </w:r>
      <w:r>
        <w:rPr>
          <w:sz w:val="21"/>
        </w:rPr>
        <w:t xml:space="preserve">ort measures how frequently an </w:t>
      </w:r>
      <w:proofErr w:type="spellStart"/>
      <w:r>
        <w:rPr>
          <w:sz w:val="21"/>
        </w:rPr>
        <w:t>itemset</w:t>
      </w:r>
      <w:proofErr w:type="spellEnd"/>
      <w:r>
        <w:rPr>
          <w:sz w:val="21"/>
        </w:rPr>
        <w:t xml:space="preserve"> occurs in the complete transaction database.</w:t>
      </w:r>
    </w:p>
    <w:p w14:paraId="4E565B0C" w14:textId="77777777" w:rsidR="00A165FC" w:rsidRDefault="00FE666F">
      <w:pPr>
        <w:spacing w:after="120"/>
      </w:pPr>
      <w:r>
        <w:rPr>
          <w:sz w:val="21"/>
        </w:rPr>
        <w:t>Support(X) = Number of transactions containing X / Total number of transactions.</w:t>
      </w:r>
    </w:p>
    <w:p w14:paraId="61EFC4B5" w14:textId="77777777" w:rsidR="00A165FC" w:rsidRDefault="00FE666F">
      <w:pPr>
        <w:spacing w:after="120"/>
      </w:pPr>
      <w:r>
        <w:rPr>
          <w:sz w:val="21"/>
        </w:rPr>
        <w:t>Confidence measures how often the consequent occurs when the antecedent occurs.</w:t>
      </w:r>
    </w:p>
    <w:p w14:paraId="465A3C6E" w14:textId="77777777" w:rsidR="00A165FC" w:rsidRDefault="00FE666F">
      <w:pPr>
        <w:spacing w:after="120"/>
      </w:pPr>
      <w:proofErr w:type="gramStart"/>
      <w:r>
        <w:rPr>
          <w:sz w:val="21"/>
        </w:rPr>
        <w:t>Confidence(</w:t>
      </w:r>
      <w:proofErr w:type="gramEnd"/>
      <w:r>
        <w:rPr>
          <w:sz w:val="21"/>
        </w:rPr>
        <w:t>A → B) = Support(A ∪ B) / Support(A).</w:t>
      </w:r>
    </w:p>
    <w:p w14:paraId="0ECD184A" w14:textId="77777777" w:rsidR="00A165FC" w:rsidRDefault="00FE666F">
      <w:pPr>
        <w:spacing w:after="120"/>
      </w:pPr>
      <w:r>
        <w:rPr>
          <w:sz w:val="21"/>
        </w:rPr>
        <w:t>In the dataset, A occurs in T1, T2, T4 and T5, so</w:t>
      </w:r>
      <w:proofErr w:type="gramStart"/>
      <w:r>
        <w:rPr>
          <w:sz w:val="21"/>
        </w:rPr>
        <w:t>:</w:t>
      </w:r>
      <w:proofErr w:type="gramEnd"/>
      <w:r>
        <w:rPr>
          <w:sz w:val="21"/>
        </w:rPr>
        <w:br/>
        <w:t>Support(A) = 4/5 = 80%.</w:t>
      </w:r>
    </w:p>
    <w:p w14:paraId="6D297791" w14:textId="77777777" w:rsidR="00A165FC" w:rsidRDefault="00FE666F">
      <w:pPr>
        <w:spacing w:after="120"/>
      </w:pPr>
      <w:r>
        <w:rPr>
          <w:sz w:val="21"/>
        </w:rPr>
        <w:t>B occurs in T1, T3 and T4, so</w:t>
      </w:r>
      <w:proofErr w:type="gramStart"/>
      <w:r>
        <w:rPr>
          <w:sz w:val="21"/>
        </w:rPr>
        <w:t>:</w:t>
      </w:r>
      <w:proofErr w:type="gramEnd"/>
      <w:r>
        <w:rPr>
          <w:sz w:val="21"/>
        </w:rPr>
        <w:br/>
        <w:t>Support(B) = 3/5 = 60%.</w:t>
      </w:r>
    </w:p>
    <w:p w14:paraId="6ADCE7B7" w14:textId="77777777" w:rsidR="00A165FC" w:rsidRDefault="00FE666F">
      <w:pPr>
        <w:spacing w:after="120"/>
      </w:pPr>
      <w:r>
        <w:rPr>
          <w:sz w:val="21"/>
        </w:rPr>
        <w:t>Both A and B occur together in T1 and T4, so</w:t>
      </w:r>
      <w:proofErr w:type="gramStart"/>
      <w:r>
        <w:rPr>
          <w:sz w:val="21"/>
        </w:rPr>
        <w:t>:</w:t>
      </w:r>
      <w:proofErr w:type="gramEnd"/>
      <w:r>
        <w:rPr>
          <w:sz w:val="21"/>
        </w:rPr>
        <w:br/>
        <w:t>Support(A,B) = 2/5 = 40%.</w:t>
      </w:r>
    </w:p>
    <w:p w14:paraId="37B24301" w14:textId="77777777" w:rsidR="00A165FC" w:rsidRDefault="00FE666F">
      <w:pPr>
        <w:spacing w:after="120"/>
      </w:pPr>
      <w:r>
        <w:rPr>
          <w:sz w:val="21"/>
        </w:rPr>
        <w:t>There</w:t>
      </w:r>
      <w:r>
        <w:rPr>
          <w:sz w:val="21"/>
        </w:rPr>
        <w:t>fore</w:t>
      </w:r>
      <w:proofErr w:type="gramStart"/>
      <w:r>
        <w:rPr>
          <w:sz w:val="21"/>
        </w:rPr>
        <w:t>:</w:t>
      </w:r>
      <w:proofErr w:type="gramEnd"/>
      <w:r>
        <w:rPr>
          <w:sz w:val="21"/>
        </w:rPr>
        <w:br/>
        <w:t>Confidence(A → B) = (2/5)/(4/5) = 2/4 = 50%.</w:t>
      </w:r>
    </w:p>
    <w:p w14:paraId="4CC14A04" w14:textId="77777777" w:rsidR="00A165FC" w:rsidRDefault="00FE666F">
      <w:pPr>
        <w:spacing w:after="120"/>
      </w:pPr>
      <w:r>
        <w:rPr>
          <w:sz w:val="21"/>
        </w:rPr>
        <w:t>Support tells us how common a pattern is, while confidence tells us how reliable an association rule is. Both are important for removing weak or insignificant rules.</w:t>
      </w:r>
    </w:p>
    <w:p w14:paraId="2E414E53" w14:textId="77777777" w:rsidR="00A165FC" w:rsidRDefault="00FE666F">
      <w:r>
        <w:rPr>
          <w:b/>
          <w:sz w:val="22"/>
        </w:rPr>
        <w:t>R PROGRAM</w:t>
      </w:r>
    </w:p>
    <w:p w14:paraId="1A669BF3" w14:textId="77777777" w:rsidR="00A165FC" w:rsidRDefault="00FE666F">
      <w:pPr>
        <w:spacing w:after="200"/>
      </w:pPr>
      <w:r>
        <w:rPr>
          <w:rFonts w:ascii="Courier New" w:hAnsi="Courier New"/>
          <w:sz w:val="17"/>
        </w:rPr>
        <w:t># Q3: Calculate support and c</w:t>
      </w:r>
      <w:r>
        <w:rPr>
          <w:rFonts w:ascii="Courier New" w:hAnsi="Courier New"/>
          <w:sz w:val="17"/>
        </w:rPr>
        <w:t>onfidence</w:t>
      </w:r>
      <w:r>
        <w:rPr>
          <w:rFonts w:ascii="Courier New" w:hAnsi="Courier New"/>
          <w:sz w:val="17"/>
        </w:rPr>
        <w:br/>
        <w:t>transactions &lt;- list(</w:t>
      </w:r>
      <w:r>
        <w:rPr>
          <w:rFonts w:ascii="Courier New" w:hAnsi="Courier New"/>
          <w:sz w:val="17"/>
        </w:rPr>
        <w:br/>
        <w:t xml:space="preserve">  c("A","B"),</w:t>
      </w:r>
      <w:r>
        <w:rPr>
          <w:rFonts w:ascii="Courier New" w:hAnsi="Courier New"/>
          <w:sz w:val="17"/>
        </w:rPr>
        <w:br/>
        <w:t xml:space="preserve">  c("A"),</w:t>
      </w:r>
      <w:r>
        <w:rPr>
          <w:rFonts w:ascii="Courier New" w:hAnsi="Courier New"/>
          <w:sz w:val="17"/>
        </w:rPr>
        <w:br/>
        <w:t xml:space="preserve">  c("B"),</w:t>
      </w:r>
      <w:r>
        <w:rPr>
          <w:rFonts w:ascii="Courier New" w:hAnsi="Courier New"/>
          <w:sz w:val="17"/>
        </w:rPr>
        <w:br/>
        <w:t xml:space="preserve">  c("A","B"),</w:t>
      </w:r>
      <w:r>
        <w:rPr>
          <w:rFonts w:ascii="Courier New" w:hAnsi="Courier New"/>
          <w:sz w:val="17"/>
        </w:rPr>
        <w:br/>
        <w:t xml:space="preserve">  c("A")</w:t>
      </w:r>
      <w:r>
        <w:rPr>
          <w:rFonts w:ascii="Courier New" w:hAnsi="Courier New"/>
          <w:sz w:val="17"/>
        </w:rPr>
        <w:br/>
        <w:t>)</w:t>
      </w:r>
      <w:r>
        <w:rPr>
          <w:rFonts w:ascii="Courier New" w:hAnsi="Courier New"/>
          <w:sz w:val="17"/>
        </w:rPr>
        <w:br/>
      </w:r>
      <w:r>
        <w:rPr>
          <w:rFonts w:ascii="Courier New" w:hAnsi="Courier New"/>
          <w:sz w:val="17"/>
        </w:rPr>
        <w:br/>
        <w:t>support &lt;- function(</w:t>
      </w:r>
      <w:proofErr w:type="spellStart"/>
      <w:r>
        <w:rPr>
          <w:rFonts w:ascii="Courier New" w:hAnsi="Courier New"/>
          <w:sz w:val="17"/>
        </w:rPr>
        <w:t>itemset</w:t>
      </w:r>
      <w:proofErr w:type="spellEnd"/>
      <w:r>
        <w:rPr>
          <w:rFonts w:ascii="Courier New" w:hAnsi="Courier New"/>
          <w:sz w:val="17"/>
        </w:rPr>
        <w:t>)</w:t>
      </w:r>
      <w:r>
        <w:rPr>
          <w:rFonts w:ascii="Courier New" w:hAnsi="Courier New"/>
          <w:sz w:val="17"/>
        </w:rPr>
        <w:br/>
        <w:t xml:space="preserve">  mean(</w:t>
      </w:r>
      <w:proofErr w:type="spellStart"/>
      <w:r>
        <w:rPr>
          <w:rFonts w:ascii="Courier New" w:hAnsi="Courier New"/>
          <w:sz w:val="17"/>
        </w:rPr>
        <w:t>sapply</w:t>
      </w:r>
      <w:proofErr w:type="spellEnd"/>
      <w:r>
        <w:rPr>
          <w:rFonts w:ascii="Courier New" w:hAnsi="Courier New"/>
          <w:sz w:val="17"/>
        </w:rPr>
        <w:t>(transactions, function(t) all(</w:t>
      </w:r>
      <w:proofErr w:type="spellStart"/>
      <w:r>
        <w:rPr>
          <w:rFonts w:ascii="Courier New" w:hAnsi="Courier New"/>
          <w:sz w:val="17"/>
        </w:rPr>
        <w:t>itemset</w:t>
      </w:r>
      <w:proofErr w:type="spellEnd"/>
      <w:r>
        <w:rPr>
          <w:rFonts w:ascii="Courier New" w:hAnsi="Courier New"/>
          <w:sz w:val="17"/>
        </w:rPr>
        <w:t xml:space="preserve"> %in% t)))</w:t>
      </w:r>
      <w:r>
        <w:rPr>
          <w:rFonts w:ascii="Courier New" w:hAnsi="Courier New"/>
          <w:sz w:val="17"/>
        </w:rPr>
        <w:br/>
      </w:r>
      <w:r>
        <w:rPr>
          <w:rFonts w:ascii="Courier New" w:hAnsi="Courier New"/>
          <w:sz w:val="17"/>
        </w:rPr>
        <w:br/>
      </w:r>
      <w:proofErr w:type="spellStart"/>
      <w:r>
        <w:rPr>
          <w:rFonts w:ascii="Courier New" w:hAnsi="Courier New"/>
          <w:sz w:val="17"/>
        </w:rPr>
        <w:t>support_A</w:t>
      </w:r>
      <w:proofErr w:type="spellEnd"/>
      <w:r>
        <w:rPr>
          <w:rFonts w:ascii="Courier New" w:hAnsi="Courier New"/>
          <w:sz w:val="17"/>
        </w:rPr>
        <w:t xml:space="preserve"> &lt;- support(c("A"))</w:t>
      </w:r>
      <w:r>
        <w:rPr>
          <w:rFonts w:ascii="Courier New" w:hAnsi="Courier New"/>
          <w:sz w:val="17"/>
        </w:rPr>
        <w:br/>
      </w:r>
      <w:proofErr w:type="spellStart"/>
      <w:r>
        <w:rPr>
          <w:rFonts w:ascii="Courier New" w:hAnsi="Courier New"/>
          <w:sz w:val="17"/>
        </w:rPr>
        <w:t>support_B</w:t>
      </w:r>
      <w:proofErr w:type="spellEnd"/>
      <w:r>
        <w:rPr>
          <w:rFonts w:ascii="Courier New" w:hAnsi="Courier New"/>
          <w:sz w:val="17"/>
        </w:rPr>
        <w:t xml:space="preserve"> &lt;- support(c("B"))</w:t>
      </w:r>
      <w:r>
        <w:rPr>
          <w:rFonts w:ascii="Courier New" w:hAnsi="Courier New"/>
          <w:sz w:val="17"/>
        </w:rPr>
        <w:br/>
      </w:r>
      <w:proofErr w:type="spellStart"/>
      <w:r>
        <w:rPr>
          <w:rFonts w:ascii="Courier New" w:hAnsi="Courier New"/>
          <w:sz w:val="17"/>
        </w:rPr>
        <w:t>support_AB</w:t>
      </w:r>
      <w:proofErr w:type="spellEnd"/>
      <w:r>
        <w:rPr>
          <w:rFonts w:ascii="Courier New" w:hAnsi="Courier New"/>
          <w:sz w:val="17"/>
        </w:rPr>
        <w:t xml:space="preserve"> &lt;- </w:t>
      </w:r>
      <w:r>
        <w:rPr>
          <w:rFonts w:ascii="Courier New" w:hAnsi="Courier New"/>
          <w:sz w:val="17"/>
        </w:rPr>
        <w:t>support(c("A","B"))</w:t>
      </w:r>
      <w:r>
        <w:rPr>
          <w:rFonts w:ascii="Courier New" w:hAnsi="Courier New"/>
          <w:sz w:val="17"/>
        </w:rPr>
        <w:br/>
      </w:r>
      <w:proofErr w:type="spellStart"/>
      <w:r>
        <w:rPr>
          <w:rFonts w:ascii="Courier New" w:hAnsi="Courier New"/>
          <w:sz w:val="17"/>
        </w:rPr>
        <w:t>confidence_A_B</w:t>
      </w:r>
      <w:proofErr w:type="spellEnd"/>
      <w:r>
        <w:rPr>
          <w:rFonts w:ascii="Courier New" w:hAnsi="Courier New"/>
          <w:sz w:val="17"/>
        </w:rPr>
        <w:t xml:space="preserve"> &lt;- </w:t>
      </w:r>
      <w:proofErr w:type="spellStart"/>
      <w:r>
        <w:rPr>
          <w:rFonts w:ascii="Courier New" w:hAnsi="Courier New"/>
          <w:sz w:val="17"/>
        </w:rPr>
        <w:t>support_AB</w:t>
      </w:r>
      <w:proofErr w:type="spellEnd"/>
      <w:r>
        <w:rPr>
          <w:rFonts w:ascii="Courier New" w:hAnsi="Courier New"/>
          <w:sz w:val="17"/>
        </w:rPr>
        <w:t xml:space="preserve"> / </w:t>
      </w:r>
      <w:proofErr w:type="spellStart"/>
      <w:r>
        <w:rPr>
          <w:rFonts w:ascii="Courier New" w:hAnsi="Courier New"/>
          <w:sz w:val="17"/>
        </w:rPr>
        <w:t>support_A</w:t>
      </w:r>
      <w:proofErr w:type="spellEnd"/>
      <w:r>
        <w:rPr>
          <w:rFonts w:ascii="Courier New" w:hAnsi="Courier New"/>
          <w:sz w:val="17"/>
        </w:rPr>
        <w:br/>
      </w:r>
      <w:r>
        <w:rPr>
          <w:rFonts w:ascii="Courier New" w:hAnsi="Courier New"/>
          <w:sz w:val="17"/>
        </w:rPr>
        <w:br/>
        <w:t xml:space="preserve">cat("Support(A) =", </w:t>
      </w:r>
      <w:proofErr w:type="spellStart"/>
      <w:r>
        <w:rPr>
          <w:rFonts w:ascii="Courier New" w:hAnsi="Courier New"/>
          <w:sz w:val="17"/>
        </w:rPr>
        <w:t>support_A</w:t>
      </w:r>
      <w:proofErr w:type="spellEnd"/>
      <w:r>
        <w:rPr>
          <w:rFonts w:ascii="Courier New" w:hAnsi="Courier New"/>
          <w:sz w:val="17"/>
        </w:rPr>
        <w:t>, "\n")</w:t>
      </w:r>
      <w:r>
        <w:rPr>
          <w:rFonts w:ascii="Courier New" w:hAnsi="Courier New"/>
          <w:sz w:val="17"/>
        </w:rPr>
        <w:br/>
        <w:t xml:space="preserve">cat("Support(B) =", </w:t>
      </w:r>
      <w:proofErr w:type="spellStart"/>
      <w:r>
        <w:rPr>
          <w:rFonts w:ascii="Courier New" w:hAnsi="Courier New"/>
          <w:sz w:val="17"/>
        </w:rPr>
        <w:t>support_B</w:t>
      </w:r>
      <w:proofErr w:type="spellEnd"/>
      <w:r>
        <w:rPr>
          <w:rFonts w:ascii="Courier New" w:hAnsi="Courier New"/>
          <w:sz w:val="17"/>
        </w:rPr>
        <w:t>, "\n")</w:t>
      </w:r>
      <w:r>
        <w:rPr>
          <w:rFonts w:ascii="Courier New" w:hAnsi="Courier New"/>
          <w:sz w:val="17"/>
        </w:rPr>
        <w:br/>
        <w:t xml:space="preserve">cat("Support(A,B) =", </w:t>
      </w:r>
      <w:proofErr w:type="spellStart"/>
      <w:r>
        <w:rPr>
          <w:rFonts w:ascii="Courier New" w:hAnsi="Courier New"/>
          <w:sz w:val="17"/>
        </w:rPr>
        <w:t>support_AB</w:t>
      </w:r>
      <w:proofErr w:type="spellEnd"/>
      <w:r>
        <w:rPr>
          <w:rFonts w:ascii="Courier New" w:hAnsi="Courier New"/>
          <w:sz w:val="17"/>
        </w:rPr>
        <w:t>, "\n")</w:t>
      </w:r>
      <w:r>
        <w:rPr>
          <w:rFonts w:ascii="Courier New" w:hAnsi="Courier New"/>
          <w:sz w:val="17"/>
        </w:rPr>
        <w:br/>
        <w:t xml:space="preserve">cat("Confidence(A -&gt; B) =", </w:t>
      </w:r>
      <w:proofErr w:type="spellStart"/>
      <w:r>
        <w:rPr>
          <w:rFonts w:ascii="Courier New" w:hAnsi="Courier New"/>
          <w:sz w:val="17"/>
        </w:rPr>
        <w:t>confidence_A_B</w:t>
      </w:r>
      <w:proofErr w:type="spellEnd"/>
      <w:r>
        <w:rPr>
          <w:rFonts w:ascii="Courier New" w:hAnsi="Courier New"/>
          <w:sz w:val="17"/>
        </w:rPr>
        <w:t>, "\n")</w:t>
      </w:r>
    </w:p>
    <w:p w14:paraId="6D796BED" w14:textId="77777777" w:rsidR="00A165FC" w:rsidRDefault="00FE666F">
      <w:r>
        <w:rPr>
          <w:b/>
          <w:sz w:val="26"/>
        </w:rPr>
        <w:t>Q4. Multilevel Association Rul</w:t>
      </w:r>
      <w:r>
        <w:rPr>
          <w:b/>
          <w:sz w:val="26"/>
        </w:rPr>
        <w:t>es vs Multidimensional Rules</w:t>
      </w:r>
    </w:p>
    <w:p w14:paraId="662E5B35" w14:textId="77777777" w:rsidR="00A165FC" w:rsidRDefault="00FE666F">
      <w:pPr>
        <w:spacing w:after="120"/>
      </w:pPr>
      <w:r>
        <w:rPr>
          <w:sz w:val="21"/>
        </w:rPr>
        <w:t>Multilevel association rules discover relationships at different levels of a concept hierarchy. In the given dataset, Electronics is a general-level concept, while Mobile and Laptop are more specific concepts.</w:t>
      </w:r>
    </w:p>
    <w:p w14:paraId="1B6DE0B0" w14:textId="77777777" w:rsidR="00A165FC" w:rsidRDefault="00FE666F">
      <w:pPr>
        <w:spacing w:after="120"/>
      </w:pPr>
      <w:r>
        <w:rPr>
          <w:sz w:val="21"/>
        </w:rPr>
        <w:t>At the higher lev</w:t>
      </w:r>
      <w:r>
        <w:rPr>
          <w:sz w:val="21"/>
        </w:rPr>
        <w:t>el</w:t>
      </w:r>
      <w:proofErr w:type="gramStart"/>
      <w:r>
        <w:rPr>
          <w:sz w:val="21"/>
        </w:rPr>
        <w:t>:</w:t>
      </w:r>
      <w:proofErr w:type="gramEnd"/>
      <w:r>
        <w:rPr>
          <w:sz w:val="21"/>
        </w:rPr>
        <w:br/>
        <w:t>Electronics appears in all five transactions, so its support is 5/5 = 100%.</w:t>
      </w:r>
    </w:p>
    <w:p w14:paraId="61519102" w14:textId="77777777" w:rsidR="00A165FC" w:rsidRDefault="00FE666F">
      <w:pPr>
        <w:spacing w:after="120"/>
      </w:pPr>
      <w:r>
        <w:rPr>
          <w:sz w:val="21"/>
        </w:rPr>
        <w:t>At the lower level</w:t>
      </w:r>
      <w:proofErr w:type="gramStart"/>
      <w:r>
        <w:rPr>
          <w:sz w:val="21"/>
        </w:rPr>
        <w:t>:</w:t>
      </w:r>
      <w:proofErr w:type="gramEnd"/>
      <w:r>
        <w:rPr>
          <w:sz w:val="21"/>
        </w:rPr>
        <w:br/>
        <w:t>Mobile appears in T1, T3 and T4, so support(Mobile) = 3/5 = 60%.</w:t>
      </w:r>
      <w:r>
        <w:rPr>
          <w:sz w:val="21"/>
        </w:rPr>
        <w:br/>
        <w:t xml:space="preserve">Laptop appears in T2 and T5, so </w:t>
      </w:r>
      <w:proofErr w:type="gramStart"/>
      <w:r>
        <w:rPr>
          <w:sz w:val="21"/>
        </w:rPr>
        <w:t>support(</w:t>
      </w:r>
      <w:proofErr w:type="gramEnd"/>
      <w:r>
        <w:rPr>
          <w:sz w:val="21"/>
        </w:rPr>
        <w:t>Laptop) = 2/5 = 40%.</w:t>
      </w:r>
    </w:p>
    <w:p w14:paraId="1134E819" w14:textId="77777777" w:rsidR="00A165FC" w:rsidRDefault="00FE666F">
      <w:pPr>
        <w:spacing w:after="120"/>
      </w:pPr>
      <w:r>
        <w:rPr>
          <w:sz w:val="21"/>
        </w:rPr>
        <w:t>Thus, a multilevel analysis ca</w:t>
      </w:r>
      <w:r>
        <w:rPr>
          <w:sz w:val="21"/>
        </w:rPr>
        <w:t>n move from the general concept Electronics to specific products such as Mobile and Laptop. This helps discover both broad and detailed patterns.</w:t>
      </w:r>
    </w:p>
    <w:p w14:paraId="35B8CFEA" w14:textId="77777777" w:rsidR="00A165FC" w:rsidRDefault="00FE666F">
      <w:pPr>
        <w:spacing w:after="120"/>
      </w:pPr>
      <w:r>
        <w:rPr>
          <w:sz w:val="21"/>
        </w:rPr>
        <w:t>Multidimensional association rules use multiple attributes or dimensions, such as Product, Customer Age, Locat</w:t>
      </w:r>
      <w:r>
        <w:rPr>
          <w:sz w:val="21"/>
        </w:rPr>
        <w:t>ion, and Time. Multilevel rules instead focus on different abstraction levels within a concept hierarchy. Therefore, multilevel mining is hierarchy-oriented, whereas multidimensional mining combines different attributes or dimensions.</w:t>
      </w:r>
    </w:p>
    <w:p w14:paraId="0E0D0CC4" w14:textId="77777777" w:rsidR="00A165FC" w:rsidRDefault="00FE666F">
      <w:r>
        <w:rPr>
          <w:b/>
          <w:sz w:val="22"/>
        </w:rPr>
        <w:t>R PROGRAM</w:t>
      </w:r>
    </w:p>
    <w:p w14:paraId="25AF7CFE" w14:textId="77777777" w:rsidR="00A165FC" w:rsidRDefault="00FE666F">
      <w:pPr>
        <w:spacing w:after="200"/>
      </w:pPr>
      <w:r>
        <w:rPr>
          <w:rFonts w:ascii="Courier New" w:hAnsi="Courier New"/>
          <w:sz w:val="17"/>
        </w:rPr>
        <w:t># Q4: Multi</w:t>
      </w:r>
      <w:r>
        <w:rPr>
          <w:rFonts w:ascii="Courier New" w:hAnsi="Courier New"/>
          <w:sz w:val="17"/>
        </w:rPr>
        <w:t>level support calculation</w:t>
      </w:r>
      <w:r>
        <w:rPr>
          <w:rFonts w:ascii="Courier New" w:hAnsi="Courier New"/>
          <w:sz w:val="17"/>
        </w:rPr>
        <w:br/>
        <w:t>transactions &lt;- list(</w:t>
      </w:r>
      <w:r>
        <w:rPr>
          <w:rFonts w:ascii="Courier New" w:hAnsi="Courier New"/>
          <w:sz w:val="17"/>
        </w:rPr>
        <w:br/>
        <w:t xml:space="preserve">  c("</w:t>
      </w:r>
      <w:proofErr w:type="spellStart"/>
      <w:r>
        <w:rPr>
          <w:rFonts w:ascii="Courier New" w:hAnsi="Courier New"/>
          <w:sz w:val="17"/>
        </w:rPr>
        <w:t>Electronics","Mobile</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Electronics","Laptop</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Electronics","Mobile</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Electronics","Mobile</w:t>
      </w:r>
      <w:proofErr w:type="spellEnd"/>
      <w:r>
        <w:rPr>
          <w:rFonts w:ascii="Courier New" w:hAnsi="Courier New"/>
          <w:sz w:val="17"/>
        </w:rPr>
        <w:t>"),</w:t>
      </w:r>
      <w:r>
        <w:rPr>
          <w:rFonts w:ascii="Courier New" w:hAnsi="Courier New"/>
          <w:sz w:val="17"/>
        </w:rPr>
        <w:br/>
        <w:t xml:space="preserve">  c("</w:t>
      </w:r>
      <w:proofErr w:type="spellStart"/>
      <w:r>
        <w:rPr>
          <w:rFonts w:ascii="Courier New" w:hAnsi="Courier New"/>
          <w:sz w:val="17"/>
        </w:rPr>
        <w:t>Electronics","Laptop</w:t>
      </w:r>
      <w:proofErr w:type="spellEnd"/>
      <w:r>
        <w:rPr>
          <w:rFonts w:ascii="Courier New" w:hAnsi="Courier New"/>
          <w:sz w:val="17"/>
        </w:rPr>
        <w:t>")</w:t>
      </w:r>
      <w:r>
        <w:rPr>
          <w:rFonts w:ascii="Courier New" w:hAnsi="Courier New"/>
          <w:sz w:val="17"/>
        </w:rPr>
        <w:br/>
        <w:t>)</w:t>
      </w:r>
      <w:r>
        <w:rPr>
          <w:rFonts w:ascii="Courier New" w:hAnsi="Courier New"/>
          <w:sz w:val="17"/>
        </w:rPr>
        <w:br/>
      </w:r>
      <w:r>
        <w:rPr>
          <w:rFonts w:ascii="Courier New" w:hAnsi="Courier New"/>
          <w:sz w:val="17"/>
        </w:rPr>
        <w:br/>
        <w:t>support &lt;- function(</w:t>
      </w:r>
      <w:proofErr w:type="spellStart"/>
      <w:r>
        <w:rPr>
          <w:rFonts w:ascii="Courier New" w:hAnsi="Courier New"/>
          <w:sz w:val="17"/>
        </w:rPr>
        <w:t>itemset</w:t>
      </w:r>
      <w:proofErr w:type="spellEnd"/>
      <w:r>
        <w:rPr>
          <w:rFonts w:ascii="Courier New" w:hAnsi="Courier New"/>
          <w:sz w:val="17"/>
        </w:rPr>
        <w:t>)</w:t>
      </w:r>
      <w:r>
        <w:rPr>
          <w:rFonts w:ascii="Courier New" w:hAnsi="Courier New"/>
          <w:sz w:val="17"/>
        </w:rPr>
        <w:br/>
        <w:t xml:space="preserve">  mean(</w:t>
      </w:r>
      <w:proofErr w:type="spellStart"/>
      <w:r>
        <w:rPr>
          <w:rFonts w:ascii="Courier New" w:hAnsi="Courier New"/>
          <w:sz w:val="17"/>
        </w:rPr>
        <w:t>sapply</w:t>
      </w:r>
      <w:proofErr w:type="spellEnd"/>
      <w:r>
        <w:rPr>
          <w:rFonts w:ascii="Courier New" w:hAnsi="Courier New"/>
          <w:sz w:val="17"/>
        </w:rPr>
        <w:t>(transactions, func</w:t>
      </w:r>
      <w:r>
        <w:rPr>
          <w:rFonts w:ascii="Courier New" w:hAnsi="Courier New"/>
          <w:sz w:val="17"/>
        </w:rPr>
        <w:t>tion(t) all(</w:t>
      </w:r>
      <w:proofErr w:type="spellStart"/>
      <w:r>
        <w:rPr>
          <w:rFonts w:ascii="Courier New" w:hAnsi="Courier New"/>
          <w:sz w:val="17"/>
        </w:rPr>
        <w:t>itemset</w:t>
      </w:r>
      <w:proofErr w:type="spellEnd"/>
      <w:r>
        <w:rPr>
          <w:rFonts w:ascii="Courier New" w:hAnsi="Courier New"/>
          <w:sz w:val="17"/>
        </w:rPr>
        <w:t xml:space="preserve"> %in% t)))</w:t>
      </w:r>
      <w:r>
        <w:rPr>
          <w:rFonts w:ascii="Courier New" w:hAnsi="Courier New"/>
          <w:sz w:val="17"/>
        </w:rPr>
        <w:br/>
      </w:r>
      <w:r>
        <w:rPr>
          <w:rFonts w:ascii="Courier New" w:hAnsi="Courier New"/>
          <w:sz w:val="17"/>
        </w:rPr>
        <w:br/>
        <w:t>cat("Level 1 - Electronics support = ",</w:t>
      </w:r>
      <w:r>
        <w:rPr>
          <w:rFonts w:ascii="Courier New" w:hAnsi="Courier New"/>
          <w:sz w:val="17"/>
        </w:rPr>
        <w:br/>
        <w:t xml:space="preserve">    support(c("Electronics")), "\n", </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cat("Level 2 - Mobile support = ",</w:t>
      </w:r>
      <w:r>
        <w:rPr>
          <w:rFonts w:ascii="Courier New" w:hAnsi="Courier New"/>
          <w:sz w:val="17"/>
        </w:rPr>
        <w:br/>
        <w:t xml:space="preserve">    support(c("Mobile")), "\n", </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cat("Level 2 - Laptop support = ",</w:t>
      </w:r>
      <w:r>
        <w:rPr>
          <w:rFonts w:ascii="Courier New" w:hAnsi="Courier New"/>
          <w:sz w:val="17"/>
        </w:rPr>
        <w:br/>
        <w:t xml:space="preserve">    support(c("Laptop")), "\</w:t>
      </w:r>
      <w:r>
        <w:rPr>
          <w:rFonts w:ascii="Courier New" w:hAnsi="Courier New"/>
          <w:sz w:val="17"/>
        </w:rPr>
        <w:t xml:space="preserve">n", </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w:t>
      </w:r>
      <w:proofErr w:type="spellStart"/>
      <w:r>
        <w:rPr>
          <w:rFonts w:ascii="Courier New" w:hAnsi="Courier New"/>
          <w:sz w:val="17"/>
        </w:rPr>
        <w:t>nExample</w:t>
      </w:r>
      <w:proofErr w:type="spellEnd"/>
      <w:r>
        <w:rPr>
          <w:rFonts w:ascii="Courier New" w:hAnsi="Courier New"/>
          <w:sz w:val="17"/>
        </w:rPr>
        <w:t xml:space="preserve"> hierarchy:\n")</w:t>
      </w:r>
      <w:r>
        <w:rPr>
          <w:rFonts w:ascii="Courier New" w:hAnsi="Courier New"/>
          <w:sz w:val="17"/>
        </w:rPr>
        <w:br/>
        <w:t>cat("Electronics\n")</w:t>
      </w:r>
      <w:r>
        <w:rPr>
          <w:rFonts w:ascii="Courier New" w:hAnsi="Courier New"/>
          <w:sz w:val="17"/>
        </w:rPr>
        <w:br/>
        <w:t>cat("  |-- Mobile\n")</w:t>
      </w:r>
      <w:r>
        <w:rPr>
          <w:rFonts w:ascii="Courier New" w:hAnsi="Courier New"/>
          <w:sz w:val="17"/>
        </w:rPr>
        <w:br/>
        <w:t>cat("  |-- Laptop\n")</w:t>
      </w:r>
    </w:p>
    <w:p w14:paraId="585AE22E" w14:textId="77777777" w:rsidR="00A165FC" w:rsidRDefault="00FE666F">
      <w:r>
        <w:rPr>
          <w:b/>
          <w:sz w:val="26"/>
        </w:rPr>
        <w:t>Q5. Challenges in Mining Large Datasets and Scalable Methods</w:t>
      </w:r>
    </w:p>
    <w:p w14:paraId="31A3EA9C" w14:textId="77777777" w:rsidR="00A165FC" w:rsidRDefault="00FE666F">
      <w:pPr>
        <w:spacing w:after="120"/>
      </w:pPr>
      <w:r>
        <w:rPr>
          <w:sz w:val="21"/>
        </w:rPr>
        <w:t>Mining large datasets creates several challenges: very large numbers of transactions an</w:t>
      </w:r>
      <w:r>
        <w:rPr>
          <w:sz w:val="21"/>
        </w:rPr>
        <w:t>d items, high memory requirements, repeated database scans, a huge candidate search space, and increased execution time. Noise and redundant patterns can also make the final rule set difficult to interpret.</w:t>
      </w:r>
    </w:p>
    <w:p w14:paraId="786C2BB9" w14:textId="77777777" w:rsidR="00A165FC" w:rsidRDefault="00FE666F">
      <w:pPr>
        <w:spacing w:after="120"/>
      </w:pPr>
      <w:r>
        <w:rPr>
          <w:sz w:val="21"/>
        </w:rPr>
        <w:t xml:space="preserve">For the given sample, combinations of A, B and C </w:t>
      </w:r>
      <w:r>
        <w:rPr>
          <w:sz w:val="21"/>
        </w:rPr>
        <w:t xml:space="preserve">must be examined. As the number of items grows, the number of possible </w:t>
      </w:r>
      <w:proofErr w:type="spellStart"/>
      <w:r>
        <w:rPr>
          <w:sz w:val="21"/>
        </w:rPr>
        <w:t>itemsets</w:t>
      </w:r>
      <w:proofErr w:type="spellEnd"/>
      <w:r>
        <w:rPr>
          <w:sz w:val="21"/>
        </w:rPr>
        <w:t xml:space="preserve"> increases rapidly. This causes the search space and computation cost to grow.</w:t>
      </w:r>
    </w:p>
    <w:p w14:paraId="68D65C3B" w14:textId="77777777" w:rsidR="00A165FC" w:rsidRDefault="00FE666F">
      <w:pPr>
        <w:spacing w:after="120"/>
      </w:pPr>
      <w:r>
        <w:rPr>
          <w:sz w:val="21"/>
        </w:rPr>
        <w:t xml:space="preserve">Scalable methods address these problems by reducing unnecessary candidate generation, compressing </w:t>
      </w:r>
      <w:r>
        <w:rPr>
          <w:sz w:val="21"/>
        </w:rPr>
        <w:t xml:space="preserve">the transaction database, partitioning the data, using efficient data structures, and processing data in parallel or distributed environments. </w:t>
      </w:r>
      <w:proofErr w:type="spellStart"/>
      <w:r>
        <w:rPr>
          <w:sz w:val="21"/>
        </w:rPr>
        <w:t>Apriori</w:t>
      </w:r>
      <w:proofErr w:type="spellEnd"/>
      <w:r>
        <w:rPr>
          <w:sz w:val="21"/>
        </w:rPr>
        <w:t xml:space="preserve"> can use pruning to reduce candidates, while FP-Growth compresses transactions into an FP-Tree and avoids </w:t>
      </w:r>
      <w:r>
        <w:rPr>
          <w:sz w:val="21"/>
        </w:rPr>
        <w:t>explicit candidate generation.</w:t>
      </w:r>
    </w:p>
    <w:p w14:paraId="029D1F60" w14:textId="77777777" w:rsidR="00A165FC" w:rsidRDefault="00FE666F">
      <w:pPr>
        <w:spacing w:after="120"/>
      </w:pPr>
      <w:r>
        <w:rPr>
          <w:sz w:val="21"/>
        </w:rPr>
        <w:t>For very large datasets, scalable approaches such as FP-Growth, parallel/distributed mining, and database-oriented processing can reduce execution time and memory pressure.</w:t>
      </w:r>
    </w:p>
    <w:p w14:paraId="60C9547B" w14:textId="77777777" w:rsidR="00A165FC" w:rsidRDefault="00FE666F">
      <w:r>
        <w:rPr>
          <w:b/>
          <w:sz w:val="22"/>
        </w:rPr>
        <w:t>R PROGRAM</w:t>
      </w:r>
    </w:p>
    <w:p w14:paraId="26BACBC7" w14:textId="77777777" w:rsidR="00A165FC" w:rsidRDefault="00FE666F">
      <w:pPr>
        <w:spacing w:after="200"/>
      </w:pPr>
      <w:r>
        <w:rPr>
          <w:rFonts w:ascii="Courier New" w:hAnsi="Courier New"/>
          <w:sz w:val="17"/>
        </w:rPr>
        <w:t xml:space="preserve"># Q5: Demonstrate </w:t>
      </w:r>
      <w:proofErr w:type="spellStart"/>
      <w:r>
        <w:rPr>
          <w:rFonts w:ascii="Courier New" w:hAnsi="Courier New"/>
          <w:sz w:val="17"/>
        </w:rPr>
        <w:t>itemset</w:t>
      </w:r>
      <w:proofErr w:type="spellEnd"/>
      <w:r>
        <w:rPr>
          <w:rFonts w:ascii="Courier New" w:hAnsi="Courier New"/>
          <w:sz w:val="17"/>
        </w:rPr>
        <w:t xml:space="preserve"> support and </w:t>
      </w:r>
      <w:r>
        <w:rPr>
          <w:rFonts w:ascii="Courier New" w:hAnsi="Courier New"/>
          <w:sz w:val="17"/>
        </w:rPr>
        <w:t>search-space growth</w:t>
      </w:r>
      <w:r>
        <w:rPr>
          <w:rFonts w:ascii="Courier New" w:hAnsi="Courier New"/>
          <w:sz w:val="17"/>
        </w:rPr>
        <w:br/>
        <w:t>transactions &lt;- list(</w:t>
      </w:r>
      <w:r>
        <w:rPr>
          <w:rFonts w:ascii="Courier New" w:hAnsi="Courier New"/>
          <w:sz w:val="17"/>
        </w:rPr>
        <w:br/>
        <w:t xml:space="preserve">  c("A","B","C"),</w:t>
      </w:r>
      <w:r>
        <w:rPr>
          <w:rFonts w:ascii="Courier New" w:hAnsi="Courier New"/>
          <w:sz w:val="17"/>
        </w:rPr>
        <w:br/>
        <w:t xml:space="preserve">  c("A","B"),</w:t>
      </w:r>
      <w:r>
        <w:rPr>
          <w:rFonts w:ascii="Courier New" w:hAnsi="Courier New"/>
          <w:sz w:val="17"/>
        </w:rPr>
        <w:br/>
        <w:t xml:space="preserve">  c("B","C"),</w:t>
      </w:r>
      <w:r>
        <w:rPr>
          <w:rFonts w:ascii="Courier New" w:hAnsi="Courier New"/>
          <w:sz w:val="17"/>
        </w:rPr>
        <w:br/>
        <w:t xml:space="preserve">  c("A","C"),</w:t>
      </w:r>
      <w:r>
        <w:rPr>
          <w:rFonts w:ascii="Courier New" w:hAnsi="Courier New"/>
          <w:sz w:val="17"/>
        </w:rPr>
        <w:br/>
        <w:t xml:space="preserve">  c("A","B","C")</w:t>
      </w:r>
      <w:r>
        <w:rPr>
          <w:rFonts w:ascii="Courier New" w:hAnsi="Courier New"/>
          <w:sz w:val="17"/>
        </w:rPr>
        <w:br/>
        <w:t>)</w:t>
      </w:r>
      <w:r>
        <w:rPr>
          <w:rFonts w:ascii="Courier New" w:hAnsi="Courier New"/>
          <w:sz w:val="17"/>
        </w:rPr>
        <w:br/>
      </w:r>
      <w:r>
        <w:rPr>
          <w:rFonts w:ascii="Courier New" w:hAnsi="Courier New"/>
          <w:sz w:val="17"/>
        </w:rPr>
        <w:br/>
      </w:r>
      <w:proofErr w:type="spellStart"/>
      <w:r>
        <w:rPr>
          <w:rFonts w:ascii="Courier New" w:hAnsi="Courier New"/>
          <w:sz w:val="17"/>
        </w:rPr>
        <w:t>support_count</w:t>
      </w:r>
      <w:proofErr w:type="spellEnd"/>
      <w:r>
        <w:rPr>
          <w:rFonts w:ascii="Courier New" w:hAnsi="Courier New"/>
          <w:sz w:val="17"/>
        </w:rPr>
        <w:t xml:space="preserve"> &lt;- function(</w:t>
      </w:r>
      <w:proofErr w:type="spellStart"/>
      <w:r>
        <w:rPr>
          <w:rFonts w:ascii="Courier New" w:hAnsi="Courier New"/>
          <w:sz w:val="17"/>
        </w:rPr>
        <w:t>itemset</w:t>
      </w:r>
      <w:proofErr w:type="spellEnd"/>
      <w:r>
        <w:rPr>
          <w:rFonts w:ascii="Courier New" w:hAnsi="Courier New"/>
          <w:sz w:val="17"/>
        </w:rPr>
        <w:t>)</w:t>
      </w:r>
      <w:r>
        <w:rPr>
          <w:rFonts w:ascii="Courier New" w:hAnsi="Courier New"/>
          <w:sz w:val="17"/>
        </w:rPr>
        <w:br/>
        <w:t xml:space="preserve">  sum(</w:t>
      </w:r>
      <w:proofErr w:type="spellStart"/>
      <w:r>
        <w:rPr>
          <w:rFonts w:ascii="Courier New" w:hAnsi="Courier New"/>
          <w:sz w:val="17"/>
        </w:rPr>
        <w:t>sapply</w:t>
      </w:r>
      <w:proofErr w:type="spellEnd"/>
      <w:r>
        <w:rPr>
          <w:rFonts w:ascii="Courier New" w:hAnsi="Courier New"/>
          <w:sz w:val="17"/>
        </w:rPr>
        <w:t>(transactions, function(t) all(</w:t>
      </w:r>
      <w:proofErr w:type="spellStart"/>
      <w:r>
        <w:rPr>
          <w:rFonts w:ascii="Courier New" w:hAnsi="Courier New"/>
          <w:sz w:val="17"/>
        </w:rPr>
        <w:t>itemset</w:t>
      </w:r>
      <w:proofErr w:type="spellEnd"/>
      <w:r>
        <w:rPr>
          <w:rFonts w:ascii="Courier New" w:hAnsi="Courier New"/>
          <w:sz w:val="17"/>
        </w:rPr>
        <w:t xml:space="preserve"> %in% t)))</w:t>
      </w:r>
      <w:r>
        <w:rPr>
          <w:rFonts w:ascii="Courier New" w:hAnsi="Courier New"/>
          <w:sz w:val="17"/>
        </w:rPr>
        <w:br/>
      </w:r>
      <w:r>
        <w:rPr>
          <w:rFonts w:ascii="Courier New" w:hAnsi="Courier New"/>
          <w:sz w:val="17"/>
        </w:rPr>
        <w:br/>
        <w:t>items &lt;- c("A","B","C")</w:t>
      </w:r>
      <w:r>
        <w:rPr>
          <w:rFonts w:ascii="Courier New" w:hAnsi="Courier New"/>
          <w:sz w:val="17"/>
        </w:rPr>
        <w:br/>
      </w:r>
      <w:r>
        <w:rPr>
          <w:rFonts w:ascii="Courier New" w:hAnsi="Courier New"/>
          <w:sz w:val="17"/>
        </w:rPr>
        <w:br/>
        <w:t>cat("Support</w:t>
      </w:r>
      <w:r>
        <w:rPr>
          <w:rFonts w:ascii="Courier New" w:hAnsi="Courier New"/>
          <w:sz w:val="17"/>
        </w:rPr>
        <w:t xml:space="preserve"> counts:\n")</w:t>
      </w:r>
      <w:r>
        <w:rPr>
          <w:rFonts w:ascii="Courier New" w:hAnsi="Courier New"/>
          <w:sz w:val="17"/>
        </w:rPr>
        <w:br/>
        <w:t>for (k in 1:length(items)) {</w:t>
      </w:r>
      <w:r>
        <w:rPr>
          <w:rFonts w:ascii="Courier New" w:hAnsi="Courier New"/>
          <w:sz w:val="17"/>
        </w:rPr>
        <w:br/>
        <w:t xml:space="preserve">  sets &lt;- </w:t>
      </w:r>
      <w:proofErr w:type="spellStart"/>
      <w:r>
        <w:rPr>
          <w:rFonts w:ascii="Courier New" w:hAnsi="Courier New"/>
          <w:sz w:val="17"/>
        </w:rPr>
        <w:t>combn</w:t>
      </w:r>
      <w:proofErr w:type="spellEnd"/>
      <w:r>
        <w:rPr>
          <w:rFonts w:ascii="Courier New" w:hAnsi="Courier New"/>
          <w:sz w:val="17"/>
        </w:rPr>
        <w:t>(items, k, simplify=FALSE)</w:t>
      </w:r>
      <w:r>
        <w:rPr>
          <w:rFonts w:ascii="Courier New" w:hAnsi="Courier New"/>
          <w:sz w:val="17"/>
        </w:rPr>
        <w:br/>
        <w:t xml:space="preserve">  for (s in sets) {</w:t>
      </w:r>
      <w:r>
        <w:rPr>
          <w:rFonts w:ascii="Courier New" w:hAnsi="Courier New"/>
          <w:sz w:val="17"/>
        </w:rPr>
        <w:br/>
        <w:t xml:space="preserve">    cat("{",paste(</w:t>
      </w:r>
      <w:proofErr w:type="spellStart"/>
      <w:r>
        <w:rPr>
          <w:rFonts w:ascii="Courier New" w:hAnsi="Courier New"/>
          <w:sz w:val="17"/>
        </w:rPr>
        <w:t>s,collapse</w:t>
      </w:r>
      <w:proofErr w:type="spellEnd"/>
      <w:r>
        <w:rPr>
          <w:rFonts w:ascii="Courier New" w:hAnsi="Courier New"/>
          <w:sz w:val="17"/>
        </w:rPr>
        <w:t>=", "),"} = ",</w:t>
      </w:r>
      <w:r>
        <w:rPr>
          <w:rFonts w:ascii="Courier New" w:hAnsi="Courier New"/>
          <w:sz w:val="17"/>
        </w:rPr>
        <w:br/>
        <w:t xml:space="preserve">        </w:t>
      </w:r>
      <w:proofErr w:type="spellStart"/>
      <w:r>
        <w:rPr>
          <w:rFonts w:ascii="Courier New" w:hAnsi="Courier New"/>
          <w:sz w:val="17"/>
        </w:rPr>
        <w:t>support_count</w:t>
      </w:r>
      <w:proofErr w:type="spellEnd"/>
      <w:r>
        <w:rPr>
          <w:rFonts w:ascii="Courier New" w:hAnsi="Courier New"/>
          <w:sz w:val="17"/>
        </w:rPr>
        <w:t>(s),"\n",</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cat("\</w:t>
      </w:r>
      <w:proofErr w:type="spellStart"/>
      <w:r>
        <w:rPr>
          <w:rFonts w:ascii="Courier New" w:hAnsi="Courier New"/>
          <w:sz w:val="17"/>
        </w:rPr>
        <w:t>nNumber</w:t>
      </w:r>
      <w:proofErr w:type="spellEnd"/>
      <w:r>
        <w:rPr>
          <w:rFonts w:ascii="Courier New" w:hAnsi="Courier New"/>
          <w:sz w:val="17"/>
        </w:rPr>
        <w:t xml:space="preserve"> of possible non-empty </w:t>
      </w:r>
      <w:proofErr w:type="spellStart"/>
      <w:r>
        <w:rPr>
          <w:rFonts w:ascii="Courier New" w:hAnsi="Courier New"/>
          <w:sz w:val="17"/>
        </w:rPr>
        <w:t>itemsets</w:t>
      </w:r>
      <w:proofErr w:type="spellEnd"/>
      <w:r>
        <w:rPr>
          <w:rFonts w:ascii="Courier New" w:hAnsi="Courier New"/>
          <w:sz w:val="17"/>
        </w:rPr>
        <w:t xml:space="preserve"> for n items is 2^n </w:t>
      </w:r>
      <w:r>
        <w:rPr>
          <w:rFonts w:ascii="Courier New" w:hAnsi="Courier New"/>
          <w:sz w:val="17"/>
        </w:rPr>
        <w:t>- 1.\n")</w:t>
      </w:r>
      <w:r>
        <w:rPr>
          <w:rFonts w:ascii="Courier New" w:hAnsi="Courier New"/>
          <w:sz w:val="17"/>
        </w:rPr>
        <w:br/>
        <w:t>n &lt;- 3</w:t>
      </w:r>
      <w:r>
        <w:rPr>
          <w:rFonts w:ascii="Courier New" w:hAnsi="Courier New"/>
          <w:sz w:val="17"/>
        </w:rPr>
        <w:br/>
        <w:t xml:space="preserve">cat("For n =", n, ", possible </w:t>
      </w:r>
      <w:proofErr w:type="spellStart"/>
      <w:r>
        <w:rPr>
          <w:rFonts w:ascii="Courier New" w:hAnsi="Courier New"/>
          <w:sz w:val="17"/>
        </w:rPr>
        <w:t>itemsets</w:t>
      </w:r>
      <w:proofErr w:type="spellEnd"/>
      <w:r>
        <w:rPr>
          <w:rFonts w:ascii="Courier New" w:hAnsi="Courier New"/>
          <w:sz w:val="17"/>
        </w:rPr>
        <w:t xml:space="preserve"> = ", 2^n - 1, "\n", </w:t>
      </w:r>
      <w:proofErr w:type="spellStart"/>
      <w:r>
        <w:rPr>
          <w:rFonts w:ascii="Courier New" w:hAnsi="Courier New"/>
          <w:sz w:val="17"/>
        </w:rPr>
        <w:t>sep</w:t>
      </w:r>
      <w:proofErr w:type="spellEnd"/>
      <w:r>
        <w:rPr>
          <w:rFonts w:ascii="Courier New" w:hAnsi="Courier New"/>
          <w:sz w:val="17"/>
        </w:rPr>
        <w:t>="")</w:t>
      </w:r>
      <w:r>
        <w:rPr>
          <w:rFonts w:ascii="Courier New" w:hAnsi="Courier New"/>
          <w:sz w:val="17"/>
        </w:rPr>
        <w:br/>
      </w:r>
      <w:r>
        <w:rPr>
          <w:rFonts w:ascii="Courier New" w:hAnsi="Courier New"/>
          <w:sz w:val="17"/>
        </w:rPr>
        <w:br/>
        <w:t>cat("\</w:t>
      </w:r>
      <w:proofErr w:type="spellStart"/>
      <w:r>
        <w:rPr>
          <w:rFonts w:ascii="Courier New" w:hAnsi="Courier New"/>
          <w:sz w:val="17"/>
        </w:rPr>
        <w:t>nScalability</w:t>
      </w:r>
      <w:proofErr w:type="spellEnd"/>
      <w:r>
        <w:rPr>
          <w:rFonts w:ascii="Courier New" w:hAnsi="Courier New"/>
          <w:sz w:val="17"/>
        </w:rPr>
        <w:t xml:space="preserve"> idea: use pruning, FP-Tree compression,\n",</w:t>
      </w:r>
      <w:r>
        <w:rPr>
          <w:rFonts w:ascii="Courier New" w:hAnsi="Courier New"/>
          <w:sz w:val="17"/>
        </w:rPr>
        <w:br/>
        <w:t xml:space="preserve">    "partitioning, and parallel/distributed processing for large data.\n")</w:t>
      </w:r>
    </w:p>
    <w:p w14:paraId="67285AA5" w14:textId="77777777" w:rsidR="00A165FC" w:rsidRDefault="00FE666F">
      <w:r>
        <w:rPr>
          <w:b/>
        </w:rPr>
        <w:t xml:space="preserve">Submission note: </w:t>
      </w:r>
      <w:r>
        <w:t>The original uplo</w:t>
      </w:r>
      <w:r>
        <w:t>aded Assessment Tool 3 document is preserved at the front. Each question is followed by its answer and the corresponding R program.</w:t>
      </w:r>
    </w:p>
    <w:sectPr w:rsidR="00A165FC"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F15DA68D-F720-4ED1-8D64-80B8CF08E1D2}"/>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2E8A090-5442-4589-92BF-F290548FF811}"/>
  </w:font>
  <w:font w:name="Gautami">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embedRegular r:id="rId3" w:fontKey="{402D65EB-6B8F-4B59-B702-BA90531C8D62}"/>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6"/>
  </w:num>
  <w:num w:numId="2">
    <w:abstractNumId w:val="4"/>
  </w:num>
  <w:num w:numId="3">
    <w:abstractNumId w:val="0"/>
  </w:num>
  <w:num w:numId="4">
    <w:abstractNumId w:val="8"/>
  </w:num>
  <w:num w:numId="5">
    <w:abstractNumId w:val="2"/>
  </w:num>
  <w:num w:numId="6">
    <w:abstractNumId w:val="5"/>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82264"/>
    <w:rsid w:val="000B74DE"/>
    <w:rsid w:val="000D4460"/>
    <w:rsid w:val="00174167"/>
    <w:rsid w:val="00257858"/>
    <w:rsid w:val="00270AD8"/>
    <w:rsid w:val="002766C8"/>
    <w:rsid w:val="002D6C7A"/>
    <w:rsid w:val="002E6D5C"/>
    <w:rsid w:val="003864C5"/>
    <w:rsid w:val="004C67B1"/>
    <w:rsid w:val="00514854"/>
    <w:rsid w:val="005C0F8A"/>
    <w:rsid w:val="005F5BD4"/>
    <w:rsid w:val="0065353F"/>
    <w:rsid w:val="006573A4"/>
    <w:rsid w:val="00672994"/>
    <w:rsid w:val="006D7631"/>
    <w:rsid w:val="007004BC"/>
    <w:rsid w:val="007333BC"/>
    <w:rsid w:val="007A706A"/>
    <w:rsid w:val="007B04B3"/>
    <w:rsid w:val="00800837"/>
    <w:rsid w:val="00890D9E"/>
    <w:rsid w:val="0094583D"/>
    <w:rsid w:val="009E1719"/>
    <w:rsid w:val="00A165FC"/>
    <w:rsid w:val="00A647FD"/>
    <w:rsid w:val="00A828D0"/>
    <w:rsid w:val="00A8522C"/>
    <w:rsid w:val="00AD53F8"/>
    <w:rsid w:val="00AF4E7B"/>
    <w:rsid w:val="00B40688"/>
    <w:rsid w:val="00B656A6"/>
    <w:rsid w:val="00BA05C5"/>
    <w:rsid w:val="00BB6A9E"/>
    <w:rsid w:val="00C433CD"/>
    <w:rsid w:val="00CD3041"/>
    <w:rsid w:val="00CD3424"/>
    <w:rsid w:val="00CF46BC"/>
    <w:rsid w:val="00CF4F20"/>
    <w:rsid w:val="00D47398"/>
    <w:rsid w:val="00DB63CC"/>
    <w:rsid w:val="00DC0673"/>
    <w:rsid w:val="00DC21D4"/>
    <w:rsid w:val="00E94C9C"/>
    <w:rsid w:val="00EE269D"/>
    <w:rsid w:val="00FE66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C5E4757"/>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DC2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1790</Words>
  <Characters>10205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somireddy chandra shekhar reddy</dc:creator>
  <cp:lastModifiedBy>somireddy chandra shekhar reddy</cp:lastModifiedBy>
  <cp:revision>2</cp:revision>
  <dcterms:created xsi:type="dcterms:W3CDTF">2026-08-28T16:08:00Z</dcterms:created>
  <dcterms:modified xsi:type="dcterms:W3CDTF">2026-08-28T16:08:00Z</dcterms:modified>
</cp:coreProperties>
</file>