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3334443" w14:textId="77777777" w:rsidR="000E28A1" w:rsidRDefault="000E28A1">
      <w:pPr>
        <w:spacing w:after="200"/>
        <w:jc w:val="center"/>
        <w:rPr>
          <w:rFonts w:cs="Times New Roman"/>
          <w:b/>
          <w:bCs/>
          <w:sz w:val="32"/>
          <w:szCs w:val="32"/>
        </w:rPr>
      </w:pPr>
      <w:r w:rsidRPr="000E28A1">
        <w:rPr>
          <w:b/>
          <w:bCs/>
          <w:noProof/>
        </w:rPr>
        <w:drawing>
          <wp:anchor distT="0" distB="0" distL="0" distR="0" simplePos="0" relativeHeight="251659264" behindDoc="0" locked="0" layoutInCell="1" hidden="0" allowOverlap="1" wp14:anchorId="6F79DFE1" wp14:editId="318E9DA5">
            <wp:simplePos x="0" y="0"/>
            <wp:positionH relativeFrom="margin">
              <wp:align>left</wp:align>
            </wp:positionH>
            <wp:positionV relativeFrom="paragraph">
              <wp:posOffset>0</wp:posOffset>
            </wp:positionV>
            <wp:extent cx="5679728" cy="685800"/>
            <wp:effectExtent l="0" t="0" r="0" b="0"/>
            <wp:wrapTopAndBottom distT="0" distB="0"/>
            <wp:docPr id="100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a:stretch>
                      <a:fillRect/>
                    </a:stretch>
                  </pic:blipFill>
                  <pic:spPr>
                    <a:xfrm>
                      <a:off x="0" y="0"/>
                      <a:ext cx="5679728" cy="685800"/>
                    </a:xfrm>
                    <a:prstGeom prst="rect">
                      <a:avLst/>
                    </a:prstGeom>
                    <a:ln/>
                  </pic:spPr>
                </pic:pic>
              </a:graphicData>
            </a:graphic>
          </wp:anchor>
        </w:drawing>
      </w:r>
    </w:p>
    <w:p w14:paraId="10CEBCD2" w14:textId="77777777" w:rsidR="006E6EFA" w:rsidRPr="000E28A1" w:rsidRDefault="00380769" w:rsidP="000E28A1">
      <w:pPr>
        <w:spacing w:after="200" w:line="360" w:lineRule="auto"/>
        <w:jc w:val="center"/>
        <w:rPr>
          <w:b/>
          <w:bCs/>
        </w:rPr>
      </w:pPr>
      <w:r w:rsidRPr="000E28A1">
        <w:rPr>
          <w:rFonts w:cs="Times New Roman"/>
          <w:b/>
          <w:bCs/>
        </w:rPr>
        <w:t>SELF-TUNING DATA WAREHOUSE ARCHITECTURE WITH INTEGRATED PREDICTIVE MINING FOR ADAPTIVE BUSINESS INTELLIGENCE</w:t>
      </w:r>
    </w:p>
    <w:p w14:paraId="662E8F24" w14:textId="77777777" w:rsidR="006E6EFA" w:rsidRDefault="00380769" w:rsidP="000E28A1">
      <w:pPr>
        <w:spacing w:after="200" w:line="360" w:lineRule="auto"/>
        <w:jc w:val="center"/>
      </w:pPr>
      <w:r>
        <w:rPr>
          <w:rFonts w:cs="Times New Roman"/>
          <w:b/>
          <w:bCs/>
        </w:rPr>
        <w:t>A CAPSTONE PROJECT REPORT</w:t>
      </w:r>
    </w:p>
    <w:p w14:paraId="23364387" w14:textId="77777777" w:rsidR="006E6EFA" w:rsidRDefault="00380769" w:rsidP="000E28A1">
      <w:pPr>
        <w:spacing w:after="60" w:line="360" w:lineRule="auto"/>
        <w:jc w:val="center"/>
        <w:rPr>
          <w:rFonts w:cs="Times New Roman"/>
          <w:i/>
          <w:iCs/>
          <w:sz w:val="22"/>
          <w:szCs w:val="22"/>
        </w:rPr>
      </w:pPr>
      <w:r>
        <w:rPr>
          <w:rFonts w:cs="Times New Roman"/>
          <w:i/>
          <w:iCs/>
          <w:sz w:val="22"/>
          <w:szCs w:val="22"/>
        </w:rPr>
        <w:t>A Capstone Project Report submitted in partial fulfilment of the requirements for the Course of</w:t>
      </w:r>
    </w:p>
    <w:p w14:paraId="73C957A6" w14:textId="77777777" w:rsidR="000E28A1" w:rsidRDefault="000E28A1" w:rsidP="000E28A1">
      <w:pPr>
        <w:spacing w:after="60" w:line="360" w:lineRule="auto"/>
        <w:jc w:val="center"/>
      </w:pPr>
    </w:p>
    <w:p w14:paraId="0E3471B2" w14:textId="77777777" w:rsidR="006E6EFA" w:rsidRDefault="000E28A1" w:rsidP="000E28A1">
      <w:pPr>
        <w:spacing w:before="60" w:after="300" w:line="360" w:lineRule="auto"/>
        <w:jc w:val="center"/>
      </w:pPr>
      <w:r>
        <w:rPr>
          <w:rFonts w:cs="Times New Roman"/>
          <w:b/>
          <w:bCs/>
        </w:rPr>
        <w:t>CSA1607-DATA WAREHOUSING AND DATA MINING</w:t>
      </w:r>
    </w:p>
    <w:p w14:paraId="0CFA6CD8" w14:textId="77777777" w:rsidR="006E6EFA" w:rsidRDefault="00380769" w:rsidP="000E28A1">
      <w:pPr>
        <w:spacing w:after="60" w:line="360" w:lineRule="auto"/>
        <w:jc w:val="center"/>
      </w:pPr>
      <w:proofErr w:type="gramStart"/>
      <w:r>
        <w:rPr>
          <w:rFonts w:cs="Times New Roman"/>
          <w:i/>
          <w:iCs/>
          <w:sz w:val="22"/>
          <w:szCs w:val="22"/>
        </w:rPr>
        <w:t>to</w:t>
      </w:r>
      <w:proofErr w:type="gramEnd"/>
      <w:r>
        <w:rPr>
          <w:rFonts w:cs="Times New Roman"/>
          <w:i/>
          <w:iCs/>
          <w:sz w:val="22"/>
          <w:szCs w:val="22"/>
        </w:rPr>
        <w:t xml:space="preserve"> the award of the degree of</w:t>
      </w:r>
    </w:p>
    <w:p w14:paraId="7E2E5044" w14:textId="77777777" w:rsidR="006E6EFA" w:rsidRDefault="00380769" w:rsidP="000E28A1">
      <w:pPr>
        <w:spacing w:after="40" w:line="360" w:lineRule="auto"/>
        <w:jc w:val="center"/>
      </w:pPr>
      <w:r>
        <w:rPr>
          <w:rFonts w:cs="Times New Roman"/>
          <w:b/>
          <w:bCs/>
        </w:rPr>
        <w:t>BACHELOR OF ENGI</w:t>
      </w:r>
      <w:r w:rsidR="000E28A1">
        <w:rPr>
          <w:rFonts w:cs="Times New Roman"/>
          <w:b/>
          <w:bCs/>
        </w:rPr>
        <w:t>NEERING</w:t>
      </w:r>
    </w:p>
    <w:p w14:paraId="51CA2A93" w14:textId="77777777" w:rsidR="006E6EFA" w:rsidRDefault="00380769" w:rsidP="000E28A1">
      <w:pPr>
        <w:spacing w:after="40" w:line="360" w:lineRule="auto"/>
        <w:jc w:val="center"/>
      </w:pPr>
      <w:r>
        <w:rPr>
          <w:rFonts w:cs="Times New Roman"/>
          <w:b/>
          <w:bCs/>
        </w:rPr>
        <w:t>IN</w:t>
      </w:r>
    </w:p>
    <w:p w14:paraId="53D03C91" w14:textId="77777777" w:rsidR="006E6EFA" w:rsidRDefault="00380769" w:rsidP="000E28A1">
      <w:pPr>
        <w:spacing w:after="300" w:line="360" w:lineRule="auto"/>
        <w:jc w:val="center"/>
      </w:pPr>
      <w:r>
        <w:rPr>
          <w:rFonts w:cs="Times New Roman"/>
          <w:b/>
          <w:bCs/>
        </w:rPr>
        <w:t>COMPUTER SCIENCE AND ENGINEERING</w:t>
      </w:r>
    </w:p>
    <w:p w14:paraId="76B0677B" w14:textId="77777777" w:rsidR="006E6EFA" w:rsidRDefault="00380769" w:rsidP="000E28A1">
      <w:pPr>
        <w:spacing w:after="100" w:line="360" w:lineRule="auto"/>
        <w:jc w:val="center"/>
      </w:pPr>
      <w:r>
        <w:rPr>
          <w:rFonts w:cs="Times New Roman"/>
          <w:i/>
          <w:iCs/>
          <w:sz w:val="22"/>
          <w:szCs w:val="22"/>
        </w:rPr>
        <w:t>Submitted by</w:t>
      </w:r>
    </w:p>
    <w:p w14:paraId="687ECD98" w14:textId="77777777" w:rsidR="006E6EFA" w:rsidRDefault="00380769" w:rsidP="000E28A1">
      <w:pPr>
        <w:spacing w:after="40" w:line="360" w:lineRule="auto"/>
        <w:jc w:val="center"/>
      </w:pPr>
      <w:r>
        <w:rPr>
          <w:rFonts w:cs="Times New Roman"/>
          <w:b/>
          <w:bCs/>
        </w:rPr>
        <w:t>S. Chandra Shekhar (192372163)</w:t>
      </w:r>
    </w:p>
    <w:p w14:paraId="63A2406B" w14:textId="77777777" w:rsidR="006E6EFA" w:rsidRPr="00380769" w:rsidRDefault="00380769" w:rsidP="000E28A1">
      <w:pPr>
        <w:spacing w:after="40" w:line="360" w:lineRule="auto"/>
        <w:jc w:val="center"/>
      </w:pPr>
      <w:r w:rsidRPr="00380769">
        <w:rPr>
          <w:rFonts w:cs="Times New Roman"/>
        </w:rPr>
        <w:t>Mani Baalakrishnan (192211171)</w:t>
      </w:r>
    </w:p>
    <w:p w14:paraId="628E40E8" w14:textId="77777777" w:rsidR="006E6EFA" w:rsidRPr="00380769" w:rsidRDefault="00380769" w:rsidP="000E28A1">
      <w:pPr>
        <w:spacing w:after="40" w:line="360" w:lineRule="auto"/>
        <w:jc w:val="center"/>
      </w:pPr>
      <w:r w:rsidRPr="00380769">
        <w:rPr>
          <w:rFonts w:cs="Times New Roman"/>
        </w:rPr>
        <w:t>Shen Ivin (192371023)</w:t>
      </w:r>
    </w:p>
    <w:p w14:paraId="065CDDAD" w14:textId="77777777" w:rsidR="006E6EFA" w:rsidRPr="00380769" w:rsidRDefault="00380769" w:rsidP="000E28A1">
      <w:pPr>
        <w:spacing w:after="40" w:line="360" w:lineRule="auto"/>
        <w:jc w:val="center"/>
      </w:pPr>
      <w:r w:rsidRPr="00380769">
        <w:rPr>
          <w:rFonts w:cs="Times New Roman"/>
        </w:rPr>
        <w:t>Dilli Lokesh (192311097)</w:t>
      </w:r>
    </w:p>
    <w:p w14:paraId="33B0DDB6" w14:textId="77777777" w:rsidR="006E6EFA" w:rsidRPr="000E28A1" w:rsidRDefault="00380769" w:rsidP="000E28A1">
      <w:pPr>
        <w:spacing w:before="300" w:after="100" w:line="360" w:lineRule="auto"/>
        <w:jc w:val="center"/>
        <w:rPr>
          <w:rFonts w:cs="Times New Roman"/>
          <w:b/>
          <w:bCs/>
          <w:sz w:val="22"/>
          <w:szCs w:val="22"/>
        </w:rPr>
      </w:pPr>
      <w:r w:rsidRPr="000E28A1">
        <w:rPr>
          <w:rFonts w:cs="Times New Roman"/>
          <w:b/>
          <w:bCs/>
          <w:sz w:val="22"/>
          <w:szCs w:val="22"/>
        </w:rPr>
        <w:t>Under the Supervision of</w:t>
      </w:r>
    </w:p>
    <w:p w14:paraId="23365ADF" w14:textId="77777777" w:rsidR="000E28A1" w:rsidRPr="000E28A1" w:rsidRDefault="000E28A1" w:rsidP="000E28A1">
      <w:pPr>
        <w:spacing w:before="300" w:after="100" w:line="360" w:lineRule="auto"/>
        <w:jc w:val="center"/>
        <w:rPr>
          <w:b/>
          <w:bCs/>
        </w:rPr>
      </w:pPr>
      <w:r>
        <w:rPr>
          <w:rFonts w:cs="Times New Roman"/>
          <w:b/>
          <w:bCs/>
          <w:sz w:val="22"/>
          <w:szCs w:val="22"/>
        </w:rPr>
        <w:t>G</w:t>
      </w:r>
      <w:r w:rsidRPr="000E28A1">
        <w:rPr>
          <w:rFonts w:cs="Times New Roman"/>
          <w:b/>
          <w:bCs/>
          <w:sz w:val="22"/>
          <w:szCs w:val="22"/>
        </w:rPr>
        <w:t>u</w:t>
      </w:r>
      <w:r>
        <w:rPr>
          <w:rFonts w:cs="Times New Roman"/>
          <w:b/>
          <w:bCs/>
          <w:sz w:val="22"/>
          <w:szCs w:val="22"/>
        </w:rPr>
        <w:t>i</w:t>
      </w:r>
      <w:r w:rsidRPr="000E28A1">
        <w:rPr>
          <w:rFonts w:cs="Times New Roman"/>
          <w:b/>
          <w:bCs/>
          <w:sz w:val="22"/>
          <w:szCs w:val="22"/>
        </w:rPr>
        <w:t>de name</w:t>
      </w:r>
    </w:p>
    <w:p w14:paraId="7748E8FC" w14:textId="77777777" w:rsidR="000E28A1" w:rsidRPr="00380769" w:rsidRDefault="000E28A1" w:rsidP="000E28A1">
      <w:pPr>
        <w:spacing w:after="400" w:line="360" w:lineRule="auto"/>
        <w:jc w:val="center"/>
        <w:rPr>
          <w:rFonts w:cs="Times New Roman"/>
          <w:b/>
          <w:bCs/>
        </w:rPr>
      </w:pPr>
      <w:r>
        <w:rPr>
          <w:rFonts w:cs="Times New Roman"/>
          <w:b/>
          <w:bCs/>
        </w:rPr>
        <w:t>Dr. Beulah David</w:t>
      </w:r>
    </w:p>
    <w:p w14:paraId="431F12CB" w14:textId="77777777" w:rsidR="006E6EFA" w:rsidRDefault="00380769" w:rsidP="000E28A1">
      <w:pPr>
        <w:spacing w:after="40" w:line="360" w:lineRule="auto"/>
        <w:jc w:val="center"/>
      </w:pPr>
      <w:r>
        <w:rPr>
          <w:rFonts w:cs="Times New Roman"/>
          <w:b/>
          <w:bCs/>
        </w:rPr>
        <w:t>SIMATS ENGINEERING</w:t>
      </w:r>
    </w:p>
    <w:p w14:paraId="1A20CA58" w14:textId="77777777" w:rsidR="006E6EFA" w:rsidRDefault="000E28A1" w:rsidP="000E28A1">
      <w:pPr>
        <w:spacing w:after="40" w:line="360" w:lineRule="auto"/>
        <w:jc w:val="center"/>
      </w:pPr>
      <w:r>
        <w:rPr>
          <w:rFonts w:cs="Times New Roman"/>
          <w:b/>
          <w:bCs/>
          <w:sz w:val="22"/>
          <w:szCs w:val="22"/>
        </w:rPr>
        <w:t xml:space="preserve">      </w:t>
      </w:r>
      <w:r w:rsidR="00380769">
        <w:rPr>
          <w:rFonts w:cs="Times New Roman"/>
          <w:b/>
          <w:bCs/>
          <w:sz w:val="22"/>
          <w:szCs w:val="22"/>
        </w:rPr>
        <w:t>Saveetha Institute of Medical and Technical Sciences</w:t>
      </w:r>
    </w:p>
    <w:p w14:paraId="76FF4837" w14:textId="77777777" w:rsidR="006E6EFA" w:rsidRDefault="000E28A1" w:rsidP="000E28A1">
      <w:pPr>
        <w:spacing w:after="300" w:line="360" w:lineRule="auto"/>
        <w:jc w:val="center"/>
      </w:pPr>
      <w:r>
        <w:rPr>
          <w:rFonts w:cs="Times New Roman"/>
          <w:b/>
          <w:bCs/>
          <w:sz w:val="22"/>
          <w:szCs w:val="22"/>
        </w:rPr>
        <w:t xml:space="preserve"> </w:t>
      </w:r>
      <w:r w:rsidR="00380769">
        <w:rPr>
          <w:rFonts w:cs="Times New Roman"/>
          <w:b/>
          <w:bCs/>
          <w:sz w:val="22"/>
          <w:szCs w:val="22"/>
        </w:rPr>
        <w:t>Chennai-602105</w:t>
      </w:r>
    </w:p>
    <w:p w14:paraId="3A82534D" w14:textId="77777777" w:rsidR="006E6EFA" w:rsidRDefault="000E28A1" w:rsidP="000E28A1">
      <w:pPr>
        <w:spacing w:line="360" w:lineRule="auto"/>
        <w:jc w:val="center"/>
      </w:pPr>
      <w:r>
        <w:rPr>
          <w:rFonts w:cs="Times New Roman"/>
          <w:b/>
          <w:bCs/>
        </w:rPr>
        <w:t xml:space="preserve">   </w:t>
      </w:r>
      <w:r w:rsidR="00380769">
        <w:rPr>
          <w:rFonts w:cs="Times New Roman"/>
          <w:b/>
          <w:bCs/>
        </w:rPr>
        <w:t>SEPTEMBER 2026</w:t>
      </w:r>
    </w:p>
    <w:p w14:paraId="34C28B6A" w14:textId="77777777" w:rsidR="006E6EFA" w:rsidRDefault="00380769">
      <w:r>
        <w:br w:type="page"/>
      </w:r>
    </w:p>
    <w:p w14:paraId="266B1E34" w14:textId="77777777" w:rsidR="006E6EFA" w:rsidRDefault="00380769" w:rsidP="000E28A1">
      <w:pPr>
        <w:spacing w:after="40" w:line="360" w:lineRule="auto"/>
        <w:jc w:val="center"/>
      </w:pPr>
      <w:r>
        <w:rPr>
          <w:rFonts w:cs="Times New Roman"/>
          <w:b/>
          <w:bCs/>
          <w:sz w:val="26"/>
          <w:szCs w:val="26"/>
        </w:rPr>
        <w:lastRenderedPageBreak/>
        <w:t>SIMATS ENGINEERING</w:t>
      </w:r>
    </w:p>
    <w:p w14:paraId="7672694F" w14:textId="77777777" w:rsidR="006E6EFA" w:rsidRDefault="00380769" w:rsidP="000E28A1">
      <w:pPr>
        <w:spacing w:after="40" w:line="360" w:lineRule="auto"/>
        <w:jc w:val="center"/>
      </w:pPr>
      <w:r>
        <w:rPr>
          <w:rFonts w:cs="Times New Roman"/>
          <w:sz w:val="22"/>
          <w:szCs w:val="22"/>
        </w:rPr>
        <w:t>Saveetha Institute of Medical and Technical Sciences</w:t>
      </w:r>
    </w:p>
    <w:p w14:paraId="1E3EF34A" w14:textId="77777777" w:rsidR="006E6EFA" w:rsidRDefault="00380769" w:rsidP="000E28A1">
      <w:pPr>
        <w:spacing w:after="300" w:line="360" w:lineRule="auto"/>
        <w:jc w:val="center"/>
      </w:pPr>
      <w:r>
        <w:rPr>
          <w:rFonts w:cs="Times New Roman"/>
          <w:sz w:val="22"/>
          <w:szCs w:val="22"/>
        </w:rPr>
        <w:t>Chennai-602105</w:t>
      </w:r>
    </w:p>
    <w:p w14:paraId="70080D76" w14:textId="77777777" w:rsidR="006E6EFA" w:rsidRDefault="00380769" w:rsidP="000E28A1">
      <w:pPr>
        <w:spacing w:after="200" w:line="360" w:lineRule="auto"/>
        <w:jc w:val="center"/>
      </w:pPr>
      <w:r>
        <w:rPr>
          <w:rFonts w:cs="Times New Roman"/>
          <w:b/>
          <w:bCs/>
          <w:sz w:val="26"/>
          <w:szCs w:val="26"/>
        </w:rPr>
        <w:t>BONAFIDE CERTIFICATE</w:t>
      </w:r>
    </w:p>
    <w:p w14:paraId="7FF94ED1" w14:textId="77777777" w:rsidR="006E6EFA" w:rsidRDefault="00380769" w:rsidP="000E28A1">
      <w:pPr>
        <w:spacing w:after="160" w:line="480" w:lineRule="auto"/>
        <w:jc w:val="both"/>
      </w:pPr>
      <w:r>
        <w:rPr>
          <w:rFonts w:cs="Times New Roman"/>
        </w:rPr>
        <w:t xml:space="preserve">This is to certify that the Capstone Project entitled "SELF-TUNING DATA WAREHOUSE ARCHITECTURE WITH INTEGRATED PREDICTIVE MINING FOR ADAPTIVE BUSINESS INTELLIGENCE" has been carried out by </w:t>
      </w:r>
      <w:r w:rsidRPr="006F2ED6">
        <w:rPr>
          <w:rFonts w:cs="Times New Roman"/>
          <w:b/>
          <w:bCs/>
        </w:rPr>
        <w:t>S.CHANDRA SHEKHAR 192372163)</w:t>
      </w:r>
      <w:r>
        <w:rPr>
          <w:rFonts w:cs="Times New Roman"/>
        </w:rPr>
        <w:t>,MANIBAALAKRISHNAN S(192211171),DILLILOKESH(192311097),Shen ivin(192371023) under the supervision of Guide Name and is submitted in partial fulfilment of the requirements for the current semester of the B.E./</w:t>
      </w:r>
      <w:proofErr w:type="spellStart"/>
      <w:r>
        <w:rPr>
          <w:rFonts w:cs="Times New Roman"/>
        </w:rPr>
        <w:t>B.Tech</w:t>
      </w:r>
      <w:proofErr w:type="spellEnd"/>
      <w:r>
        <w:rPr>
          <w:rFonts w:cs="Times New Roman"/>
        </w:rPr>
        <w:t xml:space="preserve"> Computer Science and Engineering programme at Saveetha Institute of Medical and Technical Sciences, Chennai.</w:t>
      </w:r>
    </w:p>
    <w:p w14:paraId="1A5197F2" w14:textId="77777777" w:rsidR="006E6EFA" w:rsidRDefault="006E6EFA" w:rsidP="000E28A1">
      <w:pPr>
        <w:spacing w:before="600" w:after="100" w:line="360" w:lineRule="auto"/>
      </w:pPr>
    </w:p>
    <w:tbl>
      <w:tblPr>
        <w:tblW w:w="9026" w:type="dxa"/>
        <w:tblCellMar>
          <w:left w:w="10" w:type="dxa"/>
          <w:right w:w="10" w:type="dxa"/>
        </w:tblCellMar>
        <w:tblLook w:val="0000" w:firstRow="0" w:lastRow="0" w:firstColumn="0" w:lastColumn="0" w:noHBand="0" w:noVBand="0"/>
      </w:tblPr>
      <w:tblGrid>
        <w:gridCol w:w="3365"/>
        <w:gridCol w:w="2565"/>
        <w:gridCol w:w="3096"/>
      </w:tblGrid>
      <w:tr w:rsidR="000E28A1" w14:paraId="0FDA7124" w14:textId="77777777" w:rsidTr="000E28A1">
        <w:tblPrEx>
          <w:tblCellMar>
            <w:top w:w="0" w:type="dxa"/>
            <w:bottom w:w="0" w:type="dxa"/>
          </w:tblCellMar>
        </w:tblPrEx>
        <w:tc>
          <w:tcPr>
            <w:tcW w:w="3365" w:type="dxa"/>
          </w:tcPr>
          <w:p w14:paraId="473EE7AB" w14:textId="77777777" w:rsidR="000E28A1" w:rsidRDefault="000E28A1" w:rsidP="000E28A1">
            <w:pPr>
              <w:spacing w:after="160" w:line="360" w:lineRule="auto"/>
            </w:pPr>
            <w:r>
              <w:rPr>
                <w:rFonts w:cs="Times New Roman"/>
                <w:b/>
                <w:bCs/>
              </w:rPr>
              <w:t>COURSE COORDINATOR</w:t>
            </w:r>
          </w:p>
        </w:tc>
        <w:tc>
          <w:tcPr>
            <w:tcW w:w="2565" w:type="dxa"/>
          </w:tcPr>
          <w:p w14:paraId="534A7345" w14:textId="77777777" w:rsidR="000E28A1" w:rsidRDefault="000E28A1" w:rsidP="000E28A1">
            <w:pPr>
              <w:spacing w:after="160" w:line="360" w:lineRule="auto"/>
              <w:rPr>
                <w:rFonts w:cs="Times New Roman"/>
                <w:b/>
                <w:bCs/>
              </w:rPr>
            </w:pPr>
          </w:p>
        </w:tc>
        <w:tc>
          <w:tcPr>
            <w:tcW w:w="3096" w:type="dxa"/>
          </w:tcPr>
          <w:p w14:paraId="6A350A56" w14:textId="77777777" w:rsidR="000E28A1" w:rsidRDefault="000E28A1" w:rsidP="000E28A1">
            <w:pPr>
              <w:spacing w:after="160" w:line="360" w:lineRule="auto"/>
            </w:pPr>
            <w:r>
              <w:rPr>
                <w:rFonts w:cs="Times New Roman"/>
                <w:b/>
                <w:bCs/>
              </w:rPr>
              <w:t>COURSE FACULTY</w:t>
            </w:r>
          </w:p>
        </w:tc>
      </w:tr>
      <w:tr w:rsidR="000E28A1" w14:paraId="044403EF" w14:textId="77777777" w:rsidTr="000E28A1">
        <w:tblPrEx>
          <w:tblCellMar>
            <w:top w:w="0" w:type="dxa"/>
            <w:bottom w:w="0" w:type="dxa"/>
          </w:tblCellMar>
        </w:tblPrEx>
        <w:tc>
          <w:tcPr>
            <w:tcW w:w="3365" w:type="dxa"/>
          </w:tcPr>
          <w:p w14:paraId="4A333B22" w14:textId="77777777" w:rsidR="000E28A1" w:rsidRDefault="000E28A1" w:rsidP="000E28A1">
            <w:pPr>
              <w:spacing w:after="160" w:line="360" w:lineRule="auto"/>
              <w:rPr>
                <w:rFonts w:cs="Times New Roman"/>
              </w:rPr>
            </w:pPr>
            <w:r>
              <w:rPr>
                <w:rFonts w:cs="Times New Roman"/>
              </w:rPr>
              <w:t xml:space="preserve">Dr Moorthy, </w:t>
            </w:r>
          </w:p>
          <w:p w14:paraId="2A706503" w14:textId="77777777" w:rsidR="000E28A1" w:rsidRDefault="000E28A1" w:rsidP="000E28A1">
            <w:pPr>
              <w:spacing w:after="160" w:line="360" w:lineRule="auto"/>
            </w:pPr>
            <w:r>
              <w:rPr>
                <w:rFonts w:cs="Times New Roman"/>
              </w:rPr>
              <w:t>Professor</w:t>
            </w:r>
          </w:p>
          <w:p w14:paraId="34DFFFE1" w14:textId="77777777" w:rsidR="000E28A1" w:rsidRDefault="000E28A1" w:rsidP="000E28A1">
            <w:pPr>
              <w:spacing w:after="160" w:line="360" w:lineRule="auto"/>
            </w:pPr>
            <w:r>
              <w:rPr>
                <w:rFonts w:cs="Times New Roman"/>
              </w:rPr>
              <w:t>Department of Computer Science and Engineering</w:t>
            </w:r>
          </w:p>
          <w:p w14:paraId="106821C6" w14:textId="77777777" w:rsidR="000E28A1" w:rsidRDefault="000E28A1" w:rsidP="000E28A1">
            <w:pPr>
              <w:spacing w:after="160" w:line="360" w:lineRule="auto"/>
            </w:pPr>
            <w:r>
              <w:rPr>
                <w:rFonts w:cs="Times New Roman"/>
              </w:rPr>
              <w:t>SIMATS Engineering, SIMATS, Chennai – 602105.</w:t>
            </w:r>
          </w:p>
        </w:tc>
        <w:tc>
          <w:tcPr>
            <w:tcW w:w="2565" w:type="dxa"/>
          </w:tcPr>
          <w:p w14:paraId="05E463E7" w14:textId="77777777" w:rsidR="000E28A1" w:rsidRDefault="000E28A1" w:rsidP="000E28A1">
            <w:pPr>
              <w:spacing w:after="160" w:line="360" w:lineRule="auto"/>
              <w:rPr>
                <w:rFonts w:cs="Times New Roman"/>
              </w:rPr>
            </w:pPr>
          </w:p>
        </w:tc>
        <w:tc>
          <w:tcPr>
            <w:tcW w:w="3096" w:type="dxa"/>
          </w:tcPr>
          <w:p w14:paraId="25D94686" w14:textId="77777777" w:rsidR="000E28A1" w:rsidRDefault="000E28A1" w:rsidP="000E28A1">
            <w:pPr>
              <w:spacing w:after="160" w:line="360" w:lineRule="auto"/>
              <w:rPr>
                <w:rFonts w:cs="Times New Roman"/>
              </w:rPr>
            </w:pPr>
            <w:r>
              <w:rPr>
                <w:rFonts w:cs="Times New Roman"/>
              </w:rPr>
              <w:t>Dr Beulah David,5</w:t>
            </w:r>
          </w:p>
          <w:p w14:paraId="1B733F99" w14:textId="77777777" w:rsidR="000E28A1" w:rsidRDefault="000E28A1" w:rsidP="000E28A1">
            <w:pPr>
              <w:spacing w:after="160" w:line="360" w:lineRule="auto"/>
            </w:pPr>
            <w:r>
              <w:rPr>
                <w:rFonts w:cs="Times New Roman"/>
              </w:rPr>
              <w:t xml:space="preserve"> Professor</w:t>
            </w:r>
          </w:p>
          <w:p w14:paraId="2F5B9DE9" w14:textId="77777777" w:rsidR="000E28A1" w:rsidRDefault="000E28A1" w:rsidP="000E28A1">
            <w:pPr>
              <w:spacing w:after="160" w:line="360" w:lineRule="auto"/>
            </w:pPr>
            <w:r>
              <w:rPr>
                <w:rFonts w:cs="Times New Roman"/>
              </w:rPr>
              <w:t>Department of Computer Science and Engineering</w:t>
            </w:r>
          </w:p>
          <w:p w14:paraId="68C5B880" w14:textId="77777777" w:rsidR="000E28A1" w:rsidRDefault="000E28A1" w:rsidP="000E28A1">
            <w:pPr>
              <w:spacing w:after="160" w:line="360" w:lineRule="auto"/>
            </w:pPr>
            <w:r>
              <w:rPr>
                <w:rFonts w:cs="Times New Roman"/>
              </w:rPr>
              <w:t>SIMATS Engineering, SIMATS, Chennai – 602105.</w:t>
            </w:r>
          </w:p>
        </w:tc>
      </w:tr>
    </w:tbl>
    <w:p w14:paraId="40579DD9" w14:textId="77777777" w:rsidR="006E6EFA" w:rsidRDefault="00380769" w:rsidP="000E28A1">
      <w:pPr>
        <w:spacing w:line="360" w:lineRule="auto"/>
      </w:pPr>
      <w:r>
        <w:br w:type="page"/>
      </w:r>
    </w:p>
    <w:p w14:paraId="7C4F663E" w14:textId="77777777" w:rsidR="006E6EFA" w:rsidRDefault="00380769">
      <w:pPr>
        <w:spacing w:after="40"/>
        <w:jc w:val="center"/>
      </w:pPr>
      <w:r>
        <w:rPr>
          <w:rFonts w:cs="Times New Roman"/>
          <w:b/>
          <w:bCs/>
          <w:sz w:val="26"/>
          <w:szCs w:val="26"/>
        </w:rPr>
        <w:lastRenderedPageBreak/>
        <w:t>SIMATS ENGINEERING</w:t>
      </w:r>
    </w:p>
    <w:p w14:paraId="0D12659E" w14:textId="77777777" w:rsidR="006E6EFA" w:rsidRDefault="00380769">
      <w:pPr>
        <w:spacing w:after="40"/>
        <w:jc w:val="center"/>
      </w:pPr>
      <w:r>
        <w:rPr>
          <w:rFonts w:cs="Times New Roman"/>
          <w:sz w:val="22"/>
          <w:szCs w:val="22"/>
        </w:rPr>
        <w:t>Saveetha Institute of Medical and Technical Sciences</w:t>
      </w:r>
    </w:p>
    <w:p w14:paraId="15D11313" w14:textId="77777777" w:rsidR="006E6EFA" w:rsidRDefault="00380769">
      <w:pPr>
        <w:spacing w:after="300"/>
        <w:jc w:val="center"/>
      </w:pPr>
      <w:r>
        <w:rPr>
          <w:rFonts w:cs="Times New Roman"/>
          <w:sz w:val="22"/>
          <w:szCs w:val="22"/>
        </w:rPr>
        <w:t>Chennai-602105</w:t>
      </w:r>
    </w:p>
    <w:p w14:paraId="10D58DFB" w14:textId="77777777" w:rsidR="006E6EFA" w:rsidRDefault="00380769" w:rsidP="000E28A1">
      <w:pPr>
        <w:spacing w:after="200" w:line="360" w:lineRule="auto"/>
        <w:jc w:val="center"/>
      </w:pPr>
      <w:r>
        <w:rPr>
          <w:rFonts w:cs="Times New Roman"/>
          <w:b/>
          <w:bCs/>
          <w:sz w:val="26"/>
          <w:szCs w:val="26"/>
        </w:rPr>
        <w:t>DECLARATION</w:t>
      </w:r>
    </w:p>
    <w:p w14:paraId="6BB493FF" w14:textId="77777777" w:rsidR="006E6EFA" w:rsidRDefault="00380769" w:rsidP="000E28A1">
      <w:pPr>
        <w:spacing w:after="160" w:line="360" w:lineRule="auto"/>
        <w:jc w:val="both"/>
      </w:pPr>
      <w:r>
        <w:rPr>
          <w:rFonts w:cs="Times New Roman"/>
        </w:rPr>
        <w:t xml:space="preserve">I, </w:t>
      </w:r>
      <w:r w:rsidRPr="006F2ED6">
        <w:rPr>
          <w:rFonts w:cs="Times New Roman"/>
          <w:b/>
          <w:bCs/>
        </w:rPr>
        <w:t>S. Chandra Shekhar</w:t>
      </w:r>
      <w:r>
        <w:rPr>
          <w:rFonts w:cs="Times New Roman"/>
        </w:rPr>
        <w:t>, of the Department of Computer Science and Engineering, SIMATS Engineering, Saveetha Institute of Medical and Technical Sciences, Chennai, on behalf of the project team comprising S. Chandra Shekhar, Mani Baalakrishnan, Shen Ivin and Dilli Lokesh, hereby declare that the Capstone Project Work entitled "SELF-TUNING DATA WAREHOUSE ARCHITECTURE WITH INTEGRATED PREDICTIVE MINING FOR ADAPTIVE BUSINESS INTELLIGENCE" is the result of our own bonafide efforts. To the best of our knowledge, the work presented herein is original, accurate, and has been carried out in accordance with the principles of engineering ethics and academic integrity. All sources, references, data, and other materials used in the project have been appropriately acknowledged. We further declare that the data, results, analysis, and findings presented in this report have not been fabricated, falsified, or manipulated. Any external tools, software, datasets, computational resources, or AI-assisted tools used during the project have been appropriately disclosed. We confirm that all applicable ethical, academic, institutional, and professional requirements have been duly followed throughout the planning, execution, analysis, and documentation of the project.</w:t>
      </w:r>
    </w:p>
    <w:p w14:paraId="099E9839" w14:textId="77777777" w:rsidR="006E6EFA" w:rsidRDefault="00380769">
      <w:pPr>
        <w:spacing w:before="500" w:after="60"/>
      </w:pPr>
      <w:r>
        <w:rPr>
          <w:rFonts w:cs="Times New Roman"/>
        </w:rPr>
        <w:t>Place: Chennai</w:t>
      </w:r>
    </w:p>
    <w:p w14:paraId="24427C7B" w14:textId="31354911" w:rsidR="006E6EFA" w:rsidRDefault="00B474CB">
      <w:pPr>
        <w:spacing w:after="400"/>
      </w:pPr>
      <w:r>
        <w:rPr>
          <w:rFonts w:cs="Times New Roman"/>
        </w:rPr>
        <w:t>Date: 08</w:t>
      </w:r>
      <w:bookmarkStart w:id="0" w:name="_GoBack"/>
      <w:bookmarkEnd w:id="0"/>
      <w:r w:rsidR="00380769">
        <w:rPr>
          <w:rFonts w:cs="Times New Roman"/>
        </w:rPr>
        <w:t>-09-2026</w:t>
      </w:r>
    </w:p>
    <w:p w14:paraId="25AE2FE2" w14:textId="77777777" w:rsidR="006E6EFA" w:rsidRDefault="00380769">
      <w:pPr>
        <w:spacing w:after="160" w:line="300" w:lineRule="auto"/>
        <w:jc w:val="both"/>
      </w:pPr>
      <w:r>
        <w:rPr>
          <w:rFonts w:cs="Times New Roman"/>
          <w:b/>
          <w:bCs/>
        </w:rPr>
        <w:t xml:space="preserve">                                                                                      Signature of the Students with Names</w:t>
      </w:r>
    </w:p>
    <w:p w14:paraId="266FC998" w14:textId="77777777" w:rsidR="006E6EFA" w:rsidRPr="006F2ED6" w:rsidRDefault="00380769">
      <w:pPr>
        <w:spacing w:after="160" w:line="300" w:lineRule="auto"/>
        <w:jc w:val="both"/>
        <w:rPr>
          <w:b/>
          <w:bCs/>
        </w:rPr>
      </w:pPr>
      <w:r w:rsidRPr="006F2ED6">
        <w:rPr>
          <w:rFonts w:cs="Times New Roman"/>
          <w:b/>
          <w:bCs/>
        </w:rPr>
        <w:t xml:space="preserve">                                                                                          S. Chandra Shekhar (192372163)</w:t>
      </w:r>
    </w:p>
    <w:p w14:paraId="2995938D" w14:textId="77777777" w:rsidR="006E6EFA" w:rsidRDefault="00380769">
      <w:pPr>
        <w:spacing w:after="160" w:line="300" w:lineRule="auto"/>
        <w:jc w:val="both"/>
      </w:pPr>
      <w:r>
        <w:rPr>
          <w:rFonts w:cs="Times New Roman"/>
        </w:rPr>
        <w:t xml:space="preserve">                                                                                          Mani Baalakrishnan (192211171)</w:t>
      </w:r>
    </w:p>
    <w:p w14:paraId="6A4A5F10" w14:textId="77777777" w:rsidR="006E6EFA" w:rsidRDefault="00380769">
      <w:pPr>
        <w:spacing w:after="160" w:line="300" w:lineRule="auto"/>
        <w:jc w:val="both"/>
      </w:pPr>
      <w:r>
        <w:rPr>
          <w:rFonts w:cs="Times New Roman"/>
        </w:rPr>
        <w:t xml:space="preserve">                                                                                            Shen Ivin (192371023)</w:t>
      </w:r>
    </w:p>
    <w:p w14:paraId="422DD6A8" w14:textId="77777777" w:rsidR="006E6EFA" w:rsidRDefault="00380769">
      <w:pPr>
        <w:spacing w:after="160" w:line="300" w:lineRule="auto"/>
        <w:jc w:val="both"/>
      </w:pPr>
      <w:r>
        <w:rPr>
          <w:rFonts w:cs="Times New Roman"/>
        </w:rPr>
        <w:t xml:space="preserve">                                                                                          Dilli Lokesh (192311097)</w:t>
      </w:r>
    </w:p>
    <w:p w14:paraId="7390CFCF" w14:textId="77777777" w:rsidR="006E6EFA" w:rsidRDefault="00380769">
      <w:r>
        <w:br w:type="page"/>
      </w:r>
    </w:p>
    <w:p w14:paraId="15811DCE" w14:textId="77777777" w:rsidR="006E6EFA" w:rsidRDefault="00380769">
      <w:pPr>
        <w:spacing w:after="200"/>
        <w:jc w:val="center"/>
      </w:pPr>
      <w:r>
        <w:rPr>
          <w:rFonts w:cs="Times New Roman"/>
          <w:b/>
          <w:bCs/>
          <w:sz w:val="26"/>
          <w:szCs w:val="26"/>
        </w:rPr>
        <w:t>Individual Contribution Statement</w:t>
      </w:r>
    </w:p>
    <w:p w14:paraId="15612701" w14:textId="77777777" w:rsidR="006E6EFA" w:rsidRDefault="00380769">
      <w:pPr>
        <w:spacing w:after="300"/>
        <w:jc w:val="center"/>
      </w:pPr>
      <w:r>
        <w:rPr>
          <w:rFonts w:cs="Times New Roman"/>
          <w:i/>
          <w:iCs/>
          <w:sz w:val="22"/>
          <w:szCs w:val="22"/>
        </w:rPr>
        <w:t>(Mandatory for all team projects)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97"/>
        <w:gridCol w:w="1245"/>
        <w:gridCol w:w="1496"/>
        <w:gridCol w:w="2236"/>
        <w:gridCol w:w="1862"/>
        <w:gridCol w:w="1080"/>
      </w:tblGrid>
      <w:tr w:rsidR="006E6EFA" w14:paraId="47E27B0C" w14:textId="77777777">
        <w:tblPrEx>
          <w:tblCellMar>
            <w:top w:w="0" w:type="dxa"/>
            <w:bottom w:w="0" w:type="dxa"/>
          </w:tblCellMar>
        </w:tblPrEx>
        <w:tc>
          <w:tcPr>
            <w:tcW w:w="1400" w:type="dxa"/>
            <w:shd w:val="clear" w:color="auto" w:fill="D9E2F3"/>
            <w:tcMar>
              <w:top w:w="80" w:type="dxa"/>
              <w:left w:w="100" w:type="dxa"/>
              <w:bottom w:w="80" w:type="dxa"/>
              <w:right w:w="100" w:type="dxa"/>
            </w:tcMar>
            <w:vAlign w:val="center"/>
          </w:tcPr>
          <w:p w14:paraId="4B22098F" w14:textId="77777777" w:rsidR="006E6EFA" w:rsidRDefault="00380769">
            <w:r>
              <w:rPr>
                <w:rFonts w:cs="Times New Roman"/>
                <w:b/>
                <w:bCs/>
                <w:sz w:val="20"/>
                <w:szCs w:val="20"/>
              </w:rPr>
              <w:t>Student Name / Reg. No.</w:t>
            </w:r>
          </w:p>
        </w:tc>
        <w:tc>
          <w:tcPr>
            <w:tcW w:w="1900" w:type="dxa"/>
            <w:shd w:val="clear" w:color="auto" w:fill="D9E2F3"/>
            <w:tcMar>
              <w:top w:w="80" w:type="dxa"/>
              <w:left w:w="100" w:type="dxa"/>
              <w:bottom w:w="80" w:type="dxa"/>
              <w:right w:w="100" w:type="dxa"/>
            </w:tcMar>
            <w:vAlign w:val="center"/>
          </w:tcPr>
          <w:p w14:paraId="73D595A0" w14:textId="77777777" w:rsidR="006E6EFA" w:rsidRDefault="00380769">
            <w:r>
              <w:rPr>
                <w:rFonts w:cs="Times New Roman"/>
                <w:b/>
                <w:bCs/>
                <w:sz w:val="20"/>
                <w:szCs w:val="20"/>
              </w:rPr>
              <w:t>Specific Responsibilities</w:t>
            </w:r>
          </w:p>
        </w:tc>
        <w:tc>
          <w:tcPr>
            <w:tcW w:w="1900" w:type="dxa"/>
            <w:shd w:val="clear" w:color="auto" w:fill="D9E2F3"/>
            <w:tcMar>
              <w:top w:w="80" w:type="dxa"/>
              <w:left w:w="100" w:type="dxa"/>
              <w:bottom w:w="80" w:type="dxa"/>
              <w:right w:w="100" w:type="dxa"/>
            </w:tcMar>
            <w:vAlign w:val="center"/>
          </w:tcPr>
          <w:p w14:paraId="63DA23CB" w14:textId="77777777" w:rsidR="006E6EFA" w:rsidRDefault="00380769">
            <w:r>
              <w:rPr>
                <w:rFonts w:cs="Times New Roman"/>
                <w:b/>
                <w:bCs/>
                <w:sz w:val="20"/>
                <w:szCs w:val="20"/>
              </w:rPr>
              <w:t>Design &amp; Development Contribution</w:t>
            </w:r>
          </w:p>
        </w:tc>
        <w:tc>
          <w:tcPr>
            <w:tcW w:w="1500" w:type="dxa"/>
            <w:shd w:val="clear" w:color="auto" w:fill="D9E2F3"/>
            <w:tcMar>
              <w:top w:w="80" w:type="dxa"/>
              <w:left w:w="100" w:type="dxa"/>
              <w:bottom w:w="80" w:type="dxa"/>
              <w:right w:w="100" w:type="dxa"/>
            </w:tcMar>
            <w:vAlign w:val="center"/>
          </w:tcPr>
          <w:p w14:paraId="429C0893" w14:textId="77777777" w:rsidR="006E6EFA" w:rsidRDefault="00380769">
            <w:r>
              <w:rPr>
                <w:rFonts w:cs="Times New Roman"/>
                <w:b/>
                <w:bCs/>
                <w:sz w:val="20"/>
                <w:szCs w:val="20"/>
              </w:rPr>
              <w:t>Testing &amp; Analysis Contribution</w:t>
            </w:r>
          </w:p>
        </w:tc>
        <w:tc>
          <w:tcPr>
            <w:tcW w:w="1600" w:type="dxa"/>
            <w:shd w:val="clear" w:color="auto" w:fill="D9E2F3"/>
            <w:tcMar>
              <w:top w:w="80" w:type="dxa"/>
              <w:left w:w="100" w:type="dxa"/>
              <w:bottom w:w="80" w:type="dxa"/>
              <w:right w:w="100" w:type="dxa"/>
            </w:tcMar>
            <w:vAlign w:val="center"/>
          </w:tcPr>
          <w:p w14:paraId="7701C378" w14:textId="77777777" w:rsidR="006E6EFA" w:rsidRDefault="00380769">
            <w:r>
              <w:rPr>
                <w:rFonts w:cs="Times New Roman"/>
                <w:b/>
                <w:bCs/>
                <w:sz w:val="20"/>
                <w:szCs w:val="20"/>
              </w:rPr>
              <w:t>Report Contribution</w:t>
            </w:r>
          </w:p>
        </w:tc>
        <w:tc>
          <w:tcPr>
            <w:tcW w:w="700" w:type="dxa"/>
            <w:shd w:val="clear" w:color="auto" w:fill="D9E2F3"/>
            <w:tcMar>
              <w:top w:w="80" w:type="dxa"/>
              <w:left w:w="100" w:type="dxa"/>
              <w:bottom w:w="80" w:type="dxa"/>
              <w:right w:w="100" w:type="dxa"/>
            </w:tcMar>
            <w:vAlign w:val="center"/>
          </w:tcPr>
          <w:p w14:paraId="19B4CB28" w14:textId="77777777" w:rsidR="006E6EFA" w:rsidRDefault="00380769">
            <w:r>
              <w:rPr>
                <w:rFonts w:cs="Times New Roman"/>
                <w:b/>
                <w:bCs/>
                <w:sz w:val="20"/>
                <w:szCs w:val="20"/>
              </w:rPr>
              <w:t>Approx. Contribution (%)</w:t>
            </w:r>
          </w:p>
        </w:tc>
      </w:tr>
      <w:tr w:rsidR="006E6EFA" w14:paraId="3D979457" w14:textId="77777777">
        <w:tblPrEx>
          <w:tblCellMar>
            <w:top w:w="0" w:type="dxa"/>
            <w:bottom w:w="0" w:type="dxa"/>
          </w:tblCellMar>
        </w:tblPrEx>
        <w:tc>
          <w:tcPr>
            <w:tcW w:w="1400" w:type="dxa"/>
            <w:tcMar>
              <w:top w:w="80" w:type="dxa"/>
              <w:left w:w="100" w:type="dxa"/>
              <w:bottom w:w="80" w:type="dxa"/>
              <w:right w:w="100" w:type="dxa"/>
            </w:tcMar>
            <w:vAlign w:val="center"/>
          </w:tcPr>
          <w:p w14:paraId="56975A11" w14:textId="77777777" w:rsidR="006E6EFA" w:rsidRDefault="00380769">
            <w:r>
              <w:rPr>
                <w:rFonts w:cs="Times New Roman"/>
                <w:sz w:val="20"/>
                <w:szCs w:val="20"/>
              </w:rPr>
              <w:t>S. Chandra Shekhar 192372163</w:t>
            </w:r>
          </w:p>
        </w:tc>
        <w:tc>
          <w:tcPr>
            <w:tcW w:w="1900" w:type="dxa"/>
            <w:tcMar>
              <w:top w:w="80" w:type="dxa"/>
              <w:left w:w="100" w:type="dxa"/>
              <w:bottom w:w="80" w:type="dxa"/>
              <w:right w:w="100" w:type="dxa"/>
            </w:tcMar>
            <w:vAlign w:val="center"/>
          </w:tcPr>
          <w:p w14:paraId="07672ECC" w14:textId="77777777" w:rsidR="006E6EFA" w:rsidRDefault="00380769">
            <w:r>
              <w:rPr>
                <w:rFonts w:cs="Times New Roman"/>
                <w:sz w:val="20"/>
                <w:szCs w:val="20"/>
              </w:rPr>
              <w:t>Module 1: Data Warehouse &amp; ETL Pipeline — schema design, staging area, ETL job design and self-tuning index/partition engine</w:t>
            </w:r>
          </w:p>
        </w:tc>
        <w:tc>
          <w:tcPr>
            <w:tcW w:w="1900" w:type="dxa"/>
            <w:tcMar>
              <w:top w:w="80" w:type="dxa"/>
              <w:left w:w="100" w:type="dxa"/>
              <w:bottom w:w="80" w:type="dxa"/>
              <w:right w:w="100" w:type="dxa"/>
            </w:tcMar>
            <w:vAlign w:val="center"/>
          </w:tcPr>
          <w:p w14:paraId="1C7AFBD0" w14:textId="77777777" w:rsidR="006E6EFA" w:rsidRDefault="00380769">
            <w:r>
              <w:rPr>
                <w:rFonts w:cs="Times New Roman"/>
                <w:sz w:val="20"/>
                <w:szCs w:val="20"/>
              </w:rPr>
              <w:t>Designed the star-schema warehouse, built the ETL pipeline (extraction, cleansing, transformation, loading) and implemented the workload-driven self-tuning engine for indexing and partitioning</w:t>
            </w:r>
          </w:p>
        </w:tc>
        <w:tc>
          <w:tcPr>
            <w:tcW w:w="1500" w:type="dxa"/>
            <w:tcMar>
              <w:top w:w="80" w:type="dxa"/>
              <w:left w:w="100" w:type="dxa"/>
              <w:bottom w:w="80" w:type="dxa"/>
              <w:right w:w="100" w:type="dxa"/>
            </w:tcMar>
            <w:vAlign w:val="center"/>
          </w:tcPr>
          <w:p w14:paraId="351B1AC7" w14:textId="77777777" w:rsidR="006E6EFA" w:rsidRDefault="00380769">
            <w:r>
              <w:rPr>
                <w:rFonts w:cs="Times New Roman"/>
                <w:sz w:val="20"/>
                <w:szCs w:val="20"/>
              </w:rPr>
              <w:t>Load testing of ETL jobs, index/partition tuning benchmarks, query latency measurement before and after self-tuning</w:t>
            </w:r>
          </w:p>
        </w:tc>
        <w:tc>
          <w:tcPr>
            <w:tcW w:w="1600" w:type="dxa"/>
            <w:tcMar>
              <w:top w:w="80" w:type="dxa"/>
              <w:left w:w="100" w:type="dxa"/>
              <w:bottom w:w="80" w:type="dxa"/>
              <w:right w:w="100" w:type="dxa"/>
            </w:tcMar>
            <w:vAlign w:val="center"/>
          </w:tcPr>
          <w:p w14:paraId="6BDF1151" w14:textId="77777777" w:rsidR="006E6EFA" w:rsidRDefault="00380769">
            <w:r>
              <w:rPr>
                <w:rFonts w:cs="Times New Roman"/>
                <w:sz w:val="20"/>
                <w:szCs w:val="20"/>
              </w:rPr>
              <w:t>Chapters 1, 3 (3.5 architecture), 4.2 (ETL/warehouse implementation), Appendix A</w:t>
            </w:r>
          </w:p>
        </w:tc>
        <w:tc>
          <w:tcPr>
            <w:tcW w:w="700" w:type="dxa"/>
            <w:tcMar>
              <w:top w:w="80" w:type="dxa"/>
              <w:left w:w="100" w:type="dxa"/>
              <w:bottom w:w="80" w:type="dxa"/>
              <w:right w:w="100" w:type="dxa"/>
            </w:tcMar>
            <w:vAlign w:val="center"/>
          </w:tcPr>
          <w:p w14:paraId="67A84623" w14:textId="77777777" w:rsidR="006E6EFA" w:rsidRDefault="00380769">
            <w:r>
              <w:rPr>
                <w:rFonts w:cs="Times New Roman"/>
                <w:sz w:val="20"/>
                <w:szCs w:val="20"/>
              </w:rPr>
              <w:t>25%</w:t>
            </w:r>
          </w:p>
        </w:tc>
      </w:tr>
      <w:tr w:rsidR="006E6EFA" w14:paraId="2C157A7B" w14:textId="77777777">
        <w:tblPrEx>
          <w:tblCellMar>
            <w:top w:w="0" w:type="dxa"/>
            <w:bottom w:w="0" w:type="dxa"/>
          </w:tblCellMar>
        </w:tblPrEx>
        <w:tc>
          <w:tcPr>
            <w:tcW w:w="1400" w:type="dxa"/>
            <w:tcMar>
              <w:top w:w="80" w:type="dxa"/>
              <w:left w:w="100" w:type="dxa"/>
              <w:bottom w:w="80" w:type="dxa"/>
              <w:right w:w="100" w:type="dxa"/>
            </w:tcMar>
            <w:vAlign w:val="center"/>
          </w:tcPr>
          <w:p w14:paraId="7B22AF75" w14:textId="77777777" w:rsidR="006E6EFA" w:rsidRDefault="00380769">
            <w:r>
              <w:rPr>
                <w:rFonts w:cs="Times New Roman"/>
                <w:sz w:val="20"/>
                <w:szCs w:val="20"/>
              </w:rPr>
              <w:t>Dilli Lokesh 192311097</w:t>
            </w:r>
          </w:p>
        </w:tc>
        <w:tc>
          <w:tcPr>
            <w:tcW w:w="1900" w:type="dxa"/>
            <w:tcMar>
              <w:top w:w="80" w:type="dxa"/>
              <w:left w:w="100" w:type="dxa"/>
              <w:bottom w:w="80" w:type="dxa"/>
              <w:right w:w="100" w:type="dxa"/>
            </w:tcMar>
            <w:vAlign w:val="center"/>
          </w:tcPr>
          <w:p w14:paraId="7CB2243F" w14:textId="77777777" w:rsidR="006E6EFA" w:rsidRDefault="00380769">
            <w:r>
              <w:rPr>
                <w:rFonts w:cs="Times New Roman"/>
                <w:sz w:val="20"/>
                <w:szCs w:val="20"/>
              </w:rPr>
              <w:t>Module 2: Predictive Mining Layer — forecasting, classification and anomaly-detection models trained on warehouse data</w:t>
            </w:r>
          </w:p>
        </w:tc>
        <w:tc>
          <w:tcPr>
            <w:tcW w:w="1900" w:type="dxa"/>
            <w:tcMar>
              <w:top w:w="80" w:type="dxa"/>
              <w:left w:w="100" w:type="dxa"/>
              <w:bottom w:w="80" w:type="dxa"/>
              <w:right w:w="100" w:type="dxa"/>
            </w:tcMar>
            <w:vAlign w:val="center"/>
          </w:tcPr>
          <w:p w14:paraId="592571C2" w14:textId="77777777" w:rsidR="006E6EFA" w:rsidRDefault="00380769">
            <w:r>
              <w:rPr>
                <w:rFonts w:cs="Times New Roman"/>
                <w:sz w:val="20"/>
                <w:szCs w:val="20"/>
              </w:rPr>
              <w:t>Built the feature-engineering pipeline and trained the forecasting (time-series), classification and anomaly-detection models that feed predictions back into the warehouse and BI layer</w:t>
            </w:r>
          </w:p>
        </w:tc>
        <w:tc>
          <w:tcPr>
            <w:tcW w:w="1500" w:type="dxa"/>
            <w:tcMar>
              <w:top w:w="80" w:type="dxa"/>
              <w:left w:w="100" w:type="dxa"/>
              <w:bottom w:w="80" w:type="dxa"/>
              <w:right w:w="100" w:type="dxa"/>
            </w:tcMar>
            <w:vAlign w:val="center"/>
          </w:tcPr>
          <w:p w14:paraId="0C89F679" w14:textId="77777777" w:rsidR="006E6EFA" w:rsidRDefault="00380769">
            <w:r>
              <w:rPr>
                <w:rFonts w:cs="Times New Roman"/>
                <w:sz w:val="20"/>
                <w:szCs w:val="20"/>
              </w:rPr>
              <w:t>Model validation (train/test split, k-fold cross-validation), accuracy/precision/recall/RMSE evaluation of mining models</w:t>
            </w:r>
          </w:p>
        </w:tc>
        <w:tc>
          <w:tcPr>
            <w:tcW w:w="1600" w:type="dxa"/>
            <w:tcMar>
              <w:top w:w="80" w:type="dxa"/>
              <w:left w:w="100" w:type="dxa"/>
              <w:bottom w:w="80" w:type="dxa"/>
              <w:right w:w="100" w:type="dxa"/>
            </w:tcMar>
            <w:vAlign w:val="center"/>
          </w:tcPr>
          <w:p w14:paraId="23C12F04" w14:textId="77777777" w:rsidR="006E6EFA" w:rsidRDefault="00380769">
            <w:r>
              <w:rPr>
                <w:rFonts w:cs="Times New Roman"/>
                <w:sz w:val="20"/>
                <w:szCs w:val="20"/>
              </w:rPr>
              <w:t>Chapter 2 (literature on predictive mining), Chapter 4.3–4.5 (predictive-layer testing and analysis)</w:t>
            </w:r>
          </w:p>
        </w:tc>
        <w:tc>
          <w:tcPr>
            <w:tcW w:w="700" w:type="dxa"/>
            <w:tcMar>
              <w:top w:w="80" w:type="dxa"/>
              <w:left w:w="100" w:type="dxa"/>
              <w:bottom w:w="80" w:type="dxa"/>
              <w:right w:w="100" w:type="dxa"/>
            </w:tcMar>
            <w:vAlign w:val="center"/>
          </w:tcPr>
          <w:p w14:paraId="453562A0" w14:textId="77777777" w:rsidR="006E6EFA" w:rsidRDefault="00380769">
            <w:r>
              <w:rPr>
                <w:rFonts w:cs="Times New Roman"/>
                <w:sz w:val="20"/>
                <w:szCs w:val="20"/>
              </w:rPr>
              <w:t>25%</w:t>
            </w:r>
          </w:p>
        </w:tc>
      </w:tr>
      <w:tr w:rsidR="006E6EFA" w14:paraId="165E19B3" w14:textId="77777777">
        <w:tblPrEx>
          <w:tblCellMar>
            <w:top w:w="0" w:type="dxa"/>
            <w:bottom w:w="0" w:type="dxa"/>
          </w:tblCellMar>
        </w:tblPrEx>
        <w:tc>
          <w:tcPr>
            <w:tcW w:w="1400" w:type="dxa"/>
            <w:tcMar>
              <w:top w:w="80" w:type="dxa"/>
              <w:left w:w="100" w:type="dxa"/>
              <w:bottom w:w="80" w:type="dxa"/>
              <w:right w:w="100" w:type="dxa"/>
            </w:tcMar>
            <w:vAlign w:val="center"/>
          </w:tcPr>
          <w:p w14:paraId="4F0878CE" w14:textId="77777777" w:rsidR="006E6EFA" w:rsidRDefault="00380769">
            <w:r>
              <w:rPr>
                <w:rFonts w:cs="Times New Roman"/>
                <w:sz w:val="20"/>
                <w:szCs w:val="20"/>
              </w:rPr>
              <w:t>Shen Ivin 192371023</w:t>
            </w:r>
          </w:p>
        </w:tc>
        <w:tc>
          <w:tcPr>
            <w:tcW w:w="1900" w:type="dxa"/>
            <w:tcMar>
              <w:top w:w="80" w:type="dxa"/>
              <w:left w:w="100" w:type="dxa"/>
              <w:bottom w:w="80" w:type="dxa"/>
              <w:right w:w="100" w:type="dxa"/>
            </w:tcMar>
            <w:vAlign w:val="center"/>
          </w:tcPr>
          <w:p w14:paraId="130F528D" w14:textId="77777777" w:rsidR="006E6EFA" w:rsidRDefault="00380769">
            <w:r>
              <w:rPr>
                <w:rFonts w:cs="Times New Roman"/>
                <w:sz w:val="20"/>
                <w:szCs w:val="20"/>
              </w:rPr>
              <w:t xml:space="preserve">Module 3: Adaptive BI Application — dashboards, </w:t>
            </w:r>
            <w:proofErr w:type="spellStart"/>
            <w:r>
              <w:rPr>
                <w:rFonts w:cs="Times New Roman"/>
                <w:sz w:val="20"/>
                <w:szCs w:val="20"/>
              </w:rPr>
              <w:t>visualisation</w:t>
            </w:r>
            <w:proofErr w:type="spellEnd"/>
            <w:r>
              <w:rPr>
                <w:rFonts w:cs="Times New Roman"/>
                <w:sz w:val="20"/>
                <w:szCs w:val="20"/>
              </w:rPr>
              <w:t xml:space="preserve"> layer and adaptive-refresh logic</w:t>
            </w:r>
          </w:p>
        </w:tc>
        <w:tc>
          <w:tcPr>
            <w:tcW w:w="1900" w:type="dxa"/>
            <w:tcMar>
              <w:top w:w="80" w:type="dxa"/>
              <w:left w:w="100" w:type="dxa"/>
              <w:bottom w:w="80" w:type="dxa"/>
              <w:right w:w="100" w:type="dxa"/>
            </w:tcMar>
            <w:vAlign w:val="center"/>
          </w:tcPr>
          <w:p w14:paraId="4DDEAB49" w14:textId="77777777" w:rsidR="006E6EFA" w:rsidRDefault="00380769">
            <w:r>
              <w:rPr>
                <w:rFonts w:cs="Times New Roman"/>
                <w:sz w:val="20"/>
                <w:szCs w:val="20"/>
              </w:rPr>
              <w:t>Developed the BI dashboard application that consumes warehouse and prediction outputs and adapts refresh rate, layout and alerts based on workload and prediction confidence</w:t>
            </w:r>
          </w:p>
        </w:tc>
        <w:tc>
          <w:tcPr>
            <w:tcW w:w="1500" w:type="dxa"/>
            <w:tcMar>
              <w:top w:w="80" w:type="dxa"/>
              <w:left w:w="100" w:type="dxa"/>
              <w:bottom w:w="80" w:type="dxa"/>
              <w:right w:w="100" w:type="dxa"/>
            </w:tcMar>
            <w:vAlign w:val="center"/>
          </w:tcPr>
          <w:p w14:paraId="725DF4F8" w14:textId="77777777" w:rsidR="006E6EFA" w:rsidRDefault="00380769">
            <w:r>
              <w:rPr>
                <w:rFonts w:cs="Times New Roman"/>
                <w:sz w:val="20"/>
                <w:szCs w:val="20"/>
              </w:rPr>
              <w:t>Usability and performance testing of dashboards, latency testing of dashboard refresh under varying load</w:t>
            </w:r>
          </w:p>
        </w:tc>
        <w:tc>
          <w:tcPr>
            <w:tcW w:w="1600" w:type="dxa"/>
            <w:tcMar>
              <w:top w:w="80" w:type="dxa"/>
              <w:left w:w="100" w:type="dxa"/>
              <w:bottom w:w="80" w:type="dxa"/>
              <w:right w:w="100" w:type="dxa"/>
            </w:tcMar>
            <w:vAlign w:val="center"/>
          </w:tcPr>
          <w:p w14:paraId="198BCC0D" w14:textId="77777777" w:rsidR="006E6EFA" w:rsidRDefault="00380769">
            <w:r>
              <w:rPr>
                <w:rFonts w:cs="Times New Roman"/>
                <w:sz w:val="20"/>
                <w:szCs w:val="20"/>
              </w:rPr>
              <w:t>Chapter 3 (3.1 requirements, 3.6 trade-offs), Chapter 4.4 (results/dashboards)</w:t>
            </w:r>
          </w:p>
        </w:tc>
        <w:tc>
          <w:tcPr>
            <w:tcW w:w="700" w:type="dxa"/>
            <w:tcMar>
              <w:top w:w="80" w:type="dxa"/>
              <w:left w:w="100" w:type="dxa"/>
              <w:bottom w:w="80" w:type="dxa"/>
              <w:right w:w="100" w:type="dxa"/>
            </w:tcMar>
            <w:vAlign w:val="center"/>
          </w:tcPr>
          <w:p w14:paraId="231FCF3D" w14:textId="77777777" w:rsidR="006E6EFA" w:rsidRDefault="00380769">
            <w:r>
              <w:rPr>
                <w:rFonts w:cs="Times New Roman"/>
                <w:sz w:val="20"/>
                <w:szCs w:val="20"/>
              </w:rPr>
              <w:t>25%</w:t>
            </w:r>
          </w:p>
        </w:tc>
      </w:tr>
      <w:tr w:rsidR="006E6EFA" w14:paraId="10BE1F53" w14:textId="77777777">
        <w:tblPrEx>
          <w:tblCellMar>
            <w:top w:w="0" w:type="dxa"/>
            <w:bottom w:w="0" w:type="dxa"/>
          </w:tblCellMar>
        </w:tblPrEx>
        <w:tc>
          <w:tcPr>
            <w:tcW w:w="1400" w:type="dxa"/>
            <w:tcMar>
              <w:top w:w="80" w:type="dxa"/>
              <w:left w:w="100" w:type="dxa"/>
              <w:bottom w:w="80" w:type="dxa"/>
              <w:right w:w="100" w:type="dxa"/>
            </w:tcMar>
            <w:vAlign w:val="center"/>
          </w:tcPr>
          <w:p w14:paraId="330CA6E5" w14:textId="77777777" w:rsidR="006E6EFA" w:rsidRDefault="00380769">
            <w:r>
              <w:rPr>
                <w:rFonts w:cs="Times New Roman"/>
                <w:sz w:val="20"/>
                <w:szCs w:val="20"/>
              </w:rPr>
              <w:t>Mani Baalakrishnan 192211171</w:t>
            </w:r>
          </w:p>
        </w:tc>
        <w:tc>
          <w:tcPr>
            <w:tcW w:w="1900" w:type="dxa"/>
            <w:tcMar>
              <w:top w:w="80" w:type="dxa"/>
              <w:left w:w="100" w:type="dxa"/>
              <w:bottom w:w="80" w:type="dxa"/>
              <w:right w:w="100" w:type="dxa"/>
            </w:tcMar>
            <w:vAlign w:val="center"/>
          </w:tcPr>
          <w:p w14:paraId="076B61E2" w14:textId="77777777" w:rsidR="006E6EFA" w:rsidRDefault="00380769">
            <w:r>
              <w:rPr>
                <w:rFonts w:cs="Times New Roman"/>
                <w:sz w:val="20"/>
                <w:szCs w:val="20"/>
              </w:rPr>
              <w:t xml:space="preserve">Module 4: </w:t>
            </w:r>
            <w:proofErr w:type="spellStart"/>
            <w:r>
              <w:rPr>
                <w:rFonts w:cs="Times New Roman"/>
                <w:sz w:val="20"/>
                <w:szCs w:val="20"/>
              </w:rPr>
              <w:t>MediFind</w:t>
            </w:r>
            <w:proofErr w:type="spellEnd"/>
            <w:r>
              <w:rPr>
                <w:rFonts w:cs="Times New Roman"/>
                <w:sz w:val="20"/>
                <w:szCs w:val="20"/>
              </w:rPr>
              <w:t xml:space="preserve"> Assistant — healthcare-domain case-study application built on the adaptive BI platform</w:t>
            </w:r>
          </w:p>
        </w:tc>
        <w:tc>
          <w:tcPr>
            <w:tcW w:w="1900" w:type="dxa"/>
            <w:tcMar>
              <w:top w:w="80" w:type="dxa"/>
              <w:left w:w="100" w:type="dxa"/>
              <w:bottom w:w="80" w:type="dxa"/>
              <w:right w:w="100" w:type="dxa"/>
            </w:tcMar>
            <w:vAlign w:val="center"/>
          </w:tcPr>
          <w:p w14:paraId="3D96C18A" w14:textId="77777777" w:rsidR="006E6EFA" w:rsidRDefault="00380769">
            <w:r>
              <w:rPr>
                <w:rFonts w:cs="Times New Roman"/>
                <w:sz w:val="20"/>
                <w:szCs w:val="20"/>
              </w:rPr>
              <w:t xml:space="preserve">Built the </w:t>
            </w:r>
            <w:proofErr w:type="spellStart"/>
            <w:r>
              <w:rPr>
                <w:rFonts w:cs="Times New Roman"/>
                <w:sz w:val="20"/>
                <w:szCs w:val="20"/>
              </w:rPr>
              <w:t>MediFind</w:t>
            </w:r>
            <w:proofErr w:type="spellEnd"/>
            <w:r>
              <w:rPr>
                <w:rFonts w:cs="Times New Roman"/>
                <w:sz w:val="20"/>
                <w:szCs w:val="20"/>
              </w:rPr>
              <w:t xml:space="preserve"> Assistant module that uses the predictive mining outputs (demand/availability forecasts) to help users locate nearby healthcare resources such as available hospital beds, doctors and medicine stock</w:t>
            </w:r>
          </w:p>
        </w:tc>
        <w:tc>
          <w:tcPr>
            <w:tcW w:w="1500" w:type="dxa"/>
            <w:tcMar>
              <w:top w:w="80" w:type="dxa"/>
              <w:left w:w="100" w:type="dxa"/>
              <w:bottom w:w="80" w:type="dxa"/>
              <w:right w:w="100" w:type="dxa"/>
            </w:tcMar>
            <w:vAlign w:val="center"/>
          </w:tcPr>
          <w:p w14:paraId="5B8BABF0" w14:textId="77777777" w:rsidR="006E6EFA" w:rsidRDefault="00380769">
            <w:r>
              <w:rPr>
                <w:rFonts w:cs="Times New Roman"/>
                <w:sz w:val="20"/>
                <w:szCs w:val="20"/>
              </w:rPr>
              <w:t xml:space="preserve">End-to-end testing of the </w:t>
            </w:r>
            <w:proofErr w:type="spellStart"/>
            <w:r>
              <w:rPr>
                <w:rFonts w:cs="Times New Roman"/>
                <w:sz w:val="20"/>
                <w:szCs w:val="20"/>
              </w:rPr>
              <w:t>MediFind</w:t>
            </w:r>
            <w:proofErr w:type="spellEnd"/>
            <w:r>
              <w:rPr>
                <w:rFonts w:cs="Times New Roman"/>
                <w:sz w:val="20"/>
                <w:szCs w:val="20"/>
              </w:rPr>
              <w:t xml:space="preserve"> use case, validation of recommendation accuracy against sample healthcare datasets</w:t>
            </w:r>
          </w:p>
        </w:tc>
        <w:tc>
          <w:tcPr>
            <w:tcW w:w="1600" w:type="dxa"/>
            <w:tcMar>
              <w:top w:w="80" w:type="dxa"/>
              <w:left w:w="100" w:type="dxa"/>
              <w:bottom w:w="80" w:type="dxa"/>
              <w:right w:w="100" w:type="dxa"/>
            </w:tcMar>
            <w:vAlign w:val="center"/>
          </w:tcPr>
          <w:p w14:paraId="18500A1B" w14:textId="77777777" w:rsidR="006E6EFA" w:rsidRDefault="00380769">
            <w:r>
              <w:rPr>
                <w:rFonts w:cs="Times New Roman"/>
                <w:sz w:val="20"/>
                <w:szCs w:val="20"/>
              </w:rPr>
              <w:t>Chapter 3 (3.7 sustainability/ethics/safety for healthcare data), Chapter 4.6 (case-study evaluation), Chapter 5</w:t>
            </w:r>
          </w:p>
        </w:tc>
        <w:tc>
          <w:tcPr>
            <w:tcW w:w="700" w:type="dxa"/>
            <w:tcMar>
              <w:top w:w="80" w:type="dxa"/>
              <w:left w:w="100" w:type="dxa"/>
              <w:bottom w:w="80" w:type="dxa"/>
              <w:right w:w="100" w:type="dxa"/>
            </w:tcMar>
            <w:vAlign w:val="center"/>
          </w:tcPr>
          <w:p w14:paraId="51A06135" w14:textId="77777777" w:rsidR="006E6EFA" w:rsidRDefault="00380769">
            <w:r>
              <w:rPr>
                <w:rFonts w:cs="Times New Roman"/>
                <w:sz w:val="20"/>
                <w:szCs w:val="20"/>
              </w:rPr>
              <w:t>25%</w:t>
            </w:r>
          </w:p>
        </w:tc>
      </w:tr>
    </w:tbl>
    <w:p w14:paraId="68C46A4C" w14:textId="77777777" w:rsidR="006E6EFA" w:rsidRDefault="00380769">
      <w:pPr>
        <w:spacing w:before="200"/>
      </w:pPr>
      <w:r>
        <w:rPr>
          <w:rFonts w:cs="Times New Roman"/>
          <w:b/>
          <w:bCs/>
        </w:rPr>
        <w:t>Total: 100%</w:t>
      </w:r>
    </w:p>
    <w:p w14:paraId="522ED9D3" w14:textId="77777777" w:rsidR="006E6EFA" w:rsidRDefault="00380769">
      <w:r>
        <w:br w:type="page"/>
      </w:r>
    </w:p>
    <w:p w14:paraId="6A6742ED" w14:textId="77777777" w:rsidR="006E6EFA" w:rsidRDefault="00380769">
      <w:pPr>
        <w:spacing w:after="200"/>
        <w:jc w:val="center"/>
      </w:pPr>
      <w:r>
        <w:rPr>
          <w:rFonts w:cs="Times New Roman"/>
          <w:b/>
          <w:bCs/>
          <w:sz w:val="28"/>
          <w:szCs w:val="28"/>
        </w:rPr>
        <w:t>ABSTRACT</w:t>
      </w:r>
    </w:p>
    <w:p w14:paraId="167F5EAF" w14:textId="77777777" w:rsidR="006E6EFA" w:rsidRDefault="00380769">
      <w:pPr>
        <w:spacing w:after="160" w:line="300" w:lineRule="auto"/>
        <w:jc w:val="both"/>
      </w:pPr>
      <w:r>
        <w:rPr>
          <w:rFonts w:cs="Times New Roman"/>
        </w:rPr>
        <w:t xml:space="preserve">Modern organisations rely on data warehouses to consolidate transactional data for reporting and decision-making, but conventional warehouses use static schemas, fixed indexing and manually scheduled ETL jobs that cannot adapt to changing query workloads, leading to degraded query latency, wasted storage and stale business intelligence (BI) dashboards during peak or shifting demand. This project addresses that engineering problem by designing and implementing a self-tuning data warehouse architecture that continuously monitors query and load patterns and automatically reconfigures indexing, partitioning and </w:t>
      </w:r>
      <w:proofErr w:type="spellStart"/>
      <w:r>
        <w:rPr>
          <w:rFonts w:cs="Times New Roman"/>
        </w:rPr>
        <w:t>materialised</w:t>
      </w:r>
      <w:proofErr w:type="spellEnd"/>
      <w:r>
        <w:rPr>
          <w:rFonts w:cs="Times New Roman"/>
        </w:rPr>
        <w:t xml:space="preserve"> views, while an integrated predictive mining layer forecasts short-term demand, detects anomalies and classifies workload segments to drive an adaptive BI application whose dashboards, refresh cadence and alerts adjust in real time.</w:t>
      </w:r>
    </w:p>
    <w:p w14:paraId="2F601839" w14:textId="77777777" w:rsidR="006E6EFA" w:rsidRDefault="00380769">
      <w:pPr>
        <w:spacing w:after="160" w:line="300" w:lineRule="auto"/>
        <w:jc w:val="both"/>
      </w:pPr>
      <w:r>
        <w:rPr>
          <w:rFonts w:cs="Times New Roman"/>
        </w:rPr>
        <w:t>The system was developed in four interdependent modules: (</w:t>
      </w:r>
      <w:proofErr w:type="spellStart"/>
      <w:r>
        <w:rPr>
          <w:rFonts w:cs="Times New Roman"/>
        </w:rPr>
        <w:t>i</w:t>
      </w:r>
      <w:proofErr w:type="spellEnd"/>
      <w:r>
        <w:rPr>
          <w:rFonts w:cs="Times New Roman"/>
        </w:rPr>
        <w:t xml:space="preserve">) a Data Warehouse and ETL pipeline that stages, cleanses and loads data into a star-schema warehouse instrumented with a workload-driven self-tuning engine; (ii) a Predictive Mining layer that trains time-series forecasting, classification and anomaly-detection models on warehouse data; (iii) an Adaptive BI application that renders dashboards which reconfigure themselves based on prediction confidence and current load; and (iv) </w:t>
      </w:r>
      <w:proofErr w:type="spellStart"/>
      <w:r>
        <w:rPr>
          <w:rFonts w:cs="Times New Roman"/>
        </w:rPr>
        <w:t>MediFind</w:t>
      </w:r>
      <w:proofErr w:type="spellEnd"/>
      <w:r>
        <w:rPr>
          <w:rFonts w:cs="Times New Roman"/>
        </w:rPr>
        <w:t xml:space="preserve"> Assistant, a healthcare-domain case-study application that uses the predictive outputs to help users locate available hospital beds, doctors and medicine stock in real time, demonstrating the platform's adaptability beyond generic BI reporting.</w:t>
      </w:r>
    </w:p>
    <w:p w14:paraId="148E0279" w14:textId="77777777" w:rsidR="006E6EFA" w:rsidRDefault="00380769">
      <w:pPr>
        <w:spacing w:after="160" w:line="300" w:lineRule="auto"/>
        <w:jc w:val="both"/>
      </w:pPr>
      <w:r>
        <w:rPr>
          <w:rFonts w:cs="Times New Roman"/>
        </w:rPr>
        <w:t xml:space="preserve">The methodology combined an agile, module-wise development approach with iterative benchmarking: ETL throughput and query latency were measured before and after self-tuning was enabled, mining models were validated using k-fold cross-validation and standard accuracy/error metrics, and the end-to-end </w:t>
      </w:r>
      <w:proofErr w:type="spellStart"/>
      <w:r>
        <w:rPr>
          <w:rFonts w:cs="Times New Roman"/>
        </w:rPr>
        <w:t>MediFind</w:t>
      </w:r>
      <w:proofErr w:type="spellEnd"/>
      <w:r>
        <w:rPr>
          <w:rFonts w:cs="Times New Roman"/>
        </w:rPr>
        <w:t xml:space="preserve"> use case was evaluated against sample healthcare datasets for recommendation accuracy and response time. Results showed a measurable reduction in average query latency and a marked improvement in dashboard responsiveness once self-tuning and predictive pre-fetching were enabled, together with acceptable forecasting accuracy from the mining models. The project concludes that coupling a self-tuning warehouse with an integrated predictive mining layer produces a BI platform that remains performant and relevant under changing workloads, and that the approach </w:t>
      </w:r>
      <w:proofErr w:type="spellStart"/>
      <w:r>
        <w:rPr>
          <w:rFonts w:cs="Times New Roman"/>
        </w:rPr>
        <w:t>generalises</w:t>
      </w:r>
      <w:proofErr w:type="spellEnd"/>
      <w:r>
        <w:rPr>
          <w:rFonts w:cs="Times New Roman"/>
        </w:rPr>
        <w:t xml:space="preserve"> well to domain-specific decision-support applications such as </w:t>
      </w:r>
      <w:proofErr w:type="spellStart"/>
      <w:r>
        <w:rPr>
          <w:rFonts w:cs="Times New Roman"/>
        </w:rPr>
        <w:t>MediFind</w:t>
      </w:r>
      <w:proofErr w:type="spellEnd"/>
      <w:r>
        <w:rPr>
          <w:rFonts w:cs="Times New Roman"/>
        </w:rPr>
        <w:t xml:space="preserve"> Assistant.</w:t>
      </w:r>
    </w:p>
    <w:p w14:paraId="2701A58A" w14:textId="77777777" w:rsidR="006E6EFA" w:rsidRDefault="00380769">
      <w:pPr>
        <w:spacing w:before="300" w:after="100"/>
      </w:pPr>
      <w:r>
        <w:rPr>
          <w:rFonts w:cs="Times New Roman"/>
          <w:b/>
          <w:bCs/>
        </w:rPr>
        <w:t>Keywords</w:t>
      </w:r>
    </w:p>
    <w:p w14:paraId="053860D9" w14:textId="77777777" w:rsidR="006E6EFA" w:rsidRDefault="00380769">
      <w:pPr>
        <w:spacing w:after="160" w:line="300" w:lineRule="auto"/>
        <w:jc w:val="both"/>
      </w:pPr>
      <w:r>
        <w:rPr>
          <w:rFonts w:cs="Times New Roman"/>
        </w:rPr>
        <w:t xml:space="preserve">Self-tuning data warehouse, ETL, predictive mining, adaptive business intelligence, workload-aware indexing, </w:t>
      </w:r>
      <w:proofErr w:type="gramStart"/>
      <w:r>
        <w:rPr>
          <w:rFonts w:cs="Times New Roman"/>
        </w:rPr>
        <w:t>healthcare</w:t>
      </w:r>
      <w:proofErr w:type="gramEnd"/>
      <w:r>
        <w:rPr>
          <w:rFonts w:cs="Times New Roman"/>
        </w:rPr>
        <w:t xml:space="preserve"> decision support.</w:t>
      </w:r>
    </w:p>
    <w:p w14:paraId="5EE823C5" w14:textId="77777777" w:rsidR="006E6EFA" w:rsidRDefault="00380769">
      <w:r>
        <w:br w:type="page"/>
      </w:r>
    </w:p>
    <w:p w14:paraId="0AB12C96" w14:textId="77777777" w:rsidR="006E6EFA" w:rsidRDefault="00380769">
      <w:pPr>
        <w:spacing w:after="200"/>
        <w:jc w:val="center"/>
      </w:pPr>
      <w:r>
        <w:rPr>
          <w:rFonts w:cs="Times New Roman"/>
          <w:b/>
          <w:bCs/>
          <w:sz w:val="28"/>
          <w:szCs w:val="28"/>
        </w:rPr>
        <w:t>TABLE OF CONTENTS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6600"/>
        <w:gridCol w:w="1500"/>
      </w:tblGrid>
      <w:tr w:rsidR="006E6EFA" w14:paraId="05E476D5" w14:textId="77777777">
        <w:tblPrEx>
          <w:tblCellMar>
            <w:top w:w="0" w:type="dxa"/>
            <w:bottom w:w="0" w:type="dxa"/>
          </w:tblCellMar>
        </w:tblPrEx>
        <w:tc>
          <w:tcPr>
            <w:tcW w:w="900" w:type="dxa"/>
            <w:shd w:val="clear" w:color="auto" w:fill="D9E2F3"/>
            <w:tcMar>
              <w:top w:w="80" w:type="dxa"/>
              <w:left w:w="100" w:type="dxa"/>
              <w:bottom w:w="80" w:type="dxa"/>
              <w:right w:w="100" w:type="dxa"/>
            </w:tcMar>
            <w:vAlign w:val="center"/>
          </w:tcPr>
          <w:p w14:paraId="4A083F2C" w14:textId="77777777" w:rsidR="006E6EFA" w:rsidRDefault="00380769">
            <w:r>
              <w:rPr>
                <w:rFonts w:cs="Times New Roman"/>
                <w:b/>
                <w:bCs/>
                <w:sz w:val="20"/>
                <w:szCs w:val="20"/>
              </w:rPr>
              <w:t>Sl. No</w:t>
            </w:r>
          </w:p>
        </w:tc>
        <w:tc>
          <w:tcPr>
            <w:tcW w:w="6600" w:type="dxa"/>
            <w:shd w:val="clear" w:color="auto" w:fill="D9E2F3"/>
            <w:tcMar>
              <w:top w:w="80" w:type="dxa"/>
              <w:left w:w="100" w:type="dxa"/>
              <w:bottom w:w="80" w:type="dxa"/>
              <w:right w:w="100" w:type="dxa"/>
            </w:tcMar>
            <w:vAlign w:val="center"/>
          </w:tcPr>
          <w:p w14:paraId="396C5C2B" w14:textId="77777777" w:rsidR="006E6EFA" w:rsidRDefault="00380769">
            <w:r>
              <w:rPr>
                <w:rFonts w:cs="Times New Roman"/>
                <w:b/>
                <w:bCs/>
                <w:sz w:val="20"/>
                <w:szCs w:val="20"/>
              </w:rPr>
              <w:t>Title</w:t>
            </w:r>
          </w:p>
        </w:tc>
        <w:tc>
          <w:tcPr>
            <w:tcW w:w="1500" w:type="dxa"/>
            <w:shd w:val="clear" w:color="auto" w:fill="D9E2F3"/>
            <w:tcMar>
              <w:top w:w="80" w:type="dxa"/>
              <w:left w:w="100" w:type="dxa"/>
              <w:bottom w:w="80" w:type="dxa"/>
              <w:right w:w="100" w:type="dxa"/>
            </w:tcMar>
            <w:vAlign w:val="center"/>
          </w:tcPr>
          <w:p w14:paraId="0D18A7A7" w14:textId="77777777" w:rsidR="006E6EFA" w:rsidRDefault="00380769">
            <w:r>
              <w:rPr>
                <w:rFonts w:cs="Times New Roman"/>
                <w:b/>
                <w:bCs/>
                <w:sz w:val="20"/>
                <w:szCs w:val="20"/>
              </w:rPr>
              <w:t>Page No.</w:t>
            </w:r>
          </w:p>
        </w:tc>
      </w:tr>
      <w:tr w:rsidR="006E6EFA" w14:paraId="1FE34FFD" w14:textId="77777777">
        <w:tblPrEx>
          <w:tblCellMar>
            <w:top w:w="0" w:type="dxa"/>
            <w:bottom w:w="0" w:type="dxa"/>
          </w:tblCellMar>
        </w:tblPrEx>
        <w:tc>
          <w:tcPr>
            <w:tcW w:w="900" w:type="dxa"/>
            <w:tcMar>
              <w:top w:w="80" w:type="dxa"/>
              <w:left w:w="100" w:type="dxa"/>
              <w:bottom w:w="80" w:type="dxa"/>
              <w:right w:w="100" w:type="dxa"/>
            </w:tcMar>
            <w:vAlign w:val="center"/>
          </w:tcPr>
          <w:p w14:paraId="28AF6F98" w14:textId="77777777" w:rsidR="006E6EFA" w:rsidRDefault="00380769">
            <w:proofErr w:type="spellStart"/>
            <w:r>
              <w:rPr>
                <w:rFonts w:cs="Times New Roman"/>
                <w:sz w:val="20"/>
                <w:szCs w:val="20"/>
              </w:rPr>
              <w:t>i</w:t>
            </w:r>
            <w:proofErr w:type="spellEnd"/>
          </w:p>
        </w:tc>
        <w:tc>
          <w:tcPr>
            <w:tcW w:w="6600" w:type="dxa"/>
            <w:tcMar>
              <w:top w:w="80" w:type="dxa"/>
              <w:left w:w="100" w:type="dxa"/>
              <w:bottom w:w="80" w:type="dxa"/>
              <w:right w:w="100" w:type="dxa"/>
            </w:tcMar>
            <w:vAlign w:val="center"/>
          </w:tcPr>
          <w:p w14:paraId="6D58E61E" w14:textId="77777777" w:rsidR="006E6EFA" w:rsidRDefault="00380769">
            <w:r>
              <w:rPr>
                <w:rFonts w:cs="Times New Roman"/>
                <w:sz w:val="20"/>
                <w:szCs w:val="20"/>
              </w:rPr>
              <w:t>CERTIFICATE FROM THE SUPERVISOR</w:t>
            </w:r>
          </w:p>
        </w:tc>
        <w:tc>
          <w:tcPr>
            <w:tcW w:w="1500" w:type="dxa"/>
            <w:tcMar>
              <w:top w:w="80" w:type="dxa"/>
              <w:left w:w="100" w:type="dxa"/>
              <w:bottom w:w="80" w:type="dxa"/>
              <w:right w:w="100" w:type="dxa"/>
            </w:tcMar>
            <w:vAlign w:val="center"/>
          </w:tcPr>
          <w:p w14:paraId="06810D2E" w14:textId="77777777" w:rsidR="006E6EFA" w:rsidRDefault="00380769">
            <w:r>
              <w:rPr>
                <w:rFonts w:cs="Times New Roman"/>
                <w:sz w:val="20"/>
                <w:szCs w:val="20"/>
              </w:rPr>
              <w:t>ii</w:t>
            </w:r>
          </w:p>
        </w:tc>
      </w:tr>
      <w:tr w:rsidR="006E6EFA" w14:paraId="728950D9" w14:textId="77777777">
        <w:tblPrEx>
          <w:tblCellMar>
            <w:top w:w="0" w:type="dxa"/>
            <w:bottom w:w="0" w:type="dxa"/>
          </w:tblCellMar>
        </w:tblPrEx>
        <w:tc>
          <w:tcPr>
            <w:tcW w:w="900" w:type="dxa"/>
            <w:tcMar>
              <w:top w:w="80" w:type="dxa"/>
              <w:left w:w="100" w:type="dxa"/>
              <w:bottom w:w="80" w:type="dxa"/>
              <w:right w:w="100" w:type="dxa"/>
            </w:tcMar>
            <w:vAlign w:val="center"/>
          </w:tcPr>
          <w:p w14:paraId="6E80722D" w14:textId="77777777" w:rsidR="006E6EFA" w:rsidRDefault="00380769">
            <w:r>
              <w:rPr>
                <w:rFonts w:cs="Times New Roman"/>
                <w:sz w:val="20"/>
                <w:szCs w:val="20"/>
              </w:rPr>
              <w:t>ii</w:t>
            </w:r>
          </w:p>
        </w:tc>
        <w:tc>
          <w:tcPr>
            <w:tcW w:w="6600" w:type="dxa"/>
            <w:tcMar>
              <w:top w:w="80" w:type="dxa"/>
              <w:left w:w="100" w:type="dxa"/>
              <w:bottom w:w="80" w:type="dxa"/>
              <w:right w:w="100" w:type="dxa"/>
            </w:tcMar>
            <w:vAlign w:val="center"/>
          </w:tcPr>
          <w:p w14:paraId="50A91D4F" w14:textId="77777777" w:rsidR="006E6EFA" w:rsidRDefault="00380769">
            <w:r>
              <w:rPr>
                <w:rFonts w:cs="Times New Roman"/>
                <w:sz w:val="20"/>
                <w:szCs w:val="20"/>
              </w:rPr>
              <w:t>DECLARATION BY THE CANDIDATE</w:t>
            </w:r>
          </w:p>
        </w:tc>
        <w:tc>
          <w:tcPr>
            <w:tcW w:w="1500" w:type="dxa"/>
            <w:tcMar>
              <w:top w:w="80" w:type="dxa"/>
              <w:left w:w="100" w:type="dxa"/>
              <w:bottom w:w="80" w:type="dxa"/>
              <w:right w:w="100" w:type="dxa"/>
            </w:tcMar>
            <w:vAlign w:val="center"/>
          </w:tcPr>
          <w:p w14:paraId="02D64E5F" w14:textId="77777777" w:rsidR="006E6EFA" w:rsidRDefault="00380769">
            <w:r>
              <w:rPr>
                <w:rFonts w:cs="Times New Roman"/>
                <w:sz w:val="20"/>
                <w:szCs w:val="20"/>
              </w:rPr>
              <w:t>iii</w:t>
            </w:r>
          </w:p>
        </w:tc>
      </w:tr>
      <w:tr w:rsidR="006E6EFA" w14:paraId="533A3630" w14:textId="77777777">
        <w:tblPrEx>
          <w:tblCellMar>
            <w:top w:w="0" w:type="dxa"/>
            <w:bottom w:w="0" w:type="dxa"/>
          </w:tblCellMar>
        </w:tblPrEx>
        <w:tc>
          <w:tcPr>
            <w:tcW w:w="900" w:type="dxa"/>
            <w:tcMar>
              <w:top w:w="80" w:type="dxa"/>
              <w:left w:w="100" w:type="dxa"/>
              <w:bottom w:w="80" w:type="dxa"/>
              <w:right w:w="100" w:type="dxa"/>
            </w:tcMar>
            <w:vAlign w:val="center"/>
          </w:tcPr>
          <w:p w14:paraId="18EF99D6" w14:textId="77777777" w:rsidR="006E6EFA" w:rsidRDefault="00380769">
            <w:r>
              <w:rPr>
                <w:rFonts w:cs="Times New Roman"/>
                <w:sz w:val="20"/>
                <w:szCs w:val="20"/>
              </w:rPr>
              <w:t>iii</w:t>
            </w:r>
          </w:p>
        </w:tc>
        <w:tc>
          <w:tcPr>
            <w:tcW w:w="6600" w:type="dxa"/>
            <w:tcMar>
              <w:top w:w="80" w:type="dxa"/>
              <w:left w:w="100" w:type="dxa"/>
              <w:bottom w:w="80" w:type="dxa"/>
              <w:right w:w="100" w:type="dxa"/>
            </w:tcMar>
            <w:vAlign w:val="center"/>
          </w:tcPr>
          <w:p w14:paraId="3AED5AAB" w14:textId="77777777" w:rsidR="006E6EFA" w:rsidRDefault="00380769">
            <w:r>
              <w:rPr>
                <w:rFonts w:cs="Times New Roman"/>
                <w:sz w:val="20"/>
                <w:szCs w:val="20"/>
              </w:rPr>
              <w:t>INDIVIDUAL CONTRIBUTION STATEMENT</w:t>
            </w:r>
          </w:p>
        </w:tc>
        <w:tc>
          <w:tcPr>
            <w:tcW w:w="1500" w:type="dxa"/>
            <w:tcMar>
              <w:top w:w="80" w:type="dxa"/>
              <w:left w:w="100" w:type="dxa"/>
              <w:bottom w:w="80" w:type="dxa"/>
              <w:right w:w="100" w:type="dxa"/>
            </w:tcMar>
            <w:vAlign w:val="center"/>
          </w:tcPr>
          <w:p w14:paraId="3EBC273D" w14:textId="77777777" w:rsidR="006E6EFA" w:rsidRDefault="00380769">
            <w:r>
              <w:rPr>
                <w:rFonts w:cs="Times New Roman"/>
                <w:sz w:val="20"/>
                <w:szCs w:val="20"/>
              </w:rPr>
              <w:t>iv</w:t>
            </w:r>
          </w:p>
        </w:tc>
      </w:tr>
      <w:tr w:rsidR="006E6EFA" w14:paraId="27E5B883" w14:textId="77777777">
        <w:tblPrEx>
          <w:tblCellMar>
            <w:top w:w="0" w:type="dxa"/>
            <w:bottom w:w="0" w:type="dxa"/>
          </w:tblCellMar>
        </w:tblPrEx>
        <w:tc>
          <w:tcPr>
            <w:tcW w:w="900" w:type="dxa"/>
            <w:tcMar>
              <w:top w:w="80" w:type="dxa"/>
              <w:left w:w="100" w:type="dxa"/>
              <w:bottom w:w="80" w:type="dxa"/>
              <w:right w:w="100" w:type="dxa"/>
            </w:tcMar>
            <w:vAlign w:val="center"/>
          </w:tcPr>
          <w:p w14:paraId="7B3D9FE8" w14:textId="77777777" w:rsidR="006E6EFA" w:rsidRDefault="00380769">
            <w:r>
              <w:rPr>
                <w:rFonts w:cs="Times New Roman"/>
                <w:sz w:val="20"/>
                <w:szCs w:val="20"/>
              </w:rPr>
              <w:t>iv</w:t>
            </w:r>
          </w:p>
        </w:tc>
        <w:tc>
          <w:tcPr>
            <w:tcW w:w="6600" w:type="dxa"/>
            <w:tcMar>
              <w:top w:w="80" w:type="dxa"/>
              <w:left w:w="100" w:type="dxa"/>
              <w:bottom w:w="80" w:type="dxa"/>
              <w:right w:w="100" w:type="dxa"/>
            </w:tcMar>
            <w:vAlign w:val="center"/>
          </w:tcPr>
          <w:p w14:paraId="062C8AA2" w14:textId="77777777" w:rsidR="006E6EFA" w:rsidRDefault="00380769">
            <w:r>
              <w:rPr>
                <w:rFonts w:cs="Times New Roman"/>
                <w:sz w:val="20"/>
                <w:szCs w:val="20"/>
              </w:rPr>
              <w:t>ABSTRACT</w:t>
            </w:r>
          </w:p>
        </w:tc>
        <w:tc>
          <w:tcPr>
            <w:tcW w:w="1500" w:type="dxa"/>
            <w:tcMar>
              <w:top w:w="80" w:type="dxa"/>
              <w:left w:w="100" w:type="dxa"/>
              <w:bottom w:w="80" w:type="dxa"/>
              <w:right w:w="100" w:type="dxa"/>
            </w:tcMar>
            <w:vAlign w:val="center"/>
          </w:tcPr>
          <w:p w14:paraId="75CF2C5C" w14:textId="77777777" w:rsidR="006E6EFA" w:rsidRDefault="00380769">
            <w:r>
              <w:rPr>
                <w:rFonts w:cs="Times New Roman"/>
                <w:sz w:val="20"/>
                <w:szCs w:val="20"/>
              </w:rPr>
              <w:t>v</w:t>
            </w:r>
          </w:p>
        </w:tc>
      </w:tr>
      <w:tr w:rsidR="006E6EFA" w14:paraId="217ACCD3" w14:textId="77777777">
        <w:tblPrEx>
          <w:tblCellMar>
            <w:top w:w="0" w:type="dxa"/>
            <w:bottom w:w="0" w:type="dxa"/>
          </w:tblCellMar>
        </w:tblPrEx>
        <w:tc>
          <w:tcPr>
            <w:tcW w:w="900" w:type="dxa"/>
            <w:tcMar>
              <w:top w:w="80" w:type="dxa"/>
              <w:left w:w="100" w:type="dxa"/>
              <w:bottom w:w="80" w:type="dxa"/>
              <w:right w:w="100" w:type="dxa"/>
            </w:tcMar>
            <w:vAlign w:val="center"/>
          </w:tcPr>
          <w:p w14:paraId="32E4536E" w14:textId="77777777" w:rsidR="006E6EFA" w:rsidRDefault="00380769">
            <w:r>
              <w:rPr>
                <w:rFonts w:cs="Times New Roman"/>
                <w:sz w:val="20"/>
                <w:szCs w:val="20"/>
              </w:rPr>
              <w:t>v</w:t>
            </w:r>
          </w:p>
        </w:tc>
        <w:tc>
          <w:tcPr>
            <w:tcW w:w="6600" w:type="dxa"/>
            <w:tcMar>
              <w:top w:w="80" w:type="dxa"/>
              <w:left w:w="100" w:type="dxa"/>
              <w:bottom w:w="80" w:type="dxa"/>
              <w:right w:w="100" w:type="dxa"/>
            </w:tcMar>
            <w:vAlign w:val="center"/>
          </w:tcPr>
          <w:p w14:paraId="7C6174A1" w14:textId="77777777" w:rsidR="006E6EFA" w:rsidRDefault="00380769">
            <w:r>
              <w:rPr>
                <w:rFonts w:cs="Times New Roman"/>
                <w:sz w:val="20"/>
                <w:szCs w:val="20"/>
              </w:rPr>
              <w:t>LIST OF FIGURES</w:t>
            </w:r>
          </w:p>
        </w:tc>
        <w:tc>
          <w:tcPr>
            <w:tcW w:w="1500" w:type="dxa"/>
            <w:tcMar>
              <w:top w:w="80" w:type="dxa"/>
              <w:left w:w="100" w:type="dxa"/>
              <w:bottom w:w="80" w:type="dxa"/>
              <w:right w:w="100" w:type="dxa"/>
            </w:tcMar>
            <w:vAlign w:val="center"/>
          </w:tcPr>
          <w:p w14:paraId="41C4443E" w14:textId="77777777" w:rsidR="006E6EFA" w:rsidRDefault="00380769">
            <w:r>
              <w:rPr>
                <w:rFonts w:cs="Times New Roman"/>
                <w:sz w:val="20"/>
                <w:szCs w:val="20"/>
              </w:rPr>
              <w:t>vi</w:t>
            </w:r>
          </w:p>
        </w:tc>
      </w:tr>
      <w:tr w:rsidR="006E6EFA" w14:paraId="580DAEAB" w14:textId="77777777">
        <w:tblPrEx>
          <w:tblCellMar>
            <w:top w:w="0" w:type="dxa"/>
            <w:bottom w:w="0" w:type="dxa"/>
          </w:tblCellMar>
        </w:tblPrEx>
        <w:tc>
          <w:tcPr>
            <w:tcW w:w="900" w:type="dxa"/>
            <w:tcMar>
              <w:top w:w="80" w:type="dxa"/>
              <w:left w:w="100" w:type="dxa"/>
              <w:bottom w:w="80" w:type="dxa"/>
              <w:right w:w="100" w:type="dxa"/>
            </w:tcMar>
            <w:vAlign w:val="center"/>
          </w:tcPr>
          <w:p w14:paraId="7F108D5F" w14:textId="77777777" w:rsidR="006E6EFA" w:rsidRDefault="00380769">
            <w:r>
              <w:rPr>
                <w:rFonts w:cs="Times New Roman"/>
                <w:sz w:val="20"/>
                <w:szCs w:val="20"/>
              </w:rPr>
              <w:t>vi</w:t>
            </w:r>
          </w:p>
        </w:tc>
        <w:tc>
          <w:tcPr>
            <w:tcW w:w="6600" w:type="dxa"/>
            <w:tcMar>
              <w:top w:w="80" w:type="dxa"/>
              <w:left w:w="100" w:type="dxa"/>
              <w:bottom w:w="80" w:type="dxa"/>
              <w:right w:w="100" w:type="dxa"/>
            </w:tcMar>
            <w:vAlign w:val="center"/>
          </w:tcPr>
          <w:p w14:paraId="390C63BB" w14:textId="77777777" w:rsidR="006E6EFA" w:rsidRDefault="00380769">
            <w:r>
              <w:rPr>
                <w:rFonts w:cs="Times New Roman"/>
                <w:sz w:val="20"/>
                <w:szCs w:val="20"/>
              </w:rPr>
              <w:t>LIST OF TABLES</w:t>
            </w:r>
          </w:p>
        </w:tc>
        <w:tc>
          <w:tcPr>
            <w:tcW w:w="1500" w:type="dxa"/>
            <w:tcMar>
              <w:top w:w="80" w:type="dxa"/>
              <w:left w:w="100" w:type="dxa"/>
              <w:bottom w:w="80" w:type="dxa"/>
              <w:right w:w="100" w:type="dxa"/>
            </w:tcMar>
            <w:vAlign w:val="center"/>
          </w:tcPr>
          <w:p w14:paraId="2B5ADE44" w14:textId="77777777" w:rsidR="006E6EFA" w:rsidRDefault="00380769">
            <w:r>
              <w:rPr>
                <w:rFonts w:cs="Times New Roman"/>
                <w:sz w:val="20"/>
                <w:szCs w:val="20"/>
              </w:rPr>
              <w:t>vii</w:t>
            </w:r>
          </w:p>
        </w:tc>
      </w:tr>
      <w:tr w:rsidR="006E6EFA" w14:paraId="3EB454F4" w14:textId="77777777">
        <w:tblPrEx>
          <w:tblCellMar>
            <w:top w:w="0" w:type="dxa"/>
            <w:bottom w:w="0" w:type="dxa"/>
          </w:tblCellMar>
        </w:tblPrEx>
        <w:tc>
          <w:tcPr>
            <w:tcW w:w="900" w:type="dxa"/>
            <w:tcMar>
              <w:top w:w="80" w:type="dxa"/>
              <w:left w:w="100" w:type="dxa"/>
              <w:bottom w:w="80" w:type="dxa"/>
              <w:right w:w="100" w:type="dxa"/>
            </w:tcMar>
            <w:vAlign w:val="center"/>
          </w:tcPr>
          <w:p w14:paraId="1FF2B967" w14:textId="77777777" w:rsidR="006E6EFA" w:rsidRDefault="00380769">
            <w:r>
              <w:rPr>
                <w:rFonts w:cs="Times New Roman"/>
                <w:sz w:val="20"/>
                <w:szCs w:val="20"/>
              </w:rPr>
              <w:t>vii</w:t>
            </w:r>
          </w:p>
        </w:tc>
        <w:tc>
          <w:tcPr>
            <w:tcW w:w="6600" w:type="dxa"/>
            <w:tcMar>
              <w:top w:w="80" w:type="dxa"/>
              <w:left w:w="100" w:type="dxa"/>
              <w:bottom w:w="80" w:type="dxa"/>
              <w:right w:w="100" w:type="dxa"/>
            </w:tcMar>
            <w:vAlign w:val="center"/>
          </w:tcPr>
          <w:p w14:paraId="3DBF71BF" w14:textId="77777777" w:rsidR="006E6EFA" w:rsidRDefault="00380769">
            <w:r>
              <w:rPr>
                <w:rFonts w:cs="Times New Roman"/>
                <w:sz w:val="20"/>
                <w:szCs w:val="20"/>
              </w:rPr>
              <w:t>LIST OF ABBREVIATIONS</w:t>
            </w:r>
          </w:p>
        </w:tc>
        <w:tc>
          <w:tcPr>
            <w:tcW w:w="1500" w:type="dxa"/>
            <w:tcMar>
              <w:top w:w="80" w:type="dxa"/>
              <w:left w:w="100" w:type="dxa"/>
              <w:bottom w:w="80" w:type="dxa"/>
              <w:right w:w="100" w:type="dxa"/>
            </w:tcMar>
            <w:vAlign w:val="center"/>
          </w:tcPr>
          <w:p w14:paraId="747B713E" w14:textId="77777777" w:rsidR="006E6EFA" w:rsidRDefault="00380769">
            <w:r>
              <w:rPr>
                <w:rFonts w:cs="Times New Roman"/>
                <w:sz w:val="20"/>
                <w:szCs w:val="20"/>
              </w:rPr>
              <w:t>viii</w:t>
            </w:r>
          </w:p>
        </w:tc>
      </w:tr>
      <w:tr w:rsidR="006E6EFA" w14:paraId="3675434E" w14:textId="77777777">
        <w:tblPrEx>
          <w:tblCellMar>
            <w:top w:w="0" w:type="dxa"/>
            <w:bottom w:w="0" w:type="dxa"/>
          </w:tblCellMar>
        </w:tblPrEx>
        <w:tc>
          <w:tcPr>
            <w:tcW w:w="900" w:type="dxa"/>
            <w:tcMar>
              <w:top w:w="80" w:type="dxa"/>
              <w:left w:w="100" w:type="dxa"/>
              <w:bottom w:w="80" w:type="dxa"/>
              <w:right w:w="100" w:type="dxa"/>
            </w:tcMar>
            <w:vAlign w:val="center"/>
          </w:tcPr>
          <w:p w14:paraId="272BF12E" w14:textId="77777777" w:rsidR="006E6EFA" w:rsidRDefault="00380769">
            <w:r>
              <w:rPr>
                <w:rFonts w:cs="Times New Roman"/>
                <w:sz w:val="20"/>
                <w:szCs w:val="20"/>
              </w:rPr>
              <w:t>1</w:t>
            </w:r>
          </w:p>
        </w:tc>
        <w:tc>
          <w:tcPr>
            <w:tcW w:w="6600" w:type="dxa"/>
            <w:tcMar>
              <w:top w:w="80" w:type="dxa"/>
              <w:left w:w="100" w:type="dxa"/>
              <w:bottom w:w="80" w:type="dxa"/>
              <w:right w:w="100" w:type="dxa"/>
            </w:tcMar>
            <w:vAlign w:val="center"/>
          </w:tcPr>
          <w:p w14:paraId="5BD031B3" w14:textId="77777777" w:rsidR="006E6EFA" w:rsidRDefault="00380769">
            <w:r>
              <w:rPr>
                <w:rFonts w:cs="Times New Roman"/>
                <w:sz w:val="20"/>
                <w:szCs w:val="20"/>
              </w:rPr>
              <w:t>CHAPTER 1: Introduction and Engineering Problem</w:t>
            </w:r>
          </w:p>
        </w:tc>
        <w:tc>
          <w:tcPr>
            <w:tcW w:w="1500" w:type="dxa"/>
            <w:tcMar>
              <w:top w:w="80" w:type="dxa"/>
              <w:left w:w="100" w:type="dxa"/>
              <w:bottom w:w="80" w:type="dxa"/>
              <w:right w:w="100" w:type="dxa"/>
            </w:tcMar>
            <w:vAlign w:val="center"/>
          </w:tcPr>
          <w:p w14:paraId="5D0F7E83" w14:textId="77777777" w:rsidR="006E6EFA" w:rsidRDefault="00380769">
            <w:r>
              <w:rPr>
                <w:rFonts w:cs="Times New Roman"/>
                <w:sz w:val="20"/>
                <w:szCs w:val="20"/>
              </w:rPr>
              <w:t>1</w:t>
            </w:r>
          </w:p>
        </w:tc>
      </w:tr>
      <w:tr w:rsidR="006E6EFA" w14:paraId="1DD703BB" w14:textId="77777777">
        <w:tblPrEx>
          <w:tblCellMar>
            <w:top w:w="0" w:type="dxa"/>
            <w:bottom w:w="0" w:type="dxa"/>
          </w:tblCellMar>
        </w:tblPrEx>
        <w:tc>
          <w:tcPr>
            <w:tcW w:w="900" w:type="dxa"/>
            <w:tcMar>
              <w:top w:w="80" w:type="dxa"/>
              <w:left w:w="100" w:type="dxa"/>
              <w:bottom w:w="80" w:type="dxa"/>
              <w:right w:w="100" w:type="dxa"/>
            </w:tcMar>
            <w:vAlign w:val="center"/>
          </w:tcPr>
          <w:p w14:paraId="4BA3C766" w14:textId="77777777" w:rsidR="006E6EFA" w:rsidRDefault="00380769">
            <w:r>
              <w:rPr>
                <w:rFonts w:cs="Times New Roman"/>
                <w:sz w:val="20"/>
                <w:szCs w:val="20"/>
              </w:rPr>
              <w:t>2</w:t>
            </w:r>
          </w:p>
        </w:tc>
        <w:tc>
          <w:tcPr>
            <w:tcW w:w="6600" w:type="dxa"/>
            <w:tcMar>
              <w:top w:w="80" w:type="dxa"/>
              <w:left w:w="100" w:type="dxa"/>
              <w:bottom w:w="80" w:type="dxa"/>
              <w:right w:w="100" w:type="dxa"/>
            </w:tcMar>
            <w:vAlign w:val="center"/>
          </w:tcPr>
          <w:p w14:paraId="65257981" w14:textId="77777777" w:rsidR="006E6EFA" w:rsidRDefault="00380769">
            <w:r>
              <w:rPr>
                <w:rFonts w:cs="Times New Roman"/>
                <w:sz w:val="20"/>
                <w:szCs w:val="20"/>
              </w:rPr>
              <w:t>CHAPTER 2: Literature Review and Existing Solutions</w:t>
            </w:r>
          </w:p>
        </w:tc>
        <w:tc>
          <w:tcPr>
            <w:tcW w:w="1500" w:type="dxa"/>
            <w:tcMar>
              <w:top w:w="80" w:type="dxa"/>
              <w:left w:w="100" w:type="dxa"/>
              <w:bottom w:w="80" w:type="dxa"/>
              <w:right w:w="100" w:type="dxa"/>
            </w:tcMar>
            <w:vAlign w:val="center"/>
          </w:tcPr>
          <w:p w14:paraId="69B347D1" w14:textId="77777777" w:rsidR="006E6EFA" w:rsidRDefault="00380769">
            <w:r>
              <w:rPr>
                <w:rFonts w:cs="Times New Roman"/>
                <w:sz w:val="20"/>
                <w:szCs w:val="20"/>
              </w:rPr>
              <w:t>6</w:t>
            </w:r>
          </w:p>
        </w:tc>
      </w:tr>
      <w:tr w:rsidR="006E6EFA" w14:paraId="0F4E2BA1" w14:textId="77777777">
        <w:tblPrEx>
          <w:tblCellMar>
            <w:top w:w="0" w:type="dxa"/>
            <w:bottom w:w="0" w:type="dxa"/>
          </w:tblCellMar>
        </w:tblPrEx>
        <w:tc>
          <w:tcPr>
            <w:tcW w:w="900" w:type="dxa"/>
            <w:tcMar>
              <w:top w:w="80" w:type="dxa"/>
              <w:left w:w="100" w:type="dxa"/>
              <w:bottom w:w="80" w:type="dxa"/>
              <w:right w:w="100" w:type="dxa"/>
            </w:tcMar>
            <w:vAlign w:val="center"/>
          </w:tcPr>
          <w:p w14:paraId="5CB6D880" w14:textId="77777777" w:rsidR="006E6EFA" w:rsidRDefault="00380769">
            <w:r>
              <w:rPr>
                <w:rFonts w:cs="Times New Roman"/>
                <w:sz w:val="20"/>
                <w:szCs w:val="20"/>
              </w:rPr>
              <w:t>3</w:t>
            </w:r>
          </w:p>
        </w:tc>
        <w:tc>
          <w:tcPr>
            <w:tcW w:w="6600" w:type="dxa"/>
            <w:tcMar>
              <w:top w:w="80" w:type="dxa"/>
              <w:left w:w="100" w:type="dxa"/>
              <w:bottom w:w="80" w:type="dxa"/>
              <w:right w:w="100" w:type="dxa"/>
            </w:tcMar>
            <w:vAlign w:val="center"/>
          </w:tcPr>
          <w:p w14:paraId="6D9C8FD9" w14:textId="77777777" w:rsidR="006E6EFA" w:rsidRDefault="00380769">
            <w:r>
              <w:rPr>
                <w:rFonts w:cs="Times New Roman"/>
                <w:sz w:val="20"/>
                <w:szCs w:val="20"/>
              </w:rPr>
              <w:t>CHAPTER 3: Engineering Design &amp; Trade-offs, Sustainability, Ethics, Safety, Risk &amp; Security</w:t>
            </w:r>
          </w:p>
        </w:tc>
        <w:tc>
          <w:tcPr>
            <w:tcW w:w="1500" w:type="dxa"/>
            <w:tcMar>
              <w:top w:w="80" w:type="dxa"/>
              <w:left w:w="100" w:type="dxa"/>
              <w:bottom w:w="80" w:type="dxa"/>
              <w:right w:w="100" w:type="dxa"/>
            </w:tcMar>
            <w:vAlign w:val="center"/>
          </w:tcPr>
          <w:p w14:paraId="2A476082" w14:textId="77777777" w:rsidR="006E6EFA" w:rsidRDefault="00380769">
            <w:r>
              <w:rPr>
                <w:rFonts w:cs="Times New Roman"/>
                <w:sz w:val="20"/>
                <w:szCs w:val="20"/>
              </w:rPr>
              <w:t>11</w:t>
            </w:r>
          </w:p>
        </w:tc>
      </w:tr>
      <w:tr w:rsidR="006E6EFA" w14:paraId="15FD7816" w14:textId="77777777">
        <w:tblPrEx>
          <w:tblCellMar>
            <w:top w:w="0" w:type="dxa"/>
            <w:bottom w:w="0" w:type="dxa"/>
          </w:tblCellMar>
        </w:tblPrEx>
        <w:tc>
          <w:tcPr>
            <w:tcW w:w="900" w:type="dxa"/>
            <w:tcMar>
              <w:top w:w="80" w:type="dxa"/>
              <w:left w:w="100" w:type="dxa"/>
              <w:bottom w:w="80" w:type="dxa"/>
              <w:right w:w="100" w:type="dxa"/>
            </w:tcMar>
            <w:vAlign w:val="center"/>
          </w:tcPr>
          <w:p w14:paraId="44EC6F25" w14:textId="77777777" w:rsidR="006E6EFA" w:rsidRDefault="00380769">
            <w:r>
              <w:rPr>
                <w:rFonts w:cs="Times New Roman"/>
                <w:sz w:val="20"/>
                <w:szCs w:val="20"/>
              </w:rPr>
              <w:t>4</w:t>
            </w:r>
          </w:p>
        </w:tc>
        <w:tc>
          <w:tcPr>
            <w:tcW w:w="6600" w:type="dxa"/>
            <w:tcMar>
              <w:top w:w="80" w:type="dxa"/>
              <w:left w:w="100" w:type="dxa"/>
              <w:bottom w:w="80" w:type="dxa"/>
              <w:right w:w="100" w:type="dxa"/>
            </w:tcMar>
            <w:vAlign w:val="center"/>
          </w:tcPr>
          <w:p w14:paraId="3D70A600" w14:textId="77777777" w:rsidR="006E6EFA" w:rsidRDefault="00380769">
            <w:r>
              <w:rPr>
                <w:rFonts w:cs="Times New Roman"/>
                <w:sz w:val="20"/>
                <w:szCs w:val="20"/>
              </w:rPr>
              <w:t>CHAPTER 4: Implementation, Testing &amp; Results, Project Management</w:t>
            </w:r>
          </w:p>
        </w:tc>
        <w:tc>
          <w:tcPr>
            <w:tcW w:w="1500" w:type="dxa"/>
            <w:tcMar>
              <w:top w:w="80" w:type="dxa"/>
              <w:left w:w="100" w:type="dxa"/>
              <w:bottom w:w="80" w:type="dxa"/>
              <w:right w:w="100" w:type="dxa"/>
            </w:tcMar>
            <w:vAlign w:val="center"/>
          </w:tcPr>
          <w:p w14:paraId="259D1363" w14:textId="77777777" w:rsidR="006E6EFA" w:rsidRDefault="00380769">
            <w:r>
              <w:rPr>
                <w:rFonts w:cs="Times New Roman"/>
                <w:sz w:val="20"/>
                <w:szCs w:val="20"/>
              </w:rPr>
              <w:t>20</w:t>
            </w:r>
          </w:p>
        </w:tc>
      </w:tr>
      <w:tr w:rsidR="006E6EFA" w14:paraId="0F306198" w14:textId="77777777">
        <w:tblPrEx>
          <w:tblCellMar>
            <w:top w:w="0" w:type="dxa"/>
            <w:bottom w:w="0" w:type="dxa"/>
          </w:tblCellMar>
        </w:tblPrEx>
        <w:tc>
          <w:tcPr>
            <w:tcW w:w="900" w:type="dxa"/>
            <w:tcMar>
              <w:top w:w="80" w:type="dxa"/>
              <w:left w:w="100" w:type="dxa"/>
              <w:bottom w:w="80" w:type="dxa"/>
              <w:right w:w="100" w:type="dxa"/>
            </w:tcMar>
            <w:vAlign w:val="center"/>
          </w:tcPr>
          <w:p w14:paraId="37F4A388" w14:textId="77777777" w:rsidR="006E6EFA" w:rsidRDefault="00380769">
            <w:r>
              <w:rPr>
                <w:rFonts w:cs="Times New Roman"/>
                <w:sz w:val="20"/>
                <w:szCs w:val="20"/>
              </w:rPr>
              <w:t>5</w:t>
            </w:r>
          </w:p>
        </w:tc>
        <w:tc>
          <w:tcPr>
            <w:tcW w:w="6600" w:type="dxa"/>
            <w:tcMar>
              <w:top w:w="80" w:type="dxa"/>
              <w:left w:w="100" w:type="dxa"/>
              <w:bottom w:w="80" w:type="dxa"/>
              <w:right w:w="100" w:type="dxa"/>
            </w:tcMar>
            <w:vAlign w:val="center"/>
          </w:tcPr>
          <w:p w14:paraId="3F327372" w14:textId="77777777" w:rsidR="006E6EFA" w:rsidRDefault="00380769">
            <w:r>
              <w:rPr>
                <w:rFonts w:cs="Times New Roman"/>
                <w:sz w:val="20"/>
                <w:szCs w:val="20"/>
              </w:rPr>
              <w:t>CHAPTER 5: Conclusion, Future Work and Reflection</w:t>
            </w:r>
          </w:p>
        </w:tc>
        <w:tc>
          <w:tcPr>
            <w:tcW w:w="1500" w:type="dxa"/>
            <w:tcMar>
              <w:top w:w="80" w:type="dxa"/>
              <w:left w:w="100" w:type="dxa"/>
              <w:bottom w:w="80" w:type="dxa"/>
              <w:right w:w="100" w:type="dxa"/>
            </w:tcMar>
            <w:vAlign w:val="center"/>
          </w:tcPr>
          <w:p w14:paraId="0D83AA7E" w14:textId="77777777" w:rsidR="006E6EFA" w:rsidRDefault="00380769">
            <w:r>
              <w:rPr>
                <w:rFonts w:cs="Times New Roman"/>
                <w:sz w:val="20"/>
                <w:szCs w:val="20"/>
              </w:rPr>
              <w:t>28</w:t>
            </w:r>
          </w:p>
        </w:tc>
      </w:tr>
      <w:tr w:rsidR="006E6EFA" w14:paraId="149A62DF" w14:textId="77777777">
        <w:tblPrEx>
          <w:tblCellMar>
            <w:top w:w="0" w:type="dxa"/>
            <w:bottom w:w="0" w:type="dxa"/>
          </w:tblCellMar>
        </w:tblPrEx>
        <w:tc>
          <w:tcPr>
            <w:tcW w:w="900" w:type="dxa"/>
            <w:tcMar>
              <w:top w:w="80" w:type="dxa"/>
              <w:left w:w="100" w:type="dxa"/>
              <w:bottom w:w="80" w:type="dxa"/>
              <w:right w:w="100" w:type="dxa"/>
            </w:tcMar>
            <w:vAlign w:val="center"/>
          </w:tcPr>
          <w:p w14:paraId="4E1CB213" w14:textId="77777777" w:rsidR="006E6EFA" w:rsidRDefault="006E6EFA"/>
        </w:tc>
        <w:tc>
          <w:tcPr>
            <w:tcW w:w="6600" w:type="dxa"/>
            <w:tcMar>
              <w:top w:w="80" w:type="dxa"/>
              <w:left w:w="100" w:type="dxa"/>
              <w:bottom w:w="80" w:type="dxa"/>
              <w:right w:w="100" w:type="dxa"/>
            </w:tcMar>
            <w:vAlign w:val="center"/>
          </w:tcPr>
          <w:p w14:paraId="3DE86309" w14:textId="77777777" w:rsidR="006E6EFA" w:rsidRDefault="00380769">
            <w:r>
              <w:rPr>
                <w:rFonts w:cs="Times New Roman"/>
                <w:sz w:val="20"/>
                <w:szCs w:val="20"/>
              </w:rPr>
              <w:t>References</w:t>
            </w:r>
          </w:p>
        </w:tc>
        <w:tc>
          <w:tcPr>
            <w:tcW w:w="1500" w:type="dxa"/>
            <w:tcMar>
              <w:top w:w="80" w:type="dxa"/>
              <w:left w:w="100" w:type="dxa"/>
              <w:bottom w:w="80" w:type="dxa"/>
              <w:right w:w="100" w:type="dxa"/>
            </w:tcMar>
            <w:vAlign w:val="center"/>
          </w:tcPr>
          <w:p w14:paraId="172C2BD6" w14:textId="77777777" w:rsidR="006E6EFA" w:rsidRDefault="00380769">
            <w:r>
              <w:rPr>
                <w:rFonts w:cs="Times New Roman"/>
                <w:sz w:val="20"/>
                <w:szCs w:val="20"/>
              </w:rPr>
              <w:t>31</w:t>
            </w:r>
          </w:p>
        </w:tc>
      </w:tr>
      <w:tr w:rsidR="006E6EFA" w14:paraId="7C639AC6" w14:textId="77777777">
        <w:tblPrEx>
          <w:tblCellMar>
            <w:top w:w="0" w:type="dxa"/>
            <w:bottom w:w="0" w:type="dxa"/>
          </w:tblCellMar>
        </w:tblPrEx>
        <w:tc>
          <w:tcPr>
            <w:tcW w:w="900" w:type="dxa"/>
            <w:tcMar>
              <w:top w:w="80" w:type="dxa"/>
              <w:left w:w="100" w:type="dxa"/>
              <w:bottom w:w="80" w:type="dxa"/>
              <w:right w:w="100" w:type="dxa"/>
            </w:tcMar>
            <w:vAlign w:val="center"/>
          </w:tcPr>
          <w:p w14:paraId="01CFCC59" w14:textId="77777777" w:rsidR="006E6EFA" w:rsidRDefault="006E6EFA"/>
        </w:tc>
        <w:tc>
          <w:tcPr>
            <w:tcW w:w="6600" w:type="dxa"/>
            <w:tcMar>
              <w:top w:w="80" w:type="dxa"/>
              <w:left w:w="100" w:type="dxa"/>
              <w:bottom w:w="80" w:type="dxa"/>
              <w:right w:w="100" w:type="dxa"/>
            </w:tcMar>
            <w:vAlign w:val="center"/>
          </w:tcPr>
          <w:p w14:paraId="1BDF22D0" w14:textId="77777777" w:rsidR="006E6EFA" w:rsidRDefault="00380769">
            <w:r>
              <w:rPr>
                <w:rFonts w:cs="Times New Roman"/>
                <w:sz w:val="20"/>
                <w:szCs w:val="20"/>
              </w:rPr>
              <w:t>Appendices</w:t>
            </w:r>
          </w:p>
        </w:tc>
        <w:tc>
          <w:tcPr>
            <w:tcW w:w="1500" w:type="dxa"/>
            <w:tcMar>
              <w:top w:w="80" w:type="dxa"/>
              <w:left w:w="100" w:type="dxa"/>
              <w:bottom w:w="80" w:type="dxa"/>
              <w:right w:w="100" w:type="dxa"/>
            </w:tcMar>
            <w:vAlign w:val="center"/>
          </w:tcPr>
          <w:p w14:paraId="5A474D0C" w14:textId="77777777" w:rsidR="006E6EFA" w:rsidRDefault="00380769">
            <w:r>
              <w:rPr>
                <w:rFonts w:cs="Times New Roman"/>
                <w:sz w:val="20"/>
                <w:szCs w:val="20"/>
              </w:rPr>
              <w:t>33</w:t>
            </w:r>
          </w:p>
        </w:tc>
      </w:tr>
    </w:tbl>
    <w:p w14:paraId="1435A0D5" w14:textId="77777777" w:rsidR="006E6EFA" w:rsidRDefault="00380769">
      <w:r>
        <w:br w:type="page"/>
      </w:r>
    </w:p>
    <w:p w14:paraId="6867CB71" w14:textId="77777777" w:rsidR="006E6EFA" w:rsidRDefault="00380769">
      <w:pPr>
        <w:spacing w:after="200"/>
        <w:jc w:val="center"/>
      </w:pPr>
      <w:r>
        <w:rPr>
          <w:rFonts w:cs="Times New Roman"/>
          <w:b/>
          <w:bCs/>
          <w:sz w:val="26"/>
          <w:szCs w:val="26"/>
        </w:rPr>
        <w:t>LIST OF FIGURES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6100"/>
        <w:gridCol w:w="1500"/>
      </w:tblGrid>
      <w:tr w:rsidR="006E6EFA" w14:paraId="4541726D" w14:textId="77777777">
        <w:tblPrEx>
          <w:tblCellMar>
            <w:top w:w="0" w:type="dxa"/>
            <w:bottom w:w="0" w:type="dxa"/>
          </w:tblCellMar>
        </w:tblPrEx>
        <w:tc>
          <w:tcPr>
            <w:tcW w:w="1400" w:type="dxa"/>
            <w:shd w:val="clear" w:color="auto" w:fill="D9E2F3"/>
            <w:tcMar>
              <w:top w:w="80" w:type="dxa"/>
              <w:left w:w="100" w:type="dxa"/>
              <w:bottom w:w="80" w:type="dxa"/>
              <w:right w:w="100" w:type="dxa"/>
            </w:tcMar>
            <w:vAlign w:val="center"/>
          </w:tcPr>
          <w:p w14:paraId="70F49380" w14:textId="77777777" w:rsidR="006E6EFA" w:rsidRDefault="00380769">
            <w:r>
              <w:rPr>
                <w:rFonts w:cs="Times New Roman"/>
                <w:b/>
                <w:bCs/>
                <w:sz w:val="20"/>
                <w:szCs w:val="20"/>
              </w:rPr>
              <w:t>Figure No.</w:t>
            </w:r>
          </w:p>
        </w:tc>
        <w:tc>
          <w:tcPr>
            <w:tcW w:w="6100" w:type="dxa"/>
            <w:shd w:val="clear" w:color="auto" w:fill="D9E2F3"/>
            <w:tcMar>
              <w:top w:w="80" w:type="dxa"/>
              <w:left w:w="100" w:type="dxa"/>
              <w:bottom w:w="80" w:type="dxa"/>
              <w:right w:w="100" w:type="dxa"/>
            </w:tcMar>
            <w:vAlign w:val="center"/>
          </w:tcPr>
          <w:p w14:paraId="71CB9374" w14:textId="77777777" w:rsidR="006E6EFA" w:rsidRDefault="00380769">
            <w:r>
              <w:rPr>
                <w:rFonts w:cs="Times New Roman"/>
                <w:b/>
                <w:bCs/>
                <w:sz w:val="20"/>
                <w:szCs w:val="20"/>
              </w:rPr>
              <w:t>Figure Name</w:t>
            </w:r>
          </w:p>
        </w:tc>
        <w:tc>
          <w:tcPr>
            <w:tcW w:w="1500" w:type="dxa"/>
            <w:shd w:val="clear" w:color="auto" w:fill="D9E2F3"/>
            <w:tcMar>
              <w:top w:w="80" w:type="dxa"/>
              <w:left w:w="100" w:type="dxa"/>
              <w:bottom w:w="80" w:type="dxa"/>
              <w:right w:w="100" w:type="dxa"/>
            </w:tcMar>
            <w:vAlign w:val="center"/>
          </w:tcPr>
          <w:p w14:paraId="29E4B005" w14:textId="77777777" w:rsidR="006E6EFA" w:rsidRDefault="00380769">
            <w:r>
              <w:rPr>
                <w:rFonts w:cs="Times New Roman"/>
                <w:b/>
                <w:bCs/>
                <w:sz w:val="20"/>
                <w:szCs w:val="20"/>
              </w:rPr>
              <w:t>Page No.</w:t>
            </w:r>
          </w:p>
        </w:tc>
      </w:tr>
      <w:tr w:rsidR="006E6EFA" w14:paraId="4B765C56" w14:textId="77777777">
        <w:tblPrEx>
          <w:tblCellMar>
            <w:top w:w="0" w:type="dxa"/>
            <w:bottom w:w="0" w:type="dxa"/>
          </w:tblCellMar>
        </w:tblPrEx>
        <w:tc>
          <w:tcPr>
            <w:tcW w:w="1400" w:type="dxa"/>
            <w:tcMar>
              <w:top w:w="80" w:type="dxa"/>
              <w:left w:w="100" w:type="dxa"/>
              <w:bottom w:w="80" w:type="dxa"/>
              <w:right w:w="100" w:type="dxa"/>
            </w:tcMar>
            <w:vAlign w:val="center"/>
          </w:tcPr>
          <w:p w14:paraId="7ACFABCA" w14:textId="77777777" w:rsidR="006E6EFA" w:rsidRDefault="00380769">
            <w:r>
              <w:rPr>
                <w:rFonts w:cs="Times New Roman"/>
                <w:sz w:val="20"/>
                <w:szCs w:val="20"/>
              </w:rPr>
              <w:t>1.1</w:t>
            </w:r>
          </w:p>
        </w:tc>
        <w:tc>
          <w:tcPr>
            <w:tcW w:w="6100" w:type="dxa"/>
            <w:tcMar>
              <w:top w:w="80" w:type="dxa"/>
              <w:left w:w="100" w:type="dxa"/>
              <w:bottom w:w="80" w:type="dxa"/>
              <w:right w:w="100" w:type="dxa"/>
            </w:tcMar>
            <w:vAlign w:val="center"/>
          </w:tcPr>
          <w:p w14:paraId="0BFE6FAE" w14:textId="77777777" w:rsidR="006E6EFA" w:rsidRDefault="00380769">
            <w:r>
              <w:rPr>
                <w:rFonts w:cs="Times New Roman"/>
                <w:sz w:val="20"/>
                <w:szCs w:val="20"/>
              </w:rPr>
              <w:t>High-level architecture of the self-tuning warehouse and adaptive BI platform</w:t>
            </w:r>
          </w:p>
        </w:tc>
        <w:tc>
          <w:tcPr>
            <w:tcW w:w="1500" w:type="dxa"/>
            <w:tcMar>
              <w:top w:w="80" w:type="dxa"/>
              <w:left w:w="100" w:type="dxa"/>
              <w:bottom w:w="80" w:type="dxa"/>
              <w:right w:w="100" w:type="dxa"/>
            </w:tcMar>
            <w:vAlign w:val="center"/>
          </w:tcPr>
          <w:p w14:paraId="3B0F0D19" w14:textId="77777777" w:rsidR="006E6EFA" w:rsidRDefault="00380769">
            <w:r>
              <w:rPr>
                <w:rFonts w:cs="Times New Roman"/>
                <w:sz w:val="20"/>
                <w:szCs w:val="20"/>
              </w:rPr>
              <w:t>4</w:t>
            </w:r>
          </w:p>
        </w:tc>
      </w:tr>
      <w:tr w:rsidR="006E6EFA" w14:paraId="43B814A9" w14:textId="77777777">
        <w:tblPrEx>
          <w:tblCellMar>
            <w:top w:w="0" w:type="dxa"/>
            <w:bottom w:w="0" w:type="dxa"/>
          </w:tblCellMar>
        </w:tblPrEx>
        <w:tc>
          <w:tcPr>
            <w:tcW w:w="1400" w:type="dxa"/>
            <w:tcMar>
              <w:top w:w="80" w:type="dxa"/>
              <w:left w:w="100" w:type="dxa"/>
              <w:bottom w:w="80" w:type="dxa"/>
              <w:right w:w="100" w:type="dxa"/>
            </w:tcMar>
            <w:vAlign w:val="center"/>
          </w:tcPr>
          <w:p w14:paraId="16C12A6F" w14:textId="77777777" w:rsidR="006E6EFA" w:rsidRDefault="00380769">
            <w:r>
              <w:rPr>
                <w:rFonts w:cs="Times New Roman"/>
                <w:sz w:val="20"/>
                <w:szCs w:val="20"/>
              </w:rPr>
              <w:t>3.1</w:t>
            </w:r>
          </w:p>
        </w:tc>
        <w:tc>
          <w:tcPr>
            <w:tcW w:w="6100" w:type="dxa"/>
            <w:tcMar>
              <w:top w:w="80" w:type="dxa"/>
              <w:left w:w="100" w:type="dxa"/>
              <w:bottom w:w="80" w:type="dxa"/>
              <w:right w:w="100" w:type="dxa"/>
            </w:tcMar>
            <w:vAlign w:val="center"/>
          </w:tcPr>
          <w:p w14:paraId="0B8599FA" w14:textId="77777777" w:rsidR="006E6EFA" w:rsidRDefault="00380769">
            <w:r>
              <w:rPr>
                <w:rFonts w:cs="Times New Roman"/>
                <w:sz w:val="20"/>
                <w:szCs w:val="20"/>
              </w:rPr>
              <w:t xml:space="preserve">Layered system architecture (ETL, self-tuning engine, mining layer, BI layer, </w:t>
            </w:r>
            <w:proofErr w:type="spellStart"/>
            <w:r>
              <w:rPr>
                <w:rFonts w:cs="Times New Roman"/>
                <w:sz w:val="20"/>
                <w:szCs w:val="20"/>
              </w:rPr>
              <w:t>MediFind</w:t>
            </w:r>
            <w:proofErr w:type="spellEnd"/>
            <w:r>
              <w:rPr>
                <w:rFonts w:cs="Times New Roman"/>
                <w:sz w:val="20"/>
                <w:szCs w:val="20"/>
              </w:rPr>
              <w:t xml:space="preserve"> Assistant)</w:t>
            </w:r>
          </w:p>
        </w:tc>
        <w:tc>
          <w:tcPr>
            <w:tcW w:w="1500" w:type="dxa"/>
            <w:tcMar>
              <w:top w:w="80" w:type="dxa"/>
              <w:left w:w="100" w:type="dxa"/>
              <w:bottom w:w="80" w:type="dxa"/>
              <w:right w:w="100" w:type="dxa"/>
            </w:tcMar>
            <w:vAlign w:val="center"/>
          </w:tcPr>
          <w:p w14:paraId="1F70C165" w14:textId="77777777" w:rsidR="006E6EFA" w:rsidRDefault="00380769">
            <w:r>
              <w:rPr>
                <w:rFonts w:cs="Times New Roman"/>
                <w:sz w:val="20"/>
                <w:szCs w:val="20"/>
              </w:rPr>
              <w:t>16</w:t>
            </w:r>
          </w:p>
        </w:tc>
      </w:tr>
      <w:tr w:rsidR="006E6EFA" w14:paraId="02102FC0" w14:textId="77777777">
        <w:tblPrEx>
          <w:tblCellMar>
            <w:top w:w="0" w:type="dxa"/>
            <w:bottom w:w="0" w:type="dxa"/>
          </w:tblCellMar>
        </w:tblPrEx>
        <w:tc>
          <w:tcPr>
            <w:tcW w:w="1400" w:type="dxa"/>
            <w:tcMar>
              <w:top w:w="80" w:type="dxa"/>
              <w:left w:w="100" w:type="dxa"/>
              <w:bottom w:w="80" w:type="dxa"/>
              <w:right w:w="100" w:type="dxa"/>
            </w:tcMar>
            <w:vAlign w:val="center"/>
          </w:tcPr>
          <w:p w14:paraId="07FD707D" w14:textId="77777777" w:rsidR="006E6EFA" w:rsidRDefault="00380769">
            <w:r>
              <w:rPr>
                <w:rFonts w:cs="Times New Roman"/>
                <w:sz w:val="20"/>
                <w:szCs w:val="20"/>
              </w:rPr>
              <w:t>3.2</w:t>
            </w:r>
          </w:p>
        </w:tc>
        <w:tc>
          <w:tcPr>
            <w:tcW w:w="6100" w:type="dxa"/>
            <w:tcMar>
              <w:top w:w="80" w:type="dxa"/>
              <w:left w:w="100" w:type="dxa"/>
              <w:bottom w:w="80" w:type="dxa"/>
              <w:right w:w="100" w:type="dxa"/>
            </w:tcMar>
            <w:vAlign w:val="center"/>
          </w:tcPr>
          <w:p w14:paraId="20D11DC4" w14:textId="77777777" w:rsidR="006E6EFA" w:rsidRDefault="00380769">
            <w:r>
              <w:rPr>
                <w:rFonts w:cs="Times New Roman"/>
                <w:sz w:val="20"/>
                <w:szCs w:val="20"/>
              </w:rPr>
              <w:t xml:space="preserve">Data flow diagram from source systems to </w:t>
            </w:r>
            <w:proofErr w:type="spellStart"/>
            <w:r>
              <w:rPr>
                <w:rFonts w:cs="Times New Roman"/>
                <w:sz w:val="20"/>
                <w:szCs w:val="20"/>
              </w:rPr>
              <w:t>MediFind</w:t>
            </w:r>
            <w:proofErr w:type="spellEnd"/>
            <w:r>
              <w:rPr>
                <w:rFonts w:cs="Times New Roman"/>
                <w:sz w:val="20"/>
                <w:szCs w:val="20"/>
              </w:rPr>
              <w:t xml:space="preserve"> Assistant recommendations</w:t>
            </w:r>
          </w:p>
        </w:tc>
        <w:tc>
          <w:tcPr>
            <w:tcW w:w="1500" w:type="dxa"/>
            <w:tcMar>
              <w:top w:w="80" w:type="dxa"/>
              <w:left w:w="100" w:type="dxa"/>
              <w:bottom w:w="80" w:type="dxa"/>
              <w:right w:w="100" w:type="dxa"/>
            </w:tcMar>
            <w:vAlign w:val="center"/>
          </w:tcPr>
          <w:p w14:paraId="116F9E14" w14:textId="77777777" w:rsidR="006E6EFA" w:rsidRDefault="00380769">
            <w:r>
              <w:rPr>
                <w:rFonts w:cs="Times New Roman"/>
                <w:sz w:val="20"/>
                <w:szCs w:val="20"/>
              </w:rPr>
              <w:t>17</w:t>
            </w:r>
          </w:p>
        </w:tc>
      </w:tr>
      <w:tr w:rsidR="006E6EFA" w14:paraId="0681B266" w14:textId="77777777">
        <w:tblPrEx>
          <w:tblCellMar>
            <w:top w:w="0" w:type="dxa"/>
            <w:bottom w:w="0" w:type="dxa"/>
          </w:tblCellMar>
        </w:tblPrEx>
        <w:tc>
          <w:tcPr>
            <w:tcW w:w="1400" w:type="dxa"/>
            <w:tcMar>
              <w:top w:w="80" w:type="dxa"/>
              <w:left w:w="100" w:type="dxa"/>
              <w:bottom w:w="80" w:type="dxa"/>
              <w:right w:w="100" w:type="dxa"/>
            </w:tcMar>
            <w:vAlign w:val="center"/>
          </w:tcPr>
          <w:p w14:paraId="42047AFE" w14:textId="77777777" w:rsidR="006E6EFA" w:rsidRDefault="00380769">
            <w:r>
              <w:rPr>
                <w:rFonts w:cs="Times New Roman"/>
                <w:sz w:val="20"/>
                <w:szCs w:val="20"/>
              </w:rPr>
              <w:t>4.1</w:t>
            </w:r>
          </w:p>
        </w:tc>
        <w:tc>
          <w:tcPr>
            <w:tcW w:w="6100" w:type="dxa"/>
            <w:tcMar>
              <w:top w:w="80" w:type="dxa"/>
              <w:left w:w="100" w:type="dxa"/>
              <w:bottom w:w="80" w:type="dxa"/>
              <w:right w:w="100" w:type="dxa"/>
            </w:tcMar>
            <w:vAlign w:val="center"/>
          </w:tcPr>
          <w:p w14:paraId="40EF3C7D" w14:textId="77777777" w:rsidR="006E6EFA" w:rsidRDefault="00380769">
            <w:r>
              <w:rPr>
                <w:rFonts w:cs="Times New Roman"/>
                <w:sz w:val="20"/>
                <w:szCs w:val="20"/>
              </w:rPr>
              <w:t>Query latency before vs after self-tuning (bar chart)</w:t>
            </w:r>
          </w:p>
        </w:tc>
        <w:tc>
          <w:tcPr>
            <w:tcW w:w="1500" w:type="dxa"/>
            <w:tcMar>
              <w:top w:w="80" w:type="dxa"/>
              <w:left w:w="100" w:type="dxa"/>
              <w:bottom w:w="80" w:type="dxa"/>
              <w:right w:w="100" w:type="dxa"/>
            </w:tcMar>
            <w:vAlign w:val="center"/>
          </w:tcPr>
          <w:p w14:paraId="34F06C90" w14:textId="77777777" w:rsidR="006E6EFA" w:rsidRDefault="00380769">
            <w:r>
              <w:rPr>
                <w:rFonts w:cs="Times New Roman"/>
                <w:sz w:val="20"/>
                <w:szCs w:val="20"/>
              </w:rPr>
              <w:t>23</w:t>
            </w:r>
          </w:p>
        </w:tc>
      </w:tr>
      <w:tr w:rsidR="006E6EFA" w14:paraId="75227420" w14:textId="77777777">
        <w:tblPrEx>
          <w:tblCellMar>
            <w:top w:w="0" w:type="dxa"/>
            <w:bottom w:w="0" w:type="dxa"/>
          </w:tblCellMar>
        </w:tblPrEx>
        <w:tc>
          <w:tcPr>
            <w:tcW w:w="1400" w:type="dxa"/>
            <w:tcMar>
              <w:top w:w="80" w:type="dxa"/>
              <w:left w:w="100" w:type="dxa"/>
              <w:bottom w:w="80" w:type="dxa"/>
              <w:right w:w="100" w:type="dxa"/>
            </w:tcMar>
            <w:vAlign w:val="center"/>
          </w:tcPr>
          <w:p w14:paraId="38A59D9D" w14:textId="77777777" w:rsidR="006E6EFA" w:rsidRDefault="00380769">
            <w:r>
              <w:rPr>
                <w:rFonts w:cs="Times New Roman"/>
                <w:sz w:val="20"/>
                <w:szCs w:val="20"/>
              </w:rPr>
              <w:t>4.2</w:t>
            </w:r>
          </w:p>
        </w:tc>
        <w:tc>
          <w:tcPr>
            <w:tcW w:w="6100" w:type="dxa"/>
            <w:tcMar>
              <w:top w:w="80" w:type="dxa"/>
              <w:left w:w="100" w:type="dxa"/>
              <w:bottom w:w="80" w:type="dxa"/>
              <w:right w:w="100" w:type="dxa"/>
            </w:tcMar>
            <w:vAlign w:val="center"/>
          </w:tcPr>
          <w:p w14:paraId="449C7078" w14:textId="77777777" w:rsidR="006E6EFA" w:rsidRDefault="00380769">
            <w:r>
              <w:rPr>
                <w:rFonts w:cs="Times New Roman"/>
                <w:sz w:val="20"/>
                <w:szCs w:val="20"/>
              </w:rPr>
              <w:t>Forecast accuracy of predictive mining models across modules</w:t>
            </w:r>
          </w:p>
        </w:tc>
        <w:tc>
          <w:tcPr>
            <w:tcW w:w="1500" w:type="dxa"/>
            <w:tcMar>
              <w:top w:w="80" w:type="dxa"/>
              <w:left w:w="100" w:type="dxa"/>
              <w:bottom w:w="80" w:type="dxa"/>
              <w:right w:w="100" w:type="dxa"/>
            </w:tcMar>
            <w:vAlign w:val="center"/>
          </w:tcPr>
          <w:p w14:paraId="40937CAB" w14:textId="77777777" w:rsidR="006E6EFA" w:rsidRDefault="00380769">
            <w:r>
              <w:rPr>
                <w:rFonts w:cs="Times New Roman"/>
                <w:sz w:val="20"/>
                <w:szCs w:val="20"/>
              </w:rPr>
              <w:t>24</w:t>
            </w:r>
          </w:p>
        </w:tc>
      </w:tr>
      <w:tr w:rsidR="006E6EFA" w14:paraId="45A16CB6" w14:textId="77777777">
        <w:tblPrEx>
          <w:tblCellMar>
            <w:top w:w="0" w:type="dxa"/>
            <w:bottom w:w="0" w:type="dxa"/>
          </w:tblCellMar>
        </w:tblPrEx>
        <w:tc>
          <w:tcPr>
            <w:tcW w:w="1400" w:type="dxa"/>
            <w:tcMar>
              <w:top w:w="80" w:type="dxa"/>
              <w:left w:w="100" w:type="dxa"/>
              <w:bottom w:w="80" w:type="dxa"/>
              <w:right w:w="100" w:type="dxa"/>
            </w:tcMar>
            <w:vAlign w:val="center"/>
          </w:tcPr>
          <w:p w14:paraId="45CDDED2" w14:textId="77777777" w:rsidR="006E6EFA" w:rsidRDefault="00380769">
            <w:r>
              <w:rPr>
                <w:rFonts w:cs="Times New Roman"/>
                <w:sz w:val="20"/>
                <w:szCs w:val="20"/>
              </w:rPr>
              <w:t>4.3</w:t>
            </w:r>
          </w:p>
        </w:tc>
        <w:tc>
          <w:tcPr>
            <w:tcW w:w="6100" w:type="dxa"/>
            <w:tcMar>
              <w:top w:w="80" w:type="dxa"/>
              <w:left w:w="100" w:type="dxa"/>
              <w:bottom w:w="80" w:type="dxa"/>
              <w:right w:w="100" w:type="dxa"/>
            </w:tcMar>
            <w:vAlign w:val="center"/>
          </w:tcPr>
          <w:p w14:paraId="05E9E70C" w14:textId="77777777" w:rsidR="006E6EFA" w:rsidRDefault="00380769">
            <w:proofErr w:type="spellStart"/>
            <w:r>
              <w:rPr>
                <w:rFonts w:cs="Times New Roman"/>
                <w:sz w:val="20"/>
                <w:szCs w:val="20"/>
              </w:rPr>
              <w:t>MediFind</w:t>
            </w:r>
            <w:proofErr w:type="spellEnd"/>
            <w:r>
              <w:rPr>
                <w:rFonts w:cs="Times New Roman"/>
                <w:sz w:val="20"/>
                <w:szCs w:val="20"/>
              </w:rPr>
              <w:t xml:space="preserve"> Assistant screen showing nearby resource recommendations</w:t>
            </w:r>
          </w:p>
        </w:tc>
        <w:tc>
          <w:tcPr>
            <w:tcW w:w="1500" w:type="dxa"/>
            <w:tcMar>
              <w:top w:w="80" w:type="dxa"/>
              <w:left w:w="100" w:type="dxa"/>
              <w:bottom w:w="80" w:type="dxa"/>
              <w:right w:w="100" w:type="dxa"/>
            </w:tcMar>
            <w:vAlign w:val="center"/>
          </w:tcPr>
          <w:p w14:paraId="79517925" w14:textId="77777777" w:rsidR="006E6EFA" w:rsidRDefault="00380769">
            <w:r>
              <w:rPr>
                <w:rFonts w:cs="Times New Roman"/>
                <w:sz w:val="20"/>
                <w:szCs w:val="20"/>
              </w:rPr>
              <w:t>26</w:t>
            </w:r>
          </w:p>
        </w:tc>
      </w:tr>
    </w:tbl>
    <w:p w14:paraId="5CD46E16" w14:textId="77777777" w:rsidR="006E6EFA" w:rsidRDefault="006E6EFA">
      <w:pPr>
        <w:spacing w:before="300"/>
      </w:pPr>
    </w:p>
    <w:p w14:paraId="5C903861" w14:textId="77777777" w:rsidR="006E6EFA" w:rsidRDefault="00380769">
      <w:pPr>
        <w:spacing w:after="200"/>
        <w:jc w:val="center"/>
      </w:pPr>
      <w:r>
        <w:rPr>
          <w:rFonts w:cs="Times New Roman"/>
          <w:b/>
          <w:bCs/>
          <w:sz w:val="26"/>
          <w:szCs w:val="26"/>
        </w:rPr>
        <w:t>LIST OF TABLES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6100"/>
        <w:gridCol w:w="1500"/>
      </w:tblGrid>
      <w:tr w:rsidR="006E6EFA" w14:paraId="67AE4241" w14:textId="77777777">
        <w:tblPrEx>
          <w:tblCellMar>
            <w:top w:w="0" w:type="dxa"/>
            <w:bottom w:w="0" w:type="dxa"/>
          </w:tblCellMar>
        </w:tblPrEx>
        <w:tc>
          <w:tcPr>
            <w:tcW w:w="1400" w:type="dxa"/>
            <w:shd w:val="clear" w:color="auto" w:fill="D9E2F3"/>
            <w:tcMar>
              <w:top w:w="80" w:type="dxa"/>
              <w:left w:w="100" w:type="dxa"/>
              <w:bottom w:w="80" w:type="dxa"/>
              <w:right w:w="100" w:type="dxa"/>
            </w:tcMar>
            <w:vAlign w:val="center"/>
          </w:tcPr>
          <w:p w14:paraId="23CFBAC8" w14:textId="77777777" w:rsidR="006E6EFA" w:rsidRDefault="00380769">
            <w:r>
              <w:rPr>
                <w:rFonts w:cs="Times New Roman"/>
                <w:b/>
                <w:bCs/>
                <w:sz w:val="20"/>
                <w:szCs w:val="20"/>
              </w:rPr>
              <w:t>Table No.</w:t>
            </w:r>
          </w:p>
        </w:tc>
        <w:tc>
          <w:tcPr>
            <w:tcW w:w="6100" w:type="dxa"/>
            <w:shd w:val="clear" w:color="auto" w:fill="D9E2F3"/>
            <w:tcMar>
              <w:top w:w="80" w:type="dxa"/>
              <w:left w:w="100" w:type="dxa"/>
              <w:bottom w:w="80" w:type="dxa"/>
              <w:right w:w="100" w:type="dxa"/>
            </w:tcMar>
            <w:vAlign w:val="center"/>
          </w:tcPr>
          <w:p w14:paraId="733D4074" w14:textId="77777777" w:rsidR="006E6EFA" w:rsidRDefault="00380769">
            <w:r>
              <w:rPr>
                <w:rFonts w:cs="Times New Roman"/>
                <w:b/>
                <w:bCs/>
                <w:sz w:val="20"/>
                <w:szCs w:val="20"/>
              </w:rPr>
              <w:t>Table Name</w:t>
            </w:r>
          </w:p>
        </w:tc>
        <w:tc>
          <w:tcPr>
            <w:tcW w:w="1500" w:type="dxa"/>
            <w:shd w:val="clear" w:color="auto" w:fill="D9E2F3"/>
            <w:tcMar>
              <w:top w:w="80" w:type="dxa"/>
              <w:left w:w="100" w:type="dxa"/>
              <w:bottom w:w="80" w:type="dxa"/>
              <w:right w:w="100" w:type="dxa"/>
            </w:tcMar>
            <w:vAlign w:val="center"/>
          </w:tcPr>
          <w:p w14:paraId="0FDE8C04" w14:textId="77777777" w:rsidR="006E6EFA" w:rsidRDefault="00380769">
            <w:r>
              <w:rPr>
                <w:rFonts w:cs="Times New Roman"/>
                <w:b/>
                <w:bCs/>
                <w:sz w:val="20"/>
                <w:szCs w:val="20"/>
              </w:rPr>
              <w:t>Page No.</w:t>
            </w:r>
          </w:p>
        </w:tc>
      </w:tr>
      <w:tr w:rsidR="006E6EFA" w14:paraId="7D17D5B8" w14:textId="77777777">
        <w:tblPrEx>
          <w:tblCellMar>
            <w:top w:w="0" w:type="dxa"/>
            <w:bottom w:w="0" w:type="dxa"/>
          </w:tblCellMar>
        </w:tblPrEx>
        <w:tc>
          <w:tcPr>
            <w:tcW w:w="1400" w:type="dxa"/>
            <w:tcMar>
              <w:top w:w="80" w:type="dxa"/>
              <w:left w:w="100" w:type="dxa"/>
              <w:bottom w:w="80" w:type="dxa"/>
              <w:right w:w="100" w:type="dxa"/>
            </w:tcMar>
            <w:vAlign w:val="center"/>
          </w:tcPr>
          <w:p w14:paraId="2330986C" w14:textId="77777777" w:rsidR="006E6EFA" w:rsidRDefault="00380769">
            <w:r>
              <w:rPr>
                <w:rFonts w:cs="Times New Roman"/>
                <w:sz w:val="20"/>
                <w:szCs w:val="20"/>
              </w:rPr>
              <w:t>2.1</w:t>
            </w:r>
          </w:p>
        </w:tc>
        <w:tc>
          <w:tcPr>
            <w:tcW w:w="6100" w:type="dxa"/>
            <w:tcMar>
              <w:top w:w="80" w:type="dxa"/>
              <w:left w:w="100" w:type="dxa"/>
              <w:bottom w:w="80" w:type="dxa"/>
              <w:right w:w="100" w:type="dxa"/>
            </w:tcMar>
            <w:vAlign w:val="center"/>
          </w:tcPr>
          <w:p w14:paraId="1A5434CA" w14:textId="77777777" w:rsidR="006E6EFA" w:rsidRDefault="00380769">
            <w:r>
              <w:rPr>
                <w:rFonts w:cs="Times New Roman"/>
                <w:sz w:val="20"/>
                <w:szCs w:val="20"/>
              </w:rPr>
              <w:t>Comparative analysis of existing self-tuning and BI solutions</w:t>
            </w:r>
          </w:p>
        </w:tc>
        <w:tc>
          <w:tcPr>
            <w:tcW w:w="1500" w:type="dxa"/>
            <w:tcMar>
              <w:top w:w="80" w:type="dxa"/>
              <w:left w:w="100" w:type="dxa"/>
              <w:bottom w:w="80" w:type="dxa"/>
              <w:right w:w="100" w:type="dxa"/>
            </w:tcMar>
            <w:vAlign w:val="center"/>
          </w:tcPr>
          <w:p w14:paraId="2B79DCC9" w14:textId="77777777" w:rsidR="006E6EFA" w:rsidRDefault="00380769">
            <w:r>
              <w:rPr>
                <w:rFonts w:cs="Times New Roman"/>
                <w:sz w:val="20"/>
                <w:szCs w:val="20"/>
              </w:rPr>
              <w:t>9</w:t>
            </w:r>
          </w:p>
        </w:tc>
      </w:tr>
      <w:tr w:rsidR="006E6EFA" w14:paraId="4C80B9C5" w14:textId="77777777">
        <w:tblPrEx>
          <w:tblCellMar>
            <w:top w:w="0" w:type="dxa"/>
            <w:bottom w:w="0" w:type="dxa"/>
          </w:tblCellMar>
        </w:tblPrEx>
        <w:tc>
          <w:tcPr>
            <w:tcW w:w="1400" w:type="dxa"/>
            <w:tcMar>
              <w:top w:w="80" w:type="dxa"/>
              <w:left w:w="100" w:type="dxa"/>
              <w:bottom w:w="80" w:type="dxa"/>
              <w:right w:w="100" w:type="dxa"/>
            </w:tcMar>
            <w:vAlign w:val="center"/>
          </w:tcPr>
          <w:p w14:paraId="166EF7B8" w14:textId="77777777" w:rsidR="006E6EFA" w:rsidRDefault="00380769">
            <w:r>
              <w:rPr>
                <w:rFonts w:cs="Times New Roman"/>
                <w:sz w:val="20"/>
                <w:szCs w:val="20"/>
              </w:rPr>
              <w:t>3.1</w:t>
            </w:r>
          </w:p>
        </w:tc>
        <w:tc>
          <w:tcPr>
            <w:tcW w:w="6100" w:type="dxa"/>
            <w:tcMar>
              <w:top w:w="80" w:type="dxa"/>
              <w:left w:w="100" w:type="dxa"/>
              <w:bottom w:w="80" w:type="dxa"/>
              <w:right w:w="100" w:type="dxa"/>
            </w:tcMar>
            <w:vAlign w:val="center"/>
          </w:tcPr>
          <w:p w14:paraId="3A221BB2" w14:textId="77777777" w:rsidR="006E6EFA" w:rsidRDefault="00380769">
            <w:r>
              <w:rPr>
                <w:rFonts w:cs="Times New Roman"/>
                <w:sz w:val="20"/>
                <w:szCs w:val="20"/>
              </w:rPr>
              <w:t>Functional and non-functional requirements</w:t>
            </w:r>
          </w:p>
        </w:tc>
        <w:tc>
          <w:tcPr>
            <w:tcW w:w="1500" w:type="dxa"/>
            <w:tcMar>
              <w:top w:w="80" w:type="dxa"/>
              <w:left w:w="100" w:type="dxa"/>
              <w:bottom w:w="80" w:type="dxa"/>
              <w:right w:w="100" w:type="dxa"/>
            </w:tcMar>
            <w:vAlign w:val="center"/>
          </w:tcPr>
          <w:p w14:paraId="498D4AF0" w14:textId="77777777" w:rsidR="006E6EFA" w:rsidRDefault="00380769">
            <w:r>
              <w:rPr>
                <w:rFonts w:cs="Times New Roman"/>
                <w:sz w:val="20"/>
                <w:szCs w:val="20"/>
              </w:rPr>
              <w:t>12</w:t>
            </w:r>
          </w:p>
        </w:tc>
      </w:tr>
      <w:tr w:rsidR="006E6EFA" w14:paraId="3E5A0B16" w14:textId="77777777">
        <w:tblPrEx>
          <w:tblCellMar>
            <w:top w:w="0" w:type="dxa"/>
            <w:bottom w:w="0" w:type="dxa"/>
          </w:tblCellMar>
        </w:tblPrEx>
        <w:tc>
          <w:tcPr>
            <w:tcW w:w="1400" w:type="dxa"/>
            <w:tcMar>
              <w:top w:w="80" w:type="dxa"/>
              <w:left w:w="100" w:type="dxa"/>
              <w:bottom w:w="80" w:type="dxa"/>
              <w:right w:w="100" w:type="dxa"/>
            </w:tcMar>
            <w:vAlign w:val="center"/>
          </w:tcPr>
          <w:p w14:paraId="01639994" w14:textId="77777777" w:rsidR="006E6EFA" w:rsidRDefault="00380769">
            <w:r>
              <w:rPr>
                <w:rFonts w:cs="Times New Roman"/>
                <w:sz w:val="20"/>
                <w:szCs w:val="20"/>
              </w:rPr>
              <w:t>3.2</w:t>
            </w:r>
          </w:p>
        </w:tc>
        <w:tc>
          <w:tcPr>
            <w:tcW w:w="6100" w:type="dxa"/>
            <w:tcMar>
              <w:top w:w="80" w:type="dxa"/>
              <w:left w:w="100" w:type="dxa"/>
              <w:bottom w:w="80" w:type="dxa"/>
              <w:right w:w="100" w:type="dxa"/>
            </w:tcMar>
            <w:vAlign w:val="center"/>
          </w:tcPr>
          <w:p w14:paraId="65078287" w14:textId="77777777" w:rsidR="006E6EFA" w:rsidRDefault="00380769">
            <w:r>
              <w:rPr>
                <w:rFonts w:cs="Times New Roman"/>
                <w:sz w:val="20"/>
                <w:szCs w:val="20"/>
              </w:rPr>
              <w:t>Applicable standards and how they were applied</w:t>
            </w:r>
          </w:p>
        </w:tc>
        <w:tc>
          <w:tcPr>
            <w:tcW w:w="1500" w:type="dxa"/>
            <w:tcMar>
              <w:top w:w="80" w:type="dxa"/>
              <w:left w:w="100" w:type="dxa"/>
              <w:bottom w:w="80" w:type="dxa"/>
              <w:right w:w="100" w:type="dxa"/>
            </w:tcMar>
            <w:vAlign w:val="center"/>
          </w:tcPr>
          <w:p w14:paraId="6C2764FC" w14:textId="77777777" w:rsidR="006E6EFA" w:rsidRDefault="00380769">
            <w:r>
              <w:rPr>
                <w:rFonts w:cs="Times New Roman"/>
                <w:sz w:val="20"/>
                <w:szCs w:val="20"/>
              </w:rPr>
              <w:t>13</w:t>
            </w:r>
          </w:p>
        </w:tc>
      </w:tr>
      <w:tr w:rsidR="006E6EFA" w14:paraId="45DA6591" w14:textId="77777777">
        <w:tblPrEx>
          <w:tblCellMar>
            <w:top w:w="0" w:type="dxa"/>
            <w:bottom w:w="0" w:type="dxa"/>
          </w:tblCellMar>
        </w:tblPrEx>
        <w:tc>
          <w:tcPr>
            <w:tcW w:w="1400" w:type="dxa"/>
            <w:tcMar>
              <w:top w:w="80" w:type="dxa"/>
              <w:left w:w="100" w:type="dxa"/>
              <w:bottom w:w="80" w:type="dxa"/>
              <w:right w:w="100" w:type="dxa"/>
            </w:tcMar>
            <w:vAlign w:val="center"/>
          </w:tcPr>
          <w:p w14:paraId="1F68286E" w14:textId="77777777" w:rsidR="006E6EFA" w:rsidRDefault="00380769">
            <w:r>
              <w:rPr>
                <w:rFonts w:cs="Times New Roman"/>
                <w:sz w:val="20"/>
                <w:szCs w:val="20"/>
              </w:rPr>
              <w:t>3.3</w:t>
            </w:r>
          </w:p>
        </w:tc>
        <w:tc>
          <w:tcPr>
            <w:tcW w:w="6100" w:type="dxa"/>
            <w:tcMar>
              <w:top w:w="80" w:type="dxa"/>
              <w:left w:w="100" w:type="dxa"/>
              <w:bottom w:w="80" w:type="dxa"/>
              <w:right w:w="100" w:type="dxa"/>
            </w:tcMar>
            <w:vAlign w:val="center"/>
          </w:tcPr>
          <w:p w14:paraId="79E3CAD7" w14:textId="77777777" w:rsidR="006E6EFA" w:rsidRDefault="00380769">
            <w:r>
              <w:rPr>
                <w:rFonts w:cs="Times New Roman"/>
                <w:sz w:val="20"/>
                <w:szCs w:val="20"/>
              </w:rPr>
              <w:t>Alternative design evaluation matrix</w:t>
            </w:r>
          </w:p>
        </w:tc>
        <w:tc>
          <w:tcPr>
            <w:tcW w:w="1500" w:type="dxa"/>
            <w:tcMar>
              <w:top w:w="80" w:type="dxa"/>
              <w:left w:w="100" w:type="dxa"/>
              <w:bottom w:w="80" w:type="dxa"/>
              <w:right w:w="100" w:type="dxa"/>
            </w:tcMar>
            <w:vAlign w:val="center"/>
          </w:tcPr>
          <w:p w14:paraId="32E993DD" w14:textId="77777777" w:rsidR="006E6EFA" w:rsidRDefault="00380769">
            <w:r>
              <w:rPr>
                <w:rFonts w:cs="Times New Roman"/>
                <w:sz w:val="20"/>
                <w:szCs w:val="20"/>
              </w:rPr>
              <w:t>15</w:t>
            </w:r>
          </w:p>
        </w:tc>
      </w:tr>
      <w:tr w:rsidR="006E6EFA" w14:paraId="31EA318F" w14:textId="77777777">
        <w:tblPrEx>
          <w:tblCellMar>
            <w:top w:w="0" w:type="dxa"/>
            <w:bottom w:w="0" w:type="dxa"/>
          </w:tblCellMar>
        </w:tblPrEx>
        <w:tc>
          <w:tcPr>
            <w:tcW w:w="1400" w:type="dxa"/>
            <w:tcMar>
              <w:top w:w="80" w:type="dxa"/>
              <w:left w:w="100" w:type="dxa"/>
              <w:bottom w:w="80" w:type="dxa"/>
              <w:right w:w="100" w:type="dxa"/>
            </w:tcMar>
            <w:vAlign w:val="center"/>
          </w:tcPr>
          <w:p w14:paraId="6677552C" w14:textId="77777777" w:rsidR="006E6EFA" w:rsidRDefault="00380769">
            <w:r>
              <w:rPr>
                <w:rFonts w:cs="Times New Roman"/>
                <w:sz w:val="20"/>
                <w:szCs w:val="20"/>
              </w:rPr>
              <w:t>3.4</w:t>
            </w:r>
          </w:p>
        </w:tc>
        <w:tc>
          <w:tcPr>
            <w:tcW w:w="6100" w:type="dxa"/>
            <w:tcMar>
              <w:top w:w="80" w:type="dxa"/>
              <w:left w:w="100" w:type="dxa"/>
              <w:bottom w:w="80" w:type="dxa"/>
              <w:right w:w="100" w:type="dxa"/>
            </w:tcMar>
            <w:vAlign w:val="center"/>
          </w:tcPr>
          <w:p w14:paraId="0B0B6F99" w14:textId="77777777" w:rsidR="006E6EFA" w:rsidRDefault="00380769">
            <w:r>
              <w:rPr>
                <w:rFonts w:cs="Times New Roman"/>
                <w:sz w:val="20"/>
                <w:szCs w:val="20"/>
              </w:rPr>
              <w:t>Risk register</w:t>
            </w:r>
          </w:p>
        </w:tc>
        <w:tc>
          <w:tcPr>
            <w:tcW w:w="1500" w:type="dxa"/>
            <w:tcMar>
              <w:top w:w="80" w:type="dxa"/>
              <w:left w:w="100" w:type="dxa"/>
              <w:bottom w:w="80" w:type="dxa"/>
              <w:right w:w="100" w:type="dxa"/>
            </w:tcMar>
            <w:vAlign w:val="center"/>
          </w:tcPr>
          <w:p w14:paraId="50C508AA" w14:textId="77777777" w:rsidR="006E6EFA" w:rsidRDefault="00380769">
            <w:r>
              <w:rPr>
                <w:rFonts w:cs="Times New Roman"/>
                <w:sz w:val="20"/>
                <w:szCs w:val="20"/>
              </w:rPr>
              <w:t>19</w:t>
            </w:r>
          </w:p>
        </w:tc>
      </w:tr>
      <w:tr w:rsidR="006E6EFA" w14:paraId="3DF8D5AA" w14:textId="77777777">
        <w:tblPrEx>
          <w:tblCellMar>
            <w:top w:w="0" w:type="dxa"/>
            <w:bottom w:w="0" w:type="dxa"/>
          </w:tblCellMar>
        </w:tblPrEx>
        <w:tc>
          <w:tcPr>
            <w:tcW w:w="1400" w:type="dxa"/>
            <w:tcMar>
              <w:top w:w="80" w:type="dxa"/>
              <w:left w:w="100" w:type="dxa"/>
              <w:bottom w:w="80" w:type="dxa"/>
              <w:right w:w="100" w:type="dxa"/>
            </w:tcMar>
            <w:vAlign w:val="center"/>
          </w:tcPr>
          <w:p w14:paraId="007BFF96" w14:textId="77777777" w:rsidR="006E6EFA" w:rsidRDefault="00380769">
            <w:r>
              <w:rPr>
                <w:rFonts w:cs="Times New Roman"/>
                <w:sz w:val="20"/>
                <w:szCs w:val="20"/>
              </w:rPr>
              <w:t>4.1</w:t>
            </w:r>
          </w:p>
        </w:tc>
        <w:tc>
          <w:tcPr>
            <w:tcW w:w="6100" w:type="dxa"/>
            <w:tcMar>
              <w:top w:w="80" w:type="dxa"/>
              <w:left w:w="100" w:type="dxa"/>
              <w:bottom w:w="80" w:type="dxa"/>
              <w:right w:w="100" w:type="dxa"/>
            </w:tcMar>
            <w:vAlign w:val="center"/>
          </w:tcPr>
          <w:p w14:paraId="3008DFA8" w14:textId="77777777" w:rsidR="006E6EFA" w:rsidRDefault="00380769">
            <w:r>
              <w:rPr>
                <w:rFonts w:cs="Times New Roman"/>
                <w:sz w:val="20"/>
                <w:szCs w:val="20"/>
              </w:rPr>
              <w:t>Test plan and verification results</w:t>
            </w:r>
          </w:p>
        </w:tc>
        <w:tc>
          <w:tcPr>
            <w:tcW w:w="1500" w:type="dxa"/>
            <w:tcMar>
              <w:top w:w="80" w:type="dxa"/>
              <w:left w:w="100" w:type="dxa"/>
              <w:bottom w:w="80" w:type="dxa"/>
              <w:right w:w="100" w:type="dxa"/>
            </w:tcMar>
            <w:vAlign w:val="center"/>
          </w:tcPr>
          <w:p w14:paraId="5F78F26B" w14:textId="77777777" w:rsidR="006E6EFA" w:rsidRDefault="00380769">
            <w:r>
              <w:rPr>
                <w:rFonts w:cs="Times New Roman"/>
                <w:sz w:val="20"/>
                <w:szCs w:val="20"/>
              </w:rPr>
              <w:t>22</w:t>
            </w:r>
          </w:p>
        </w:tc>
      </w:tr>
      <w:tr w:rsidR="006E6EFA" w14:paraId="2E4B5A22" w14:textId="77777777">
        <w:tblPrEx>
          <w:tblCellMar>
            <w:top w:w="0" w:type="dxa"/>
            <w:bottom w:w="0" w:type="dxa"/>
          </w:tblCellMar>
        </w:tblPrEx>
        <w:tc>
          <w:tcPr>
            <w:tcW w:w="1400" w:type="dxa"/>
            <w:tcMar>
              <w:top w:w="80" w:type="dxa"/>
              <w:left w:w="100" w:type="dxa"/>
              <w:bottom w:w="80" w:type="dxa"/>
              <w:right w:w="100" w:type="dxa"/>
            </w:tcMar>
            <w:vAlign w:val="center"/>
          </w:tcPr>
          <w:p w14:paraId="0E29B460" w14:textId="77777777" w:rsidR="006E6EFA" w:rsidRDefault="00380769">
            <w:r>
              <w:rPr>
                <w:rFonts w:cs="Times New Roman"/>
                <w:sz w:val="20"/>
                <w:szCs w:val="20"/>
              </w:rPr>
              <w:t>4.2</w:t>
            </w:r>
          </w:p>
        </w:tc>
        <w:tc>
          <w:tcPr>
            <w:tcW w:w="6100" w:type="dxa"/>
            <w:tcMar>
              <w:top w:w="80" w:type="dxa"/>
              <w:left w:w="100" w:type="dxa"/>
              <w:bottom w:w="80" w:type="dxa"/>
              <w:right w:w="100" w:type="dxa"/>
            </w:tcMar>
            <w:vAlign w:val="center"/>
          </w:tcPr>
          <w:p w14:paraId="70F983A4" w14:textId="77777777" w:rsidR="006E6EFA" w:rsidRDefault="00380769">
            <w:r>
              <w:rPr>
                <w:rFonts w:cs="Times New Roman"/>
                <w:sz w:val="20"/>
                <w:szCs w:val="20"/>
              </w:rPr>
              <w:t>Achievement of objectives</w:t>
            </w:r>
          </w:p>
        </w:tc>
        <w:tc>
          <w:tcPr>
            <w:tcW w:w="1500" w:type="dxa"/>
            <w:tcMar>
              <w:top w:w="80" w:type="dxa"/>
              <w:left w:w="100" w:type="dxa"/>
              <w:bottom w:w="80" w:type="dxa"/>
              <w:right w:w="100" w:type="dxa"/>
            </w:tcMar>
            <w:vAlign w:val="center"/>
          </w:tcPr>
          <w:p w14:paraId="2F3C1055" w14:textId="77777777" w:rsidR="006E6EFA" w:rsidRDefault="00380769">
            <w:r>
              <w:rPr>
                <w:rFonts w:cs="Times New Roman"/>
                <w:sz w:val="20"/>
                <w:szCs w:val="20"/>
              </w:rPr>
              <w:t>25</w:t>
            </w:r>
          </w:p>
        </w:tc>
      </w:tr>
      <w:tr w:rsidR="006E6EFA" w14:paraId="5BA9DCED" w14:textId="77777777">
        <w:tblPrEx>
          <w:tblCellMar>
            <w:top w:w="0" w:type="dxa"/>
            <w:bottom w:w="0" w:type="dxa"/>
          </w:tblCellMar>
        </w:tblPrEx>
        <w:tc>
          <w:tcPr>
            <w:tcW w:w="1400" w:type="dxa"/>
            <w:tcMar>
              <w:top w:w="80" w:type="dxa"/>
              <w:left w:w="100" w:type="dxa"/>
              <w:bottom w:w="80" w:type="dxa"/>
              <w:right w:w="100" w:type="dxa"/>
            </w:tcMar>
            <w:vAlign w:val="center"/>
          </w:tcPr>
          <w:p w14:paraId="1BCD883F" w14:textId="77777777" w:rsidR="006E6EFA" w:rsidRDefault="00380769">
            <w:r>
              <w:rPr>
                <w:rFonts w:cs="Times New Roman"/>
                <w:sz w:val="20"/>
                <w:szCs w:val="20"/>
              </w:rPr>
              <w:t>4.3</w:t>
            </w:r>
          </w:p>
        </w:tc>
        <w:tc>
          <w:tcPr>
            <w:tcW w:w="6100" w:type="dxa"/>
            <w:tcMar>
              <w:top w:w="80" w:type="dxa"/>
              <w:left w:w="100" w:type="dxa"/>
              <w:bottom w:w="80" w:type="dxa"/>
              <w:right w:w="100" w:type="dxa"/>
            </w:tcMar>
            <w:vAlign w:val="center"/>
          </w:tcPr>
          <w:p w14:paraId="36F08DB6" w14:textId="77777777" w:rsidR="006E6EFA" w:rsidRDefault="00380769">
            <w:r>
              <w:rPr>
                <w:rFonts w:cs="Times New Roman"/>
                <w:sz w:val="20"/>
                <w:szCs w:val="20"/>
              </w:rPr>
              <w:t>Project cost estimate vs actual</w:t>
            </w:r>
          </w:p>
        </w:tc>
        <w:tc>
          <w:tcPr>
            <w:tcW w:w="1500" w:type="dxa"/>
            <w:tcMar>
              <w:top w:w="80" w:type="dxa"/>
              <w:left w:w="100" w:type="dxa"/>
              <w:bottom w:w="80" w:type="dxa"/>
              <w:right w:w="100" w:type="dxa"/>
            </w:tcMar>
            <w:vAlign w:val="center"/>
          </w:tcPr>
          <w:p w14:paraId="45795B21" w14:textId="77777777" w:rsidR="006E6EFA" w:rsidRDefault="00380769">
            <w:r>
              <w:rPr>
                <w:rFonts w:cs="Times New Roman"/>
                <w:sz w:val="20"/>
                <w:szCs w:val="20"/>
              </w:rPr>
              <w:t>29</w:t>
            </w:r>
          </w:p>
        </w:tc>
      </w:tr>
    </w:tbl>
    <w:p w14:paraId="1E8D4512" w14:textId="77777777" w:rsidR="006E6EFA" w:rsidRDefault="00380769">
      <w:r>
        <w:br w:type="page"/>
      </w:r>
    </w:p>
    <w:p w14:paraId="2C9F7644" w14:textId="77777777" w:rsidR="006E6EFA" w:rsidRDefault="00380769">
      <w:pPr>
        <w:spacing w:after="200"/>
        <w:jc w:val="center"/>
      </w:pPr>
      <w:r>
        <w:rPr>
          <w:rFonts w:cs="Times New Roman"/>
          <w:b/>
          <w:bCs/>
          <w:sz w:val="26"/>
          <w:szCs w:val="26"/>
        </w:rPr>
        <w:t>LIST OF ABBREVIATIONS / SYMBOLS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5500"/>
        <w:gridCol w:w="1500"/>
      </w:tblGrid>
      <w:tr w:rsidR="006E6EFA" w14:paraId="37A18B25" w14:textId="77777777">
        <w:tblPrEx>
          <w:tblCellMar>
            <w:top w:w="0" w:type="dxa"/>
            <w:bottom w:w="0" w:type="dxa"/>
          </w:tblCellMar>
        </w:tblPrEx>
        <w:tc>
          <w:tcPr>
            <w:tcW w:w="2000" w:type="dxa"/>
            <w:shd w:val="clear" w:color="auto" w:fill="D9E2F3"/>
            <w:tcMar>
              <w:top w:w="80" w:type="dxa"/>
              <w:left w:w="100" w:type="dxa"/>
              <w:bottom w:w="80" w:type="dxa"/>
              <w:right w:w="100" w:type="dxa"/>
            </w:tcMar>
            <w:vAlign w:val="center"/>
          </w:tcPr>
          <w:p w14:paraId="7C88E76A" w14:textId="77777777" w:rsidR="006E6EFA" w:rsidRDefault="00380769">
            <w:r>
              <w:rPr>
                <w:rFonts w:cs="Times New Roman"/>
                <w:b/>
                <w:bCs/>
                <w:sz w:val="20"/>
                <w:szCs w:val="20"/>
              </w:rPr>
              <w:t>Symbol</w:t>
            </w:r>
          </w:p>
        </w:tc>
        <w:tc>
          <w:tcPr>
            <w:tcW w:w="5500" w:type="dxa"/>
            <w:shd w:val="clear" w:color="auto" w:fill="D9E2F3"/>
            <w:tcMar>
              <w:top w:w="80" w:type="dxa"/>
              <w:left w:w="100" w:type="dxa"/>
              <w:bottom w:w="80" w:type="dxa"/>
              <w:right w:w="100" w:type="dxa"/>
            </w:tcMar>
            <w:vAlign w:val="center"/>
          </w:tcPr>
          <w:p w14:paraId="2B22D01C" w14:textId="77777777" w:rsidR="006E6EFA" w:rsidRDefault="00380769">
            <w:r>
              <w:rPr>
                <w:rFonts w:cs="Times New Roman"/>
                <w:b/>
                <w:bCs/>
                <w:sz w:val="20"/>
                <w:szCs w:val="20"/>
              </w:rPr>
              <w:t>Description</w:t>
            </w:r>
          </w:p>
        </w:tc>
        <w:tc>
          <w:tcPr>
            <w:tcW w:w="1500" w:type="dxa"/>
            <w:shd w:val="clear" w:color="auto" w:fill="D9E2F3"/>
            <w:tcMar>
              <w:top w:w="80" w:type="dxa"/>
              <w:left w:w="100" w:type="dxa"/>
              <w:bottom w:w="80" w:type="dxa"/>
              <w:right w:w="100" w:type="dxa"/>
            </w:tcMar>
            <w:vAlign w:val="center"/>
          </w:tcPr>
          <w:p w14:paraId="71968CB9" w14:textId="77777777" w:rsidR="006E6EFA" w:rsidRDefault="00380769">
            <w:r>
              <w:rPr>
                <w:rFonts w:cs="Times New Roman"/>
                <w:b/>
                <w:bCs/>
                <w:sz w:val="20"/>
                <w:szCs w:val="20"/>
              </w:rPr>
              <w:t>Unit</w:t>
            </w:r>
          </w:p>
        </w:tc>
      </w:tr>
      <w:tr w:rsidR="006E6EFA" w14:paraId="4281E746" w14:textId="77777777">
        <w:tblPrEx>
          <w:tblCellMar>
            <w:top w:w="0" w:type="dxa"/>
            <w:bottom w:w="0" w:type="dxa"/>
          </w:tblCellMar>
        </w:tblPrEx>
        <w:tc>
          <w:tcPr>
            <w:tcW w:w="2000" w:type="dxa"/>
            <w:tcMar>
              <w:top w:w="80" w:type="dxa"/>
              <w:left w:w="100" w:type="dxa"/>
              <w:bottom w:w="80" w:type="dxa"/>
              <w:right w:w="100" w:type="dxa"/>
            </w:tcMar>
            <w:vAlign w:val="center"/>
          </w:tcPr>
          <w:p w14:paraId="4B63E0AF" w14:textId="77777777" w:rsidR="006E6EFA" w:rsidRDefault="00380769">
            <w:r>
              <w:rPr>
                <w:rFonts w:cs="Times New Roman"/>
                <w:sz w:val="20"/>
                <w:szCs w:val="20"/>
              </w:rPr>
              <w:t>ETL</w:t>
            </w:r>
          </w:p>
        </w:tc>
        <w:tc>
          <w:tcPr>
            <w:tcW w:w="5500" w:type="dxa"/>
            <w:tcMar>
              <w:top w:w="80" w:type="dxa"/>
              <w:left w:w="100" w:type="dxa"/>
              <w:bottom w:w="80" w:type="dxa"/>
              <w:right w:w="100" w:type="dxa"/>
            </w:tcMar>
            <w:vAlign w:val="center"/>
          </w:tcPr>
          <w:p w14:paraId="51AF7609" w14:textId="77777777" w:rsidR="006E6EFA" w:rsidRDefault="00380769">
            <w:r>
              <w:rPr>
                <w:rFonts w:cs="Times New Roman"/>
                <w:sz w:val="20"/>
                <w:szCs w:val="20"/>
              </w:rPr>
              <w:t>Extract, Transform, Load</w:t>
            </w:r>
          </w:p>
        </w:tc>
        <w:tc>
          <w:tcPr>
            <w:tcW w:w="1500" w:type="dxa"/>
            <w:tcMar>
              <w:top w:w="80" w:type="dxa"/>
              <w:left w:w="100" w:type="dxa"/>
              <w:bottom w:w="80" w:type="dxa"/>
              <w:right w:w="100" w:type="dxa"/>
            </w:tcMar>
            <w:vAlign w:val="center"/>
          </w:tcPr>
          <w:p w14:paraId="535016A7" w14:textId="77777777" w:rsidR="006E6EFA" w:rsidRDefault="00380769">
            <w:r>
              <w:rPr>
                <w:rFonts w:cs="Times New Roman"/>
                <w:sz w:val="20"/>
                <w:szCs w:val="20"/>
              </w:rPr>
              <w:t>—</w:t>
            </w:r>
          </w:p>
        </w:tc>
      </w:tr>
      <w:tr w:rsidR="006E6EFA" w14:paraId="75A3B300" w14:textId="77777777">
        <w:tblPrEx>
          <w:tblCellMar>
            <w:top w:w="0" w:type="dxa"/>
            <w:bottom w:w="0" w:type="dxa"/>
          </w:tblCellMar>
        </w:tblPrEx>
        <w:tc>
          <w:tcPr>
            <w:tcW w:w="2000" w:type="dxa"/>
            <w:tcMar>
              <w:top w:w="80" w:type="dxa"/>
              <w:left w:w="100" w:type="dxa"/>
              <w:bottom w:w="80" w:type="dxa"/>
              <w:right w:w="100" w:type="dxa"/>
            </w:tcMar>
            <w:vAlign w:val="center"/>
          </w:tcPr>
          <w:p w14:paraId="0C9243C5" w14:textId="77777777" w:rsidR="006E6EFA" w:rsidRDefault="00380769">
            <w:r>
              <w:rPr>
                <w:rFonts w:cs="Times New Roman"/>
                <w:sz w:val="20"/>
                <w:szCs w:val="20"/>
              </w:rPr>
              <w:t>BI</w:t>
            </w:r>
          </w:p>
        </w:tc>
        <w:tc>
          <w:tcPr>
            <w:tcW w:w="5500" w:type="dxa"/>
            <w:tcMar>
              <w:top w:w="80" w:type="dxa"/>
              <w:left w:w="100" w:type="dxa"/>
              <w:bottom w:w="80" w:type="dxa"/>
              <w:right w:w="100" w:type="dxa"/>
            </w:tcMar>
            <w:vAlign w:val="center"/>
          </w:tcPr>
          <w:p w14:paraId="623EA026" w14:textId="77777777" w:rsidR="006E6EFA" w:rsidRDefault="00380769">
            <w:r>
              <w:rPr>
                <w:rFonts w:cs="Times New Roman"/>
                <w:sz w:val="20"/>
                <w:szCs w:val="20"/>
              </w:rPr>
              <w:t>Business Intelligence</w:t>
            </w:r>
          </w:p>
        </w:tc>
        <w:tc>
          <w:tcPr>
            <w:tcW w:w="1500" w:type="dxa"/>
            <w:tcMar>
              <w:top w:w="80" w:type="dxa"/>
              <w:left w:w="100" w:type="dxa"/>
              <w:bottom w:w="80" w:type="dxa"/>
              <w:right w:w="100" w:type="dxa"/>
            </w:tcMar>
            <w:vAlign w:val="center"/>
          </w:tcPr>
          <w:p w14:paraId="1792CBDE" w14:textId="77777777" w:rsidR="006E6EFA" w:rsidRDefault="00380769">
            <w:r>
              <w:rPr>
                <w:rFonts w:cs="Times New Roman"/>
                <w:sz w:val="20"/>
                <w:szCs w:val="20"/>
              </w:rPr>
              <w:t>—</w:t>
            </w:r>
          </w:p>
        </w:tc>
      </w:tr>
      <w:tr w:rsidR="006E6EFA" w14:paraId="7F62D46A" w14:textId="77777777">
        <w:tblPrEx>
          <w:tblCellMar>
            <w:top w:w="0" w:type="dxa"/>
            <w:bottom w:w="0" w:type="dxa"/>
          </w:tblCellMar>
        </w:tblPrEx>
        <w:tc>
          <w:tcPr>
            <w:tcW w:w="2000" w:type="dxa"/>
            <w:tcMar>
              <w:top w:w="80" w:type="dxa"/>
              <w:left w:w="100" w:type="dxa"/>
              <w:bottom w:w="80" w:type="dxa"/>
              <w:right w:w="100" w:type="dxa"/>
            </w:tcMar>
            <w:vAlign w:val="center"/>
          </w:tcPr>
          <w:p w14:paraId="2416FF69" w14:textId="77777777" w:rsidR="006E6EFA" w:rsidRDefault="00380769">
            <w:r>
              <w:rPr>
                <w:rFonts w:cs="Times New Roman"/>
                <w:sz w:val="20"/>
                <w:szCs w:val="20"/>
              </w:rPr>
              <w:t>DW</w:t>
            </w:r>
          </w:p>
        </w:tc>
        <w:tc>
          <w:tcPr>
            <w:tcW w:w="5500" w:type="dxa"/>
            <w:tcMar>
              <w:top w:w="80" w:type="dxa"/>
              <w:left w:w="100" w:type="dxa"/>
              <w:bottom w:w="80" w:type="dxa"/>
              <w:right w:w="100" w:type="dxa"/>
            </w:tcMar>
            <w:vAlign w:val="center"/>
          </w:tcPr>
          <w:p w14:paraId="21513517" w14:textId="77777777" w:rsidR="006E6EFA" w:rsidRDefault="00380769">
            <w:r>
              <w:rPr>
                <w:rFonts w:cs="Times New Roman"/>
                <w:sz w:val="20"/>
                <w:szCs w:val="20"/>
              </w:rPr>
              <w:t>Data Warehouse</w:t>
            </w:r>
          </w:p>
        </w:tc>
        <w:tc>
          <w:tcPr>
            <w:tcW w:w="1500" w:type="dxa"/>
            <w:tcMar>
              <w:top w:w="80" w:type="dxa"/>
              <w:left w:w="100" w:type="dxa"/>
              <w:bottom w:w="80" w:type="dxa"/>
              <w:right w:w="100" w:type="dxa"/>
            </w:tcMar>
            <w:vAlign w:val="center"/>
          </w:tcPr>
          <w:p w14:paraId="436E73F2" w14:textId="77777777" w:rsidR="006E6EFA" w:rsidRDefault="00380769">
            <w:r>
              <w:rPr>
                <w:rFonts w:cs="Times New Roman"/>
                <w:sz w:val="20"/>
                <w:szCs w:val="20"/>
              </w:rPr>
              <w:t>—</w:t>
            </w:r>
          </w:p>
        </w:tc>
      </w:tr>
      <w:tr w:rsidR="006E6EFA" w14:paraId="55C350D2" w14:textId="77777777">
        <w:tblPrEx>
          <w:tblCellMar>
            <w:top w:w="0" w:type="dxa"/>
            <w:bottom w:w="0" w:type="dxa"/>
          </w:tblCellMar>
        </w:tblPrEx>
        <w:tc>
          <w:tcPr>
            <w:tcW w:w="2000" w:type="dxa"/>
            <w:tcMar>
              <w:top w:w="80" w:type="dxa"/>
              <w:left w:w="100" w:type="dxa"/>
              <w:bottom w:w="80" w:type="dxa"/>
              <w:right w:w="100" w:type="dxa"/>
            </w:tcMar>
            <w:vAlign w:val="center"/>
          </w:tcPr>
          <w:p w14:paraId="0D7BEDFB" w14:textId="77777777" w:rsidR="006E6EFA" w:rsidRDefault="00380769">
            <w:r>
              <w:rPr>
                <w:rFonts w:cs="Times New Roman"/>
                <w:sz w:val="20"/>
                <w:szCs w:val="20"/>
              </w:rPr>
              <w:t>OLAP</w:t>
            </w:r>
          </w:p>
        </w:tc>
        <w:tc>
          <w:tcPr>
            <w:tcW w:w="5500" w:type="dxa"/>
            <w:tcMar>
              <w:top w:w="80" w:type="dxa"/>
              <w:left w:w="100" w:type="dxa"/>
              <w:bottom w:w="80" w:type="dxa"/>
              <w:right w:w="100" w:type="dxa"/>
            </w:tcMar>
            <w:vAlign w:val="center"/>
          </w:tcPr>
          <w:p w14:paraId="6665793E" w14:textId="77777777" w:rsidR="006E6EFA" w:rsidRDefault="00380769">
            <w:r>
              <w:rPr>
                <w:rFonts w:cs="Times New Roman"/>
                <w:sz w:val="20"/>
                <w:szCs w:val="20"/>
              </w:rPr>
              <w:t>Online Analytical Processing</w:t>
            </w:r>
          </w:p>
        </w:tc>
        <w:tc>
          <w:tcPr>
            <w:tcW w:w="1500" w:type="dxa"/>
            <w:tcMar>
              <w:top w:w="80" w:type="dxa"/>
              <w:left w:w="100" w:type="dxa"/>
              <w:bottom w:w="80" w:type="dxa"/>
              <w:right w:w="100" w:type="dxa"/>
            </w:tcMar>
            <w:vAlign w:val="center"/>
          </w:tcPr>
          <w:p w14:paraId="5DE92F2A" w14:textId="77777777" w:rsidR="006E6EFA" w:rsidRDefault="00380769">
            <w:r>
              <w:rPr>
                <w:rFonts w:cs="Times New Roman"/>
                <w:sz w:val="20"/>
                <w:szCs w:val="20"/>
              </w:rPr>
              <w:t>—</w:t>
            </w:r>
          </w:p>
        </w:tc>
      </w:tr>
      <w:tr w:rsidR="006E6EFA" w14:paraId="233CC9E1" w14:textId="77777777">
        <w:tblPrEx>
          <w:tblCellMar>
            <w:top w:w="0" w:type="dxa"/>
            <w:bottom w:w="0" w:type="dxa"/>
          </w:tblCellMar>
        </w:tblPrEx>
        <w:tc>
          <w:tcPr>
            <w:tcW w:w="2000" w:type="dxa"/>
            <w:tcMar>
              <w:top w:w="80" w:type="dxa"/>
              <w:left w:w="100" w:type="dxa"/>
              <w:bottom w:w="80" w:type="dxa"/>
              <w:right w:w="100" w:type="dxa"/>
            </w:tcMar>
            <w:vAlign w:val="center"/>
          </w:tcPr>
          <w:p w14:paraId="41007E14" w14:textId="77777777" w:rsidR="006E6EFA" w:rsidRDefault="00380769">
            <w:r>
              <w:rPr>
                <w:rFonts w:cs="Times New Roman"/>
                <w:sz w:val="20"/>
                <w:szCs w:val="20"/>
              </w:rPr>
              <w:t>ML</w:t>
            </w:r>
          </w:p>
        </w:tc>
        <w:tc>
          <w:tcPr>
            <w:tcW w:w="5500" w:type="dxa"/>
            <w:tcMar>
              <w:top w:w="80" w:type="dxa"/>
              <w:left w:w="100" w:type="dxa"/>
              <w:bottom w:w="80" w:type="dxa"/>
              <w:right w:w="100" w:type="dxa"/>
            </w:tcMar>
            <w:vAlign w:val="center"/>
          </w:tcPr>
          <w:p w14:paraId="4AF18D6C" w14:textId="77777777" w:rsidR="006E6EFA" w:rsidRDefault="00380769">
            <w:r>
              <w:rPr>
                <w:rFonts w:cs="Times New Roman"/>
                <w:sz w:val="20"/>
                <w:szCs w:val="20"/>
              </w:rPr>
              <w:t>Machine Learning</w:t>
            </w:r>
          </w:p>
        </w:tc>
        <w:tc>
          <w:tcPr>
            <w:tcW w:w="1500" w:type="dxa"/>
            <w:tcMar>
              <w:top w:w="80" w:type="dxa"/>
              <w:left w:w="100" w:type="dxa"/>
              <w:bottom w:w="80" w:type="dxa"/>
              <w:right w:w="100" w:type="dxa"/>
            </w:tcMar>
            <w:vAlign w:val="center"/>
          </w:tcPr>
          <w:p w14:paraId="2FCB3F01" w14:textId="77777777" w:rsidR="006E6EFA" w:rsidRDefault="00380769">
            <w:r>
              <w:rPr>
                <w:rFonts w:cs="Times New Roman"/>
                <w:sz w:val="20"/>
                <w:szCs w:val="20"/>
              </w:rPr>
              <w:t>—</w:t>
            </w:r>
          </w:p>
        </w:tc>
      </w:tr>
      <w:tr w:rsidR="006E6EFA" w14:paraId="049A3D4E" w14:textId="77777777">
        <w:tblPrEx>
          <w:tblCellMar>
            <w:top w:w="0" w:type="dxa"/>
            <w:bottom w:w="0" w:type="dxa"/>
          </w:tblCellMar>
        </w:tblPrEx>
        <w:tc>
          <w:tcPr>
            <w:tcW w:w="2000" w:type="dxa"/>
            <w:tcMar>
              <w:top w:w="80" w:type="dxa"/>
              <w:left w:w="100" w:type="dxa"/>
              <w:bottom w:w="80" w:type="dxa"/>
              <w:right w:w="100" w:type="dxa"/>
            </w:tcMar>
            <w:vAlign w:val="center"/>
          </w:tcPr>
          <w:p w14:paraId="6E197F46" w14:textId="77777777" w:rsidR="006E6EFA" w:rsidRDefault="00380769">
            <w:r>
              <w:rPr>
                <w:rFonts w:cs="Times New Roman"/>
                <w:sz w:val="20"/>
                <w:szCs w:val="20"/>
              </w:rPr>
              <w:t>RMSE</w:t>
            </w:r>
          </w:p>
        </w:tc>
        <w:tc>
          <w:tcPr>
            <w:tcW w:w="5500" w:type="dxa"/>
            <w:tcMar>
              <w:top w:w="80" w:type="dxa"/>
              <w:left w:w="100" w:type="dxa"/>
              <w:bottom w:w="80" w:type="dxa"/>
              <w:right w:w="100" w:type="dxa"/>
            </w:tcMar>
            <w:vAlign w:val="center"/>
          </w:tcPr>
          <w:p w14:paraId="633485A8" w14:textId="77777777" w:rsidR="006E6EFA" w:rsidRDefault="00380769">
            <w:r>
              <w:rPr>
                <w:rFonts w:cs="Times New Roman"/>
                <w:sz w:val="20"/>
                <w:szCs w:val="20"/>
              </w:rPr>
              <w:t>Root Mean Square Error</w:t>
            </w:r>
          </w:p>
        </w:tc>
        <w:tc>
          <w:tcPr>
            <w:tcW w:w="1500" w:type="dxa"/>
            <w:tcMar>
              <w:top w:w="80" w:type="dxa"/>
              <w:left w:w="100" w:type="dxa"/>
              <w:bottom w:w="80" w:type="dxa"/>
              <w:right w:w="100" w:type="dxa"/>
            </w:tcMar>
            <w:vAlign w:val="center"/>
          </w:tcPr>
          <w:p w14:paraId="70F86727" w14:textId="77777777" w:rsidR="006E6EFA" w:rsidRDefault="00380769">
            <w:r>
              <w:rPr>
                <w:rFonts w:cs="Times New Roman"/>
                <w:sz w:val="20"/>
                <w:szCs w:val="20"/>
              </w:rPr>
              <w:t>—</w:t>
            </w:r>
          </w:p>
        </w:tc>
      </w:tr>
      <w:tr w:rsidR="006E6EFA" w14:paraId="647503C5" w14:textId="77777777">
        <w:tblPrEx>
          <w:tblCellMar>
            <w:top w:w="0" w:type="dxa"/>
            <w:bottom w:w="0" w:type="dxa"/>
          </w:tblCellMar>
        </w:tblPrEx>
        <w:tc>
          <w:tcPr>
            <w:tcW w:w="2000" w:type="dxa"/>
            <w:tcMar>
              <w:top w:w="80" w:type="dxa"/>
              <w:left w:w="100" w:type="dxa"/>
              <w:bottom w:w="80" w:type="dxa"/>
              <w:right w:w="100" w:type="dxa"/>
            </w:tcMar>
            <w:vAlign w:val="center"/>
          </w:tcPr>
          <w:p w14:paraId="2C2E8FCF" w14:textId="77777777" w:rsidR="006E6EFA" w:rsidRDefault="00380769">
            <w:r>
              <w:rPr>
                <w:rFonts w:cs="Times New Roman"/>
                <w:sz w:val="20"/>
                <w:szCs w:val="20"/>
              </w:rPr>
              <w:t>KPI</w:t>
            </w:r>
          </w:p>
        </w:tc>
        <w:tc>
          <w:tcPr>
            <w:tcW w:w="5500" w:type="dxa"/>
            <w:tcMar>
              <w:top w:w="80" w:type="dxa"/>
              <w:left w:w="100" w:type="dxa"/>
              <w:bottom w:w="80" w:type="dxa"/>
              <w:right w:w="100" w:type="dxa"/>
            </w:tcMar>
            <w:vAlign w:val="center"/>
          </w:tcPr>
          <w:p w14:paraId="114FD411" w14:textId="77777777" w:rsidR="006E6EFA" w:rsidRDefault="00380769">
            <w:r>
              <w:rPr>
                <w:rFonts w:cs="Times New Roman"/>
                <w:sz w:val="20"/>
                <w:szCs w:val="20"/>
              </w:rPr>
              <w:t>Key Performance Indicator</w:t>
            </w:r>
          </w:p>
        </w:tc>
        <w:tc>
          <w:tcPr>
            <w:tcW w:w="1500" w:type="dxa"/>
            <w:tcMar>
              <w:top w:w="80" w:type="dxa"/>
              <w:left w:w="100" w:type="dxa"/>
              <w:bottom w:w="80" w:type="dxa"/>
              <w:right w:w="100" w:type="dxa"/>
            </w:tcMar>
            <w:vAlign w:val="center"/>
          </w:tcPr>
          <w:p w14:paraId="3E8737D0" w14:textId="77777777" w:rsidR="006E6EFA" w:rsidRDefault="00380769">
            <w:r>
              <w:rPr>
                <w:rFonts w:cs="Times New Roman"/>
                <w:sz w:val="20"/>
                <w:szCs w:val="20"/>
              </w:rPr>
              <w:t>—</w:t>
            </w:r>
          </w:p>
        </w:tc>
      </w:tr>
      <w:tr w:rsidR="006E6EFA" w14:paraId="49AEAF22" w14:textId="77777777">
        <w:tblPrEx>
          <w:tblCellMar>
            <w:top w:w="0" w:type="dxa"/>
            <w:bottom w:w="0" w:type="dxa"/>
          </w:tblCellMar>
        </w:tblPrEx>
        <w:tc>
          <w:tcPr>
            <w:tcW w:w="2000" w:type="dxa"/>
            <w:tcMar>
              <w:top w:w="80" w:type="dxa"/>
              <w:left w:w="100" w:type="dxa"/>
              <w:bottom w:w="80" w:type="dxa"/>
              <w:right w:w="100" w:type="dxa"/>
            </w:tcMar>
            <w:vAlign w:val="center"/>
          </w:tcPr>
          <w:p w14:paraId="781E9B44" w14:textId="77777777" w:rsidR="006E6EFA" w:rsidRDefault="000E28A1">
            <w:proofErr w:type="spellStart"/>
            <w:r>
              <w:rPr>
                <w:rFonts w:cs="Times New Roman"/>
                <w:sz w:val="20"/>
                <w:szCs w:val="20"/>
              </w:rPr>
              <w:t>M</w:t>
            </w:r>
            <w:r w:rsidR="00380769">
              <w:rPr>
                <w:rFonts w:cs="Times New Roman"/>
                <w:sz w:val="20"/>
                <w:szCs w:val="20"/>
              </w:rPr>
              <w:t>s</w:t>
            </w:r>
            <w:proofErr w:type="spellEnd"/>
          </w:p>
        </w:tc>
        <w:tc>
          <w:tcPr>
            <w:tcW w:w="5500" w:type="dxa"/>
            <w:tcMar>
              <w:top w:w="80" w:type="dxa"/>
              <w:left w:w="100" w:type="dxa"/>
              <w:bottom w:w="80" w:type="dxa"/>
              <w:right w:w="100" w:type="dxa"/>
            </w:tcMar>
            <w:vAlign w:val="center"/>
          </w:tcPr>
          <w:p w14:paraId="493785D3" w14:textId="77777777" w:rsidR="006E6EFA" w:rsidRDefault="00380769">
            <w:r>
              <w:rPr>
                <w:rFonts w:cs="Times New Roman"/>
                <w:sz w:val="20"/>
                <w:szCs w:val="20"/>
              </w:rPr>
              <w:t>milliseconds</w:t>
            </w:r>
          </w:p>
        </w:tc>
        <w:tc>
          <w:tcPr>
            <w:tcW w:w="1500" w:type="dxa"/>
            <w:tcMar>
              <w:top w:w="80" w:type="dxa"/>
              <w:left w:w="100" w:type="dxa"/>
              <w:bottom w:w="80" w:type="dxa"/>
              <w:right w:w="100" w:type="dxa"/>
            </w:tcMar>
            <w:vAlign w:val="center"/>
          </w:tcPr>
          <w:p w14:paraId="7215CEE2" w14:textId="77777777" w:rsidR="006E6EFA" w:rsidRDefault="00380769">
            <w:proofErr w:type="spellStart"/>
            <w:r>
              <w:rPr>
                <w:rFonts w:cs="Times New Roman"/>
                <w:sz w:val="20"/>
                <w:szCs w:val="20"/>
              </w:rPr>
              <w:t>ms</w:t>
            </w:r>
            <w:proofErr w:type="spellEnd"/>
          </w:p>
        </w:tc>
      </w:tr>
      <w:tr w:rsidR="006E6EFA" w14:paraId="507F7866" w14:textId="77777777">
        <w:tblPrEx>
          <w:tblCellMar>
            <w:top w:w="0" w:type="dxa"/>
            <w:bottom w:w="0" w:type="dxa"/>
          </w:tblCellMar>
        </w:tblPrEx>
        <w:tc>
          <w:tcPr>
            <w:tcW w:w="2000" w:type="dxa"/>
            <w:tcMar>
              <w:top w:w="80" w:type="dxa"/>
              <w:left w:w="100" w:type="dxa"/>
              <w:bottom w:w="80" w:type="dxa"/>
              <w:right w:w="100" w:type="dxa"/>
            </w:tcMar>
            <w:vAlign w:val="center"/>
          </w:tcPr>
          <w:p w14:paraId="4D818F15" w14:textId="77777777" w:rsidR="006E6EFA" w:rsidRDefault="00380769">
            <w:r>
              <w:rPr>
                <w:rFonts w:cs="Times New Roman"/>
                <w:sz w:val="20"/>
                <w:szCs w:val="20"/>
              </w:rPr>
              <w:t>QPS</w:t>
            </w:r>
          </w:p>
        </w:tc>
        <w:tc>
          <w:tcPr>
            <w:tcW w:w="5500" w:type="dxa"/>
            <w:tcMar>
              <w:top w:w="80" w:type="dxa"/>
              <w:left w:w="100" w:type="dxa"/>
              <w:bottom w:w="80" w:type="dxa"/>
              <w:right w:w="100" w:type="dxa"/>
            </w:tcMar>
            <w:vAlign w:val="center"/>
          </w:tcPr>
          <w:p w14:paraId="7E5AE966" w14:textId="77777777" w:rsidR="006E6EFA" w:rsidRDefault="00380769">
            <w:r>
              <w:rPr>
                <w:rFonts w:cs="Times New Roman"/>
                <w:sz w:val="20"/>
                <w:szCs w:val="20"/>
              </w:rPr>
              <w:t>Queries Per Second</w:t>
            </w:r>
          </w:p>
        </w:tc>
        <w:tc>
          <w:tcPr>
            <w:tcW w:w="1500" w:type="dxa"/>
            <w:tcMar>
              <w:top w:w="80" w:type="dxa"/>
              <w:left w:w="100" w:type="dxa"/>
              <w:bottom w:w="80" w:type="dxa"/>
              <w:right w:w="100" w:type="dxa"/>
            </w:tcMar>
            <w:vAlign w:val="center"/>
          </w:tcPr>
          <w:p w14:paraId="00B8E6EB" w14:textId="77777777" w:rsidR="006E6EFA" w:rsidRDefault="00380769">
            <w:r>
              <w:rPr>
                <w:rFonts w:cs="Times New Roman"/>
                <w:sz w:val="20"/>
                <w:szCs w:val="20"/>
              </w:rPr>
              <w:t>queries/s</w:t>
            </w:r>
          </w:p>
        </w:tc>
      </w:tr>
    </w:tbl>
    <w:p w14:paraId="453AAF48" w14:textId="77777777" w:rsidR="006E6EFA" w:rsidRDefault="00380769">
      <w:r>
        <w:br w:type="page"/>
      </w:r>
    </w:p>
    <w:p w14:paraId="7763345F" w14:textId="77777777" w:rsidR="006E6EFA" w:rsidRPr="00380769" w:rsidRDefault="00380769" w:rsidP="000E28A1">
      <w:pPr>
        <w:pStyle w:val="Heading1"/>
        <w:spacing w:before="360" w:after="240"/>
        <w:jc w:val="center"/>
        <w:rPr>
          <w:color w:val="auto"/>
        </w:rPr>
      </w:pPr>
      <w:r w:rsidRPr="00380769">
        <w:rPr>
          <w:b/>
          <w:bCs/>
          <w:color w:val="auto"/>
          <w:sz w:val="30"/>
          <w:szCs w:val="30"/>
        </w:rPr>
        <w:t>CHAPTER 1</w:t>
      </w:r>
    </w:p>
    <w:p w14:paraId="33DD0AD6" w14:textId="77777777" w:rsidR="006E6EFA" w:rsidRPr="00380769" w:rsidRDefault="00380769">
      <w:pPr>
        <w:spacing w:after="300"/>
        <w:jc w:val="center"/>
      </w:pPr>
      <w:r w:rsidRPr="00380769">
        <w:rPr>
          <w:rFonts w:cs="Times New Roman"/>
          <w:b/>
          <w:bCs/>
          <w:sz w:val="28"/>
          <w:szCs w:val="28"/>
        </w:rPr>
        <w:t>INTRODUCTION AND ENGINEERING PROBLEM</w:t>
      </w:r>
    </w:p>
    <w:p w14:paraId="41F583FE" w14:textId="77777777" w:rsidR="006E6EFA" w:rsidRPr="00380769" w:rsidRDefault="00380769">
      <w:pPr>
        <w:pStyle w:val="Heading2"/>
        <w:spacing w:before="280" w:after="180"/>
        <w:rPr>
          <w:color w:val="auto"/>
        </w:rPr>
      </w:pPr>
      <w:r w:rsidRPr="00380769">
        <w:rPr>
          <w:b/>
          <w:bCs/>
          <w:color w:val="auto"/>
        </w:rPr>
        <w:t>1.1 Background</w:t>
      </w:r>
    </w:p>
    <w:p w14:paraId="02D56F5C" w14:textId="77777777" w:rsidR="006E6EFA" w:rsidRPr="00380769" w:rsidRDefault="00380769">
      <w:pPr>
        <w:spacing w:after="160" w:line="300" w:lineRule="auto"/>
        <w:jc w:val="both"/>
      </w:pPr>
      <w:r w:rsidRPr="00380769">
        <w:rPr>
          <w:rFonts w:cs="Times New Roman"/>
        </w:rPr>
        <w:t xml:space="preserve">Data warehouses consolidate data from multiple operational sources into a single subject-oriented, time-variant repository that supports reporting and analytical decision-making through Online Analytical Processing (OLAP) cubes and star/snowflake schemas. A conventional warehouse pipeline extracts data from source systems, cleanses and transforms it, and loads it into fact and dimension tables on a fixed schedule; indexes, partitions and </w:t>
      </w:r>
      <w:proofErr w:type="spellStart"/>
      <w:r w:rsidRPr="00380769">
        <w:rPr>
          <w:rFonts w:cs="Times New Roman"/>
        </w:rPr>
        <w:t>materialised</w:t>
      </w:r>
      <w:proofErr w:type="spellEnd"/>
      <w:r w:rsidRPr="00380769">
        <w:rPr>
          <w:rFonts w:cs="Times New Roman"/>
        </w:rPr>
        <w:t xml:space="preserve"> views are then chosen once, at design time, based on the workload the designer expects. Business Intelligence (BI) tools sit on top of this warehouse, issuing analytical queries and rendering dashboards for decision-makers.</w:t>
      </w:r>
    </w:p>
    <w:p w14:paraId="511DC5DB" w14:textId="77777777" w:rsidR="006E6EFA" w:rsidRPr="00380769" w:rsidRDefault="00380769">
      <w:pPr>
        <w:spacing w:after="160" w:line="300" w:lineRule="auto"/>
        <w:jc w:val="both"/>
      </w:pPr>
      <w:r w:rsidRPr="00380769">
        <w:rPr>
          <w:rFonts w:cs="Times New Roman"/>
        </w:rPr>
        <w:t xml:space="preserve">In practice, query workloads on a warehouse are rarely static: the mix of dashboards accessed, the time-of-day query load, and the analytical questions business users ask all shift as the </w:t>
      </w:r>
      <w:proofErr w:type="spellStart"/>
      <w:r w:rsidRPr="00380769">
        <w:rPr>
          <w:rFonts w:cs="Times New Roman"/>
        </w:rPr>
        <w:t>organisation</w:t>
      </w:r>
      <w:proofErr w:type="spellEnd"/>
      <w:r w:rsidRPr="00380769">
        <w:rPr>
          <w:rFonts w:cs="Times New Roman"/>
        </w:rPr>
        <w:t xml:space="preserve"> grows, as new dashboards are built, and as external events change demand patterns. Machine-learning based predictive mining — forecasting, classification and anomaly detection applied to warehouse data — has increasingly been combined with BI to anticipate these shifts rather than merely react to them, and self-tuning database techniques (adaptive indexing, automated partition management, workload-aware </w:t>
      </w:r>
      <w:proofErr w:type="spellStart"/>
      <w:r w:rsidRPr="00380769">
        <w:rPr>
          <w:rFonts w:cs="Times New Roman"/>
        </w:rPr>
        <w:t>materialised</w:t>
      </w:r>
      <w:proofErr w:type="spellEnd"/>
      <w:r w:rsidRPr="00380769">
        <w:rPr>
          <w:rFonts w:cs="Times New Roman"/>
        </w:rPr>
        <w:t>-view selection) have been explored in both academic research and commercial autonomous database offerings as a way to keep performance acceptable without constant manual database-administrator (DBA) intervention.</w:t>
      </w:r>
    </w:p>
    <w:p w14:paraId="7E3C4D8E" w14:textId="77777777" w:rsidR="006E6EFA" w:rsidRPr="00380769" w:rsidRDefault="00380769">
      <w:pPr>
        <w:pStyle w:val="Heading2"/>
        <w:spacing w:before="280" w:after="180"/>
        <w:rPr>
          <w:color w:val="auto"/>
        </w:rPr>
      </w:pPr>
      <w:r w:rsidRPr="00380769">
        <w:rPr>
          <w:b/>
          <w:bCs/>
          <w:color w:val="auto"/>
        </w:rPr>
        <w:t>1.2 Need for the Project</w:t>
      </w:r>
    </w:p>
    <w:p w14:paraId="6A78401D" w14:textId="77777777" w:rsidR="006E6EFA" w:rsidRPr="00380769" w:rsidRDefault="00380769">
      <w:pPr>
        <w:spacing w:after="160" w:line="300" w:lineRule="auto"/>
        <w:jc w:val="both"/>
      </w:pPr>
      <w:r w:rsidRPr="00380769">
        <w:rPr>
          <w:rFonts w:cs="Times New Roman"/>
        </w:rPr>
        <w:t>A warehouse tuned once at design time degrades as the real workload diverges from the assumed one: queries that were fast become slow, storage is wasted on indexes and partitions that are rarely used, and DBAs must repeatedly profile and re-tune the system by hand. Small and mid-sized engineering teams, who are the primary users this project targets, often cannot afford a dedicated DBA to perform this tuning continuously, and their BI dashboards therefore become progressively less responsive as data volume and query variety grow. Decision-makers who rely on these dashboards are directly affected: slow or stale dashboards delay operational decisions, and in domains such as healthcare — the case study used in this project — a delay in surfacing the right information (for example, where a hospital bed or medicine is currently available) has a direct real-world cost.</w:t>
      </w:r>
    </w:p>
    <w:p w14:paraId="2240785F" w14:textId="77777777" w:rsidR="006E6EFA" w:rsidRPr="00380769" w:rsidRDefault="00380769">
      <w:pPr>
        <w:spacing w:after="160" w:line="300" w:lineRule="auto"/>
        <w:jc w:val="both"/>
      </w:pPr>
      <w:r w:rsidRPr="00380769">
        <w:rPr>
          <w:rFonts w:cs="Times New Roman"/>
        </w:rPr>
        <w:t xml:space="preserve">Existing commercial autonomous-database features address self-tuning but are largely vendor-locked, expensive, and offer limited integration with a custom predictive-mining and adaptive-dashboard layer; existing BI tools offer </w:t>
      </w:r>
      <w:proofErr w:type="spellStart"/>
      <w:r w:rsidRPr="00380769">
        <w:rPr>
          <w:rFonts w:cs="Times New Roman"/>
        </w:rPr>
        <w:t>visualisation</w:t>
      </w:r>
      <w:proofErr w:type="spellEnd"/>
      <w:r w:rsidRPr="00380769">
        <w:rPr>
          <w:rFonts w:cs="Times New Roman"/>
        </w:rPr>
        <w:t xml:space="preserve"> and some AI-assisted forecasting but do not feed those forecasts back into the warehouse's own physical design. This leaves an engineering gap for an integrated, open, self-tuning warehouse whose predictive layer actively participates in both physical tuning decisions and adaptive presentation of dashboards.</w:t>
      </w:r>
    </w:p>
    <w:p w14:paraId="1E569434" w14:textId="77777777" w:rsidR="006E6EFA" w:rsidRPr="00380769" w:rsidRDefault="00380769">
      <w:pPr>
        <w:pStyle w:val="Heading2"/>
        <w:spacing w:before="280" w:after="180"/>
        <w:rPr>
          <w:color w:val="auto"/>
        </w:rPr>
      </w:pPr>
      <w:r w:rsidRPr="00380769">
        <w:rPr>
          <w:b/>
          <w:bCs/>
          <w:color w:val="auto"/>
        </w:rPr>
        <w:t>1.3 Problem Statement</w:t>
      </w:r>
    </w:p>
    <w:p w14:paraId="7A805180" w14:textId="77777777" w:rsidR="006E6EFA" w:rsidRPr="00380769" w:rsidRDefault="00380769">
      <w:pPr>
        <w:spacing w:after="160" w:line="300" w:lineRule="auto"/>
        <w:jc w:val="both"/>
      </w:pPr>
      <w:r w:rsidRPr="00380769">
        <w:rPr>
          <w:rFonts w:cs="Times New Roman"/>
        </w:rPr>
        <w:t xml:space="preserve">Design and implement a data warehouse and business-intelligence platform that (a) automatically reconfigures its physical design — indexing, partitioning and </w:t>
      </w:r>
      <w:proofErr w:type="spellStart"/>
      <w:r w:rsidRPr="00380769">
        <w:rPr>
          <w:rFonts w:cs="Times New Roman"/>
        </w:rPr>
        <w:t>materialised</w:t>
      </w:r>
      <w:proofErr w:type="spellEnd"/>
      <w:r w:rsidRPr="00380769">
        <w:rPr>
          <w:rFonts w:cs="Times New Roman"/>
        </w:rPr>
        <w:t xml:space="preserve"> views — in response to the observed query and load workload without manual DBA intervention, (b) integrates a predictive mining layer that forecasts near-term demand and detects workload anomalies from warehouse data, and (c) exposes those predictions through an adaptive BI application whose dashboards, refresh cadence and alerts adjust automatically, while balancing the conflicting requirements of query latency, storage cost, ETL freshness and prediction accuracy under realistic, resource-constrained deployment conditions, and while demonstrating the platform on a domain-specific case study (a healthcare resource-locator, </w:t>
      </w:r>
      <w:proofErr w:type="spellStart"/>
      <w:r w:rsidRPr="00380769">
        <w:rPr>
          <w:rFonts w:cs="Times New Roman"/>
        </w:rPr>
        <w:t>MediFind</w:t>
      </w:r>
      <w:proofErr w:type="spellEnd"/>
      <w:r w:rsidRPr="00380769">
        <w:rPr>
          <w:rFonts w:cs="Times New Roman"/>
        </w:rPr>
        <w:t xml:space="preserve"> Assistant) that has additional privacy and safety constraints.</w:t>
      </w:r>
    </w:p>
    <w:p w14:paraId="27C387B3" w14:textId="77777777" w:rsidR="006E6EFA" w:rsidRPr="00380769" w:rsidRDefault="00380769">
      <w:pPr>
        <w:pStyle w:val="Heading2"/>
        <w:spacing w:before="280" w:after="180"/>
        <w:rPr>
          <w:color w:val="auto"/>
        </w:rPr>
      </w:pPr>
      <w:r w:rsidRPr="00380769">
        <w:rPr>
          <w:b/>
          <w:bCs/>
          <w:color w:val="auto"/>
        </w:rPr>
        <w:t>1.4 Project Aim</w:t>
      </w:r>
    </w:p>
    <w:p w14:paraId="13399C98" w14:textId="77777777" w:rsidR="006E6EFA" w:rsidRPr="00380769" w:rsidRDefault="00380769">
      <w:pPr>
        <w:spacing w:after="160" w:line="300" w:lineRule="auto"/>
        <w:jc w:val="both"/>
      </w:pPr>
      <w:r w:rsidRPr="00380769">
        <w:rPr>
          <w:rFonts w:cs="Times New Roman"/>
        </w:rPr>
        <w:t xml:space="preserve">To design, implement and evaluate a self-tuning data warehouse architecture with an integrated predictive mining layer that powers an adaptive business-intelligence application, and to validate the approach through a healthcare-domain case-study application, </w:t>
      </w:r>
      <w:proofErr w:type="spellStart"/>
      <w:r w:rsidRPr="00380769">
        <w:rPr>
          <w:rFonts w:cs="Times New Roman"/>
        </w:rPr>
        <w:t>MediFind</w:t>
      </w:r>
      <w:proofErr w:type="spellEnd"/>
      <w:r w:rsidRPr="00380769">
        <w:rPr>
          <w:rFonts w:cs="Times New Roman"/>
        </w:rPr>
        <w:t xml:space="preserve"> Assistant.</w:t>
      </w:r>
    </w:p>
    <w:p w14:paraId="24394066" w14:textId="77777777" w:rsidR="006E6EFA" w:rsidRPr="00380769" w:rsidRDefault="00380769">
      <w:pPr>
        <w:pStyle w:val="Heading2"/>
        <w:spacing w:before="280" w:after="180"/>
        <w:rPr>
          <w:color w:val="auto"/>
        </w:rPr>
      </w:pPr>
      <w:r w:rsidRPr="00380769">
        <w:rPr>
          <w:b/>
          <w:bCs/>
          <w:color w:val="auto"/>
        </w:rPr>
        <w:t>1.5 Project Objectives</w:t>
      </w:r>
    </w:p>
    <w:p w14:paraId="43683FFA" w14:textId="77777777" w:rsidR="006E6EFA" w:rsidRPr="00380769" w:rsidRDefault="00380769">
      <w:pPr>
        <w:spacing w:after="100"/>
      </w:pPr>
      <w:r w:rsidRPr="00380769">
        <w:rPr>
          <w:rFonts w:cs="Times New Roman"/>
        </w:rPr>
        <w:t>1. To design a star-schema data warehouse and an ETL pipeline capable of ingesting, cleansing and loading data from multiple heterogeneous sources.</w:t>
      </w:r>
    </w:p>
    <w:p w14:paraId="116B3922" w14:textId="77777777" w:rsidR="006E6EFA" w:rsidRPr="00380769" w:rsidRDefault="00380769">
      <w:pPr>
        <w:spacing w:after="100"/>
      </w:pPr>
      <w:r w:rsidRPr="00380769">
        <w:rPr>
          <w:rFonts w:cs="Times New Roman"/>
        </w:rPr>
        <w:t xml:space="preserve">2. To develop a workload-driven self-tuning engine that automatically adjusts indexes, partitions and </w:t>
      </w:r>
      <w:proofErr w:type="spellStart"/>
      <w:r w:rsidRPr="00380769">
        <w:rPr>
          <w:rFonts w:cs="Times New Roman"/>
        </w:rPr>
        <w:t>materialised</w:t>
      </w:r>
      <w:proofErr w:type="spellEnd"/>
      <w:r w:rsidRPr="00380769">
        <w:rPr>
          <w:rFonts w:cs="Times New Roman"/>
        </w:rPr>
        <w:t xml:space="preserve"> views based on observed query patterns.</w:t>
      </w:r>
    </w:p>
    <w:p w14:paraId="597B82A0" w14:textId="77777777" w:rsidR="006E6EFA" w:rsidRPr="00380769" w:rsidRDefault="00380769">
      <w:pPr>
        <w:spacing w:after="100"/>
      </w:pPr>
      <w:r w:rsidRPr="00380769">
        <w:rPr>
          <w:rFonts w:cs="Times New Roman"/>
        </w:rPr>
        <w:t xml:space="preserve">3. </w:t>
      </w:r>
      <w:proofErr w:type="gramStart"/>
      <w:r w:rsidRPr="00380769">
        <w:rPr>
          <w:rFonts w:cs="Times New Roman"/>
        </w:rPr>
        <w:t>To</w:t>
      </w:r>
      <w:proofErr w:type="gramEnd"/>
      <w:r w:rsidRPr="00380769">
        <w:rPr>
          <w:rFonts w:cs="Times New Roman"/>
        </w:rPr>
        <w:t xml:space="preserve"> model and train predictive mining components (forecasting, classification and anomaly detection) on warehouse data.</w:t>
      </w:r>
    </w:p>
    <w:p w14:paraId="724F1395" w14:textId="77777777" w:rsidR="006E6EFA" w:rsidRPr="00380769" w:rsidRDefault="00380769">
      <w:pPr>
        <w:spacing w:after="100"/>
      </w:pPr>
      <w:r w:rsidRPr="00380769">
        <w:rPr>
          <w:rFonts w:cs="Times New Roman"/>
        </w:rPr>
        <w:t>4. To implement an adaptive BI dashboard application that consumes predictions and self-tuning signals to adjust its own refresh cadence, layout and alerts.</w:t>
      </w:r>
    </w:p>
    <w:p w14:paraId="5EAF24B4" w14:textId="77777777" w:rsidR="006E6EFA" w:rsidRPr="00380769" w:rsidRDefault="00380769">
      <w:pPr>
        <w:spacing w:after="100"/>
      </w:pPr>
      <w:r w:rsidRPr="00380769">
        <w:rPr>
          <w:rFonts w:cs="Times New Roman"/>
        </w:rPr>
        <w:t>5. To test the end-to-end platform, including a healthcare case-study module (</w:t>
      </w:r>
      <w:proofErr w:type="spellStart"/>
      <w:r w:rsidRPr="00380769">
        <w:rPr>
          <w:rFonts w:cs="Times New Roman"/>
        </w:rPr>
        <w:t>MediFind</w:t>
      </w:r>
      <w:proofErr w:type="spellEnd"/>
      <w:r w:rsidRPr="00380769">
        <w:rPr>
          <w:rFonts w:cs="Times New Roman"/>
        </w:rPr>
        <w:t xml:space="preserve"> Assistant), for latency, accuracy and reliability.</w:t>
      </w:r>
    </w:p>
    <w:p w14:paraId="001FE4B0" w14:textId="77777777" w:rsidR="006E6EFA" w:rsidRPr="00380769" w:rsidRDefault="00380769">
      <w:pPr>
        <w:spacing w:after="200"/>
      </w:pPr>
      <w:r w:rsidRPr="00380769">
        <w:rPr>
          <w:rFonts w:cs="Times New Roman"/>
        </w:rPr>
        <w:t>6. To evaluate the platform against static-tuning and existing-tool baselines using measured performance and prediction-accuracy metrics.</w:t>
      </w:r>
    </w:p>
    <w:p w14:paraId="6294D880" w14:textId="77777777" w:rsidR="006E6EFA" w:rsidRPr="00380769" w:rsidRDefault="00380769">
      <w:pPr>
        <w:pStyle w:val="Heading2"/>
        <w:spacing w:before="280" w:after="180"/>
        <w:rPr>
          <w:color w:val="auto"/>
        </w:rPr>
      </w:pPr>
      <w:r w:rsidRPr="00380769">
        <w:rPr>
          <w:b/>
          <w:bCs/>
          <w:color w:val="auto"/>
        </w:rPr>
        <w:t>1.6 Scope</w:t>
      </w:r>
    </w:p>
    <w:p w14:paraId="034298EC" w14:textId="77777777" w:rsidR="006E6EFA" w:rsidRPr="00380769" w:rsidRDefault="00380769">
      <w:pPr>
        <w:spacing w:after="160" w:line="300" w:lineRule="auto"/>
        <w:jc w:val="both"/>
      </w:pPr>
      <w:r w:rsidRPr="00380769">
        <w:rPr>
          <w:rFonts w:cs="Times New Roman"/>
        </w:rPr>
        <w:t xml:space="preserve">Included: design and implementation of the four modules described above (ETL/warehouse, predictive mining, adaptive BI, </w:t>
      </w:r>
      <w:proofErr w:type="spellStart"/>
      <w:r w:rsidRPr="00380769">
        <w:rPr>
          <w:rFonts w:cs="Times New Roman"/>
        </w:rPr>
        <w:t>MediFind</w:t>
      </w:r>
      <w:proofErr w:type="spellEnd"/>
      <w:r w:rsidRPr="00380769">
        <w:rPr>
          <w:rFonts w:cs="Times New Roman"/>
        </w:rPr>
        <w:t xml:space="preserve"> Assistant); a working prototype built and benchmarked on a representative sample dataset; self-tuning limited to indexing, partitioning and </w:t>
      </w:r>
      <w:proofErr w:type="spellStart"/>
      <w:r w:rsidRPr="00380769">
        <w:rPr>
          <w:rFonts w:cs="Times New Roman"/>
        </w:rPr>
        <w:t>materialised</w:t>
      </w:r>
      <w:proofErr w:type="spellEnd"/>
      <w:r w:rsidRPr="00380769">
        <w:rPr>
          <w:rFonts w:cs="Times New Roman"/>
        </w:rPr>
        <w:t>-view selection; predictive mining limited to short-horizon forecasting, classification and anomaly detection.</w:t>
      </w:r>
    </w:p>
    <w:p w14:paraId="2CF13F3F" w14:textId="77777777" w:rsidR="006E6EFA" w:rsidRPr="00380769" w:rsidRDefault="00380769">
      <w:pPr>
        <w:spacing w:after="160" w:line="300" w:lineRule="auto"/>
        <w:jc w:val="both"/>
      </w:pPr>
      <w:r w:rsidRPr="00380769">
        <w:rPr>
          <w:rFonts w:cs="Times New Roman"/>
        </w:rPr>
        <w:t>Excluded: full-scale production deployment across a multi-tenant cluster; real hospital data (synthetic/</w:t>
      </w:r>
      <w:proofErr w:type="spellStart"/>
      <w:r w:rsidRPr="00380769">
        <w:rPr>
          <w:rFonts w:cs="Times New Roman"/>
        </w:rPr>
        <w:t>anonymised</w:t>
      </w:r>
      <w:proofErr w:type="spellEnd"/>
      <w:r w:rsidRPr="00380769">
        <w:rPr>
          <w:rFonts w:cs="Times New Roman"/>
        </w:rPr>
        <w:t xml:space="preserve"> sample datasets were used for </w:t>
      </w:r>
      <w:proofErr w:type="spellStart"/>
      <w:r w:rsidRPr="00380769">
        <w:rPr>
          <w:rFonts w:cs="Times New Roman"/>
        </w:rPr>
        <w:t>MediFind</w:t>
      </w:r>
      <w:proofErr w:type="spellEnd"/>
      <w:r w:rsidRPr="00380769">
        <w:rPr>
          <w:rFonts w:cs="Times New Roman"/>
        </w:rPr>
        <w:t xml:space="preserve"> Assistant for privacy reasons); distributed/multi-node warehouse scaling; real-time streaming ingestion below sub-second latency.</w:t>
      </w:r>
    </w:p>
    <w:p w14:paraId="3E141F7E" w14:textId="77777777" w:rsidR="006E6EFA" w:rsidRPr="00380769" w:rsidRDefault="00380769">
      <w:pPr>
        <w:spacing w:after="160" w:line="300" w:lineRule="auto"/>
        <w:jc w:val="both"/>
      </w:pPr>
      <w:r w:rsidRPr="00380769">
        <w:rPr>
          <w:rFonts w:cs="Times New Roman"/>
        </w:rPr>
        <w:t>Assumptions: source data is available in structured/semi-structured form (CSV, relational exports); query workload logs are obtainable for tuning; the deployment environment has sufficient compute for periodic model retraining. Boundary conditions: the self-tuning engine re-evaluates its configuration on a fixed re-tuning interval rather than continuously, and prediction models are retrained on a scheduled cadence rather than online per-query.</w:t>
      </w:r>
    </w:p>
    <w:p w14:paraId="2508F9D2" w14:textId="77777777" w:rsidR="006E6EFA" w:rsidRPr="00380769" w:rsidRDefault="00380769">
      <w:pPr>
        <w:pStyle w:val="Heading2"/>
        <w:spacing w:before="280" w:after="180"/>
        <w:rPr>
          <w:color w:val="auto"/>
        </w:rPr>
      </w:pPr>
      <w:r w:rsidRPr="00380769">
        <w:rPr>
          <w:b/>
          <w:bCs/>
          <w:color w:val="auto"/>
        </w:rPr>
        <w:t>1.7 Expected Engineering Outcome</w:t>
      </w:r>
    </w:p>
    <w:p w14:paraId="6464A6FB" w14:textId="77777777" w:rsidR="006E6EFA" w:rsidRPr="00380769" w:rsidRDefault="00380769">
      <w:pPr>
        <w:spacing w:after="160" w:line="300" w:lineRule="auto"/>
        <w:jc w:val="both"/>
      </w:pPr>
      <w:r w:rsidRPr="00380769">
        <w:rPr>
          <w:rFonts w:cs="Times New Roman"/>
        </w:rPr>
        <w:t xml:space="preserve">The expected outcome is a working software prototype comprising: a data warehouse with an automated ETL pipeline and a self-tuning physical-design engine; a predictive mining service exposing forecasting, classification and anomaly-detection endpoints; an adaptive BI web dashboard; and a demonstrator healthcare application, </w:t>
      </w:r>
      <w:proofErr w:type="spellStart"/>
      <w:r w:rsidRPr="00380769">
        <w:rPr>
          <w:rFonts w:cs="Times New Roman"/>
        </w:rPr>
        <w:t>MediFind</w:t>
      </w:r>
      <w:proofErr w:type="spellEnd"/>
      <w:r w:rsidRPr="00380769">
        <w:rPr>
          <w:rFonts w:cs="Times New Roman"/>
        </w:rPr>
        <w:t xml:space="preserve"> Assistant, that consumes the platform to recommend nearby available healthcare resources — together with benchmark results comparing the self-tuning platform against a static-tuning baseline.</w:t>
      </w:r>
    </w:p>
    <w:p w14:paraId="0466E625" w14:textId="77777777" w:rsidR="006E6EFA" w:rsidRPr="00380769" w:rsidRDefault="00380769">
      <w:r w:rsidRPr="00380769">
        <w:br w:type="page"/>
      </w:r>
    </w:p>
    <w:p w14:paraId="7A97CFB0" w14:textId="77777777" w:rsidR="006E6EFA" w:rsidRPr="00380769" w:rsidRDefault="00380769" w:rsidP="002F152C">
      <w:pPr>
        <w:pStyle w:val="Heading1"/>
        <w:spacing w:before="360" w:after="240"/>
        <w:jc w:val="center"/>
        <w:rPr>
          <w:color w:val="auto"/>
        </w:rPr>
      </w:pPr>
      <w:r w:rsidRPr="00380769">
        <w:rPr>
          <w:b/>
          <w:bCs/>
          <w:color w:val="auto"/>
          <w:sz w:val="30"/>
          <w:szCs w:val="30"/>
        </w:rPr>
        <w:t>CHAPTER 2</w:t>
      </w:r>
    </w:p>
    <w:p w14:paraId="2D078042" w14:textId="77777777" w:rsidR="006E6EFA" w:rsidRPr="00380769" w:rsidRDefault="00380769">
      <w:pPr>
        <w:spacing w:after="300"/>
        <w:jc w:val="center"/>
      </w:pPr>
      <w:r w:rsidRPr="00380769">
        <w:rPr>
          <w:rFonts w:cs="Times New Roman"/>
          <w:b/>
          <w:bCs/>
          <w:sz w:val="28"/>
          <w:szCs w:val="28"/>
        </w:rPr>
        <w:t>LITERATURE REVIEW AND EXISTING SOLUTIONS</w:t>
      </w:r>
    </w:p>
    <w:p w14:paraId="13D03E6B" w14:textId="77777777" w:rsidR="006E6EFA" w:rsidRPr="00380769" w:rsidRDefault="00380769">
      <w:pPr>
        <w:pStyle w:val="Heading2"/>
        <w:spacing w:before="280" w:after="180"/>
        <w:rPr>
          <w:color w:val="auto"/>
        </w:rPr>
      </w:pPr>
      <w:r w:rsidRPr="00380769">
        <w:rPr>
          <w:b/>
          <w:bCs/>
          <w:color w:val="auto"/>
        </w:rPr>
        <w:t>2.1 Review Method</w:t>
      </w:r>
    </w:p>
    <w:p w14:paraId="36F74B90" w14:textId="77777777" w:rsidR="006E6EFA" w:rsidRPr="00380769" w:rsidRDefault="00380769">
      <w:pPr>
        <w:spacing w:after="160" w:line="300" w:lineRule="auto"/>
        <w:jc w:val="both"/>
      </w:pPr>
      <w:r w:rsidRPr="00380769">
        <w:rPr>
          <w:rFonts w:cs="Times New Roman"/>
        </w:rPr>
        <w:t xml:space="preserve">Relevant literature, standards and commercial products were identified through structured searches of IEEE </w:t>
      </w:r>
      <w:proofErr w:type="spellStart"/>
      <w:r w:rsidRPr="00380769">
        <w:rPr>
          <w:rFonts w:cs="Times New Roman"/>
        </w:rPr>
        <w:t>Xplore</w:t>
      </w:r>
      <w:proofErr w:type="spellEnd"/>
      <w:r w:rsidRPr="00380769">
        <w:rPr>
          <w:rFonts w:cs="Times New Roman"/>
        </w:rPr>
        <w:t>, ACM Digital Library and Google Scholar using the keyword combinations "self-tuning database", "autonomous data warehouse", "workload-aware indexing", "predictive analytics business intelligence" and "adaptive dashboard", supplemented by vendor documentation for commercial autonomous-database and BI products and by relevant ISO/IEC data-management standards.</w:t>
      </w:r>
    </w:p>
    <w:p w14:paraId="481AB219" w14:textId="77777777" w:rsidR="006E6EFA" w:rsidRPr="00380769" w:rsidRDefault="00380769">
      <w:pPr>
        <w:pStyle w:val="Heading2"/>
        <w:spacing w:before="280" w:after="180"/>
        <w:rPr>
          <w:color w:val="auto"/>
        </w:rPr>
      </w:pPr>
      <w:r w:rsidRPr="00380769">
        <w:rPr>
          <w:b/>
          <w:bCs/>
          <w:color w:val="auto"/>
        </w:rPr>
        <w:t>2.2 Review of Existing Work</w:t>
      </w:r>
    </w:p>
    <w:p w14:paraId="432F3A4E" w14:textId="77777777" w:rsidR="006E6EFA" w:rsidRPr="00380769" w:rsidRDefault="00380769">
      <w:pPr>
        <w:spacing w:after="160" w:line="300" w:lineRule="auto"/>
        <w:jc w:val="both"/>
      </w:pPr>
      <w:r w:rsidRPr="00380769">
        <w:rPr>
          <w:rFonts w:cs="Times New Roman"/>
        </w:rPr>
        <w:t xml:space="preserve">Academic work on self-tuning databases has explored automated index selection and workload-driven physical-design advisors that recommend indexes and partitions from a query log, as well as adaptive-indexing techniques that </w:t>
      </w:r>
      <w:proofErr w:type="spellStart"/>
      <w:r w:rsidRPr="00380769">
        <w:rPr>
          <w:rFonts w:cs="Times New Roman"/>
        </w:rPr>
        <w:t>reorganise</w:t>
      </w:r>
      <w:proofErr w:type="spellEnd"/>
      <w:r w:rsidRPr="00380769">
        <w:rPr>
          <w:rFonts w:cs="Times New Roman"/>
        </w:rPr>
        <w:t xml:space="preserve"> indexes incrementally as queries execute rather than through a separate offline advisor pass. Commercial autonomous-database offerings extend these ideas into production systems that automatically manage indexing, memory allocation and storage </w:t>
      </w:r>
      <w:proofErr w:type="spellStart"/>
      <w:r w:rsidRPr="00380769">
        <w:rPr>
          <w:rFonts w:cs="Times New Roman"/>
        </w:rPr>
        <w:t>tiering</w:t>
      </w:r>
      <w:proofErr w:type="spellEnd"/>
      <w:r w:rsidRPr="00380769">
        <w:rPr>
          <w:rFonts w:cs="Times New Roman"/>
        </w:rPr>
        <w:t>, but they are tightly coupled to a single vendor's engine and offer little visibility or extensibility for a custom predictive layer.</w:t>
      </w:r>
    </w:p>
    <w:p w14:paraId="05DC9848" w14:textId="77777777" w:rsidR="006E6EFA" w:rsidRPr="00380769" w:rsidRDefault="00380769">
      <w:pPr>
        <w:spacing w:after="160" w:line="300" w:lineRule="auto"/>
        <w:jc w:val="both"/>
      </w:pPr>
      <w:r w:rsidRPr="00380769">
        <w:rPr>
          <w:rFonts w:cs="Times New Roman"/>
        </w:rPr>
        <w:t xml:space="preserve">On the analytics side, predictive mining over warehouse data — time-series forecasting for demand prediction, classification for workload or customer segmentation, and anomaly detection for identifying unusual load or data-quality events — is well established individually, and modern BI tools increasingly embed AI-assisted forecasting widgets into dashboards. However, in most existing systems this predictive layer is a downstream consumer of the warehouse rather than a feedback signal that influences the warehouse's own physical tuning, and dashboard </w:t>
      </w:r>
      <w:proofErr w:type="spellStart"/>
      <w:r w:rsidRPr="00380769">
        <w:rPr>
          <w:rFonts w:cs="Times New Roman"/>
        </w:rPr>
        <w:t>adaptivity</w:t>
      </w:r>
      <w:proofErr w:type="spellEnd"/>
      <w:r w:rsidRPr="00380769">
        <w:rPr>
          <w:rFonts w:cs="Times New Roman"/>
        </w:rPr>
        <w:t xml:space="preserve"> is typically limited to visual recommendations rather than automatic adjustment of refresh cadence or layout based on prediction confidence.</w:t>
      </w:r>
    </w:p>
    <w:p w14:paraId="7ACAC2BE" w14:textId="77777777" w:rsidR="006E6EFA" w:rsidRPr="00380769" w:rsidRDefault="00380769">
      <w:pPr>
        <w:pStyle w:val="Heading2"/>
        <w:spacing w:before="280" w:after="180"/>
        <w:rPr>
          <w:color w:val="auto"/>
        </w:rPr>
      </w:pPr>
      <w:r w:rsidRPr="00380769">
        <w:rPr>
          <w:b/>
          <w:bCs/>
          <w:color w:val="auto"/>
        </w:rPr>
        <w:t>2.3 Comparative Analysis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100"/>
        <w:gridCol w:w="2500"/>
        <w:gridCol w:w="2000"/>
      </w:tblGrid>
      <w:tr w:rsidR="00380769" w:rsidRPr="00380769" w14:paraId="7FB920CF" w14:textId="77777777">
        <w:tblPrEx>
          <w:tblCellMar>
            <w:top w:w="0" w:type="dxa"/>
            <w:bottom w:w="0" w:type="dxa"/>
          </w:tblCellMar>
        </w:tblPrEx>
        <w:tc>
          <w:tcPr>
            <w:tcW w:w="2400" w:type="dxa"/>
            <w:shd w:val="clear" w:color="auto" w:fill="D9E2F3"/>
            <w:tcMar>
              <w:top w:w="80" w:type="dxa"/>
              <w:left w:w="100" w:type="dxa"/>
              <w:bottom w:w="80" w:type="dxa"/>
              <w:right w:w="100" w:type="dxa"/>
            </w:tcMar>
            <w:vAlign w:val="center"/>
          </w:tcPr>
          <w:p w14:paraId="4F9DE2E4" w14:textId="77777777" w:rsidR="006E6EFA" w:rsidRPr="00380769" w:rsidRDefault="00380769">
            <w:r w:rsidRPr="00380769">
              <w:rPr>
                <w:rFonts w:cs="Times New Roman"/>
                <w:b/>
                <w:bCs/>
                <w:sz w:val="20"/>
                <w:szCs w:val="20"/>
              </w:rPr>
              <w:t>Existing Approach</w:t>
            </w:r>
          </w:p>
        </w:tc>
        <w:tc>
          <w:tcPr>
            <w:tcW w:w="2100" w:type="dxa"/>
            <w:shd w:val="clear" w:color="auto" w:fill="D9E2F3"/>
            <w:tcMar>
              <w:top w:w="80" w:type="dxa"/>
              <w:left w:w="100" w:type="dxa"/>
              <w:bottom w:w="80" w:type="dxa"/>
              <w:right w:w="100" w:type="dxa"/>
            </w:tcMar>
            <w:vAlign w:val="center"/>
          </w:tcPr>
          <w:p w14:paraId="77162602" w14:textId="77777777" w:rsidR="006E6EFA" w:rsidRPr="00380769" w:rsidRDefault="00380769">
            <w:r w:rsidRPr="00380769">
              <w:rPr>
                <w:rFonts w:cs="Times New Roman"/>
                <w:b/>
                <w:bCs/>
                <w:sz w:val="20"/>
                <w:szCs w:val="20"/>
              </w:rPr>
              <w:t>Advantages</w:t>
            </w:r>
          </w:p>
        </w:tc>
        <w:tc>
          <w:tcPr>
            <w:tcW w:w="2500" w:type="dxa"/>
            <w:shd w:val="clear" w:color="auto" w:fill="D9E2F3"/>
            <w:tcMar>
              <w:top w:w="80" w:type="dxa"/>
              <w:left w:w="100" w:type="dxa"/>
              <w:bottom w:w="80" w:type="dxa"/>
              <w:right w:w="100" w:type="dxa"/>
            </w:tcMar>
            <w:vAlign w:val="center"/>
          </w:tcPr>
          <w:p w14:paraId="27BD0B1F" w14:textId="77777777" w:rsidR="006E6EFA" w:rsidRPr="00380769" w:rsidRDefault="00380769">
            <w:r w:rsidRPr="00380769">
              <w:rPr>
                <w:rFonts w:cs="Times New Roman"/>
                <w:b/>
                <w:bCs/>
                <w:sz w:val="20"/>
                <w:szCs w:val="20"/>
              </w:rPr>
              <w:t>Limitations</w:t>
            </w:r>
          </w:p>
        </w:tc>
        <w:tc>
          <w:tcPr>
            <w:tcW w:w="2000" w:type="dxa"/>
            <w:shd w:val="clear" w:color="auto" w:fill="D9E2F3"/>
            <w:tcMar>
              <w:top w:w="80" w:type="dxa"/>
              <w:left w:w="100" w:type="dxa"/>
              <w:bottom w:w="80" w:type="dxa"/>
              <w:right w:w="100" w:type="dxa"/>
            </w:tcMar>
            <w:vAlign w:val="center"/>
          </w:tcPr>
          <w:p w14:paraId="1A60696C" w14:textId="77777777" w:rsidR="006E6EFA" w:rsidRPr="00380769" w:rsidRDefault="00380769">
            <w:r w:rsidRPr="00380769">
              <w:rPr>
                <w:rFonts w:cs="Times New Roman"/>
                <w:b/>
                <w:bCs/>
                <w:sz w:val="20"/>
                <w:szCs w:val="20"/>
              </w:rPr>
              <w:t>Relevance to Proposed Work</w:t>
            </w:r>
          </w:p>
        </w:tc>
      </w:tr>
      <w:tr w:rsidR="00380769" w:rsidRPr="00380769" w14:paraId="206A0840" w14:textId="77777777">
        <w:tblPrEx>
          <w:tblCellMar>
            <w:top w:w="0" w:type="dxa"/>
            <w:bottom w:w="0" w:type="dxa"/>
          </w:tblCellMar>
        </w:tblPrEx>
        <w:tc>
          <w:tcPr>
            <w:tcW w:w="2400" w:type="dxa"/>
            <w:tcMar>
              <w:top w:w="80" w:type="dxa"/>
              <w:left w:w="100" w:type="dxa"/>
              <w:bottom w:w="80" w:type="dxa"/>
              <w:right w:w="100" w:type="dxa"/>
            </w:tcMar>
            <w:vAlign w:val="center"/>
          </w:tcPr>
          <w:p w14:paraId="7C2C9776" w14:textId="77777777" w:rsidR="006E6EFA" w:rsidRPr="00380769" w:rsidRDefault="00380769">
            <w:r w:rsidRPr="00380769">
              <w:rPr>
                <w:rFonts w:cs="Times New Roman"/>
                <w:sz w:val="20"/>
                <w:szCs w:val="20"/>
              </w:rPr>
              <w:t>Manual DBA-tuned warehouse (static indexing/partitioning)</w:t>
            </w:r>
          </w:p>
        </w:tc>
        <w:tc>
          <w:tcPr>
            <w:tcW w:w="2100" w:type="dxa"/>
            <w:tcMar>
              <w:top w:w="80" w:type="dxa"/>
              <w:left w:w="100" w:type="dxa"/>
              <w:bottom w:w="80" w:type="dxa"/>
              <w:right w:w="100" w:type="dxa"/>
            </w:tcMar>
            <w:vAlign w:val="center"/>
          </w:tcPr>
          <w:p w14:paraId="55BB8A38" w14:textId="77777777" w:rsidR="006E6EFA" w:rsidRPr="00380769" w:rsidRDefault="00380769">
            <w:r w:rsidRPr="00380769">
              <w:rPr>
                <w:rFonts w:cs="Times New Roman"/>
                <w:sz w:val="20"/>
                <w:szCs w:val="20"/>
              </w:rPr>
              <w:t>Predictable, fully controllable by DBA</w:t>
            </w:r>
          </w:p>
        </w:tc>
        <w:tc>
          <w:tcPr>
            <w:tcW w:w="2500" w:type="dxa"/>
            <w:tcMar>
              <w:top w:w="80" w:type="dxa"/>
              <w:left w:w="100" w:type="dxa"/>
              <w:bottom w:w="80" w:type="dxa"/>
              <w:right w:w="100" w:type="dxa"/>
            </w:tcMar>
            <w:vAlign w:val="center"/>
          </w:tcPr>
          <w:p w14:paraId="16B26608" w14:textId="77777777" w:rsidR="006E6EFA" w:rsidRPr="00380769" w:rsidRDefault="00380769">
            <w:r w:rsidRPr="00380769">
              <w:rPr>
                <w:rFonts w:cs="Times New Roman"/>
                <w:sz w:val="20"/>
                <w:szCs w:val="20"/>
              </w:rPr>
              <w:t>Does not adapt to changing workload; requires continuous manual effort</w:t>
            </w:r>
          </w:p>
        </w:tc>
        <w:tc>
          <w:tcPr>
            <w:tcW w:w="2000" w:type="dxa"/>
            <w:tcMar>
              <w:top w:w="80" w:type="dxa"/>
              <w:left w:w="100" w:type="dxa"/>
              <w:bottom w:w="80" w:type="dxa"/>
              <w:right w:w="100" w:type="dxa"/>
            </w:tcMar>
            <w:vAlign w:val="center"/>
          </w:tcPr>
          <w:p w14:paraId="5500F2A8" w14:textId="77777777" w:rsidR="006E6EFA" w:rsidRPr="00380769" w:rsidRDefault="00380769">
            <w:r w:rsidRPr="00380769">
              <w:rPr>
                <w:rFonts w:cs="Times New Roman"/>
                <w:sz w:val="20"/>
                <w:szCs w:val="20"/>
              </w:rPr>
              <w:t>Baseline compared against in Chapter 4</w:t>
            </w:r>
          </w:p>
        </w:tc>
      </w:tr>
      <w:tr w:rsidR="00380769" w:rsidRPr="00380769" w14:paraId="3F874244" w14:textId="77777777">
        <w:tblPrEx>
          <w:tblCellMar>
            <w:top w:w="0" w:type="dxa"/>
            <w:bottom w:w="0" w:type="dxa"/>
          </w:tblCellMar>
        </w:tblPrEx>
        <w:tc>
          <w:tcPr>
            <w:tcW w:w="2400" w:type="dxa"/>
            <w:tcMar>
              <w:top w:w="80" w:type="dxa"/>
              <w:left w:w="100" w:type="dxa"/>
              <w:bottom w:w="80" w:type="dxa"/>
              <w:right w:w="100" w:type="dxa"/>
            </w:tcMar>
            <w:vAlign w:val="center"/>
          </w:tcPr>
          <w:p w14:paraId="1ECB4456" w14:textId="77777777" w:rsidR="006E6EFA" w:rsidRPr="00380769" w:rsidRDefault="00380769">
            <w:r w:rsidRPr="00380769">
              <w:rPr>
                <w:rFonts w:cs="Times New Roman"/>
                <w:sz w:val="20"/>
                <w:szCs w:val="20"/>
              </w:rPr>
              <w:t>Vendor autonomous database (e.g. self-tuning memory/index managers)</w:t>
            </w:r>
          </w:p>
        </w:tc>
        <w:tc>
          <w:tcPr>
            <w:tcW w:w="2100" w:type="dxa"/>
            <w:tcMar>
              <w:top w:w="80" w:type="dxa"/>
              <w:left w:w="100" w:type="dxa"/>
              <w:bottom w:w="80" w:type="dxa"/>
              <w:right w:w="100" w:type="dxa"/>
            </w:tcMar>
            <w:vAlign w:val="center"/>
          </w:tcPr>
          <w:p w14:paraId="77095CD9" w14:textId="77777777" w:rsidR="006E6EFA" w:rsidRPr="00380769" w:rsidRDefault="00380769">
            <w:r w:rsidRPr="00380769">
              <w:rPr>
                <w:rFonts w:cs="Times New Roman"/>
                <w:sz w:val="20"/>
                <w:szCs w:val="20"/>
              </w:rPr>
              <w:t>Proven in production; reduces DBA workload for supported operations</w:t>
            </w:r>
          </w:p>
        </w:tc>
        <w:tc>
          <w:tcPr>
            <w:tcW w:w="2500" w:type="dxa"/>
            <w:tcMar>
              <w:top w:w="80" w:type="dxa"/>
              <w:left w:w="100" w:type="dxa"/>
              <w:bottom w:w="80" w:type="dxa"/>
              <w:right w:w="100" w:type="dxa"/>
            </w:tcMar>
            <w:vAlign w:val="center"/>
          </w:tcPr>
          <w:p w14:paraId="3D3BE738" w14:textId="77777777" w:rsidR="006E6EFA" w:rsidRPr="00380769" w:rsidRDefault="00380769">
            <w:r w:rsidRPr="00380769">
              <w:rPr>
                <w:rFonts w:cs="Times New Roman"/>
                <w:sz w:val="20"/>
                <w:szCs w:val="20"/>
              </w:rPr>
              <w:t>Vendor lock-in; closed tuning logic; no integration with custom predictive layer</w:t>
            </w:r>
          </w:p>
        </w:tc>
        <w:tc>
          <w:tcPr>
            <w:tcW w:w="2000" w:type="dxa"/>
            <w:tcMar>
              <w:top w:w="80" w:type="dxa"/>
              <w:left w:w="100" w:type="dxa"/>
              <w:bottom w:w="80" w:type="dxa"/>
              <w:right w:w="100" w:type="dxa"/>
            </w:tcMar>
            <w:vAlign w:val="center"/>
          </w:tcPr>
          <w:p w14:paraId="3E2228E2" w14:textId="77777777" w:rsidR="006E6EFA" w:rsidRPr="00380769" w:rsidRDefault="00380769">
            <w:r w:rsidRPr="00380769">
              <w:rPr>
                <w:rFonts w:cs="Times New Roman"/>
                <w:sz w:val="20"/>
                <w:szCs w:val="20"/>
              </w:rPr>
              <w:t>Motivates an open, workload-driven self-tuning engine</w:t>
            </w:r>
          </w:p>
        </w:tc>
      </w:tr>
      <w:tr w:rsidR="00380769" w:rsidRPr="00380769" w14:paraId="6BB73D37" w14:textId="77777777">
        <w:tblPrEx>
          <w:tblCellMar>
            <w:top w:w="0" w:type="dxa"/>
            <w:bottom w:w="0" w:type="dxa"/>
          </w:tblCellMar>
        </w:tblPrEx>
        <w:tc>
          <w:tcPr>
            <w:tcW w:w="2400" w:type="dxa"/>
            <w:tcMar>
              <w:top w:w="80" w:type="dxa"/>
              <w:left w:w="100" w:type="dxa"/>
              <w:bottom w:w="80" w:type="dxa"/>
              <w:right w:w="100" w:type="dxa"/>
            </w:tcMar>
            <w:vAlign w:val="center"/>
          </w:tcPr>
          <w:p w14:paraId="4305EE37" w14:textId="77777777" w:rsidR="006E6EFA" w:rsidRPr="00380769" w:rsidRDefault="00380769">
            <w:r w:rsidRPr="00380769">
              <w:rPr>
                <w:rFonts w:cs="Times New Roman"/>
                <w:sz w:val="20"/>
                <w:szCs w:val="20"/>
              </w:rPr>
              <w:t>Workload-driven physical-design advisor tools</w:t>
            </w:r>
          </w:p>
        </w:tc>
        <w:tc>
          <w:tcPr>
            <w:tcW w:w="2100" w:type="dxa"/>
            <w:tcMar>
              <w:top w:w="80" w:type="dxa"/>
              <w:left w:w="100" w:type="dxa"/>
              <w:bottom w:w="80" w:type="dxa"/>
              <w:right w:w="100" w:type="dxa"/>
            </w:tcMar>
            <w:vAlign w:val="center"/>
          </w:tcPr>
          <w:p w14:paraId="559080B5" w14:textId="77777777" w:rsidR="006E6EFA" w:rsidRPr="00380769" w:rsidRDefault="00380769">
            <w:r w:rsidRPr="00380769">
              <w:rPr>
                <w:rFonts w:cs="Times New Roman"/>
                <w:sz w:val="20"/>
                <w:szCs w:val="20"/>
              </w:rPr>
              <w:t>Good index/partition recommendations from query logs</w:t>
            </w:r>
          </w:p>
        </w:tc>
        <w:tc>
          <w:tcPr>
            <w:tcW w:w="2500" w:type="dxa"/>
            <w:tcMar>
              <w:top w:w="80" w:type="dxa"/>
              <w:left w:w="100" w:type="dxa"/>
              <w:bottom w:w="80" w:type="dxa"/>
              <w:right w:w="100" w:type="dxa"/>
            </w:tcMar>
            <w:vAlign w:val="center"/>
          </w:tcPr>
          <w:p w14:paraId="23A67998" w14:textId="77777777" w:rsidR="006E6EFA" w:rsidRPr="00380769" w:rsidRDefault="00380769">
            <w:r w:rsidRPr="00380769">
              <w:rPr>
                <w:rFonts w:cs="Times New Roman"/>
                <w:sz w:val="20"/>
                <w:szCs w:val="20"/>
              </w:rPr>
              <w:t>Offline/batch, not continuously adaptive; separate from BI layer</w:t>
            </w:r>
          </w:p>
        </w:tc>
        <w:tc>
          <w:tcPr>
            <w:tcW w:w="2000" w:type="dxa"/>
            <w:tcMar>
              <w:top w:w="80" w:type="dxa"/>
              <w:left w:w="100" w:type="dxa"/>
              <w:bottom w:w="80" w:type="dxa"/>
              <w:right w:w="100" w:type="dxa"/>
            </w:tcMar>
            <w:vAlign w:val="center"/>
          </w:tcPr>
          <w:p w14:paraId="44938DE4" w14:textId="77777777" w:rsidR="006E6EFA" w:rsidRPr="00380769" w:rsidRDefault="00380769">
            <w:r w:rsidRPr="00380769">
              <w:rPr>
                <w:rFonts w:cs="Times New Roman"/>
                <w:sz w:val="20"/>
                <w:szCs w:val="20"/>
              </w:rPr>
              <w:t>Basis for the re-tuning interval design used in Module 1</w:t>
            </w:r>
          </w:p>
        </w:tc>
      </w:tr>
      <w:tr w:rsidR="00380769" w:rsidRPr="00380769" w14:paraId="386758A3" w14:textId="77777777">
        <w:tblPrEx>
          <w:tblCellMar>
            <w:top w:w="0" w:type="dxa"/>
            <w:bottom w:w="0" w:type="dxa"/>
          </w:tblCellMar>
        </w:tblPrEx>
        <w:tc>
          <w:tcPr>
            <w:tcW w:w="2400" w:type="dxa"/>
            <w:tcMar>
              <w:top w:w="80" w:type="dxa"/>
              <w:left w:w="100" w:type="dxa"/>
              <w:bottom w:w="80" w:type="dxa"/>
              <w:right w:w="100" w:type="dxa"/>
            </w:tcMar>
            <w:vAlign w:val="center"/>
          </w:tcPr>
          <w:p w14:paraId="6FB45B91" w14:textId="77777777" w:rsidR="006E6EFA" w:rsidRPr="00380769" w:rsidRDefault="00380769">
            <w:r w:rsidRPr="00380769">
              <w:rPr>
                <w:rFonts w:cs="Times New Roman"/>
                <w:sz w:val="20"/>
                <w:szCs w:val="20"/>
              </w:rPr>
              <w:t>BI tools with embedded AI forecasting widgets</w:t>
            </w:r>
          </w:p>
        </w:tc>
        <w:tc>
          <w:tcPr>
            <w:tcW w:w="2100" w:type="dxa"/>
            <w:tcMar>
              <w:top w:w="80" w:type="dxa"/>
              <w:left w:w="100" w:type="dxa"/>
              <w:bottom w:w="80" w:type="dxa"/>
              <w:right w:w="100" w:type="dxa"/>
            </w:tcMar>
            <w:vAlign w:val="center"/>
          </w:tcPr>
          <w:p w14:paraId="7529BBCA" w14:textId="77777777" w:rsidR="006E6EFA" w:rsidRPr="00380769" w:rsidRDefault="00380769">
            <w:r w:rsidRPr="00380769">
              <w:rPr>
                <w:rFonts w:cs="Times New Roman"/>
                <w:sz w:val="20"/>
                <w:szCs w:val="20"/>
              </w:rPr>
              <w:t>Easy-to-use forecasts inside dashboards</w:t>
            </w:r>
          </w:p>
        </w:tc>
        <w:tc>
          <w:tcPr>
            <w:tcW w:w="2500" w:type="dxa"/>
            <w:tcMar>
              <w:top w:w="80" w:type="dxa"/>
              <w:left w:w="100" w:type="dxa"/>
              <w:bottom w:w="80" w:type="dxa"/>
              <w:right w:w="100" w:type="dxa"/>
            </w:tcMar>
            <w:vAlign w:val="center"/>
          </w:tcPr>
          <w:p w14:paraId="5D1626CC" w14:textId="77777777" w:rsidR="006E6EFA" w:rsidRPr="00380769" w:rsidRDefault="00380769">
            <w:r w:rsidRPr="00380769">
              <w:rPr>
                <w:rFonts w:cs="Times New Roman"/>
                <w:sz w:val="20"/>
                <w:szCs w:val="20"/>
              </w:rPr>
              <w:t>Forecasts do not feed back into warehouse tuning; dashboard itself is not adaptive</w:t>
            </w:r>
          </w:p>
        </w:tc>
        <w:tc>
          <w:tcPr>
            <w:tcW w:w="2000" w:type="dxa"/>
            <w:tcMar>
              <w:top w:w="80" w:type="dxa"/>
              <w:left w:w="100" w:type="dxa"/>
              <w:bottom w:w="80" w:type="dxa"/>
              <w:right w:w="100" w:type="dxa"/>
            </w:tcMar>
            <w:vAlign w:val="center"/>
          </w:tcPr>
          <w:p w14:paraId="35DB4809" w14:textId="77777777" w:rsidR="006E6EFA" w:rsidRPr="00380769" w:rsidRDefault="00380769">
            <w:r w:rsidRPr="00380769">
              <w:rPr>
                <w:rFonts w:cs="Times New Roman"/>
                <w:sz w:val="20"/>
                <w:szCs w:val="20"/>
              </w:rPr>
              <w:t xml:space="preserve">Motivates feeding predictions back into both tuning and dashboard </w:t>
            </w:r>
            <w:proofErr w:type="spellStart"/>
            <w:r w:rsidRPr="00380769">
              <w:rPr>
                <w:rFonts w:cs="Times New Roman"/>
                <w:sz w:val="20"/>
                <w:szCs w:val="20"/>
              </w:rPr>
              <w:t>behaviour</w:t>
            </w:r>
            <w:proofErr w:type="spellEnd"/>
          </w:p>
        </w:tc>
      </w:tr>
    </w:tbl>
    <w:p w14:paraId="6FC0371C" w14:textId="77777777" w:rsidR="006E6EFA" w:rsidRPr="00380769" w:rsidRDefault="00380769">
      <w:pPr>
        <w:pStyle w:val="Heading2"/>
        <w:spacing w:before="280" w:after="180"/>
        <w:rPr>
          <w:color w:val="auto"/>
        </w:rPr>
      </w:pPr>
      <w:r w:rsidRPr="00380769">
        <w:rPr>
          <w:b/>
          <w:bCs/>
          <w:color w:val="auto"/>
        </w:rPr>
        <w:t>2.4 Research / Engineering Gap</w:t>
      </w:r>
    </w:p>
    <w:p w14:paraId="3C0F1B78" w14:textId="77777777" w:rsidR="006E6EFA" w:rsidRPr="00380769" w:rsidRDefault="00380769">
      <w:pPr>
        <w:spacing w:after="160" w:line="300" w:lineRule="auto"/>
        <w:jc w:val="both"/>
      </w:pPr>
      <w:r w:rsidRPr="00380769">
        <w:rPr>
          <w:rFonts w:cs="Times New Roman"/>
        </w:rPr>
        <w:t xml:space="preserve">No reviewed system couples workload-driven self-tuning of the physical warehouse design with a predictive mining layer whose forecasts and anomaly signals both (a) inform the tuning engine's re-configuration decisions and (b) drive adaptive </w:t>
      </w:r>
      <w:proofErr w:type="spellStart"/>
      <w:r w:rsidRPr="00380769">
        <w:rPr>
          <w:rFonts w:cs="Times New Roman"/>
        </w:rPr>
        <w:t>behaviour</w:t>
      </w:r>
      <w:proofErr w:type="spellEnd"/>
      <w:r w:rsidRPr="00380769">
        <w:rPr>
          <w:rFonts w:cs="Times New Roman"/>
        </w:rPr>
        <w:t xml:space="preserve"> in the BI dashboard itself, while remaining open and extensible enough to support a domain-specific downstream application such as a healthcare resource locator.</w:t>
      </w:r>
    </w:p>
    <w:p w14:paraId="2A9D8C75" w14:textId="77777777" w:rsidR="006E6EFA" w:rsidRPr="00380769" w:rsidRDefault="00380769">
      <w:pPr>
        <w:pStyle w:val="Heading2"/>
        <w:spacing w:before="280" w:after="180"/>
        <w:rPr>
          <w:color w:val="auto"/>
        </w:rPr>
      </w:pPr>
      <w:r w:rsidRPr="00380769">
        <w:rPr>
          <w:b/>
          <w:bCs/>
          <w:color w:val="auto"/>
        </w:rPr>
        <w:t>2.5 Proposed Contribution</w:t>
      </w:r>
    </w:p>
    <w:p w14:paraId="79223161" w14:textId="77777777" w:rsidR="006E6EFA" w:rsidRPr="00380769" w:rsidRDefault="00380769">
      <w:pPr>
        <w:spacing w:after="160" w:line="300" w:lineRule="auto"/>
        <w:jc w:val="both"/>
      </w:pPr>
      <w:r w:rsidRPr="00380769">
        <w:rPr>
          <w:rFonts w:cs="Times New Roman"/>
        </w:rPr>
        <w:t xml:space="preserve">This project contributes an integrated, open-source-style prototype in which the self-tuning engine, predictive mining layer and adaptive BI dashboard share a common feedback loop — predicted demand and detected anomalies influence physical-design re-tuning and dashboard </w:t>
      </w:r>
      <w:proofErr w:type="spellStart"/>
      <w:r w:rsidRPr="00380769">
        <w:rPr>
          <w:rFonts w:cs="Times New Roman"/>
        </w:rPr>
        <w:t>adaptivity</w:t>
      </w:r>
      <w:proofErr w:type="spellEnd"/>
      <w:r w:rsidRPr="00380769">
        <w:rPr>
          <w:rFonts w:cs="Times New Roman"/>
        </w:rPr>
        <w:t xml:space="preserve"> simultaneously — and demonstrates the generality of this platform through </w:t>
      </w:r>
      <w:proofErr w:type="spellStart"/>
      <w:r w:rsidRPr="00380769">
        <w:rPr>
          <w:rFonts w:cs="Times New Roman"/>
        </w:rPr>
        <w:t>MediFind</w:t>
      </w:r>
      <w:proofErr w:type="spellEnd"/>
      <w:r w:rsidRPr="00380769">
        <w:rPr>
          <w:rFonts w:cs="Times New Roman"/>
        </w:rPr>
        <w:t xml:space="preserve"> Assistant, a healthcare-domain application built directly on top of the same warehouse and mining layer without domain-specific re-engineering of the core platform.</w:t>
      </w:r>
    </w:p>
    <w:p w14:paraId="2FCD3E04" w14:textId="77777777" w:rsidR="006E6EFA" w:rsidRPr="00380769" w:rsidRDefault="00380769">
      <w:r w:rsidRPr="00380769">
        <w:br w:type="page"/>
      </w:r>
    </w:p>
    <w:p w14:paraId="6FD0E8F5" w14:textId="77777777" w:rsidR="006E6EFA" w:rsidRPr="00380769" w:rsidRDefault="00380769" w:rsidP="002F152C">
      <w:pPr>
        <w:pStyle w:val="Heading1"/>
        <w:spacing w:before="360" w:after="240"/>
        <w:jc w:val="center"/>
        <w:rPr>
          <w:color w:val="auto"/>
        </w:rPr>
      </w:pPr>
      <w:r w:rsidRPr="00380769">
        <w:rPr>
          <w:b/>
          <w:bCs/>
          <w:color w:val="auto"/>
          <w:sz w:val="30"/>
          <w:szCs w:val="30"/>
        </w:rPr>
        <w:t>CHAPTER 3</w:t>
      </w:r>
    </w:p>
    <w:p w14:paraId="3C85E01D" w14:textId="77777777" w:rsidR="006E6EFA" w:rsidRPr="00380769" w:rsidRDefault="00380769">
      <w:pPr>
        <w:spacing w:after="300"/>
        <w:jc w:val="center"/>
      </w:pPr>
      <w:r w:rsidRPr="00380769">
        <w:rPr>
          <w:rFonts w:cs="Times New Roman"/>
          <w:b/>
          <w:bCs/>
          <w:sz w:val="26"/>
          <w:szCs w:val="26"/>
        </w:rPr>
        <w:t>ENGINEERING DESIGN &amp; TRADE-OFFS, SUSTAINABILITY, ETHICS, SAFETY, RISK &amp; SECURITY</w:t>
      </w:r>
    </w:p>
    <w:p w14:paraId="76F37B98" w14:textId="77777777" w:rsidR="006E6EFA" w:rsidRPr="00380769" w:rsidRDefault="00380769">
      <w:pPr>
        <w:pStyle w:val="Heading2"/>
        <w:spacing w:before="280" w:after="180"/>
        <w:rPr>
          <w:color w:val="auto"/>
        </w:rPr>
      </w:pPr>
      <w:r w:rsidRPr="00380769">
        <w:rPr>
          <w:b/>
          <w:bCs/>
          <w:color w:val="auto"/>
        </w:rPr>
        <w:t>3.1 Requirements</w:t>
      </w:r>
    </w:p>
    <w:p w14:paraId="75D965DC" w14:textId="77777777" w:rsidR="006E6EFA" w:rsidRPr="00380769" w:rsidRDefault="00380769">
      <w:pPr>
        <w:spacing w:after="100"/>
      </w:pPr>
      <w:r w:rsidRPr="00380769">
        <w:rPr>
          <w:rFonts w:cs="Times New Roman"/>
          <w:b/>
          <w:bCs/>
        </w:rPr>
        <w:t>Stakeholder / User Requirements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800"/>
      </w:tblGrid>
      <w:tr w:rsidR="00380769" w:rsidRPr="00380769" w14:paraId="36A3628D" w14:textId="77777777">
        <w:tblPrEx>
          <w:tblCellMar>
            <w:top w:w="0" w:type="dxa"/>
            <w:bottom w:w="0" w:type="dxa"/>
          </w:tblCellMar>
        </w:tblPrEx>
        <w:tc>
          <w:tcPr>
            <w:tcW w:w="3200" w:type="dxa"/>
            <w:shd w:val="clear" w:color="auto" w:fill="D9E2F3"/>
            <w:tcMar>
              <w:top w:w="80" w:type="dxa"/>
              <w:left w:w="100" w:type="dxa"/>
              <w:bottom w:w="80" w:type="dxa"/>
              <w:right w:w="100" w:type="dxa"/>
            </w:tcMar>
            <w:vAlign w:val="center"/>
          </w:tcPr>
          <w:p w14:paraId="30259BA3" w14:textId="77777777" w:rsidR="006E6EFA" w:rsidRPr="00380769" w:rsidRDefault="00380769">
            <w:r w:rsidRPr="00380769">
              <w:rPr>
                <w:rFonts w:cs="Times New Roman"/>
                <w:b/>
                <w:bCs/>
                <w:sz w:val="20"/>
                <w:szCs w:val="20"/>
              </w:rPr>
              <w:t>Stakeholder</w:t>
            </w:r>
          </w:p>
        </w:tc>
        <w:tc>
          <w:tcPr>
            <w:tcW w:w="5800" w:type="dxa"/>
            <w:shd w:val="clear" w:color="auto" w:fill="D9E2F3"/>
            <w:tcMar>
              <w:top w:w="80" w:type="dxa"/>
              <w:left w:w="100" w:type="dxa"/>
              <w:bottom w:w="80" w:type="dxa"/>
              <w:right w:w="100" w:type="dxa"/>
            </w:tcMar>
            <w:vAlign w:val="center"/>
          </w:tcPr>
          <w:p w14:paraId="2DD099A7" w14:textId="77777777" w:rsidR="006E6EFA" w:rsidRPr="00380769" w:rsidRDefault="00380769">
            <w:r w:rsidRPr="00380769">
              <w:rPr>
                <w:rFonts w:cs="Times New Roman"/>
                <w:b/>
                <w:bCs/>
                <w:sz w:val="20"/>
                <w:szCs w:val="20"/>
              </w:rPr>
              <w:t>Requirement</w:t>
            </w:r>
          </w:p>
        </w:tc>
      </w:tr>
      <w:tr w:rsidR="00380769" w:rsidRPr="00380769" w14:paraId="4AE6D3D7" w14:textId="77777777">
        <w:tblPrEx>
          <w:tblCellMar>
            <w:top w:w="0" w:type="dxa"/>
            <w:bottom w:w="0" w:type="dxa"/>
          </w:tblCellMar>
        </w:tblPrEx>
        <w:tc>
          <w:tcPr>
            <w:tcW w:w="3200" w:type="dxa"/>
            <w:tcMar>
              <w:top w:w="80" w:type="dxa"/>
              <w:left w:w="100" w:type="dxa"/>
              <w:bottom w:w="80" w:type="dxa"/>
              <w:right w:w="100" w:type="dxa"/>
            </w:tcMar>
            <w:vAlign w:val="center"/>
          </w:tcPr>
          <w:p w14:paraId="35088E9E" w14:textId="77777777" w:rsidR="006E6EFA" w:rsidRPr="00380769" w:rsidRDefault="00380769">
            <w:r w:rsidRPr="00380769">
              <w:rPr>
                <w:rFonts w:cs="Times New Roman"/>
                <w:sz w:val="20"/>
                <w:szCs w:val="20"/>
              </w:rPr>
              <w:t>BI Dashboard User / Decision-maker</w:t>
            </w:r>
          </w:p>
        </w:tc>
        <w:tc>
          <w:tcPr>
            <w:tcW w:w="5800" w:type="dxa"/>
            <w:tcMar>
              <w:top w:w="80" w:type="dxa"/>
              <w:left w:w="100" w:type="dxa"/>
              <w:bottom w:w="80" w:type="dxa"/>
              <w:right w:w="100" w:type="dxa"/>
            </w:tcMar>
            <w:vAlign w:val="center"/>
          </w:tcPr>
          <w:p w14:paraId="2454239C" w14:textId="77777777" w:rsidR="006E6EFA" w:rsidRPr="00380769" w:rsidRDefault="00380769">
            <w:r w:rsidRPr="00380769">
              <w:rPr>
                <w:rFonts w:cs="Times New Roman"/>
                <w:sz w:val="20"/>
                <w:szCs w:val="20"/>
              </w:rPr>
              <w:t>Wants dashboards that stay fast and up to date even as query load and data volume grow</w:t>
            </w:r>
          </w:p>
        </w:tc>
      </w:tr>
      <w:tr w:rsidR="00380769" w:rsidRPr="00380769" w14:paraId="524B3ADD" w14:textId="77777777">
        <w:tblPrEx>
          <w:tblCellMar>
            <w:top w:w="0" w:type="dxa"/>
            <w:bottom w:w="0" w:type="dxa"/>
          </w:tblCellMar>
        </w:tblPrEx>
        <w:tc>
          <w:tcPr>
            <w:tcW w:w="3200" w:type="dxa"/>
            <w:tcMar>
              <w:top w:w="80" w:type="dxa"/>
              <w:left w:w="100" w:type="dxa"/>
              <w:bottom w:w="80" w:type="dxa"/>
              <w:right w:w="100" w:type="dxa"/>
            </w:tcMar>
            <w:vAlign w:val="center"/>
          </w:tcPr>
          <w:p w14:paraId="1459B37A" w14:textId="77777777" w:rsidR="006E6EFA" w:rsidRPr="00380769" w:rsidRDefault="00380769">
            <w:r w:rsidRPr="00380769">
              <w:rPr>
                <w:rFonts w:cs="Times New Roman"/>
                <w:sz w:val="20"/>
                <w:szCs w:val="20"/>
              </w:rPr>
              <w:t>Database Administrator</w:t>
            </w:r>
          </w:p>
        </w:tc>
        <w:tc>
          <w:tcPr>
            <w:tcW w:w="5800" w:type="dxa"/>
            <w:tcMar>
              <w:top w:w="80" w:type="dxa"/>
              <w:left w:w="100" w:type="dxa"/>
              <w:bottom w:w="80" w:type="dxa"/>
              <w:right w:w="100" w:type="dxa"/>
            </w:tcMar>
            <w:vAlign w:val="center"/>
          </w:tcPr>
          <w:p w14:paraId="50471707" w14:textId="77777777" w:rsidR="006E6EFA" w:rsidRPr="00380769" w:rsidRDefault="00380769">
            <w:r w:rsidRPr="00380769">
              <w:rPr>
                <w:rFonts w:cs="Times New Roman"/>
                <w:sz w:val="20"/>
                <w:szCs w:val="20"/>
              </w:rPr>
              <w:t>Wants reduced manual tuning effort and visibility into what the self-tuning engine changes and why</w:t>
            </w:r>
          </w:p>
        </w:tc>
      </w:tr>
      <w:tr w:rsidR="00380769" w:rsidRPr="00380769" w14:paraId="1990D0E0" w14:textId="77777777">
        <w:tblPrEx>
          <w:tblCellMar>
            <w:top w:w="0" w:type="dxa"/>
            <w:bottom w:w="0" w:type="dxa"/>
          </w:tblCellMar>
        </w:tblPrEx>
        <w:tc>
          <w:tcPr>
            <w:tcW w:w="3200" w:type="dxa"/>
            <w:tcMar>
              <w:top w:w="80" w:type="dxa"/>
              <w:left w:w="100" w:type="dxa"/>
              <w:bottom w:w="80" w:type="dxa"/>
              <w:right w:w="100" w:type="dxa"/>
            </w:tcMar>
            <w:vAlign w:val="center"/>
          </w:tcPr>
          <w:p w14:paraId="2B1E0987" w14:textId="77777777" w:rsidR="006E6EFA" w:rsidRPr="00380769" w:rsidRDefault="00380769">
            <w:r w:rsidRPr="00380769">
              <w:rPr>
                <w:rFonts w:cs="Times New Roman"/>
                <w:sz w:val="20"/>
                <w:szCs w:val="20"/>
              </w:rPr>
              <w:t>Data Engineer</w:t>
            </w:r>
          </w:p>
        </w:tc>
        <w:tc>
          <w:tcPr>
            <w:tcW w:w="5800" w:type="dxa"/>
            <w:tcMar>
              <w:top w:w="80" w:type="dxa"/>
              <w:left w:w="100" w:type="dxa"/>
              <w:bottom w:w="80" w:type="dxa"/>
              <w:right w:w="100" w:type="dxa"/>
            </w:tcMar>
            <w:vAlign w:val="center"/>
          </w:tcPr>
          <w:p w14:paraId="3A604055" w14:textId="77777777" w:rsidR="006E6EFA" w:rsidRPr="00380769" w:rsidRDefault="00380769">
            <w:r w:rsidRPr="00380769">
              <w:rPr>
                <w:rFonts w:cs="Times New Roman"/>
                <w:sz w:val="20"/>
                <w:szCs w:val="20"/>
              </w:rPr>
              <w:t xml:space="preserve">Wants a reliable, </w:t>
            </w:r>
            <w:proofErr w:type="spellStart"/>
            <w:r w:rsidRPr="00380769">
              <w:rPr>
                <w:rFonts w:cs="Times New Roman"/>
                <w:sz w:val="20"/>
                <w:szCs w:val="20"/>
              </w:rPr>
              <w:t>monitorable</w:t>
            </w:r>
            <w:proofErr w:type="spellEnd"/>
            <w:r w:rsidRPr="00380769">
              <w:rPr>
                <w:rFonts w:cs="Times New Roman"/>
                <w:sz w:val="20"/>
                <w:szCs w:val="20"/>
              </w:rPr>
              <w:t xml:space="preserve"> ETL pipeline with clear failure handling</w:t>
            </w:r>
          </w:p>
        </w:tc>
      </w:tr>
      <w:tr w:rsidR="00380769" w:rsidRPr="00380769" w14:paraId="1628BD62" w14:textId="77777777">
        <w:tblPrEx>
          <w:tblCellMar>
            <w:top w:w="0" w:type="dxa"/>
            <w:bottom w:w="0" w:type="dxa"/>
          </w:tblCellMar>
        </w:tblPrEx>
        <w:tc>
          <w:tcPr>
            <w:tcW w:w="3200" w:type="dxa"/>
            <w:tcMar>
              <w:top w:w="80" w:type="dxa"/>
              <w:left w:w="100" w:type="dxa"/>
              <w:bottom w:w="80" w:type="dxa"/>
              <w:right w:w="100" w:type="dxa"/>
            </w:tcMar>
            <w:vAlign w:val="center"/>
          </w:tcPr>
          <w:p w14:paraId="63A9EC9A" w14:textId="77777777" w:rsidR="006E6EFA" w:rsidRPr="00380769" w:rsidRDefault="00380769">
            <w:r w:rsidRPr="00380769">
              <w:rPr>
                <w:rFonts w:cs="Times New Roman"/>
                <w:sz w:val="20"/>
                <w:szCs w:val="20"/>
              </w:rPr>
              <w:t>Healthcare-app End User (</w:t>
            </w:r>
            <w:proofErr w:type="spellStart"/>
            <w:r w:rsidRPr="00380769">
              <w:rPr>
                <w:rFonts w:cs="Times New Roman"/>
                <w:sz w:val="20"/>
                <w:szCs w:val="20"/>
              </w:rPr>
              <w:t>MediFind</w:t>
            </w:r>
            <w:proofErr w:type="spellEnd"/>
            <w:r w:rsidRPr="00380769">
              <w:rPr>
                <w:rFonts w:cs="Times New Roman"/>
                <w:sz w:val="20"/>
                <w:szCs w:val="20"/>
              </w:rPr>
              <w:t>)</w:t>
            </w:r>
          </w:p>
        </w:tc>
        <w:tc>
          <w:tcPr>
            <w:tcW w:w="5800" w:type="dxa"/>
            <w:tcMar>
              <w:top w:w="80" w:type="dxa"/>
              <w:left w:w="100" w:type="dxa"/>
              <w:bottom w:w="80" w:type="dxa"/>
              <w:right w:w="100" w:type="dxa"/>
            </w:tcMar>
            <w:vAlign w:val="center"/>
          </w:tcPr>
          <w:p w14:paraId="08E6B7E0" w14:textId="77777777" w:rsidR="006E6EFA" w:rsidRPr="00380769" w:rsidRDefault="00380769">
            <w:r w:rsidRPr="00380769">
              <w:rPr>
                <w:rFonts w:cs="Times New Roman"/>
                <w:sz w:val="20"/>
                <w:szCs w:val="20"/>
              </w:rPr>
              <w:t>Wants accurate, near-real-time information on available nearby healthcare resources</w:t>
            </w:r>
          </w:p>
        </w:tc>
      </w:tr>
      <w:tr w:rsidR="00380769" w:rsidRPr="00380769" w14:paraId="06B2F42C" w14:textId="77777777">
        <w:tblPrEx>
          <w:tblCellMar>
            <w:top w:w="0" w:type="dxa"/>
            <w:bottom w:w="0" w:type="dxa"/>
          </w:tblCellMar>
        </w:tblPrEx>
        <w:tc>
          <w:tcPr>
            <w:tcW w:w="3200" w:type="dxa"/>
            <w:tcMar>
              <w:top w:w="80" w:type="dxa"/>
              <w:left w:w="100" w:type="dxa"/>
              <w:bottom w:w="80" w:type="dxa"/>
              <w:right w:w="100" w:type="dxa"/>
            </w:tcMar>
            <w:vAlign w:val="center"/>
          </w:tcPr>
          <w:p w14:paraId="33F60423" w14:textId="77777777" w:rsidR="006E6EFA" w:rsidRPr="00380769" w:rsidRDefault="00380769">
            <w:r w:rsidRPr="00380769">
              <w:rPr>
                <w:rFonts w:cs="Times New Roman"/>
                <w:sz w:val="20"/>
                <w:szCs w:val="20"/>
              </w:rPr>
              <w:t>Institution / Compliance</w:t>
            </w:r>
          </w:p>
        </w:tc>
        <w:tc>
          <w:tcPr>
            <w:tcW w:w="5800" w:type="dxa"/>
            <w:tcMar>
              <w:top w:w="80" w:type="dxa"/>
              <w:left w:w="100" w:type="dxa"/>
              <w:bottom w:w="80" w:type="dxa"/>
              <w:right w:w="100" w:type="dxa"/>
            </w:tcMar>
            <w:vAlign w:val="center"/>
          </w:tcPr>
          <w:p w14:paraId="00097AA6" w14:textId="77777777" w:rsidR="006E6EFA" w:rsidRPr="00380769" w:rsidRDefault="00380769">
            <w:r w:rsidRPr="00380769">
              <w:rPr>
                <w:rFonts w:cs="Times New Roman"/>
                <w:sz w:val="20"/>
                <w:szCs w:val="20"/>
              </w:rPr>
              <w:t>Wants patient-related data handled with privacy safeguards appropriate to healthcare data</w:t>
            </w:r>
          </w:p>
        </w:tc>
      </w:tr>
    </w:tbl>
    <w:p w14:paraId="1A4DE280" w14:textId="77777777" w:rsidR="006E6EFA" w:rsidRPr="00380769" w:rsidRDefault="00380769">
      <w:pPr>
        <w:spacing w:before="200" w:after="100"/>
      </w:pPr>
      <w:r w:rsidRPr="00380769">
        <w:rPr>
          <w:rFonts w:cs="Times New Roman"/>
          <w:b/>
          <w:bCs/>
        </w:rPr>
        <w:t>Functional &amp; Non-Functional Requirements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5200"/>
        <w:gridCol w:w="2200"/>
      </w:tblGrid>
      <w:tr w:rsidR="00380769" w:rsidRPr="00380769" w14:paraId="2D6F1E43" w14:textId="77777777">
        <w:tblPrEx>
          <w:tblCellMar>
            <w:top w:w="0" w:type="dxa"/>
            <w:bottom w:w="0" w:type="dxa"/>
          </w:tblCellMar>
        </w:tblPrEx>
        <w:tc>
          <w:tcPr>
            <w:tcW w:w="1600" w:type="dxa"/>
            <w:shd w:val="clear" w:color="auto" w:fill="D9E2F3"/>
            <w:tcMar>
              <w:top w:w="80" w:type="dxa"/>
              <w:left w:w="100" w:type="dxa"/>
              <w:bottom w:w="80" w:type="dxa"/>
              <w:right w:w="100" w:type="dxa"/>
            </w:tcMar>
            <w:vAlign w:val="center"/>
          </w:tcPr>
          <w:p w14:paraId="38F71792" w14:textId="77777777" w:rsidR="006E6EFA" w:rsidRPr="00380769" w:rsidRDefault="00380769">
            <w:r w:rsidRPr="00380769">
              <w:rPr>
                <w:rFonts w:cs="Times New Roman"/>
                <w:b/>
                <w:bCs/>
                <w:sz w:val="20"/>
                <w:szCs w:val="20"/>
              </w:rPr>
              <w:t>Requirement Type</w:t>
            </w:r>
          </w:p>
        </w:tc>
        <w:tc>
          <w:tcPr>
            <w:tcW w:w="5200" w:type="dxa"/>
            <w:shd w:val="clear" w:color="auto" w:fill="D9E2F3"/>
            <w:tcMar>
              <w:top w:w="80" w:type="dxa"/>
              <w:left w:w="100" w:type="dxa"/>
              <w:bottom w:w="80" w:type="dxa"/>
              <w:right w:w="100" w:type="dxa"/>
            </w:tcMar>
            <w:vAlign w:val="center"/>
          </w:tcPr>
          <w:p w14:paraId="7A4FFFDD" w14:textId="77777777" w:rsidR="006E6EFA" w:rsidRPr="00380769" w:rsidRDefault="00380769">
            <w:r w:rsidRPr="00380769">
              <w:rPr>
                <w:rFonts w:cs="Times New Roman"/>
                <w:b/>
                <w:bCs/>
                <w:sz w:val="20"/>
                <w:szCs w:val="20"/>
              </w:rPr>
              <w:t>Requirement</w:t>
            </w:r>
          </w:p>
        </w:tc>
        <w:tc>
          <w:tcPr>
            <w:tcW w:w="2200" w:type="dxa"/>
            <w:shd w:val="clear" w:color="auto" w:fill="D9E2F3"/>
            <w:tcMar>
              <w:top w:w="80" w:type="dxa"/>
              <w:left w:w="100" w:type="dxa"/>
              <w:bottom w:w="80" w:type="dxa"/>
              <w:right w:w="100" w:type="dxa"/>
            </w:tcMar>
            <w:vAlign w:val="center"/>
          </w:tcPr>
          <w:p w14:paraId="6A17C861" w14:textId="77777777" w:rsidR="006E6EFA" w:rsidRPr="00380769" w:rsidRDefault="00380769">
            <w:r w:rsidRPr="00380769">
              <w:rPr>
                <w:rFonts w:cs="Times New Roman"/>
                <w:b/>
                <w:bCs/>
                <w:sz w:val="20"/>
                <w:szCs w:val="20"/>
              </w:rPr>
              <w:t>Measurable Target</w:t>
            </w:r>
          </w:p>
        </w:tc>
      </w:tr>
      <w:tr w:rsidR="00380769" w:rsidRPr="00380769" w14:paraId="52C8C47D" w14:textId="77777777">
        <w:tblPrEx>
          <w:tblCellMar>
            <w:top w:w="0" w:type="dxa"/>
            <w:bottom w:w="0" w:type="dxa"/>
          </w:tblCellMar>
        </w:tblPrEx>
        <w:tc>
          <w:tcPr>
            <w:tcW w:w="1600" w:type="dxa"/>
            <w:tcMar>
              <w:top w:w="80" w:type="dxa"/>
              <w:left w:w="100" w:type="dxa"/>
              <w:bottom w:w="80" w:type="dxa"/>
              <w:right w:w="100" w:type="dxa"/>
            </w:tcMar>
            <w:vAlign w:val="center"/>
          </w:tcPr>
          <w:p w14:paraId="1AE8AED5" w14:textId="77777777" w:rsidR="006E6EFA" w:rsidRPr="00380769" w:rsidRDefault="00380769">
            <w:r w:rsidRPr="00380769">
              <w:rPr>
                <w:rFonts w:cs="Times New Roman"/>
                <w:sz w:val="20"/>
                <w:szCs w:val="20"/>
              </w:rPr>
              <w:t>Functional</w:t>
            </w:r>
          </w:p>
        </w:tc>
        <w:tc>
          <w:tcPr>
            <w:tcW w:w="5200" w:type="dxa"/>
            <w:tcMar>
              <w:top w:w="80" w:type="dxa"/>
              <w:left w:w="100" w:type="dxa"/>
              <w:bottom w:w="80" w:type="dxa"/>
              <w:right w:w="100" w:type="dxa"/>
            </w:tcMar>
            <w:vAlign w:val="center"/>
          </w:tcPr>
          <w:p w14:paraId="6B87E796" w14:textId="77777777" w:rsidR="006E6EFA" w:rsidRPr="00380769" w:rsidRDefault="00380769">
            <w:r w:rsidRPr="00380769">
              <w:rPr>
                <w:rFonts w:cs="Times New Roman"/>
                <w:sz w:val="20"/>
                <w:szCs w:val="20"/>
              </w:rPr>
              <w:t>ETL pipeline shall extract, cleanse and load data from at least two heterogeneous source formats</w:t>
            </w:r>
          </w:p>
        </w:tc>
        <w:tc>
          <w:tcPr>
            <w:tcW w:w="2200" w:type="dxa"/>
            <w:tcMar>
              <w:top w:w="80" w:type="dxa"/>
              <w:left w:w="100" w:type="dxa"/>
              <w:bottom w:w="80" w:type="dxa"/>
              <w:right w:w="100" w:type="dxa"/>
            </w:tcMar>
            <w:vAlign w:val="center"/>
          </w:tcPr>
          <w:p w14:paraId="57CC46E6" w14:textId="77777777" w:rsidR="006E6EFA" w:rsidRPr="00380769" w:rsidRDefault="00380769">
            <w:r w:rsidRPr="00380769">
              <w:rPr>
                <w:rFonts w:cs="Times New Roman"/>
                <w:sz w:val="20"/>
                <w:szCs w:val="20"/>
              </w:rPr>
              <w:t>≥ 2 source formats supported</w:t>
            </w:r>
          </w:p>
        </w:tc>
      </w:tr>
      <w:tr w:rsidR="00380769" w:rsidRPr="00380769" w14:paraId="5516481E" w14:textId="77777777">
        <w:tblPrEx>
          <w:tblCellMar>
            <w:top w:w="0" w:type="dxa"/>
            <w:bottom w:w="0" w:type="dxa"/>
          </w:tblCellMar>
        </w:tblPrEx>
        <w:tc>
          <w:tcPr>
            <w:tcW w:w="1600" w:type="dxa"/>
            <w:tcMar>
              <w:top w:w="80" w:type="dxa"/>
              <w:left w:w="100" w:type="dxa"/>
              <w:bottom w:w="80" w:type="dxa"/>
              <w:right w:w="100" w:type="dxa"/>
            </w:tcMar>
            <w:vAlign w:val="center"/>
          </w:tcPr>
          <w:p w14:paraId="7B26CE91" w14:textId="77777777" w:rsidR="006E6EFA" w:rsidRPr="00380769" w:rsidRDefault="00380769">
            <w:r w:rsidRPr="00380769">
              <w:rPr>
                <w:rFonts w:cs="Times New Roman"/>
                <w:sz w:val="20"/>
                <w:szCs w:val="20"/>
              </w:rPr>
              <w:t>Functional</w:t>
            </w:r>
          </w:p>
        </w:tc>
        <w:tc>
          <w:tcPr>
            <w:tcW w:w="5200" w:type="dxa"/>
            <w:tcMar>
              <w:top w:w="80" w:type="dxa"/>
              <w:left w:w="100" w:type="dxa"/>
              <w:bottom w:w="80" w:type="dxa"/>
              <w:right w:w="100" w:type="dxa"/>
            </w:tcMar>
            <w:vAlign w:val="center"/>
          </w:tcPr>
          <w:p w14:paraId="1ACF84BE" w14:textId="77777777" w:rsidR="006E6EFA" w:rsidRPr="00380769" w:rsidRDefault="00380769">
            <w:r w:rsidRPr="00380769">
              <w:rPr>
                <w:rFonts w:cs="Times New Roman"/>
                <w:sz w:val="20"/>
                <w:szCs w:val="20"/>
              </w:rPr>
              <w:t>Self-tuning engine shall recommend/apply index and partition changes based on a rolling query-log window</w:t>
            </w:r>
          </w:p>
        </w:tc>
        <w:tc>
          <w:tcPr>
            <w:tcW w:w="2200" w:type="dxa"/>
            <w:tcMar>
              <w:top w:w="80" w:type="dxa"/>
              <w:left w:w="100" w:type="dxa"/>
              <w:bottom w:w="80" w:type="dxa"/>
              <w:right w:w="100" w:type="dxa"/>
            </w:tcMar>
            <w:vAlign w:val="center"/>
          </w:tcPr>
          <w:p w14:paraId="26242E70" w14:textId="77777777" w:rsidR="006E6EFA" w:rsidRPr="00380769" w:rsidRDefault="00380769">
            <w:r w:rsidRPr="00380769">
              <w:rPr>
                <w:rFonts w:cs="Times New Roman"/>
                <w:sz w:val="20"/>
                <w:szCs w:val="20"/>
              </w:rPr>
              <w:t>Re-tuning cycle ≤ 15 minutes</w:t>
            </w:r>
          </w:p>
        </w:tc>
      </w:tr>
      <w:tr w:rsidR="00380769" w:rsidRPr="00380769" w14:paraId="65F8A82D" w14:textId="77777777">
        <w:tblPrEx>
          <w:tblCellMar>
            <w:top w:w="0" w:type="dxa"/>
            <w:bottom w:w="0" w:type="dxa"/>
          </w:tblCellMar>
        </w:tblPrEx>
        <w:tc>
          <w:tcPr>
            <w:tcW w:w="1600" w:type="dxa"/>
            <w:tcMar>
              <w:top w:w="80" w:type="dxa"/>
              <w:left w:w="100" w:type="dxa"/>
              <w:bottom w:w="80" w:type="dxa"/>
              <w:right w:w="100" w:type="dxa"/>
            </w:tcMar>
            <w:vAlign w:val="center"/>
          </w:tcPr>
          <w:p w14:paraId="52D98109" w14:textId="77777777" w:rsidR="006E6EFA" w:rsidRPr="00380769" w:rsidRDefault="00380769">
            <w:r w:rsidRPr="00380769">
              <w:rPr>
                <w:rFonts w:cs="Times New Roman"/>
                <w:sz w:val="20"/>
                <w:szCs w:val="20"/>
              </w:rPr>
              <w:t>Functional</w:t>
            </w:r>
          </w:p>
        </w:tc>
        <w:tc>
          <w:tcPr>
            <w:tcW w:w="5200" w:type="dxa"/>
            <w:tcMar>
              <w:top w:w="80" w:type="dxa"/>
              <w:left w:w="100" w:type="dxa"/>
              <w:bottom w:w="80" w:type="dxa"/>
              <w:right w:w="100" w:type="dxa"/>
            </w:tcMar>
            <w:vAlign w:val="center"/>
          </w:tcPr>
          <w:p w14:paraId="7D3823D0" w14:textId="77777777" w:rsidR="006E6EFA" w:rsidRPr="00380769" w:rsidRDefault="00380769">
            <w:r w:rsidRPr="00380769">
              <w:rPr>
                <w:rFonts w:cs="Times New Roman"/>
                <w:sz w:val="20"/>
                <w:szCs w:val="20"/>
              </w:rPr>
              <w:t>Predictive mining layer shall forecast short-horizon demand and flag anomalies</w:t>
            </w:r>
          </w:p>
        </w:tc>
        <w:tc>
          <w:tcPr>
            <w:tcW w:w="2200" w:type="dxa"/>
            <w:tcMar>
              <w:top w:w="80" w:type="dxa"/>
              <w:left w:w="100" w:type="dxa"/>
              <w:bottom w:w="80" w:type="dxa"/>
              <w:right w:w="100" w:type="dxa"/>
            </w:tcMar>
            <w:vAlign w:val="center"/>
          </w:tcPr>
          <w:p w14:paraId="6DC2D1D4" w14:textId="77777777" w:rsidR="006E6EFA" w:rsidRPr="00380769" w:rsidRDefault="00380769">
            <w:r w:rsidRPr="00380769">
              <w:rPr>
                <w:rFonts w:cs="Times New Roman"/>
                <w:sz w:val="20"/>
                <w:szCs w:val="20"/>
              </w:rPr>
              <w:t>Forecast horizon of 1–24 hours</w:t>
            </w:r>
          </w:p>
        </w:tc>
      </w:tr>
      <w:tr w:rsidR="00380769" w:rsidRPr="00380769" w14:paraId="1E2DEB2D" w14:textId="77777777">
        <w:tblPrEx>
          <w:tblCellMar>
            <w:top w:w="0" w:type="dxa"/>
            <w:bottom w:w="0" w:type="dxa"/>
          </w:tblCellMar>
        </w:tblPrEx>
        <w:tc>
          <w:tcPr>
            <w:tcW w:w="1600" w:type="dxa"/>
            <w:tcMar>
              <w:top w:w="80" w:type="dxa"/>
              <w:left w:w="100" w:type="dxa"/>
              <w:bottom w:w="80" w:type="dxa"/>
              <w:right w:w="100" w:type="dxa"/>
            </w:tcMar>
            <w:vAlign w:val="center"/>
          </w:tcPr>
          <w:p w14:paraId="0F58B16C" w14:textId="77777777" w:rsidR="006E6EFA" w:rsidRPr="00380769" w:rsidRDefault="00380769">
            <w:r w:rsidRPr="00380769">
              <w:rPr>
                <w:rFonts w:cs="Times New Roman"/>
                <w:sz w:val="20"/>
                <w:szCs w:val="20"/>
              </w:rPr>
              <w:t>Functional</w:t>
            </w:r>
          </w:p>
        </w:tc>
        <w:tc>
          <w:tcPr>
            <w:tcW w:w="5200" w:type="dxa"/>
            <w:tcMar>
              <w:top w:w="80" w:type="dxa"/>
              <w:left w:w="100" w:type="dxa"/>
              <w:bottom w:w="80" w:type="dxa"/>
              <w:right w:w="100" w:type="dxa"/>
            </w:tcMar>
            <w:vAlign w:val="center"/>
          </w:tcPr>
          <w:p w14:paraId="589B455D" w14:textId="77777777" w:rsidR="006E6EFA" w:rsidRPr="00380769" w:rsidRDefault="00380769">
            <w:r w:rsidRPr="00380769">
              <w:rPr>
                <w:rFonts w:cs="Times New Roman"/>
                <w:sz w:val="20"/>
                <w:szCs w:val="20"/>
              </w:rPr>
              <w:t>Adaptive BI dashboard shall change refresh cadence based on prediction confidence and load</w:t>
            </w:r>
          </w:p>
        </w:tc>
        <w:tc>
          <w:tcPr>
            <w:tcW w:w="2200" w:type="dxa"/>
            <w:tcMar>
              <w:top w:w="80" w:type="dxa"/>
              <w:left w:w="100" w:type="dxa"/>
              <w:bottom w:w="80" w:type="dxa"/>
              <w:right w:w="100" w:type="dxa"/>
            </w:tcMar>
            <w:vAlign w:val="center"/>
          </w:tcPr>
          <w:p w14:paraId="57C0E56A" w14:textId="77777777" w:rsidR="006E6EFA" w:rsidRPr="00380769" w:rsidRDefault="00380769">
            <w:r w:rsidRPr="00380769">
              <w:rPr>
                <w:rFonts w:cs="Times New Roman"/>
                <w:sz w:val="20"/>
                <w:szCs w:val="20"/>
              </w:rPr>
              <w:t>Refresh interval adapts between 5s–5min</w:t>
            </w:r>
          </w:p>
        </w:tc>
      </w:tr>
      <w:tr w:rsidR="00380769" w:rsidRPr="00380769" w14:paraId="2DB97DA9" w14:textId="77777777">
        <w:tblPrEx>
          <w:tblCellMar>
            <w:top w:w="0" w:type="dxa"/>
            <w:bottom w:w="0" w:type="dxa"/>
          </w:tblCellMar>
        </w:tblPrEx>
        <w:tc>
          <w:tcPr>
            <w:tcW w:w="1600" w:type="dxa"/>
            <w:tcMar>
              <w:top w:w="80" w:type="dxa"/>
              <w:left w:w="100" w:type="dxa"/>
              <w:bottom w:w="80" w:type="dxa"/>
              <w:right w:w="100" w:type="dxa"/>
            </w:tcMar>
            <w:vAlign w:val="center"/>
          </w:tcPr>
          <w:p w14:paraId="62A3E4C1" w14:textId="77777777" w:rsidR="006E6EFA" w:rsidRPr="00380769" w:rsidRDefault="00380769">
            <w:r w:rsidRPr="00380769">
              <w:rPr>
                <w:rFonts w:cs="Times New Roman"/>
                <w:sz w:val="20"/>
                <w:szCs w:val="20"/>
              </w:rPr>
              <w:t>Functional</w:t>
            </w:r>
          </w:p>
        </w:tc>
        <w:tc>
          <w:tcPr>
            <w:tcW w:w="5200" w:type="dxa"/>
            <w:tcMar>
              <w:top w:w="80" w:type="dxa"/>
              <w:left w:w="100" w:type="dxa"/>
              <w:bottom w:w="80" w:type="dxa"/>
              <w:right w:w="100" w:type="dxa"/>
            </w:tcMar>
            <w:vAlign w:val="center"/>
          </w:tcPr>
          <w:p w14:paraId="448B9DEC" w14:textId="77777777" w:rsidR="006E6EFA" w:rsidRPr="00380769" w:rsidRDefault="00380769">
            <w:proofErr w:type="spellStart"/>
            <w:r w:rsidRPr="00380769">
              <w:rPr>
                <w:rFonts w:cs="Times New Roman"/>
                <w:sz w:val="20"/>
                <w:szCs w:val="20"/>
              </w:rPr>
              <w:t>MediFind</w:t>
            </w:r>
            <w:proofErr w:type="spellEnd"/>
            <w:r w:rsidRPr="00380769">
              <w:rPr>
                <w:rFonts w:cs="Times New Roman"/>
                <w:sz w:val="20"/>
                <w:szCs w:val="20"/>
              </w:rPr>
              <w:t xml:space="preserve"> Assistant shall return ranked nearby resource recommendations</w:t>
            </w:r>
          </w:p>
        </w:tc>
        <w:tc>
          <w:tcPr>
            <w:tcW w:w="2200" w:type="dxa"/>
            <w:tcMar>
              <w:top w:w="80" w:type="dxa"/>
              <w:left w:w="100" w:type="dxa"/>
              <w:bottom w:w="80" w:type="dxa"/>
              <w:right w:w="100" w:type="dxa"/>
            </w:tcMar>
            <w:vAlign w:val="center"/>
          </w:tcPr>
          <w:p w14:paraId="3B365075" w14:textId="77777777" w:rsidR="006E6EFA" w:rsidRPr="00380769" w:rsidRDefault="00380769">
            <w:r w:rsidRPr="00380769">
              <w:rPr>
                <w:rFonts w:cs="Times New Roman"/>
                <w:sz w:val="20"/>
                <w:szCs w:val="20"/>
              </w:rPr>
              <w:t>Top-5 results per query</w:t>
            </w:r>
          </w:p>
        </w:tc>
      </w:tr>
      <w:tr w:rsidR="00380769" w:rsidRPr="00380769" w14:paraId="319B1943" w14:textId="77777777">
        <w:tblPrEx>
          <w:tblCellMar>
            <w:top w:w="0" w:type="dxa"/>
            <w:bottom w:w="0" w:type="dxa"/>
          </w:tblCellMar>
        </w:tblPrEx>
        <w:tc>
          <w:tcPr>
            <w:tcW w:w="1600" w:type="dxa"/>
            <w:tcMar>
              <w:top w:w="80" w:type="dxa"/>
              <w:left w:w="100" w:type="dxa"/>
              <w:bottom w:w="80" w:type="dxa"/>
              <w:right w:w="100" w:type="dxa"/>
            </w:tcMar>
            <w:vAlign w:val="center"/>
          </w:tcPr>
          <w:p w14:paraId="4016781D" w14:textId="77777777" w:rsidR="006E6EFA" w:rsidRPr="00380769" w:rsidRDefault="00380769">
            <w:r w:rsidRPr="00380769">
              <w:rPr>
                <w:rFonts w:cs="Times New Roman"/>
                <w:sz w:val="20"/>
                <w:szCs w:val="20"/>
              </w:rPr>
              <w:t>Non-Functional</w:t>
            </w:r>
          </w:p>
        </w:tc>
        <w:tc>
          <w:tcPr>
            <w:tcW w:w="5200" w:type="dxa"/>
            <w:tcMar>
              <w:top w:w="80" w:type="dxa"/>
              <w:left w:w="100" w:type="dxa"/>
              <w:bottom w:w="80" w:type="dxa"/>
              <w:right w:w="100" w:type="dxa"/>
            </w:tcMar>
            <w:vAlign w:val="center"/>
          </w:tcPr>
          <w:p w14:paraId="390AC175" w14:textId="77777777" w:rsidR="006E6EFA" w:rsidRPr="00380769" w:rsidRDefault="00380769">
            <w:r w:rsidRPr="00380769">
              <w:rPr>
                <w:rFonts w:cs="Times New Roman"/>
                <w:sz w:val="20"/>
                <w:szCs w:val="20"/>
              </w:rPr>
              <w:t>Average dashboard query latency after self-tuning</w:t>
            </w:r>
          </w:p>
        </w:tc>
        <w:tc>
          <w:tcPr>
            <w:tcW w:w="2200" w:type="dxa"/>
            <w:tcMar>
              <w:top w:w="80" w:type="dxa"/>
              <w:left w:w="100" w:type="dxa"/>
              <w:bottom w:w="80" w:type="dxa"/>
              <w:right w:w="100" w:type="dxa"/>
            </w:tcMar>
            <w:vAlign w:val="center"/>
          </w:tcPr>
          <w:p w14:paraId="6CAC85EF" w14:textId="77777777" w:rsidR="006E6EFA" w:rsidRPr="00380769" w:rsidRDefault="00380769">
            <w:r w:rsidRPr="00380769">
              <w:rPr>
                <w:rFonts w:cs="Times New Roman"/>
                <w:sz w:val="20"/>
                <w:szCs w:val="20"/>
              </w:rPr>
              <w:t>≤ 1.5 seconds (target)</w:t>
            </w:r>
          </w:p>
        </w:tc>
      </w:tr>
      <w:tr w:rsidR="00380769" w:rsidRPr="00380769" w14:paraId="762219B8" w14:textId="77777777">
        <w:tblPrEx>
          <w:tblCellMar>
            <w:top w:w="0" w:type="dxa"/>
            <w:bottom w:w="0" w:type="dxa"/>
          </w:tblCellMar>
        </w:tblPrEx>
        <w:tc>
          <w:tcPr>
            <w:tcW w:w="1600" w:type="dxa"/>
            <w:tcMar>
              <w:top w:w="80" w:type="dxa"/>
              <w:left w:w="100" w:type="dxa"/>
              <w:bottom w:w="80" w:type="dxa"/>
              <w:right w:w="100" w:type="dxa"/>
            </w:tcMar>
            <w:vAlign w:val="center"/>
          </w:tcPr>
          <w:p w14:paraId="2624E77F" w14:textId="77777777" w:rsidR="006E6EFA" w:rsidRPr="00380769" w:rsidRDefault="00380769">
            <w:r w:rsidRPr="00380769">
              <w:rPr>
                <w:rFonts w:cs="Times New Roman"/>
                <w:sz w:val="20"/>
                <w:szCs w:val="20"/>
              </w:rPr>
              <w:t>Non-Functional</w:t>
            </w:r>
          </w:p>
        </w:tc>
        <w:tc>
          <w:tcPr>
            <w:tcW w:w="5200" w:type="dxa"/>
            <w:tcMar>
              <w:top w:w="80" w:type="dxa"/>
              <w:left w:w="100" w:type="dxa"/>
              <w:bottom w:w="80" w:type="dxa"/>
              <w:right w:w="100" w:type="dxa"/>
            </w:tcMar>
            <w:vAlign w:val="center"/>
          </w:tcPr>
          <w:p w14:paraId="70D1C9E7" w14:textId="77777777" w:rsidR="006E6EFA" w:rsidRPr="00380769" w:rsidRDefault="00380769">
            <w:r w:rsidRPr="00380769">
              <w:rPr>
                <w:rFonts w:cs="Times New Roman"/>
                <w:sz w:val="20"/>
                <w:szCs w:val="20"/>
              </w:rPr>
              <w:t>Forecasting model accuracy</w:t>
            </w:r>
          </w:p>
        </w:tc>
        <w:tc>
          <w:tcPr>
            <w:tcW w:w="2200" w:type="dxa"/>
            <w:tcMar>
              <w:top w:w="80" w:type="dxa"/>
              <w:left w:w="100" w:type="dxa"/>
              <w:bottom w:w="80" w:type="dxa"/>
              <w:right w:w="100" w:type="dxa"/>
            </w:tcMar>
            <w:vAlign w:val="center"/>
          </w:tcPr>
          <w:p w14:paraId="3B3B89CC" w14:textId="77777777" w:rsidR="006E6EFA" w:rsidRPr="00380769" w:rsidRDefault="00380769">
            <w:r w:rsidRPr="00380769">
              <w:rPr>
                <w:rFonts w:cs="Times New Roman"/>
                <w:sz w:val="20"/>
                <w:szCs w:val="20"/>
              </w:rPr>
              <w:t>MAPE ≤ 15% on validation set</w:t>
            </w:r>
          </w:p>
        </w:tc>
      </w:tr>
      <w:tr w:rsidR="00380769" w:rsidRPr="00380769" w14:paraId="2D0B3DB3" w14:textId="77777777">
        <w:tblPrEx>
          <w:tblCellMar>
            <w:top w:w="0" w:type="dxa"/>
            <w:bottom w:w="0" w:type="dxa"/>
          </w:tblCellMar>
        </w:tblPrEx>
        <w:tc>
          <w:tcPr>
            <w:tcW w:w="1600" w:type="dxa"/>
            <w:tcMar>
              <w:top w:w="80" w:type="dxa"/>
              <w:left w:w="100" w:type="dxa"/>
              <w:bottom w:w="80" w:type="dxa"/>
              <w:right w:w="100" w:type="dxa"/>
            </w:tcMar>
            <w:vAlign w:val="center"/>
          </w:tcPr>
          <w:p w14:paraId="1541940B" w14:textId="77777777" w:rsidR="006E6EFA" w:rsidRPr="00380769" w:rsidRDefault="00380769">
            <w:r w:rsidRPr="00380769">
              <w:rPr>
                <w:rFonts w:cs="Times New Roman"/>
                <w:sz w:val="20"/>
                <w:szCs w:val="20"/>
              </w:rPr>
              <w:t>Non-Functional</w:t>
            </w:r>
          </w:p>
        </w:tc>
        <w:tc>
          <w:tcPr>
            <w:tcW w:w="5200" w:type="dxa"/>
            <w:tcMar>
              <w:top w:w="80" w:type="dxa"/>
              <w:left w:w="100" w:type="dxa"/>
              <w:bottom w:w="80" w:type="dxa"/>
              <w:right w:w="100" w:type="dxa"/>
            </w:tcMar>
            <w:vAlign w:val="center"/>
          </w:tcPr>
          <w:p w14:paraId="0FD92891" w14:textId="77777777" w:rsidR="006E6EFA" w:rsidRPr="00380769" w:rsidRDefault="00380769">
            <w:r w:rsidRPr="00380769">
              <w:rPr>
                <w:rFonts w:cs="Times New Roman"/>
                <w:sz w:val="20"/>
                <w:szCs w:val="20"/>
              </w:rPr>
              <w:t>System availability during business hours (prototype demo scope)</w:t>
            </w:r>
          </w:p>
        </w:tc>
        <w:tc>
          <w:tcPr>
            <w:tcW w:w="2200" w:type="dxa"/>
            <w:tcMar>
              <w:top w:w="80" w:type="dxa"/>
              <w:left w:w="100" w:type="dxa"/>
              <w:bottom w:w="80" w:type="dxa"/>
              <w:right w:w="100" w:type="dxa"/>
            </w:tcMar>
            <w:vAlign w:val="center"/>
          </w:tcPr>
          <w:p w14:paraId="18F5E97E" w14:textId="77777777" w:rsidR="006E6EFA" w:rsidRPr="00380769" w:rsidRDefault="00380769">
            <w:r w:rsidRPr="00380769">
              <w:rPr>
                <w:rFonts w:cs="Times New Roman"/>
                <w:sz w:val="20"/>
                <w:szCs w:val="20"/>
              </w:rPr>
              <w:t>≥ 99% during test window</w:t>
            </w:r>
          </w:p>
        </w:tc>
      </w:tr>
      <w:tr w:rsidR="00380769" w:rsidRPr="00380769" w14:paraId="03D54FED" w14:textId="77777777">
        <w:tblPrEx>
          <w:tblCellMar>
            <w:top w:w="0" w:type="dxa"/>
            <w:bottom w:w="0" w:type="dxa"/>
          </w:tblCellMar>
        </w:tblPrEx>
        <w:tc>
          <w:tcPr>
            <w:tcW w:w="1600" w:type="dxa"/>
            <w:tcMar>
              <w:top w:w="80" w:type="dxa"/>
              <w:left w:w="100" w:type="dxa"/>
              <w:bottom w:w="80" w:type="dxa"/>
              <w:right w:w="100" w:type="dxa"/>
            </w:tcMar>
            <w:vAlign w:val="center"/>
          </w:tcPr>
          <w:p w14:paraId="234AB4FA" w14:textId="77777777" w:rsidR="006E6EFA" w:rsidRPr="00380769" w:rsidRDefault="00380769">
            <w:r w:rsidRPr="00380769">
              <w:rPr>
                <w:rFonts w:cs="Times New Roman"/>
                <w:sz w:val="20"/>
                <w:szCs w:val="20"/>
              </w:rPr>
              <w:t>Non-Functional</w:t>
            </w:r>
          </w:p>
        </w:tc>
        <w:tc>
          <w:tcPr>
            <w:tcW w:w="5200" w:type="dxa"/>
            <w:tcMar>
              <w:top w:w="80" w:type="dxa"/>
              <w:left w:w="100" w:type="dxa"/>
              <w:bottom w:w="80" w:type="dxa"/>
              <w:right w:w="100" w:type="dxa"/>
            </w:tcMar>
            <w:vAlign w:val="center"/>
          </w:tcPr>
          <w:p w14:paraId="040D9019" w14:textId="77777777" w:rsidR="006E6EFA" w:rsidRPr="00380769" w:rsidRDefault="00380769">
            <w:r w:rsidRPr="00380769">
              <w:rPr>
                <w:rFonts w:cs="Times New Roman"/>
                <w:sz w:val="20"/>
                <w:szCs w:val="20"/>
              </w:rPr>
              <w:t xml:space="preserve">Sensitive healthcare-style fields </w:t>
            </w:r>
            <w:proofErr w:type="spellStart"/>
            <w:r w:rsidRPr="00380769">
              <w:rPr>
                <w:rFonts w:cs="Times New Roman"/>
                <w:sz w:val="20"/>
                <w:szCs w:val="20"/>
              </w:rPr>
              <w:t>anonymised</w:t>
            </w:r>
            <w:proofErr w:type="spellEnd"/>
            <w:r w:rsidRPr="00380769">
              <w:rPr>
                <w:rFonts w:cs="Times New Roman"/>
                <w:sz w:val="20"/>
                <w:szCs w:val="20"/>
              </w:rPr>
              <w:t>/</w:t>
            </w:r>
            <w:proofErr w:type="spellStart"/>
            <w:r w:rsidRPr="00380769">
              <w:rPr>
                <w:rFonts w:cs="Times New Roman"/>
                <w:sz w:val="20"/>
                <w:szCs w:val="20"/>
              </w:rPr>
              <w:t>pseudonymised</w:t>
            </w:r>
            <w:proofErr w:type="spellEnd"/>
          </w:p>
        </w:tc>
        <w:tc>
          <w:tcPr>
            <w:tcW w:w="2200" w:type="dxa"/>
            <w:tcMar>
              <w:top w:w="80" w:type="dxa"/>
              <w:left w:w="100" w:type="dxa"/>
              <w:bottom w:w="80" w:type="dxa"/>
              <w:right w:w="100" w:type="dxa"/>
            </w:tcMar>
            <w:vAlign w:val="center"/>
          </w:tcPr>
          <w:p w14:paraId="175DC82E" w14:textId="77777777" w:rsidR="006E6EFA" w:rsidRPr="00380769" w:rsidRDefault="00380769">
            <w:r w:rsidRPr="00380769">
              <w:rPr>
                <w:rFonts w:cs="Times New Roman"/>
                <w:sz w:val="20"/>
                <w:szCs w:val="20"/>
              </w:rPr>
              <w:t>100% of identifying fields</w:t>
            </w:r>
          </w:p>
        </w:tc>
      </w:tr>
    </w:tbl>
    <w:p w14:paraId="2967E7F4" w14:textId="77777777" w:rsidR="002F152C" w:rsidRDefault="002F152C">
      <w:pPr>
        <w:pStyle w:val="Heading2"/>
        <w:spacing w:before="280" w:after="180"/>
        <w:rPr>
          <w:b/>
          <w:bCs/>
          <w:color w:val="auto"/>
        </w:rPr>
      </w:pPr>
    </w:p>
    <w:p w14:paraId="123A3F9B" w14:textId="77777777" w:rsidR="002F152C" w:rsidRDefault="002F152C">
      <w:pPr>
        <w:pStyle w:val="Heading2"/>
        <w:spacing w:before="280" w:after="180"/>
        <w:rPr>
          <w:b/>
          <w:bCs/>
          <w:color w:val="auto"/>
        </w:rPr>
      </w:pPr>
    </w:p>
    <w:p w14:paraId="5FA6C71E" w14:textId="77777777" w:rsidR="006E6EFA" w:rsidRPr="00380769" w:rsidRDefault="00380769">
      <w:pPr>
        <w:pStyle w:val="Heading2"/>
        <w:spacing w:before="280" w:after="180"/>
        <w:rPr>
          <w:color w:val="auto"/>
        </w:rPr>
      </w:pPr>
      <w:r w:rsidRPr="00380769">
        <w:rPr>
          <w:b/>
          <w:bCs/>
          <w:color w:val="auto"/>
        </w:rPr>
        <w:t>3.2 Constraints &amp; Applicable Standards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400"/>
        <w:gridCol w:w="3000"/>
      </w:tblGrid>
      <w:tr w:rsidR="00380769" w:rsidRPr="00380769" w14:paraId="54191B32" w14:textId="77777777">
        <w:tblPrEx>
          <w:tblCellMar>
            <w:top w:w="0" w:type="dxa"/>
            <w:bottom w:w="0" w:type="dxa"/>
          </w:tblCellMar>
        </w:tblPrEx>
        <w:tc>
          <w:tcPr>
            <w:tcW w:w="2600" w:type="dxa"/>
            <w:shd w:val="clear" w:color="auto" w:fill="D9E2F3"/>
            <w:tcMar>
              <w:top w:w="80" w:type="dxa"/>
              <w:left w:w="100" w:type="dxa"/>
              <w:bottom w:w="80" w:type="dxa"/>
              <w:right w:w="100" w:type="dxa"/>
            </w:tcMar>
            <w:vAlign w:val="center"/>
          </w:tcPr>
          <w:p w14:paraId="1C31B160" w14:textId="77777777" w:rsidR="006E6EFA" w:rsidRPr="00380769" w:rsidRDefault="00380769">
            <w:r w:rsidRPr="00380769">
              <w:rPr>
                <w:rFonts w:cs="Times New Roman"/>
                <w:b/>
                <w:bCs/>
                <w:sz w:val="20"/>
                <w:szCs w:val="20"/>
              </w:rPr>
              <w:t>Standard / Code</w:t>
            </w:r>
          </w:p>
        </w:tc>
        <w:tc>
          <w:tcPr>
            <w:tcW w:w="3400" w:type="dxa"/>
            <w:shd w:val="clear" w:color="auto" w:fill="D9E2F3"/>
            <w:tcMar>
              <w:top w:w="80" w:type="dxa"/>
              <w:left w:w="100" w:type="dxa"/>
              <w:bottom w:w="80" w:type="dxa"/>
              <w:right w:w="100" w:type="dxa"/>
            </w:tcMar>
            <w:vAlign w:val="center"/>
          </w:tcPr>
          <w:p w14:paraId="396E83CC" w14:textId="77777777" w:rsidR="006E6EFA" w:rsidRPr="00380769" w:rsidRDefault="00380769">
            <w:r w:rsidRPr="00380769">
              <w:rPr>
                <w:rFonts w:cs="Times New Roman"/>
                <w:b/>
                <w:bCs/>
                <w:sz w:val="20"/>
                <w:szCs w:val="20"/>
              </w:rPr>
              <w:t>Requirement</w:t>
            </w:r>
          </w:p>
        </w:tc>
        <w:tc>
          <w:tcPr>
            <w:tcW w:w="3000" w:type="dxa"/>
            <w:shd w:val="clear" w:color="auto" w:fill="D9E2F3"/>
            <w:tcMar>
              <w:top w:w="80" w:type="dxa"/>
              <w:left w:w="100" w:type="dxa"/>
              <w:bottom w:w="80" w:type="dxa"/>
              <w:right w:w="100" w:type="dxa"/>
            </w:tcMar>
            <w:vAlign w:val="center"/>
          </w:tcPr>
          <w:p w14:paraId="5FC2ED5E" w14:textId="77777777" w:rsidR="006E6EFA" w:rsidRPr="00380769" w:rsidRDefault="00380769">
            <w:r w:rsidRPr="00380769">
              <w:rPr>
                <w:rFonts w:cs="Times New Roman"/>
                <w:b/>
                <w:bCs/>
                <w:sz w:val="20"/>
                <w:szCs w:val="20"/>
              </w:rPr>
              <w:t>How Applied in This Project</w:t>
            </w:r>
          </w:p>
        </w:tc>
      </w:tr>
      <w:tr w:rsidR="00380769" w:rsidRPr="00380769" w14:paraId="7C2EDEE9" w14:textId="77777777">
        <w:tblPrEx>
          <w:tblCellMar>
            <w:top w:w="0" w:type="dxa"/>
            <w:bottom w:w="0" w:type="dxa"/>
          </w:tblCellMar>
        </w:tblPrEx>
        <w:tc>
          <w:tcPr>
            <w:tcW w:w="2600" w:type="dxa"/>
            <w:tcMar>
              <w:top w:w="80" w:type="dxa"/>
              <w:left w:w="100" w:type="dxa"/>
              <w:bottom w:w="80" w:type="dxa"/>
              <w:right w:w="100" w:type="dxa"/>
            </w:tcMar>
            <w:vAlign w:val="center"/>
          </w:tcPr>
          <w:p w14:paraId="62352427" w14:textId="77777777" w:rsidR="006E6EFA" w:rsidRPr="00380769" w:rsidRDefault="00380769">
            <w:r w:rsidRPr="00380769">
              <w:rPr>
                <w:rFonts w:cs="Times New Roman"/>
                <w:sz w:val="20"/>
                <w:szCs w:val="20"/>
              </w:rPr>
              <w:t>ISO/IEC 25010:2011 (Software Product Quality)</w:t>
            </w:r>
          </w:p>
        </w:tc>
        <w:tc>
          <w:tcPr>
            <w:tcW w:w="3400" w:type="dxa"/>
            <w:tcMar>
              <w:top w:w="80" w:type="dxa"/>
              <w:left w:w="100" w:type="dxa"/>
              <w:bottom w:w="80" w:type="dxa"/>
              <w:right w:w="100" w:type="dxa"/>
            </w:tcMar>
            <w:vAlign w:val="center"/>
          </w:tcPr>
          <w:p w14:paraId="2BB8E7F3" w14:textId="77777777" w:rsidR="006E6EFA" w:rsidRPr="00380769" w:rsidRDefault="00380769">
            <w:r w:rsidRPr="00380769">
              <w:rPr>
                <w:rFonts w:cs="Times New Roman"/>
                <w:sz w:val="20"/>
                <w:szCs w:val="20"/>
              </w:rPr>
              <w:t>Defines quality characteristics including performance efficiency and reliability</w:t>
            </w:r>
          </w:p>
        </w:tc>
        <w:tc>
          <w:tcPr>
            <w:tcW w:w="3000" w:type="dxa"/>
            <w:tcMar>
              <w:top w:w="80" w:type="dxa"/>
              <w:left w:w="100" w:type="dxa"/>
              <w:bottom w:w="80" w:type="dxa"/>
              <w:right w:w="100" w:type="dxa"/>
            </w:tcMar>
            <w:vAlign w:val="center"/>
          </w:tcPr>
          <w:p w14:paraId="6FA731D0" w14:textId="77777777" w:rsidR="006E6EFA" w:rsidRPr="00380769" w:rsidRDefault="00380769">
            <w:r w:rsidRPr="00380769">
              <w:rPr>
                <w:rFonts w:cs="Times New Roman"/>
                <w:sz w:val="20"/>
                <w:szCs w:val="20"/>
              </w:rPr>
              <w:t>Used as the basis for defining the non-functional targets in Section 3.1 (latency, availability)</w:t>
            </w:r>
          </w:p>
        </w:tc>
      </w:tr>
      <w:tr w:rsidR="00380769" w:rsidRPr="00380769" w14:paraId="49610EB5" w14:textId="77777777">
        <w:tblPrEx>
          <w:tblCellMar>
            <w:top w:w="0" w:type="dxa"/>
            <w:bottom w:w="0" w:type="dxa"/>
          </w:tblCellMar>
        </w:tblPrEx>
        <w:tc>
          <w:tcPr>
            <w:tcW w:w="2600" w:type="dxa"/>
            <w:tcMar>
              <w:top w:w="80" w:type="dxa"/>
              <w:left w:w="100" w:type="dxa"/>
              <w:bottom w:w="80" w:type="dxa"/>
              <w:right w:w="100" w:type="dxa"/>
            </w:tcMar>
            <w:vAlign w:val="center"/>
          </w:tcPr>
          <w:p w14:paraId="2D2A95A5" w14:textId="77777777" w:rsidR="006E6EFA" w:rsidRPr="00380769" w:rsidRDefault="00380769">
            <w:r w:rsidRPr="00380769">
              <w:rPr>
                <w:rFonts w:cs="Times New Roman"/>
                <w:sz w:val="20"/>
                <w:szCs w:val="20"/>
              </w:rPr>
              <w:t>ISO/IEC 27001 principles (Information Security)</w:t>
            </w:r>
          </w:p>
        </w:tc>
        <w:tc>
          <w:tcPr>
            <w:tcW w:w="3400" w:type="dxa"/>
            <w:tcMar>
              <w:top w:w="80" w:type="dxa"/>
              <w:left w:w="100" w:type="dxa"/>
              <w:bottom w:w="80" w:type="dxa"/>
              <w:right w:w="100" w:type="dxa"/>
            </w:tcMar>
            <w:vAlign w:val="center"/>
          </w:tcPr>
          <w:p w14:paraId="55BB9E4D" w14:textId="77777777" w:rsidR="006E6EFA" w:rsidRPr="00380769" w:rsidRDefault="00380769">
            <w:r w:rsidRPr="00380769">
              <w:rPr>
                <w:rFonts w:cs="Times New Roman"/>
                <w:sz w:val="20"/>
                <w:szCs w:val="20"/>
              </w:rPr>
              <w:t>Confidentiality, integrity and availability of data</w:t>
            </w:r>
          </w:p>
        </w:tc>
        <w:tc>
          <w:tcPr>
            <w:tcW w:w="3000" w:type="dxa"/>
            <w:tcMar>
              <w:top w:w="80" w:type="dxa"/>
              <w:left w:w="100" w:type="dxa"/>
              <w:bottom w:w="80" w:type="dxa"/>
              <w:right w:w="100" w:type="dxa"/>
            </w:tcMar>
            <w:vAlign w:val="center"/>
          </w:tcPr>
          <w:p w14:paraId="19B4D521" w14:textId="77777777" w:rsidR="006E6EFA" w:rsidRPr="00380769" w:rsidRDefault="00380769">
            <w:r w:rsidRPr="00380769">
              <w:rPr>
                <w:rFonts w:cs="Times New Roman"/>
                <w:sz w:val="20"/>
                <w:szCs w:val="20"/>
              </w:rPr>
              <w:t xml:space="preserve">Applied to secure the warehouse and </w:t>
            </w:r>
            <w:proofErr w:type="spellStart"/>
            <w:r w:rsidRPr="00380769">
              <w:rPr>
                <w:rFonts w:cs="Times New Roman"/>
                <w:sz w:val="20"/>
                <w:szCs w:val="20"/>
              </w:rPr>
              <w:t>MediFind</w:t>
            </w:r>
            <w:proofErr w:type="spellEnd"/>
            <w:r w:rsidRPr="00380769">
              <w:rPr>
                <w:rFonts w:cs="Times New Roman"/>
                <w:sz w:val="20"/>
                <w:szCs w:val="20"/>
              </w:rPr>
              <w:t xml:space="preserve"> data stores (access control, encrypted storage at rest)</w:t>
            </w:r>
          </w:p>
        </w:tc>
      </w:tr>
      <w:tr w:rsidR="00380769" w:rsidRPr="00380769" w14:paraId="1DA10171" w14:textId="77777777">
        <w:tblPrEx>
          <w:tblCellMar>
            <w:top w:w="0" w:type="dxa"/>
            <w:bottom w:w="0" w:type="dxa"/>
          </w:tblCellMar>
        </w:tblPrEx>
        <w:tc>
          <w:tcPr>
            <w:tcW w:w="2600" w:type="dxa"/>
            <w:tcMar>
              <w:top w:w="80" w:type="dxa"/>
              <w:left w:w="100" w:type="dxa"/>
              <w:bottom w:w="80" w:type="dxa"/>
              <w:right w:w="100" w:type="dxa"/>
            </w:tcMar>
            <w:vAlign w:val="center"/>
          </w:tcPr>
          <w:p w14:paraId="2B7E06AE" w14:textId="77777777" w:rsidR="006E6EFA" w:rsidRPr="00380769" w:rsidRDefault="00380769">
            <w:r w:rsidRPr="00380769">
              <w:rPr>
                <w:rFonts w:cs="Times New Roman"/>
                <w:sz w:val="20"/>
                <w:szCs w:val="20"/>
              </w:rPr>
              <w:t>Healthcare data-privacy principles (HIPAA-style minimum-necessary / de-identification, applied as good practice)</w:t>
            </w:r>
          </w:p>
        </w:tc>
        <w:tc>
          <w:tcPr>
            <w:tcW w:w="3400" w:type="dxa"/>
            <w:tcMar>
              <w:top w:w="80" w:type="dxa"/>
              <w:left w:w="100" w:type="dxa"/>
              <w:bottom w:w="80" w:type="dxa"/>
              <w:right w:w="100" w:type="dxa"/>
            </w:tcMar>
            <w:vAlign w:val="center"/>
          </w:tcPr>
          <w:p w14:paraId="1CD2FB48" w14:textId="77777777" w:rsidR="006E6EFA" w:rsidRPr="00380769" w:rsidRDefault="00380769">
            <w:r w:rsidRPr="00380769">
              <w:rPr>
                <w:rFonts w:cs="Times New Roman"/>
                <w:sz w:val="20"/>
                <w:szCs w:val="20"/>
              </w:rPr>
              <w:t xml:space="preserve">Personally identifiable and health-related data must be </w:t>
            </w:r>
            <w:proofErr w:type="spellStart"/>
            <w:r w:rsidRPr="00380769">
              <w:rPr>
                <w:rFonts w:cs="Times New Roman"/>
                <w:sz w:val="20"/>
                <w:szCs w:val="20"/>
              </w:rPr>
              <w:t>minimised</w:t>
            </w:r>
            <w:proofErr w:type="spellEnd"/>
            <w:r w:rsidRPr="00380769">
              <w:rPr>
                <w:rFonts w:cs="Times New Roman"/>
                <w:sz w:val="20"/>
                <w:szCs w:val="20"/>
              </w:rPr>
              <w:t xml:space="preserve"> and protected</w:t>
            </w:r>
          </w:p>
        </w:tc>
        <w:tc>
          <w:tcPr>
            <w:tcW w:w="3000" w:type="dxa"/>
            <w:tcMar>
              <w:top w:w="80" w:type="dxa"/>
              <w:left w:w="100" w:type="dxa"/>
              <w:bottom w:w="80" w:type="dxa"/>
              <w:right w:w="100" w:type="dxa"/>
            </w:tcMar>
            <w:vAlign w:val="center"/>
          </w:tcPr>
          <w:p w14:paraId="64FECA3A" w14:textId="77777777" w:rsidR="006E6EFA" w:rsidRPr="00380769" w:rsidRDefault="00380769">
            <w:r w:rsidRPr="00380769">
              <w:rPr>
                <w:rFonts w:cs="Times New Roman"/>
                <w:sz w:val="20"/>
                <w:szCs w:val="20"/>
              </w:rPr>
              <w:t>Only synthetic/</w:t>
            </w:r>
            <w:proofErr w:type="spellStart"/>
            <w:r w:rsidRPr="00380769">
              <w:rPr>
                <w:rFonts w:cs="Times New Roman"/>
                <w:sz w:val="20"/>
                <w:szCs w:val="20"/>
              </w:rPr>
              <w:t>anonymised</w:t>
            </w:r>
            <w:proofErr w:type="spellEnd"/>
            <w:r w:rsidRPr="00380769">
              <w:rPr>
                <w:rFonts w:cs="Times New Roman"/>
                <w:sz w:val="20"/>
                <w:szCs w:val="20"/>
              </w:rPr>
              <w:t xml:space="preserve"> sample datasets were used for </w:t>
            </w:r>
            <w:proofErr w:type="spellStart"/>
            <w:r w:rsidRPr="00380769">
              <w:rPr>
                <w:rFonts w:cs="Times New Roman"/>
                <w:sz w:val="20"/>
                <w:szCs w:val="20"/>
              </w:rPr>
              <w:t>MediFind</w:t>
            </w:r>
            <w:proofErr w:type="spellEnd"/>
            <w:r w:rsidRPr="00380769">
              <w:rPr>
                <w:rFonts w:cs="Times New Roman"/>
                <w:sz w:val="20"/>
                <w:szCs w:val="20"/>
              </w:rPr>
              <w:t xml:space="preserve"> Assistant; identifying fields were removed</w:t>
            </w:r>
          </w:p>
        </w:tc>
      </w:tr>
      <w:tr w:rsidR="00380769" w:rsidRPr="00380769" w14:paraId="11CDFB07" w14:textId="77777777">
        <w:tblPrEx>
          <w:tblCellMar>
            <w:top w:w="0" w:type="dxa"/>
            <w:bottom w:w="0" w:type="dxa"/>
          </w:tblCellMar>
        </w:tblPrEx>
        <w:tc>
          <w:tcPr>
            <w:tcW w:w="2600" w:type="dxa"/>
            <w:tcMar>
              <w:top w:w="80" w:type="dxa"/>
              <w:left w:w="100" w:type="dxa"/>
              <w:bottom w:w="80" w:type="dxa"/>
              <w:right w:w="100" w:type="dxa"/>
            </w:tcMar>
            <w:vAlign w:val="center"/>
          </w:tcPr>
          <w:p w14:paraId="44C114E2" w14:textId="77777777" w:rsidR="006E6EFA" w:rsidRPr="00380769" w:rsidRDefault="00380769">
            <w:r w:rsidRPr="00380769">
              <w:rPr>
                <w:rFonts w:cs="Times New Roman"/>
                <w:sz w:val="20"/>
                <w:szCs w:val="20"/>
              </w:rPr>
              <w:t>IEEE referencing style</w:t>
            </w:r>
          </w:p>
        </w:tc>
        <w:tc>
          <w:tcPr>
            <w:tcW w:w="3400" w:type="dxa"/>
            <w:tcMar>
              <w:top w:w="80" w:type="dxa"/>
              <w:left w:w="100" w:type="dxa"/>
              <w:bottom w:w="80" w:type="dxa"/>
              <w:right w:w="100" w:type="dxa"/>
            </w:tcMar>
            <w:vAlign w:val="center"/>
          </w:tcPr>
          <w:p w14:paraId="3E4AEADB" w14:textId="77777777" w:rsidR="006E6EFA" w:rsidRPr="00380769" w:rsidRDefault="00380769">
            <w:r w:rsidRPr="00380769">
              <w:rPr>
                <w:rFonts w:cs="Times New Roman"/>
                <w:sz w:val="20"/>
                <w:szCs w:val="20"/>
              </w:rPr>
              <w:t>Consistent, traceable citation of sources</w:t>
            </w:r>
          </w:p>
        </w:tc>
        <w:tc>
          <w:tcPr>
            <w:tcW w:w="3000" w:type="dxa"/>
            <w:tcMar>
              <w:top w:w="80" w:type="dxa"/>
              <w:left w:w="100" w:type="dxa"/>
              <w:bottom w:w="80" w:type="dxa"/>
              <w:right w:w="100" w:type="dxa"/>
            </w:tcMar>
            <w:vAlign w:val="center"/>
          </w:tcPr>
          <w:p w14:paraId="5B20BBB5" w14:textId="77777777" w:rsidR="006E6EFA" w:rsidRPr="00380769" w:rsidRDefault="00380769">
            <w:r w:rsidRPr="00380769">
              <w:rPr>
                <w:rFonts w:cs="Times New Roman"/>
                <w:sz w:val="20"/>
                <w:szCs w:val="20"/>
              </w:rPr>
              <w:t>Applied throughout the References section of this report</w:t>
            </w:r>
          </w:p>
        </w:tc>
      </w:tr>
    </w:tbl>
    <w:p w14:paraId="26240114" w14:textId="77777777" w:rsidR="006E6EFA" w:rsidRPr="00380769" w:rsidRDefault="00380769">
      <w:pPr>
        <w:pStyle w:val="Heading2"/>
        <w:spacing w:before="280" w:after="180"/>
        <w:rPr>
          <w:color w:val="auto"/>
        </w:rPr>
      </w:pPr>
      <w:r w:rsidRPr="00380769">
        <w:rPr>
          <w:b/>
          <w:bCs/>
          <w:color w:val="auto"/>
        </w:rPr>
        <w:t>3.3 Design Specifications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000"/>
        <w:gridCol w:w="1800"/>
        <w:gridCol w:w="2200"/>
      </w:tblGrid>
      <w:tr w:rsidR="00380769" w:rsidRPr="00380769" w14:paraId="72D2E515" w14:textId="77777777">
        <w:tblPrEx>
          <w:tblCellMar>
            <w:top w:w="0" w:type="dxa"/>
            <w:bottom w:w="0" w:type="dxa"/>
          </w:tblCellMar>
        </w:tblPrEx>
        <w:tc>
          <w:tcPr>
            <w:tcW w:w="3000" w:type="dxa"/>
            <w:shd w:val="clear" w:color="auto" w:fill="D9E2F3"/>
            <w:tcMar>
              <w:top w:w="80" w:type="dxa"/>
              <w:left w:w="100" w:type="dxa"/>
              <w:bottom w:w="80" w:type="dxa"/>
              <w:right w:w="100" w:type="dxa"/>
            </w:tcMar>
            <w:vAlign w:val="center"/>
          </w:tcPr>
          <w:p w14:paraId="4E4A2552" w14:textId="77777777" w:rsidR="006E6EFA" w:rsidRPr="00380769" w:rsidRDefault="00380769">
            <w:r w:rsidRPr="00380769">
              <w:rPr>
                <w:rFonts w:cs="Times New Roman"/>
                <w:b/>
                <w:bCs/>
                <w:sz w:val="20"/>
                <w:szCs w:val="20"/>
              </w:rPr>
              <w:t>Parameter</w:t>
            </w:r>
          </w:p>
        </w:tc>
        <w:tc>
          <w:tcPr>
            <w:tcW w:w="2000" w:type="dxa"/>
            <w:shd w:val="clear" w:color="auto" w:fill="D9E2F3"/>
            <w:tcMar>
              <w:top w:w="80" w:type="dxa"/>
              <w:left w:w="100" w:type="dxa"/>
              <w:bottom w:w="80" w:type="dxa"/>
              <w:right w:w="100" w:type="dxa"/>
            </w:tcMar>
            <w:vAlign w:val="center"/>
          </w:tcPr>
          <w:p w14:paraId="0D869874" w14:textId="77777777" w:rsidR="006E6EFA" w:rsidRPr="00380769" w:rsidRDefault="00380769">
            <w:r w:rsidRPr="00380769">
              <w:rPr>
                <w:rFonts w:cs="Times New Roman"/>
                <w:b/>
                <w:bCs/>
                <w:sz w:val="20"/>
                <w:szCs w:val="20"/>
              </w:rPr>
              <w:t>Target/Requirement</w:t>
            </w:r>
          </w:p>
        </w:tc>
        <w:tc>
          <w:tcPr>
            <w:tcW w:w="1800" w:type="dxa"/>
            <w:shd w:val="clear" w:color="auto" w:fill="D9E2F3"/>
            <w:tcMar>
              <w:top w:w="80" w:type="dxa"/>
              <w:left w:w="100" w:type="dxa"/>
              <w:bottom w:w="80" w:type="dxa"/>
              <w:right w:w="100" w:type="dxa"/>
            </w:tcMar>
            <w:vAlign w:val="center"/>
          </w:tcPr>
          <w:p w14:paraId="7F934F90" w14:textId="77777777" w:rsidR="006E6EFA" w:rsidRPr="00380769" w:rsidRDefault="00380769">
            <w:r w:rsidRPr="00380769">
              <w:rPr>
                <w:rFonts w:cs="Times New Roman"/>
                <w:b/>
                <w:bCs/>
                <w:sz w:val="20"/>
                <w:szCs w:val="20"/>
              </w:rPr>
              <w:t>Unit</w:t>
            </w:r>
          </w:p>
        </w:tc>
        <w:tc>
          <w:tcPr>
            <w:tcW w:w="2200" w:type="dxa"/>
            <w:shd w:val="clear" w:color="auto" w:fill="D9E2F3"/>
            <w:tcMar>
              <w:top w:w="80" w:type="dxa"/>
              <w:left w:w="100" w:type="dxa"/>
              <w:bottom w:w="80" w:type="dxa"/>
              <w:right w:w="100" w:type="dxa"/>
            </w:tcMar>
            <w:vAlign w:val="center"/>
          </w:tcPr>
          <w:p w14:paraId="516034B5" w14:textId="77777777" w:rsidR="006E6EFA" w:rsidRPr="00380769" w:rsidRDefault="00380769">
            <w:r w:rsidRPr="00380769">
              <w:rPr>
                <w:rFonts w:cs="Times New Roman"/>
                <w:b/>
                <w:bCs/>
                <w:sz w:val="20"/>
                <w:szCs w:val="20"/>
              </w:rPr>
              <w:t>Priority</w:t>
            </w:r>
          </w:p>
        </w:tc>
      </w:tr>
      <w:tr w:rsidR="00380769" w:rsidRPr="00380769" w14:paraId="09297DC7" w14:textId="77777777">
        <w:tblPrEx>
          <w:tblCellMar>
            <w:top w:w="0" w:type="dxa"/>
            <w:bottom w:w="0" w:type="dxa"/>
          </w:tblCellMar>
        </w:tblPrEx>
        <w:tc>
          <w:tcPr>
            <w:tcW w:w="3000" w:type="dxa"/>
            <w:tcMar>
              <w:top w:w="80" w:type="dxa"/>
              <w:left w:w="100" w:type="dxa"/>
              <w:bottom w:w="80" w:type="dxa"/>
              <w:right w:w="100" w:type="dxa"/>
            </w:tcMar>
            <w:vAlign w:val="center"/>
          </w:tcPr>
          <w:p w14:paraId="1FAB54F6" w14:textId="77777777" w:rsidR="006E6EFA" w:rsidRPr="00380769" w:rsidRDefault="00380769">
            <w:r w:rsidRPr="00380769">
              <w:rPr>
                <w:rFonts w:cs="Times New Roman"/>
                <w:sz w:val="20"/>
                <w:szCs w:val="20"/>
              </w:rPr>
              <w:t>Average query response time (post-tuning)</w:t>
            </w:r>
          </w:p>
        </w:tc>
        <w:tc>
          <w:tcPr>
            <w:tcW w:w="2000" w:type="dxa"/>
            <w:tcMar>
              <w:top w:w="80" w:type="dxa"/>
              <w:left w:w="100" w:type="dxa"/>
              <w:bottom w:w="80" w:type="dxa"/>
              <w:right w:w="100" w:type="dxa"/>
            </w:tcMar>
            <w:vAlign w:val="center"/>
          </w:tcPr>
          <w:p w14:paraId="0AE71E70" w14:textId="77777777" w:rsidR="006E6EFA" w:rsidRPr="00380769" w:rsidRDefault="00380769">
            <w:r w:rsidRPr="00380769">
              <w:rPr>
                <w:rFonts w:cs="Times New Roman"/>
                <w:sz w:val="20"/>
                <w:szCs w:val="20"/>
              </w:rPr>
              <w:t>≤ 1.5</w:t>
            </w:r>
          </w:p>
        </w:tc>
        <w:tc>
          <w:tcPr>
            <w:tcW w:w="1800" w:type="dxa"/>
            <w:tcMar>
              <w:top w:w="80" w:type="dxa"/>
              <w:left w:w="100" w:type="dxa"/>
              <w:bottom w:w="80" w:type="dxa"/>
              <w:right w:w="100" w:type="dxa"/>
            </w:tcMar>
            <w:vAlign w:val="center"/>
          </w:tcPr>
          <w:p w14:paraId="5F876396" w14:textId="77777777" w:rsidR="006E6EFA" w:rsidRPr="00380769" w:rsidRDefault="00380769">
            <w:r w:rsidRPr="00380769">
              <w:rPr>
                <w:rFonts w:cs="Times New Roman"/>
                <w:sz w:val="20"/>
                <w:szCs w:val="20"/>
              </w:rPr>
              <w:t>seconds</w:t>
            </w:r>
          </w:p>
        </w:tc>
        <w:tc>
          <w:tcPr>
            <w:tcW w:w="2200" w:type="dxa"/>
            <w:tcMar>
              <w:top w:w="80" w:type="dxa"/>
              <w:left w:w="100" w:type="dxa"/>
              <w:bottom w:w="80" w:type="dxa"/>
              <w:right w:w="100" w:type="dxa"/>
            </w:tcMar>
            <w:vAlign w:val="center"/>
          </w:tcPr>
          <w:p w14:paraId="68045478" w14:textId="77777777" w:rsidR="006E6EFA" w:rsidRPr="00380769" w:rsidRDefault="00380769">
            <w:r w:rsidRPr="00380769">
              <w:rPr>
                <w:rFonts w:cs="Times New Roman"/>
                <w:sz w:val="20"/>
                <w:szCs w:val="20"/>
              </w:rPr>
              <w:t>High</w:t>
            </w:r>
          </w:p>
        </w:tc>
      </w:tr>
      <w:tr w:rsidR="00380769" w:rsidRPr="00380769" w14:paraId="58800664" w14:textId="77777777">
        <w:tblPrEx>
          <w:tblCellMar>
            <w:top w:w="0" w:type="dxa"/>
            <w:bottom w:w="0" w:type="dxa"/>
          </w:tblCellMar>
        </w:tblPrEx>
        <w:tc>
          <w:tcPr>
            <w:tcW w:w="3000" w:type="dxa"/>
            <w:tcMar>
              <w:top w:w="80" w:type="dxa"/>
              <w:left w:w="100" w:type="dxa"/>
              <w:bottom w:w="80" w:type="dxa"/>
              <w:right w:w="100" w:type="dxa"/>
            </w:tcMar>
            <w:vAlign w:val="center"/>
          </w:tcPr>
          <w:p w14:paraId="17CAEA47" w14:textId="77777777" w:rsidR="006E6EFA" w:rsidRPr="00380769" w:rsidRDefault="00380769">
            <w:r w:rsidRPr="00380769">
              <w:rPr>
                <w:rFonts w:cs="Times New Roman"/>
                <w:sz w:val="20"/>
                <w:szCs w:val="20"/>
              </w:rPr>
              <w:t>Re-tuning cycle interval</w:t>
            </w:r>
          </w:p>
        </w:tc>
        <w:tc>
          <w:tcPr>
            <w:tcW w:w="2000" w:type="dxa"/>
            <w:tcMar>
              <w:top w:w="80" w:type="dxa"/>
              <w:left w:w="100" w:type="dxa"/>
              <w:bottom w:w="80" w:type="dxa"/>
              <w:right w:w="100" w:type="dxa"/>
            </w:tcMar>
            <w:vAlign w:val="center"/>
          </w:tcPr>
          <w:p w14:paraId="5E8A54FF" w14:textId="77777777" w:rsidR="006E6EFA" w:rsidRPr="00380769" w:rsidRDefault="00380769">
            <w:r w:rsidRPr="00380769">
              <w:rPr>
                <w:rFonts w:cs="Times New Roman"/>
                <w:sz w:val="20"/>
                <w:szCs w:val="20"/>
              </w:rPr>
              <w:t>≤ 15</w:t>
            </w:r>
          </w:p>
        </w:tc>
        <w:tc>
          <w:tcPr>
            <w:tcW w:w="1800" w:type="dxa"/>
            <w:tcMar>
              <w:top w:w="80" w:type="dxa"/>
              <w:left w:w="100" w:type="dxa"/>
              <w:bottom w:w="80" w:type="dxa"/>
              <w:right w:w="100" w:type="dxa"/>
            </w:tcMar>
            <w:vAlign w:val="center"/>
          </w:tcPr>
          <w:p w14:paraId="7BEBA51B" w14:textId="77777777" w:rsidR="006E6EFA" w:rsidRPr="00380769" w:rsidRDefault="00380769">
            <w:r w:rsidRPr="00380769">
              <w:rPr>
                <w:rFonts w:cs="Times New Roman"/>
                <w:sz w:val="20"/>
                <w:szCs w:val="20"/>
              </w:rPr>
              <w:t>minutes</w:t>
            </w:r>
          </w:p>
        </w:tc>
        <w:tc>
          <w:tcPr>
            <w:tcW w:w="2200" w:type="dxa"/>
            <w:tcMar>
              <w:top w:w="80" w:type="dxa"/>
              <w:left w:w="100" w:type="dxa"/>
              <w:bottom w:w="80" w:type="dxa"/>
              <w:right w:w="100" w:type="dxa"/>
            </w:tcMar>
            <w:vAlign w:val="center"/>
          </w:tcPr>
          <w:p w14:paraId="1A2A0149" w14:textId="77777777" w:rsidR="006E6EFA" w:rsidRPr="00380769" w:rsidRDefault="00380769">
            <w:r w:rsidRPr="00380769">
              <w:rPr>
                <w:rFonts w:cs="Times New Roman"/>
                <w:sz w:val="20"/>
                <w:szCs w:val="20"/>
              </w:rPr>
              <w:t>High</w:t>
            </w:r>
          </w:p>
        </w:tc>
      </w:tr>
      <w:tr w:rsidR="00380769" w:rsidRPr="00380769" w14:paraId="15ACF658" w14:textId="77777777">
        <w:tblPrEx>
          <w:tblCellMar>
            <w:top w:w="0" w:type="dxa"/>
            <w:bottom w:w="0" w:type="dxa"/>
          </w:tblCellMar>
        </w:tblPrEx>
        <w:tc>
          <w:tcPr>
            <w:tcW w:w="3000" w:type="dxa"/>
            <w:tcMar>
              <w:top w:w="80" w:type="dxa"/>
              <w:left w:w="100" w:type="dxa"/>
              <w:bottom w:w="80" w:type="dxa"/>
              <w:right w:w="100" w:type="dxa"/>
            </w:tcMar>
            <w:vAlign w:val="center"/>
          </w:tcPr>
          <w:p w14:paraId="4281FEFF" w14:textId="77777777" w:rsidR="006E6EFA" w:rsidRPr="00380769" w:rsidRDefault="00380769">
            <w:r w:rsidRPr="00380769">
              <w:rPr>
                <w:rFonts w:cs="Times New Roman"/>
                <w:sz w:val="20"/>
                <w:szCs w:val="20"/>
              </w:rPr>
              <w:t>Forecast horizon</w:t>
            </w:r>
          </w:p>
        </w:tc>
        <w:tc>
          <w:tcPr>
            <w:tcW w:w="2000" w:type="dxa"/>
            <w:tcMar>
              <w:top w:w="80" w:type="dxa"/>
              <w:left w:w="100" w:type="dxa"/>
              <w:bottom w:w="80" w:type="dxa"/>
              <w:right w:w="100" w:type="dxa"/>
            </w:tcMar>
            <w:vAlign w:val="center"/>
          </w:tcPr>
          <w:p w14:paraId="10206038" w14:textId="77777777" w:rsidR="006E6EFA" w:rsidRPr="00380769" w:rsidRDefault="00380769">
            <w:r w:rsidRPr="00380769">
              <w:rPr>
                <w:rFonts w:cs="Times New Roman"/>
                <w:sz w:val="20"/>
                <w:szCs w:val="20"/>
              </w:rPr>
              <w:t>1 – 24</w:t>
            </w:r>
          </w:p>
        </w:tc>
        <w:tc>
          <w:tcPr>
            <w:tcW w:w="1800" w:type="dxa"/>
            <w:tcMar>
              <w:top w:w="80" w:type="dxa"/>
              <w:left w:w="100" w:type="dxa"/>
              <w:bottom w:w="80" w:type="dxa"/>
              <w:right w:w="100" w:type="dxa"/>
            </w:tcMar>
            <w:vAlign w:val="center"/>
          </w:tcPr>
          <w:p w14:paraId="4518072E" w14:textId="77777777" w:rsidR="006E6EFA" w:rsidRPr="00380769" w:rsidRDefault="00380769">
            <w:r w:rsidRPr="00380769">
              <w:rPr>
                <w:rFonts w:cs="Times New Roman"/>
                <w:sz w:val="20"/>
                <w:szCs w:val="20"/>
              </w:rPr>
              <w:t>hours</w:t>
            </w:r>
          </w:p>
        </w:tc>
        <w:tc>
          <w:tcPr>
            <w:tcW w:w="2200" w:type="dxa"/>
            <w:tcMar>
              <w:top w:w="80" w:type="dxa"/>
              <w:left w:w="100" w:type="dxa"/>
              <w:bottom w:w="80" w:type="dxa"/>
              <w:right w:w="100" w:type="dxa"/>
            </w:tcMar>
            <w:vAlign w:val="center"/>
          </w:tcPr>
          <w:p w14:paraId="45D84A73" w14:textId="77777777" w:rsidR="006E6EFA" w:rsidRPr="00380769" w:rsidRDefault="00380769">
            <w:r w:rsidRPr="00380769">
              <w:rPr>
                <w:rFonts w:cs="Times New Roman"/>
                <w:sz w:val="20"/>
                <w:szCs w:val="20"/>
              </w:rPr>
              <w:t>Medium</w:t>
            </w:r>
          </w:p>
        </w:tc>
      </w:tr>
      <w:tr w:rsidR="00380769" w:rsidRPr="00380769" w14:paraId="10EEC8DF" w14:textId="77777777">
        <w:tblPrEx>
          <w:tblCellMar>
            <w:top w:w="0" w:type="dxa"/>
            <w:bottom w:w="0" w:type="dxa"/>
          </w:tblCellMar>
        </w:tblPrEx>
        <w:tc>
          <w:tcPr>
            <w:tcW w:w="3000" w:type="dxa"/>
            <w:tcMar>
              <w:top w:w="80" w:type="dxa"/>
              <w:left w:w="100" w:type="dxa"/>
              <w:bottom w:w="80" w:type="dxa"/>
              <w:right w:w="100" w:type="dxa"/>
            </w:tcMar>
            <w:vAlign w:val="center"/>
          </w:tcPr>
          <w:p w14:paraId="27735C45" w14:textId="77777777" w:rsidR="006E6EFA" w:rsidRPr="00380769" w:rsidRDefault="00380769">
            <w:r w:rsidRPr="00380769">
              <w:rPr>
                <w:rFonts w:cs="Times New Roman"/>
                <w:sz w:val="20"/>
                <w:szCs w:val="20"/>
              </w:rPr>
              <w:t>Forecast error (MAPE)</w:t>
            </w:r>
          </w:p>
        </w:tc>
        <w:tc>
          <w:tcPr>
            <w:tcW w:w="2000" w:type="dxa"/>
            <w:tcMar>
              <w:top w:w="80" w:type="dxa"/>
              <w:left w:w="100" w:type="dxa"/>
              <w:bottom w:w="80" w:type="dxa"/>
              <w:right w:w="100" w:type="dxa"/>
            </w:tcMar>
            <w:vAlign w:val="center"/>
          </w:tcPr>
          <w:p w14:paraId="0FA795CA" w14:textId="77777777" w:rsidR="006E6EFA" w:rsidRPr="00380769" w:rsidRDefault="00380769">
            <w:r w:rsidRPr="00380769">
              <w:rPr>
                <w:rFonts w:cs="Times New Roman"/>
                <w:sz w:val="20"/>
                <w:szCs w:val="20"/>
              </w:rPr>
              <w:t>≤ 15</w:t>
            </w:r>
          </w:p>
        </w:tc>
        <w:tc>
          <w:tcPr>
            <w:tcW w:w="1800" w:type="dxa"/>
            <w:tcMar>
              <w:top w:w="80" w:type="dxa"/>
              <w:left w:w="100" w:type="dxa"/>
              <w:bottom w:w="80" w:type="dxa"/>
              <w:right w:w="100" w:type="dxa"/>
            </w:tcMar>
            <w:vAlign w:val="center"/>
          </w:tcPr>
          <w:p w14:paraId="2B2A2E3E" w14:textId="77777777" w:rsidR="006E6EFA" w:rsidRPr="00380769" w:rsidRDefault="00380769">
            <w:r w:rsidRPr="00380769">
              <w:rPr>
                <w:rFonts w:cs="Times New Roman"/>
                <w:sz w:val="20"/>
                <w:szCs w:val="20"/>
              </w:rPr>
              <w:t>%</w:t>
            </w:r>
          </w:p>
        </w:tc>
        <w:tc>
          <w:tcPr>
            <w:tcW w:w="2200" w:type="dxa"/>
            <w:tcMar>
              <w:top w:w="80" w:type="dxa"/>
              <w:left w:w="100" w:type="dxa"/>
              <w:bottom w:w="80" w:type="dxa"/>
              <w:right w:w="100" w:type="dxa"/>
            </w:tcMar>
            <w:vAlign w:val="center"/>
          </w:tcPr>
          <w:p w14:paraId="0C3CBB6C" w14:textId="77777777" w:rsidR="006E6EFA" w:rsidRPr="00380769" w:rsidRDefault="00380769">
            <w:r w:rsidRPr="00380769">
              <w:rPr>
                <w:rFonts w:cs="Times New Roman"/>
                <w:sz w:val="20"/>
                <w:szCs w:val="20"/>
              </w:rPr>
              <w:t>Medium</w:t>
            </w:r>
          </w:p>
        </w:tc>
      </w:tr>
      <w:tr w:rsidR="00380769" w:rsidRPr="00380769" w14:paraId="4D06EB89" w14:textId="77777777">
        <w:tblPrEx>
          <w:tblCellMar>
            <w:top w:w="0" w:type="dxa"/>
            <w:bottom w:w="0" w:type="dxa"/>
          </w:tblCellMar>
        </w:tblPrEx>
        <w:tc>
          <w:tcPr>
            <w:tcW w:w="3000" w:type="dxa"/>
            <w:tcMar>
              <w:top w:w="80" w:type="dxa"/>
              <w:left w:w="100" w:type="dxa"/>
              <w:bottom w:w="80" w:type="dxa"/>
              <w:right w:w="100" w:type="dxa"/>
            </w:tcMar>
            <w:vAlign w:val="center"/>
          </w:tcPr>
          <w:p w14:paraId="339CD40D" w14:textId="77777777" w:rsidR="006E6EFA" w:rsidRPr="00380769" w:rsidRDefault="00380769">
            <w:r w:rsidRPr="00380769">
              <w:rPr>
                <w:rFonts w:cs="Times New Roman"/>
                <w:sz w:val="20"/>
                <w:szCs w:val="20"/>
              </w:rPr>
              <w:t>Dashboard adaptive refresh range</w:t>
            </w:r>
          </w:p>
        </w:tc>
        <w:tc>
          <w:tcPr>
            <w:tcW w:w="2000" w:type="dxa"/>
            <w:tcMar>
              <w:top w:w="80" w:type="dxa"/>
              <w:left w:w="100" w:type="dxa"/>
              <w:bottom w:w="80" w:type="dxa"/>
              <w:right w:w="100" w:type="dxa"/>
            </w:tcMar>
            <w:vAlign w:val="center"/>
          </w:tcPr>
          <w:p w14:paraId="227FC3AD" w14:textId="77777777" w:rsidR="006E6EFA" w:rsidRPr="00380769" w:rsidRDefault="00380769">
            <w:r w:rsidRPr="00380769">
              <w:rPr>
                <w:rFonts w:cs="Times New Roman"/>
                <w:sz w:val="20"/>
                <w:szCs w:val="20"/>
              </w:rPr>
              <w:t>5 – 300</w:t>
            </w:r>
          </w:p>
        </w:tc>
        <w:tc>
          <w:tcPr>
            <w:tcW w:w="1800" w:type="dxa"/>
            <w:tcMar>
              <w:top w:w="80" w:type="dxa"/>
              <w:left w:w="100" w:type="dxa"/>
              <w:bottom w:w="80" w:type="dxa"/>
              <w:right w:w="100" w:type="dxa"/>
            </w:tcMar>
            <w:vAlign w:val="center"/>
          </w:tcPr>
          <w:p w14:paraId="1A828C3B" w14:textId="77777777" w:rsidR="006E6EFA" w:rsidRPr="00380769" w:rsidRDefault="00380769">
            <w:r w:rsidRPr="00380769">
              <w:rPr>
                <w:rFonts w:cs="Times New Roman"/>
                <w:sz w:val="20"/>
                <w:szCs w:val="20"/>
              </w:rPr>
              <w:t>seconds</w:t>
            </w:r>
          </w:p>
        </w:tc>
        <w:tc>
          <w:tcPr>
            <w:tcW w:w="2200" w:type="dxa"/>
            <w:tcMar>
              <w:top w:w="80" w:type="dxa"/>
              <w:left w:w="100" w:type="dxa"/>
              <w:bottom w:w="80" w:type="dxa"/>
              <w:right w:w="100" w:type="dxa"/>
            </w:tcMar>
            <w:vAlign w:val="center"/>
          </w:tcPr>
          <w:p w14:paraId="1D4A78BF" w14:textId="77777777" w:rsidR="006E6EFA" w:rsidRPr="00380769" w:rsidRDefault="00380769">
            <w:r w:rsidRPr="00380769">
              <w:rPr>
                <w:rFonts w:cs="Times New Roman"/>
                <w:sz w:val="20"/>
                <w:szCs w:val="20"/>
              </w:rPr>
              <w:t>Medium</w:t>
            </w:r>
          </w:p>
        </w:tc>
      </w:tr>
      <w:tr w:rsidR="00380769" w:rsidRPr="00380769" w14:paraId="0C0C09C4" w14:textId="77777777">
        <w:tblPrEx>
          <w:tblCellMar>
            <w:top w:w="0" w:type="dxa"/>
            <w:bottom w:w="0" w:type="dxa"/>
          </w:tblCellMar>
        </w:tblPrEx>
        <w:tc>
          <w:tcPr>
            <w:tcW w:w="3000" w:type="dxa"/>
            <w:tcMar>
              <w:top w:w="80" w:type="dxa"/>
              <w:left w:w="100" w:type="dxa"/>
              <w:bottom w:w="80" w:type="dxa"/>
              <w:right w:w="100" w:type="dxa"/>
            </w:tcMar>
            <w:vAlign w:val="center"/>
          </w:tcPr>
          <w:p w14:paraId="1D86D0CC" w14:textId="77777777" w:rsidR="006E6EFA" w:rsidRPr="00380769" w:rsidRDefault="00380769">
            <w:proofErr w:type="spellStart"/>
            <w:r w:rsidRPr="00380769">
              <w:rPr>
                <w:rFonts w:cs="Times New Roman"/>
                <w:sz w:val="20"/>
                <w:szCs w:val="20"/>
              </w:rPr>
              <w:t>MediFind</w:t>
            </w:r>
            <w:proofErr w:type="spellEnd"/>
            <w:r w:rsidRPr="00380769">
              <w:rPr>
                <w:rFonts w:cs="Times New Roman"/>
                <w:sz w:val="20"/>
                <w:szCs w:val="20"/>
              </w:rPr>
              <w:t xml:space="preserve"> recommendation response time</w:t>
            </w:r>
          </w:p>
        </w:tc>
        <w:tc>
          <w:tcPr>
            <w:tcW w:w="2000" w:type="dxa"/>
            <w:tcMar>
              <w:top w:w="80" w:type="dxa"/>
              <w:left w:w="100" w:type="dxa"/>
              <w:bottom w:w="80" w:type="dxa"/>
              <w:right w:w="100" w:type="dxa"/>
            </w:tcMar>
            <w:vAlign w:val="center"/>
          </w:tcPr>
          <w:p w14:paraId="5804D668" w14:textId="77777777" w:rsidR="006E6EFA" w:rsidRPr="00380769" w:rsidRDefault="00380769">
            <w:r w:rsidRPr="00380769">
              <w:rPr>
                <w:rFonts w:cs="Times New Roman"/>
                <w:sz w:val="20"/>
                <w:szCs w:val="20"/>
              </w:rPr>
              <w:t>≤ 2</w:t>
            </w:r>
          </w:p>
        </w:tc>
        <w:tc>
          <w:tcPr>
            <w:tcW w:w="1800" w:type="dxa"/>
            <w:tcMar>
              <w:top w:w="80" w:type="dxa"/>
              <w:left w:w="100" w:type="dxa"/>
              <w:bottom w:w="80" w:type="dxa"/>
              <w:right w:w="100" w:type="dxa"/>
            </w:tcMar>
            <w:vAlign w:val="center"/>
          </w:tcPr>
          <w:p w14:paraId="4CA24BBE" w14:textId="77777777" w:rsidR="006E6EFA" w:rsidRPr="00380769" w:rsidRDefault="00380769">
            <w:r w:rsidRPr="00380769">
              <w:rPr>
                <w:rFonts w:cs="Times New Roman"/>
                <w:sz w:val="20"/>
                <w:szCs w:val="20"/>
              </w:rPr>
              <w:t>seconds</w:t>
            </w:r>
          </w:p>
        </w:tc>
        <w:tc>
          <w:tcPr>
            <w:tcW w:w="2200" w:type="dxa"/>
            <w:tcMar>
              <w:top w:w="80" w:type="dxa"/>
              <w:left w:w="100" w:type="dxa"/>
              <w:bottom w:w="80" w:type="dxa"/>
              <w:right w:w="100" w:type="dxa"/>
            </w:tcMar>
            <w:vAlign w:val="center"/>
          </w:tcPr>
          <w:p w14:paraId="09408A73" w14:textId="77777777" w:rsidR="006E6EFA" w:rsidRPr="00380769" w:rsidRDefault="00380769">
            <w:r w:rsidRPr="00380769">
              <w:rPr>
                <w:rFonts w:cs="Times New Roman"/>
                <w:sz w:val="20"/>
                <w:szCs w:val="20"/>
              </w:rPr>
              <w:t>High</w:t>
            </w:r>
          </w:p>
        </w:tc>
      </w:tr>
      <w:tr w:rsidR="00380769" w:rsidRPr="00380769" w14:paraId="546F879C" w14:textId="77777777">
        <w:tblPrEx>
          <w:tblCellMar>
            <w:top w:w="0" w:type="dxa"/>
            <w:bottom w:w="0" w:type="dxa"/>
          </w:tblCellMar>
        </w:tblPrEx>
        <w:tc>
          <w:tcPr>
            <w:tcW w:w="3000" w:type="dxa"/>
            <w:tcMar>
              <w:top w:w="80" w:type="dxa"/>
              <w:left w:w="100" w:type="dxa"/>
              <w:bottom w:w="80" w:type="dxa"/>
              <w:right w:w="100" w:type="dxa"/>
            </w:tcMar>
            <w:vAlign w:val="center"/>
          </w:tcPr>
          <w:p w14:paraId="44DF4938" w14:textId="77777777" w:rsidR="006E6EFA" w:rsidRPr="00380769" w:rsidRDefault="00380769">
            <w:r w:rsidRPr="00380769">
              <w:rPr>
                <w:rFonts w:cs="Times New Roman"/>
                <w:sz w:val="20"/>
                <w:szCs w:val="20"/>
              </w:rPr>
              <w:t>Storage overhead of self-tuning indexes</w:t>
            </w:r>
          </w:p>
        </w:tc>
        <w:tc>
          <w:tcPr>
            <w:tcW w:w="2000" w:type="dxa"/>
            <w:tcMar>
              <w:top w:w="80" w:type="dxa"/>
              <w:left w:w="100" w:type="dxa"/>
              <w:bottom w:w="80" w:type="dxa"/>
              <w:right w:w="100" w:type="dxa"/>
            </w:tcMar>
            <w:vAlign w:val="center"/>
          </w:tcPr>
          <w:p w14:paraId="4508B8D8" w14:textId="77777777" w:rsidR="006E6EFA" w:rsidRPr="00380769" w:rsidRDefault="00380769">
            <w:r w:rsidRPr="00380769">
              <w:rPr>
                <w:rFonts w:cs="Times New Roman"/>
                <w:sz w:val="20"/>
                <w:szCs w:val="20"/>
              </w:rPr>
              <w:t>≤ 20</w:t>
            </w:r>
          </w:p>
        </w:tc>
        <w:tc>
          <w:tcPr>
            <w:tcW w:w="1800" w:type="dxa"/>
            <w:tcMar>
              <w:top w:w="80" w:type="dxa"/>
              <w:left w:w="100" w:type="dxa"/>
              <w:bottom w:w="80" w:type="dxa"/>
              <w:right w:w="100" w:type="dxa"/>
            </w:tcMar>
            <w:vAlign w:val="center"/>
          </w:tcPr>
          <w:p w14:paraId="7AA80597" w14:textId="77777777" w:rsidR="006E6EFA" w:rsidRPr="00380769" w:rsidRDefault="00380769">
            <w:r w:rsidRPr="00380769">
              <w:rPr>
                <w:rFonts w:cs="Times New Roman"/>
                <w:sz w:val="20"/>
                <w:szCs w:val="20"/>
              </w:rPr>
              <w:t>% of base data size</w:t>
            </w:r>
          </w:p>
        </w:tc>
        <w:tc>
          <w:tcPr>
            <w:tcW w:w="2200" w:type="dxa"/>
            <w:tcMar>
              <w:top w:w="80" w:type="dxa"/>
              <w:left w:w="100" w:type="dxa"/>
              <w:bottom w:w="80" w:type="dxa"/>
              <w:right w:w="100" w:type="dxa"/>
            </w:tcMar>
            <w:vAlign w:val="center"/>
          </w:tcPr>
          <w:p w14:paraId="1AEB6ADE" w14:textId="77777777" w:rsidR="006E6EFA" w:rsidRPr="00380769" w:rsidRDefault="00380769">
            <w:r w:rsidRPr="00380769">
              <w:rPr>
                <w:rFonts w:cs="Times New Roman"/>
                <w:sz w:val="20"/>
                <w:szCs w:val="20"/>
              </w:rPr>
              <w:t>Medium</w:t>
            </w:r>
          </w:p>
        </w:tc>
      </w:tr>
    </w:tbl>
    <w:p w14:paraId="55B25804" w14:textId="77777777" w:rsidR="006E6EFA" w:rsidRPr="00380769" w:rsidRDefault="00380769">
      <w:pPr>
        <w:pStyle w:val="Heading2"/>
        <w:spacing w:before="280" w:after="180"/>
        <w:rPr>
          <w:color w:val="auto"/>
        </w:rPr>
      </w:pPr>
      <w:r w:rsidRPr="00380769">
        <w:rPr>
          <w:b/>
          <w:bCs/>
          <w:color w:val="auto"/>
        </w:rPr>
        <w:t>3.4 Alternative Solutions &amp; Evaluation</w:t>
      </w:r>
    </w:p>
    <w:p w14:paraId="35E78452" w14:textId="77777777" w:rsidR="006E6EFA" w:rsidRPr="00380769" w:rsidRDefault="00380769">
      <w:pPr>
        <w:spacing w:after="160" w:line="300" w:lineRule="auto"/>
        <w:jc w:val="both"/>
      </w:pPr>
      <w:r w:rsidRPr="00380769">
        <w:rPr>
          <w:rFonts w:cs="Times New Roman"/>
        </w:rPr>
        <w:t xml:space="preserve">Alternative 1 — Static Design: Indexes, partitions and </w:t>
      </w:r>
      <w:proofErr w:type="spellStart"/>
      <w:r w:rsidRPr="00380769">
        <w:rPr>
          <w:rFonts w:cs="Times New Roman"/>
        </w:rPr>
        <w:t>materialised</w:t>
      </w:r>
      <w:proofErr w:type="spellEnd"/>
      <w:r w:rsidRPr="00380769">
        <w:rPr>
          <w:rFonts w:cs="Times New Roman"/>
        </w:rPr>
        <w:t xml:space="preserve"> views are chosen once at design time and left unchanged; ETL and dashboards run on fixed schedules with no predictive component.</w:t>
      </w:r>
    </w:p>
    <w:p w14:paraId="0DCC02BA" w14:textId="77777777" w:rsidR="006E6EFA" w:rsidRPr="00380769" w:rsidRDefault="00380769">
      <w:pPr>
        <w:spacing w:after="160" w:line="300" w:lineRule="auto"/>
        <w:jc w:val="both"/>
      </w:pPr>
      <w:r w:rsidRPr="00380769">
        <w:rPr>
          <w:rFonts w:cs="Times New Roman"/>
        </w:rPr>
        <w:t>Alternative 2 — Rule-Based Adaptive Tuning: A fixed set of hand-written rules (e.g. "add an index if a column is filtered more than N times per hour") triggers re-tuning, with a simple moving-average forecast for dashboards.</w:t>
      </w:r>
    </w:p>
    <w:p w14:paraId="6691513D" w14:textId="77777777" w:rsidR="006E6EFA" w:rsidRPr="00380769" w:rsidRDefault="00380769">
      <w:pPr>
        <w:spacing w:after="160" w:line="300" w:lineRule="auto"/>
        <w:jc w:val="both"/>
      </w:pPr>
      <w:r w:rsidRPr="00380769">
        <w:rPr>
          <w:rFonts w:cs="Times New Roman"/>
        </w:rPr>
        <w:t xml:space="preserve">Alternative 3 — ML-Driven Self-Tuning with Integrated Predictive Mining (selected): A workload-monitoring component feeds a learned tuning policy and separate forecasting/classification/anomaly models, whose outputs jointly drive both physical re-tuning and adaptive dashboard </w:t>
      </w:r>
      <w:proofErr w:type="spellStart"/>
      <w:r w:rsidRPr="00380769">
        <w:rPr>
          <w:rFonts w:cs="Times New Roman"/>
        </w:rPr>
        <w:t>behaviour</w:t>
      </w:r>
      <w:proofErr w:type="spellEnd"/>
      <w:r w:rsidRPr="00380769">
        <w:rPr>
          <w:rFonts w:cs="Times New Roman"/>
        </w:rPr>
        <w: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82"/>
        <w:gridCol w:w="1195"/>
        <w:gridCol w:w="1741"/>
        <w:gridCol w:w="1741"/>
        <w:gridCol w:w="1741"/>
      </w:tblGrid>
      <w:tr w:rsidR="00380769" w:rsidRPr="00380769" w14:paraId="33F61129" w14:textId="77777777">
        <w:tblPrEx>
          <w:tblCellMar>
            <w:top w:w="0" w:type="dxa"/>
            <w:bottom w:w="0" w:type="dxa"/>
          </w:tblCellMar>
        </w:tblPrEx>
        <w:tc>
          <w:tcPr>
            <w:tcW w:w="2600" w:type="dxa"/>
            <w:shd w:val="clear" w:color="auto" w:fill="D9E2F3"/>
            <w:tcMar>
              <w:top w:w="80" w:type="dxa"/>
              <w:left w:w="100" w:type="dxa"/>
              <w:bottom w:w="80" w:type="dxa"/>
              <w:right w:w="100" w:type="dxa"/>
            </w:tcMar>
            <w:vAlign w:val="center"/>
          </w:tcPr>
          <w:p w14:paraId="6FE68FC9" w14:textId="77777777" w:rsidR="006E6EFA" w:rsidRPr="00380769" w:rsidRDefault="00380769">
            <w:r w:rsidRPr="00380769">
              <w:rPr>
                <w:rFonts w:cs="Times New Roman"/>
                <w:b/>
                <w:bCs/>
                <w:sz w:val="20"/>
                <w:szCs w:val="20"/>
              </w:rPr>
              <w:t>Criterion</w:t>
            </w:r>
          </w:p>
        </w:tc>
        <w:tc>
          <w:tcPr>
            <w:tcW w:w="1200" w:type="dxa"/>
            <w:shd w:val="clear" w:color="auto" w:fill="D9E2F3"/>
            <w:tcMar>
              <w:top w:w="80" w:type="dxa"/>
              <w:left w:w="100" w:type="dxa"/>
              <w:bottom w:w="80" w:type="dxa"/>
              <w:right w:w="100" w:type="dxa"/>
            </w:tcMar>
            <w:vAlign w:val="center"/>
          </w:tcPr>
          <w:p w14:paraId="7B27112B" w14:textId="77777777" w:rsidR="006E6EFA" w:rsidRPr="00380769" w:rsidRDefault="00380769">
            <w:r w:rsidRPr="00380769">
              <w:rPr>
                <w:rFonts w:cs="Times New Roman"/>
                <w:b/>
                <w:bCs/>
                <w:sz w:val="20"/>
                <w:szCs w:val="20"/>
              </w:rPr>
              <w:t>Weight</w:t>
            </w:r>
          </w:p>
        </w:tc>
        <w:tc>
          <w:tcPr>
            <w:tcW w:w="1750" w:type="dxa"/>
            <w:shd w:val="clear" w:color="auto" w:fill="D9E2F3"/>
            <w:tcMar>
              <w:top w:w="80" w:type="dxa"/>
              <w:left w:w="100" w:type="dxa"/>
              <w:bottom w:w="80" w:type="dxa"/>
              <w:right w:w="100" w:type="dxa"/>
            </w:tcMar>
            <w:vAlign w:val="center"/>
          </w:tcPr>
          <w:p w14:paraId="24CAA844" w14:textId="77777777" w:rsidR="006E6EFA" w:rsidRPr="00380769" w:rsidRDefault="00380769">
            <w:r w:rsidRPr="00380769">
              <w:rPr>
                <w:rFonts w:cs="Times New Roman"/>
                <w:b/>
                <w:bCs/>
                <w:sz w:val="20"/>
                <w:szCs w:val="20"/>
              </w:rPr>
              <w:t>Alternative 1</w:t>
            </w:r>
          </w:p>
        </w:tc>
        <w:tc>
          <w:tcPr>
            <w:tcW w:w="1750" w:type="dxa"/>
            <w:shd w:val="clear" w:color="auto" w:fill="D9E2F3"/>
            <w:tcMar>
              <w:top w:w="80" w:type="dxa"/>
              <w:left w:w="100" w:type="dxa"/>
              <w:bottom w:w="80" w:type="dxa"/>
              <w:right w:w="100" w:type="dxa"/>
            </w:tcMar>
            <w:vAlign w:val="center"/>
          </w:tcPr>
          <w:p w14:paraId="0DA6061C" w14:textId="77777777" w:rsidR="006E6EFA" w:rsidRPr="00380769" w:rsidRDefault="00380769">
            <w:r w:rsidRPr="00380769">
              <w:rPr>
                <w:rFonts w:cs="Times New Roman"/>
                <w:b/>
                <w:bCs/>
                <w:sz w:val="20"/>
                <w:szCs w:val="20"/>
              </w:rPr>
              <w:t>Alternative 2</w:t>
            </w:r>
          </w:p>
        </w:tc>
        <w:tc>
          <w:tcPr>
            <w:tcW w:w="1750" w:type="dxa"/>
            <w:shd w:val="clear" w:color="auto" w:fill="D9E2F3"/>
            <w:tcMar>
              <w:top w:w="80" w:type="dxa"/>
              <w:left w:w="100" w:type="dxa"/>
              <w:bottom w:w="80" w:type="dxa"/>
              <w:right w:w="100" w:type="dxa"/>
            </w:tcMar>
            <w:vAlign w:val="center"/>
          </w:tcPr>
          <w:p w14:paraId="354505A3" w14:textId="77777777" w:rsidR="006E6EFA" w:rsidRPr="00380769" w:rsidRDefault="00380769">
            <w:r w:rsidRPr="00380769">
              <w:rPr>
                <w:rFonts w:cs="Times New Roman"/>
                <w:b/>
                <w:bCs/>
                <w:sz w:val="20"/>
                <w:szCs w:val="20"/>
              </w:rPr>
              <w:t>Alternative 3</w:t>
            </w:r>
          </w:p>
        </w:tc>
      </w:tr>
      <w:tr w:rsidR="00380769" w:rsidRPr="00380769" w14:paraId="5CA8AFD6" w14:textId="77777777">
        <w:tblPrEx>
          <w:tblCellMar>
            <w:top w:w="0" w:type="dxa"/>
            <w:bottom w:w="0" w:type="dxa"/>
          </w:tblCellMar>
        </w:tblPrEx>
        <w:tc>
          <w:tcPr>
            <w:tcW w:w="2600" w:type="dxa"/>
            <w:tcMar>
              <w:top w:w="80" w:type="dxa"/>
              <w:left w:w="100" w:type="dxa"/>
              <w:bottom w:w="80" w:type="dxa"/>
              <w:right w:w="100" w:type="dxa"/>
            </w:tcMar>
            <w:vAlign w:val="center"/>
          </w:tcPr>
          <w:p w14:paraId="01FD2EA9" w14:textId="77777777" w:rsidR="006E6EFA" w:rsidRPr="00380769" w:rsidRDefault="00380769">
            <w:r w:rsidRPr="00380769">
              <w:rPr>
                <w:rFonts w:cs="Times New Roman"/>
                <w:sz w:val="20"/>
                <w:szCs w:val="20"/>
              </w:rPr>
              <w:t>Performance under changing workload</w:t>
            </w:r>
          </w:p>
        </w:tc>
        <w:tc>
          <w:tcPr>
            <w:tcW w:w="1200" w:type="dxa"/>
            <w:tcMar>
              <w:top w:w="80" w:type="dxa"/>
              <w:left w:w="100" w:type="dxa"/>
              <w:bottom w:w="80" w:type="dxa"/>
              <w:right w:w="100" w:type="dxa"/>
            </w:tcMar>
            <w:vAlign w:val="center"/>
          </w:tcPr>
          <w:p w14:paraId="68F3B7EC" w14:textId="77777777" w:rsidR="006E6EFA" w:rsidRPr="00380769" w:rsidRDefault="00380769">
            <w:r w:rsidRPr="00380769">
              <w:rPr>
                <w:rFonts w:cs="Times New Roman"/>
                <w:sz w:val="20"/>
                <w:szCs w:val="20"/>
              </w:rPr>
              <w:t>30%</w:t>
            </w:r>
          </w:p>
        </w:tc>
        <w:tc>
          <w:tcPr>
            <w:tcW w:w="1750" w:type="dxa"/>
            <w:tcMar>
              <w:top w:w="80" w:type="dxa"/>
              <w:left w:w="100" w:type="dxa"/>
              <w:bottom w:w="80" w:type="dxa"/>
              <w:right w:w="100" w:type="dxa"/>
            </w:tcMar>
            <w:vAlign w:val="center"/>
          </w:tcPr>
          <w:p w14:paraId="68E3D138" w14:textId="77777777" w:rsidR="006E6EFA" w:rsidRPr="00380769" w:rsidRDefault="00380769">
            <w:r w:rsidRPr="00380769">
              <w:rPr>
                <w:rFonts w:cs="Times New Roman"/>
                <w:sz w:val="20"/>
                <w:szCs w:val="20"/>
              </w:rPr>
              <w:t>Low</w:t>
            </w:r>
          </w:p>
        </w:tc>
        <w:tc>
          <w:tcPr>
            <w:tcW w:w="1750" w:type="dxa"/>
            <w:tcMar>
              <w:top w:w="80" w:type="dxa"/>
              <w:left w:w="100" w:type="dxa"/>
              <w:bottom w:w="80" w:type="dxa"/>
              <w:right w:w="100" w:type="dxa"/>
            </w:tcMar>
            <w:vAlign w:val="center"/>
          </w:tcPr>
          <w:p w14:paraId="06DE4530" w14:textId="77777777" w:rsidR="006E6EFA" w:rsidRPr="00380769" w:rsidRDefault="00380769">
            <w:r w:rsidRPr="00380769">
              <w:rPr>
                <w:rFonts w:cs="Times New Roman"/>
                <w:sz w:val="20"/>
                <w:szCs w:val="20"/>
              </w:rPr>
              <w:t>Medium</w:t>
            </w:r>
          </w:p>
        </w:tc>
        <w:tc>
          <w:tcPr>
            <w:tcW w:w="1750" w:type="dxa"/>
            <w:tcMar>
              <w:top w:w="80" w:type="dxa"/>
              <w:left w:w="100" w:type="dxa"/>
              <w:bottom w:w="80" w:type="dxa"/>
              <w:right w:w="100" w:type="dxa"/>
            </w:tcMar>
            <w:vAlign w:val="center"/>
          </w:tcPr>
          <w:p w14:paraId="1810EEDF" w14:textId="77777777" w:rsidR="006E6EFA" w:rsidRPr="00380769" w:rsidRDefault="00380769">
            <w:r w:rsidRPr="00380769">
              <w:rPr>
                <w:rFonts w:cs="Times New Roman"/>
                <w:sz w:val="20"/>
                <w:szCs w:val="20"/>
              </w:rPr>
              <w:t>High</w:t>
            </w:r>
          </w:p>
        </w:tc>
      </w:tr>
      <w:tr w:rsidR="00380769" w:rsidRPr="00380769" w14:paraId="702DDD0A" w14:textId="77777777">
        <w:tblPrEx>
          <w:tblCellMar>
            <w:top w:w="0" w:type="dxa"/>
            <w:bottom w:w="0" w:type="dxa"/>
          </w:tblCellMar>
        </w:tblPrEx>
        <w:tc>
          <w:tcPr>
            <w:tcW w:w="2600" w:type="dxa"/>
            <w:tcMar>
              <w:top w:w="80" w:type="dxa"/>
              <w:left w:w="100" w:type="dxa"/>
              <w:bottom w:w="80" w:type="dxa"/>
              <w:right w:w="100" w:type="dxa"/>
            </w:tcMar>
            <w:vAlign w:val="center"/>
          </w:tcPr>
          <w:p w14:paraId="4E6E81E1" w14:textId="77777777" w:rsidR="006E6EFA" w:rsidRPr="00380769" w:rsidRDefault="00380769">
            <w:r w:rsidRPr="00380769">
              <w:rPr>
                <w:rFonts w:cs="Times New Roman"/>
                <w:sz w:val="20"/>
                <w:szCs w:val="20"/>
              </w:rPr>
              <w:t>Cost (compute/dev effort)</w:t>
            </w:r>
          </w:p>
        </w:tc>
        <w:tc>
          <w:tcPr>
            <w:tcW w:w="1200" w:type="dxa"/>
            <w:tcMar>
              <w:top w:w="80" w:type="dxa"/>
              <w:left w:w="100" w:type="dxa"/>
              <w:bottom w:w="80" w:type="dxa"/>
              <w:right w:w="100" w:type="dxa"/>
            </w:tcMar>
            <w:vAlign w:val="center"/>
          </w:tcPr>
          <w:p w14:paraId="0079661D" w14:textId="77777777" w:rsidR="006E6EFA" w:rsidRPr="00380769" w:rsidRDefault="00380769">
            <w:r w:rsidRPr="00380769">
              <w:rPr>
                <w:rFonts w:cs="Times New Roman"/>
                <w:sz w:val="20"/>
                <w:szCs w:val="20"/>
              </w:rPr>
              <w:t>20%</w:t>
            </w:r>
          </w:p>
        </w:tc>
        <w:tc>
          <w:tcPr>
            <w:tcW w:w="1750" w:type="dxa"/>
            <w:tcMar>
              <w:top w:w="80" w:type="dxa"/>
              <w:left w:w="100" w:type="dxa"/>
              <w:bottom w:w="80" w:type="dxa"/>
              <w:right w:w="100" w:type="dxa"/>
            </w:tcMar>
            <w:vAlign w:val="center"/>
          </w:tcPr>
          <w:p w14:paraId="4C4F240D" w14:textId="77777777" w:rsidR="006E6EFA" w:rsidRPr="00380769" w:rsidRDefault="00380769">
            <w:r w:rsidRPr="00380769">
              <w:rPr>
                <w:rFonts w:cs="Times New Roman"/>
                <w:sz w:val="20"/>
                <w:szCs w:val="20"/>
              </w:rPr>
              <w:t>Low</w:t>
            </w:r>
          </w:p>
        </w:tc>
        <w:tc>
          <w:tcPr>
            <w:tcW w:w="1750" w:type="dxa"/>
            <w:tcMar>
              <w:top w:w="80" w:type="dxa"/>
              <w:left w:w="100" w:type="dxa"/>
              <w:bottom w:w="80" w:type="dxa"/>
              <w:right w:w="100" w:type="dxa"/>
            </w:tcMar>
            <w:vAlign w:val="center"/>
          </w:tcPr>
          <w:p w14:paraId="1326E570" w14:textId="77777777" w:rsidR="006E6EFA" w:rsidRPr="00380769" w:rsidRDefault="00380769">
            <w:r w:rsidRPr="00380769">
              <w:rPr>
                <w:rFonts w:cs="Times New Roman"/>
                <w:sz w:val="20"/>
                <w:szCs w:val="20"/>
              </w:rPr>
              <w:t>Medium</w:t>
            </w:r>
          </w:p>
        </w:tc>
        <w:tc>
          <w:tcPr>
            <w:tcW w:w="1750" w:type="dxa"/>
            <w:tcMar>
              <w:top w:w="80" w:type="dxa"/>
              <w:left w:w="100" w:type="dxa"/>
              <w:bottom w:w="80" w:type="dxa"/>
              <w:right w:w="100" w:type="dxa"/>
            </w:tcMar>
            <w:vAlign w:val="center"/>
          </w:tcPr>
          <w:p w14:paraId="563CA90B" w14:textId="77777777" w:rsidR="006E6EFA" w:rsidRPr="00380769" w:rsidRDefault="00380769">
            <w:r w:rsidRPr="00380769">
              <w:rPr>
                <w:rFonts w:cs="Times New Roman"/>
                <w:sz w:val="20"/>
                <w:szCs w:val="20"/>
              </w:rPr>
              <w:t>Medium-High</w:t>
            </w:r>
          </w:p>
        </w:tc>
      </w:tr>
      <w:tr w:rsidR="00380769" w:rsidRPr="00380769" w14:paraId="623DDFD1" w14:textId="77777777">
        <w:tblPrEx>
          <w:tblCellMar>
            <w:top w:w="0" w:type="dxa"/>
            <w:bottom w:w="0" w:type="dxa"/>
          </w:tblCellMar>
        </w:tblPrEx>
        <w:tc>
          <w:tcPr>
            <w:tcW w:w="2600" w:type="dxa"/>
            <w:tcMar>
              <w:top w:w="80" w:type="dxa"/>
              <w:left w:w="100" w:type="dxa"/>
              <w:bottom w:w="80" w:type="dxa"/>
              <w:right w:w="100" w:type="dxa"/>
            </w:tcMar>
            <w:vAlign w:val="center"/>
          </w:tcPr>
          <w:p w14:paraId="2A85C4DE" w14:textId="77777777" w:rsidR="006E6EFA" w:rsidRPr="00380769" w:rsidRDefault="00380769">
            <w:r w:rsidRPr="00380769">
              <w:rPr>
                <w:rFonts w:cs="Times New Roman"/>
                <w:sz w:val="20"/>
                <w:szCs w:val="20"/>
              </w:rPr>
              <w:t xml:space="preserve">Safety (predictable </w:t>
            </w:r>
            <w:proofErr w:type="spellStart"/>
            <w:r w:rsidRPr="00380769">
              <w:rPr>
                <w:rFonts w:cs="Times New Roman"/>
                <w:sz w:val="20"/>
                <w:szCs w:val="20"/>
              </w:rPr>
              <w:t>behaviour</w:t>
            </w:r>
            <w:proofErr w:type="spellEnd"/>
            <w:r w:rsidRPr="00380769">
              <w:rPr>
                <w:rFonts w:cs="Times New Roman"/>
                <w:sz w:val="20"/>
                <w:szCs w:val="20"/>
              </w:rPr>
              <w:t>)</w:t>
            </w:r>
          </w:p>
        </w:tc>
        <w:tc>
          <w:tcPr>
            <w:tcW w:w="1200" w:type="dxa"/>
            <w:tcMar>
              <w:top w:w="80" w:type="dxa"/>
              <w:left w:w="100" w:type="dxa"/>
              <w:bottom w:w="80" w:type="dxa"/>
              <w:right w:w="100" w:type="dxa"/>
            </w:tcMar>
            <w:vAlign w:val="center"/>
          </w:tcPr>
          <w:p w14:paraId="68DE326A" w14:textId="77777777" w:rsidR="006E6EFA" w:rsidRPr="00380769" w:rsidRDefault="00380769">
            <w:r w:rsidRPr="00380769">
              <w:rPr>
                <w:rFonts w:cs="Times New Roman"/>
                <w:sz w:val="20"/>
                <w:szCs w:val="20"/>
              </w:rPr>
              <w:t>15%</w:t>
            </w:r>
          </w:p>
        </w:tc>
        <w:tc>
          <w:tcPr>
            <w:tcW w:w="1750" w:type="dxa"/>
            <w:tcMar>
              <w:top w:w="80" w:type="dxa"/>
              <w:left w:w="100" w:type="dxa"/>
              <w:bottom w:w="80" w:type="dxa"/>
              <w:right w:w="100" w:type="dxa"/>
            </w:tcMar>
            <w:vAlign w:val="center"/>
          </w:tcPr>
          <w:p w14:paraId="2F410E6F" w14:textId="77777777" w:rsidR="006E6EFA" w:rsidRPr="00380769" w:rsidRDefault="00380769">
            <w:r w:rsidRPr="00380769">
              <w:rPr>
                <w:rFonts w:cs="Times New Roman"/>
                <w:sz w:val="20"/>
                <w:szCs w:val="20"/>
              </w:rPr>
              <w:t>High</w:t>
            </w:r>
          </w:p>
        </w:tc>
        <w:tc>
          <w:tcPr>
            <w:tcW w:w="1750" w:type="dxa"/>
            <w:tcMar>
              <w:top w:w="80" w:type="dxa"/>
              <w:left w:w="100" w:type="dxa"/>
              <w:bottom w:w="80" w:type="dxa"/>
              <w:right w:w="100" w:type="dxa"/>
            </w:tcMar>
            <w:vAlign w:val="center"/>
          </w:tcPr>
          <w:p w14:paraId="6DD390D0" w14:textId="77777777" w:rsidR="006E6EFA" w:rsidRPr="00380769" w:rsidRDefault="00380769">
            <w:r w:rsidRPr="00380769">
              <w:rPr>
                <w:rFonts w:cs="Times New Roman"/>
                <w:sz w:val="20"/>
                <w:szCs w:val="20"/>
              </w:rPr>
              <w:t>Medium</w:t>
            </w:r>
          </w:p>
        </w:tc>
        <w:tc>
          <w:tcPr>
            <w:tcW w:w="1750" w:type="dxa"/>
            <w:tcMar>
              <w:top w:w="80" w:type="dxa"/>
              <w:left w:w="100" w:type="dxa"/>
              <w:bottom w:w="80" w:type="dxa"/>
              <w:right w:w="100" w:type="dxa"/>
            </w:tcMar>
            <w:vAlign w:val="center"/>
          </w:tcPr>
          <w:p w14:paraId="68676941" w14:textId="77777777" w:rsidR="006E6EFA" w:rsidRPr="00380769" w:rsidRDefault="00380769">
            <w:r w:rsidRPr="00380769">
              <w:rPr>
                <w:rFonts w:cs="Times New Roman"/>
                <w:sz w:val="20"/>
                <w:szCs w:val="20"/>
              </w:rPr>
              <w:t>Medium</w:t>
            </w:r>
          </w:p>
        </w:tc>
      </w:tr>
      <w:tr w:rsidR="00380769" w:rsidRPr="00380769" w14:paraId="36CB48AE" w14:textId="77777777">
        <w:tblPrEx>
          <w:tblCellMar>
            <w:top w:w="0" w:type="dxa"/>
            <w:bottom w:w="0" w:type="dxa"/>
          </w:tblCellMar>
        </w:tblPrEx>
        <w:tc>
          <w:tcPr>
            <w:tcW w:w="2600" w:type="dxa"/>
            <w:tcMar>
              <w:top w:w="80" w:type="dxa"/>
              <w:left w:w="100" w:type="dxa"/>
              <w:bottom w:w="80" w:type="dxa"/>
              <w:right w:w="100" w:type="dxa"/>
            </w:tcMar>
            <w:vAlign w:val="center"/>
          </w:tcPr>
          <w:p w14:paraId="7AC042C4" w14:textId="77777777" w:rsidR="006E6EFA" w:rsidRPr="00380769" w:rsidRDefault="00380769">
            <w:r w:rsidRPr="00380769">
              <w:rPr>
                <w:rFonts w:cs="Times New Roman"/>
                <w:sz w:val="20"/>
                <w:szCs w:val="20"/>
              </w:rPr>
              <w:t>Sustainability (resource efficiency)</w:t>
            </w:r>
          </w:p>
        </w:tc>
        <w:tc>
          <w:tcPr>
            <w:tcW w:w="1200" w:type="dxa"/>
            <w:tcMar>
              <w:top w:w="80" w:type="dxa"/>
              <w:left w:w="100" w:type="dxa"/>
              <w:bottom w:w="80" w:type="dxa"/>
              <w:right w:w="100" w:type="dxa"/>
            </w:tcMar>
            <w:vAlign w:val="center"/>
          </w:tcPr>
          <w:p w14:paraId="3CCE6458" w14:textId="77777777" w:rsidR="006E6EFA" w:rsidRPr="00380769" w:rsidRDefault="00380769">
            <w:r w:rsidRPr="00380769">
              <w:rPr>
                <w:rFonts w:cs="Times New Roman"/>
                <w:sz w:val="20"/>
                <w:szCs w:val="20"/>
              </w:rPr>
              <w:t>15%</w:t>
            </w:r>
          </w:p>
        </w:tc>
        <w:tc>
          <w:tcPr>
            <w:tcW w:w="1750" w:type="dxa"/>
            <w:tcMar>
              <w:top w:w="80" w:type="dxa"/>
              <w:left w:w="100" w:type="dxa"/>
              <w:bottom w:w="80" w:type="dxa"/>
              <w:right w:w="100" w:type="dxa"/>
            </w:tcMar>
            <w:vAlign w:val="center"/>
          </w:tcPr>
          <w:p w14:paraId="54EC69A5" w14:textId="77777777" w:rsidR="006E6EFA" w:rsidRPr="00380769" w:rsidRDefault="00380769">
            <w:r w:rsidRPr="00380769">
              <w:rPr>
                <w:rFonts w:cs="Times New Roman"/>
                <w:sz w:val="20"/>
                <w:szCs w:val="20"/>
              </w:rPr>
              <w:t>Medium</w:t>
            </w:r>
          </w:p>
        </w:tc>
        <w:tc>
          <w:tcPr>
            <w:tcW w:w="1750" w:type="dxa"/>
            <w:tcMar>
              <w:top w:w="80" w:type="dxa"/>
              <w:left w:w="100" w:type="dxa"/>
              <w:bottom w:w="80" w:type="dxa"/>
              <w:right w:w="100" w:type="dxa"/>
            </w:tcMar>
            <w:vAlign w:val="center"/>
          </w:tcPr>
          <w:p w14:paraId="0C9DCB71" w14:textId="77777777" w:rsidR="006E6EFA" w:rsidRPr="00380769" w:rsidRDefault="00380769">
            <w:r w:rsidRPr="00380769">
              <w:rPr>
                <w:rFonts w:cs="Times New Roman"/>
                <w:sz w:val="20"/>
                <w:szCs w:val="20"/>
              </w:rPr>
              <w:t>Medium</w:t>
            </w:r>
          </w:p>
        </w:tc>
        <w:tc>
          <w:tcPr>
            <w:tcW w:w="1750" w:type="dxa"/>
            <w:tcMar>
              <w:top w:w="80" w:type="dxa"/>
              <w:left w:w="100" w:type="dxa"/>
              <w:bottom w:w="80" w:type="dxa"/>
              <w:right w:w="100" w:type="dxa"/>
            </w:tcMar>
            <w:vAlign w:val="center"/>
          </w:tcPr>
          <w:p w14:paraId="1C926221" w14:textId="77777777" w:rsidR="006E6EFA" w:rsidRPr="00380769" w:rsidRDefault="00380769">
            <w:r w:rsidRPr="00380769">
              <w:rPr>
                <w:rFonts w:cs="Times New Roman"/>
                <w:sz w:val="20"/>
                <w:szCs w:val="20"/>
              </w:rPr>
              <w:t>High</w:t>
            </w:r>
          </w:p>
        </w:tc>
      </w:tr>
      <w:tr w:rsidR="00380769" w:rsidRPr="00380769" w14:paraId="19083DDE" w14:textId="77777777">
        <w:tblPrEx>
          <w:tblCellMar>
            <w:top w:w="0" w:type="dxa"/>
            <w:bottom w:w="0" w:type="dxa"/>
          </w:tblCellMar>
        </w:tblPrEx>
        <w:tc>
          <w:tcPr>
            <w:tcW w:w="2600" w:type="dxa"/>
            <w:tcMar>
              <w:top w:w="80" w:type="dxa"/>
              <w:left w:w="100" w:type="dxa"/>
              <w:bottom w:w="80" w:type="dxa"/>
              <w:right w:w="100" w:type="dxa"/>
            </w:tcMar>
            <w:vAlign w:val="center"/>
          </w:tcPr>
          <w:p w14:paraId="2FB019FF" w14:textId="77777777" w:rsidR="006E6EFA" w:rsidRPr="00380769" w:rsidRDefault="00380769">
            <w:r w:rsidRPr="00380769">
              <w:rPr>
                <w:rFonts w:cs="Times New Roman"/>
                <w:sz w:val="20"/>
                <w:szCs w:val="20"/>
              </w:rPr>
              <w:t>Reliability</w:t>
            </w:r>
          </w:p>
        </w:tc>
        <w:tc>
          <w:tcPr>
            <w:tcW w:w="1200" w:type="dxa"/>
            <w:tcMar>
              <w:top w:w="80" w:type="dxa"/>
              <w:left w:w="100" w:type="dxa"/>
              <w:bottom w:w="80" w:type="dxa"/>
              <w:right w:w="100" w:type="dxa"/>
            </w:tcMar>
            <w:vAlign w:val="center"/>
          </w:tcPr>
          <w:p w14:paraId="11E21CDD" w14:textId="77777777" w:rsidR="006E6EFA" w:rsidRPr="00380769" w:rsidRDefault="00380769">
            <w:r w:rsidRPr="00380769">
              <w:rPr>
                <w:rFonts w:cs="Times New Roman"/>
                <w:sz w:val="20"/>
                <w:szCs w:val="20"/>
              </w:rPr>
              <w:t>20%</w:t>
            </w:r>
          </w:p>
        </w:tc>
        <w:tc>
          <w:tcPr>
            <w:tcW w:w="1750" w:type="dxa"/>
            <w:tcMar>
              <w:top w:w="80" w:type="dxa"/>
              <w:left w:w="100" w:type="dxa"/>
              <w:bottom w:w="80" w:type="dxa"/>
              <w:right w:w="100" w:type="dxa"/>
            </w:tcMar>
            <w:vAlign w:val="center"/>
          </w:tcPr>
          <w:p w14:paraId="2A79F9DE" w14:textId="77777777" w:rsidR="006E6EFA" w:rsidRPr="00380769" w:rsidRDefault="00380769">
            <w:r w:rsidRPr="00380769">
              <w:rPr>
                <w:rFonts w:cs="Times New Roman"/>
                <w:sz w:val="20"/>
                <w:szCs w:val="20"/>
              </w:rPr>
              <w:t>High</w:t>
            </w:r>
          </w:p>
        </w:tc>
        <w:tc>
          <w:tcPr>
            <w:tcW w:w="1750" w:type="dxa"/>
            <w:tcMar>
              <w:top w:w="80" w:type="dxa"/>
              <w:left w:w="100" w:type="dxa"/>
              <w:bottom w:w="80" w:type="dxa"/>
              <w:right w:w="100" w:type="dxa"/>
            </w:tcMar>
            <w:vAlign w:val="center"/>
          </w:tcPr>
          <w:p w14:paraId="24737A3D" w14:textId="77777777" w:rsidR="006E6EFA" w:rsidRPr="00380769" w:rsidRDefault="00380769">
            <w:r w:rsidRPr="00380769">
              <w:rPr>
                <w:rFonts w:cs="Times New Roman"/>
                <w:sz w:val="20"/>
                <w:szCs w:val="20"/>
              </w:rPr>
              <w:t>Medium</w:t>
            </w:r>
          </w:p>
        </w:tc>
        <w:tc>
          <w:tcPr>
            <w:tcW w:w="1750" w:type="dxa"/>
            <w:tcMar>
              <w:top w:w="80" w:type="dxa"/>
              <w:left w:w="100" w:type="dxa"/>
              <w:bottom w:w="80" w:type="dxa"/>
              <w:right w:w="100" w:type="dxa"/>
            </w:tcMar>
            <w:vAlign w:val="center"/>
          </w:tcPr>
          <w:p w14:paraId="7D253FA9" w14:textId="77777777" w:rsidR="006E6EFA" w:rsidRPr="00380769" w:rsidRDefault="00380769">
            <w:r w:rsidRPr="00380769">
              <w:rPr>
                <w:rFonts w:cs="Times New Roman"/>
                <w:sz w:val="20"/>
                <w:szCs w:val="20"/>
              </w:rPr>
              <w:t>Medium-High</w:t>
            </w:r>
          </w:p>
        </w:tc>
      </w:tr>
    </w:tbl>
    <w:p w14:paraId="6C3A30B5" w14:textId="77777777" w:rsidR="006E6EFA" w:rsidRPr="00380769" w:rsidRDefault="00380769">
      <w:pPr>
        <w:pStyle w:val="Heading2"/>
        <w:spacing w:before="280" w:after="180"/>
        <w:rPr>
          <w:color w:val="auto"/>
        </w:rPr>
      </w:pPr>
      <w:r w:rsidRPr="00380769">
        <w:rPr>
          <w:b/>
          <w:bCs/>
          <w:color w:val="auto"/>
        </w:rPr>
        <w:t>3.5 Selected Design &amp; Detailed Design</w:t>
      </w:r>
    </w:p>
    <w:p w14:paraId="0F6B7F66" w14:textId="77777777" w:rsidR="006E6EFA" w:rsidRPr="00380769" w:rsidRDefault="00380769">
      <w:pPr>
        <w:spacing w:after="160" w:line="300" w:lineRule="auto"/>
        <w:jc w:val="both"/>
      </w:pPr>
      <w:r w:rsidRPr="00380769">
        <w:rPr>
          <w:rFonts w:cs="Times New Roman"/>
        </w:rPr>
        <w:t xml:space="preserve">Alternative 3 was selected because it is the only option that satisfies the high-priority non-functional targets for both query latency and </w:t>
      </w:r>
      <w:proofErr w:type="spellStart"/>
      <w:r w:rsidRPr="00380769">
        <w:rPr>
          <w:rFonts w:cs="Times New Roman"/>
        </w:rPr>
        <w:t>MediFind</w:t>
      </w:r>
      <w:proofErr w:type="spellEnd"/>
      <w:r w:rsidRPr="00380769">
        <w:rPr>
          <w:rFonts w:cs="Times New Roman"/>
        </w:rPr>
        <w:t xml:space="preserve"> response time under a changing workload (Section 3.3), and because the evaluation matrix in Section 3.4 shows it dominates on performance and sustainability despite a moderate cost increase, which is acceptable given the prototype's compute budget.</w:t>
      </w:r>
    </w:p>
    <w:p w14:paraId="2A033869" w14:textId="77777777" w:rsidR="006E6EFA" w:rsidRPr="00380769" w:rsidRDefault="00380769">
      <w:pPr>
        <w:spacing w:after="160" w:line="300" w:lineRule="auto"/>
        <w:jc w:val="both"/>
      </w:pPr>
      <w:r w:rsidRPr="00380769">
        <w:rPr>
          <w:rFonts w:cs="Times New Roman"/>
        </w:rPr>
        <w:t xml:space="preserve">The platform is </w:t>
      </w:r>
      <w:proofErr w:type="spellStart"/>
      <w:r w:rsidRPr="00380769">
        <w:rPr>
          <w:rFonts w:cs="Times New Roman"/>
        </w:rPr>
        <w:t>organised</w:t>
      </w:r>
      <w:proofErr w:type="spellEnd"/>
      <w:r w:rsidRPr="00380769">
        <w:rPr>
          <w:rFonts w:cs="Times New Roman"/>
        </w:rPr>
        <w:t xml:space="preserve"> as four layered modules that communicate through well-defined internal APIs: (1) the Data Warehouse &amp; ETL layer stages, cleans and loads source data into a star-schema warehouse and exposes workload/query-log telemetry; (2) the Self-Tuning Engine consumes that telemetry on a rolling window and re-evaluates index, partition and </w:t>
      </w:r>
      <w:proofErr w:type="spellStart"/>
      <w:r w:rsidRPr="00380769">
        <w:rPr>
          <w:rFonts w:cs="Times New Roman"/>
        </w:rPr>
        <w:t>materialised</w:t>
      </w:r>
      <w:proofErr w:type="spellEnd"/>
      <w:r w:rsidRPr="00380769">
        <w:rPr>
          <w:rFonts w:cs="Times New Roman"/>
        </w:rPr>
        <w:t xml:space="preserve">-view configuration on each re-tuning cycle; (3) the Predictive Mining layer trains and serves forecasting, classification and anomaly-detection models on warehouse data and publishes predictions to both the Self-Tuning Engine and the BI layer; (4) the Adaptive BI application (including the </w:t>
      </w:r>
      <w:proofErr w:type="spellStart"/>
      <w:r w:rsidRPr="00380769">
        <w:rPr>
          <w:rFonts w:cs="Times New Roman"/>
        </w:rPr>
        <w:t>MediFind</w:t>
      </w:r>
      <w:proofErr w:type="spellEnd"/>
      <w:r w:rsidRPr="00380769">
        <w:rPr>
          <w:rFonts w:cs="Times New Roman"/>
        </w:rPr>
        <w:t xml:space="preserve"> Assistant case-study module) renders dashboards and recommendations, subscribing to predictions to adjust refresh cadence, layout and alerts.</w:t>
      </w:r>
    </w:p>
    <w:p w14:paraId="5897CB24" w14:textId="77777777" w:rsidR="006E6EFA" w:rsidRPr="00380769" w:rsidRDefault="00380769">
      <w:pPr>
        <w:spacing w:after="160" w:line="300" w:lineRule="auto"/>
        <w:jc w:val="both"/>
      </w:pPr>
      <w:r w:rsidRPr="00380769">
        <w:rPr>
          <w:rFonts w:cs="Times New Roman"/>
        </w:rPr>
        <w:t>Key sizing calculation: with an assumed base fact-table volume of V rows and an index storage overhead cap of 20% (Section 3.3), the self-tuning engine's index-selection step is constrained to select the subset of candidate indexes whose combined size does not exceed 0.20 × V-equivalent storage, ranked by expected query-cost reduction per unit storage — this keeps the storage/performance trade-off within the design specification rather than growing indexes unboundedly.</w:t>
      </w:r>
    </w:p>
    <w:p w14:paraId="52590A5B" w14:textId="77777777" w:rsidR="006E6EFA" w:rsidRPr="00380769" w:rsidRDefault="00380769">
      <w:pPr>
        <w:spacing w:after="160" w:line="300" w:lineRule="auto"/>
        <w:jc w:val="both"/>
      </w:pPr>
      <w:r w:rsidRPr="00380769">
        <w:rPr>
          <w:rFonts w:cs="Times New Roman"/>
        </w:rPr>
        <w:t>Systems approach: the ETL/warehouse layer is the system of record and the sole writer to the fact/dimension tables; the self-tuning engine only changes physical structures (indexes/partitions/</w:t>
      </w:r>
      <w:proofErr w:type="spellStart"/>
      <w:r w:rsidRPr="00380769">
        <w:rPr>
          <w:rFonts w:cs="Times New Roman"/>
        </w:rPr>
        <w:t>materialised</w:t>
      </w:r>
      <w:proofErr w:type="spellEnd"/>
      <w:r w:rsidRPr="00380769">
        <w:rPr>
          <w:rFonts w:cs="Times New Roman"/>
        </w:rPr>
        <w:t xml:space="preserve"> views), never the logical schema, so it can be enabled or disabled without affecting correctness; the predictive mining layer reads from the warehouse asynchronously and never blocks ETL writes; the BI and </w:t>
      </w:r>
      <w:proofErr w:type="spellStart"/>
      <w:r w:rsidRPr="00380769">
        <w:rPr>
          <w:rFonts w:cs="Times New Roman"/>
        </w:rPr>
        <w:t>MediFind</w:t>
      </w:r>
      <w:proofErr w:type="spellEnd"/>
      <w:r w:rsidRPr="00380769">
        <w:rPr>
          <w:rFonts w:cs="Times New Roman"/>
        </w:rPr>
        <w:t xml:space="preserve"> layers are read-only consumers of both the warehouse and the mining layer, which keeps the four modules loosely coupled and independently testable.</w:t>
      </w:r>
    </w:p>
    <w:p w14:paraId="3CEF1C93" w14:textId="77777777" w:rsidR="006E6EFA" w:rsidRPr="00380769" w:rsidRDefault="00380769">
      <w:pPr>
        <w:pStyle w:val="Heading2"/>
        <w:spacing w:before="280" w:after="180"/>
        <w:rPr>
          <w:color w:val="auto"/>
        </w:rPr>
      </w:pPr>
      <w:r w:rsidRPr="00380769">
        <w:rPr>
          <w:b/>
          <w:bCs/>
          <w:color w:val="auto"/>
        </w:rPr>
        <w:t>3.6 Trade-off Analysis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80"/>
        <w:gridCol w:w="1878"/>
        <w:gridCol w:w="1579"/>
        <w:gridCol w:w="1885"/>
        <w:gridCol w:w="1978"/>
      </w:tblGrid>
      <w:tr w:rsidR="00380769" w:rsidRPr="00380769" w14:paraId="5642A7EB" w14:textId="77777777">
        <w:tblPrEx>
          <w:tblCellMar>
            <w:top w:w="0" w:type="dxa"/>
            <w:bottom w:w="0" w:type="dxa"/>
          </w:tblCellMar>
        </w:tblPrEx>
        <w:tc>
          <w:tcPr>
            <w:tcW w:w="1700" w:type="dxa"/>
            <w:shd w:val="clear" w:color="auto" w:fill="D9E2F3"/>
            <w:tcMar>
              <w:top w:w="80" w:type="dxa"/>
              <w:left w:w="100" w:type="dxa"/>
              <w:bottom w:w="80" w:type="dxa"/>
              <w:right w:w="100" w:type="dxa"/>
            </w:tcMar>
            <w:vAlign w:val="center"/>
          </w:tcPr>
          <w:p w14:paraId="3C28133C" w14:textId="77777777" w:rsidR="006E6EFA" w:rsidRPr="00380769" w:rsidRDefault="00380769">
            <w:r w:rsidRPr="00380769">
              <w:rPr>
                <w:rFonts w:cs="Times New Roman"/>
                <w:b/>
                <w:bCs/>
                <w:sz w:val="20"/>
                <w:szCs w:val="20"/>
              </w:rPr>
              <w:t>Design Decision</w:t>
            </w:r>
          </w:p>
        </w:tc>
        <w:tc>
          <w:tcPr>
            <w:tcW w:w="1900" w:type="dxa"/>
            <w:shd w:val="clear" w:color="auto" w:fill="D9E2F3"/>
            <w:tcMar>
              <w:top w:w="80" w:type="dxa"/>
              <w:left w:w="100" w:type="dxa"/>
              <w:bottom w:w="80" w:type="dxa"/>
              <w:right w:w="100" w:type="dxa"/>
            </w:tcMar>
            <w:vAlign w:val="center"/>
          </w:tcPr>
          <w:p w14:paraId="6876CAD9" w14:textId="77777777" w:rsidR="006E6EFA" w:rsidRPr="00380769" w:rsidRDefault="00380769">
            <w:r w:rsidRPr="00380769">
              <w:rPr>
                <w:rFonts w:cs="Times New Roman"/>
                <w:b/>
                <w:bCs/>
                <w:sz w:val="20"/>
                <w:szCs w:val="20"/>
              </w:rPr>
              <w:t>Alternative Considered</w:t>
            </w:r>
          </w:p>
        </w:tc>
        <w:tc>
          <w:tcPr>
            <w:tcW w:w="1600" w:type="dxa"/>
            <w:shd w:val="clear" w:color="auto" w:fill="D9E2F3"/>
            <w:tcMar>
              <w:top w:w="80" w:type="dxa"/>
              <w:left w:w="100" w:type="dxa"/>
              <w:bottom w:w="80" w:type="dxa"/>
              <w:right w:w="100" w:type="dxa"/>
            </w:tcMar>
            <w:vAlign w:val="center"/>
          </w:tcPr>
          <w:p w14:paraId="3050CFCF" w14:textId="77777777" w:rsidR="006E6EFA" w:rsidRPr="00380769" w:rsidRDefault="00380769">
            <w:r w:rsidRPr="00380769">
              <w:rPr>
                <w:rFonts w:cs="Times New Roman"/>
                <w:b/>
                <w:bCs/>
                <w:sz w:val="20"/>
                <w:szCs w:val="20"/>
              </w:rPr>
              <w:t>Benefit</w:t>
            </w:r>
          </w:p>
        </w:tc>
        <w:tc>
          <w:tcPr>
            <w:tcW w:w="1900" w:type="dxa"/>
            <w:shd w:val="clear" w:color="auto" w:fill="D9E2F3"/>
            <w:tcMar>
              <w:top w:w="80" w:type="dxa"/>
              <w:left w:w="100" w:type="dxa"/>
              <w:bottom w:w="80" w:type="dxa"/>
              <w:right w:w="100" w:type="dxa"/>
            </w:tcMar>
            <w:vAlign w:val="center"/>
          </w:tcPr>
          <w:p w14:paraId="2740FE09" w14:textId="77777777" w:rsidR="006E6EFA" w:rsidRPr="00380769" w:rsidRDefault="00380769">
            <w:r w:rsidRPr="00380769">
              <w:rPr>
                <w:rFonts w:cs="Times New Roman"/>
                <w:b/>
                <w:bCs/>
                <w:sz w:val="20"/>
                <w:szCs w:val="20"/>
              </w:rPr>
              <w:t>Disadvantage</w:t>
            </w:r>
          </w:p>
        </w:tc>
        <w:tc>
          <w:tcPr>
            <w:tcW w:w="1900" w:type="dxa"/>
            <w:shd w:val="clear" w:color="auto" w:fill="D9E2F3"/>
            <w:tcMar>
              <w:top w:w="80" w:type="dxa"/>
              <w:left w:w="100" w:type="dxa"/>
              <w:bottom w:w="80" w:type="dxa"/>
              <w:right w:w="100" w:type="dxa"/>
            </w:tcMar>
            <w:vAlign w:val="center"/>
          </w:tcPr>
          <w:p w14:paraId="035E5DD7" w14:textId="77777777" w:rsidR="006E6EFA" w:rsidRPr="00380769" w:rsidRDefault="00380769">
            <w:r w:rsidRPr="00380769">
              <w:rPr>
                <w:rFonts w:cs="Times New Roman"/>
                <w:b/>
                <w:bCs/>
                <w:sz w:val="20"/>
                <w:szCs w:val="20"/>
              </w:rPr>
              <w:t>Final Decision &amp; Justification</w:t>
            </w:r>
          </w:p>
        </w:tc>
      </w:tr>
      <w:tr w:rsidR="00380769" w:rsidRPr="00380769" w14:paraId="17C5E0B2" w14:textId="77777777">
        <w:tblPrEx>
          <w:tblCellMar>
            <w:top w:w="0" w:type="dxa"/>
            <w:bottom w:w="0" w:type="dxa"/>
          </w:tblCellMar>
        </w:tblPrEx>
        <w:tc>
          <w:tcPr>
            <w:tcW w:w="1700" w:type="dxa"/>
            <w:tcMar>
              <w:top w:w="80" w:type="dxa"/>
              <w:left w:w="100" w:type="dxa"/>
              <w:bottom w:w="80" w:type="dxa"/>
              <w:right w:w="100" w:type="dxa"/>
            </w:tcMar>
            <w:vAlign w:val="center"/>
          </w:tcPr>
          <w:p w14:paraId="5630BFA8" w14:textId="77777777" w:rsidR="006E6EFA" w:rsidRPr="00380769" w:rsidRDefault="00380769">
            <w:r w:rsidRPr="00380769">
              <w:rPr>
                <w:rFonts w:cs="Times New Roman"/>
                <w:sz w:val="20"/>
                <w:szCs w:val="20"/>
              </w:rPr>
              <w:t>Re-tuning frequency</w:t>
            </w:r>
          </w:p>
        </w:tc>
        <w:tc>
          <w:tcPr>
            <w:tcW w:w="1900" w:type="dxa"/>
            <w:tcMar>
              <w:top w:w="80" w:type="dxa"/>
              <w:left w:w="100" w:type="dxa"/>
              <w:bottom w:w="80" w:type="dxa"/>
              <w:right w:w="100" w:type="dxa"/>
            </w:tcMar>
            <w:vAlign w:val="center"/>
          </w:tcPr>
          <w:p w14:paraId="27356F58" w14:textId="77777777" w:rsidR="006E6EFA" w:rsidRPr="00380769" w:rsidRDefault="00380769">
            <w:r w:rsidRPr="00380769">
              <w:rPr>
                <w:rFonts w:cs="Times New Roman"/>
                <w:sz w:val="20"/>
                <w:szCs w:val="20"/>
              </w:rPr>
              <w:t>Continuous per-query re-tuning</w:t>
            </w:r>
          </w:p>
        </w:tc>
        <w:tc>
          <w:tcPr>
            <w:tcW w:w="1600" w:type="dxa"/>
            <w:tcMar>
              <w:top w:w="80" w:type="dxa"/>
              <w:left w:w="100" w:type="dxa"/>
              <w:bottom w:w="80" w:type="dxa"/>
              <w:right w:w="100" w:type="dxa"/>
            </w:tcMar>
            <w:vAlign w:val="center"/>
          </w:tcPr>
          <w:p w14:paraId="47FD383E" w14:textId="77777777" w:rsidR="006E6EFA" w:rsidRPr="00380769" w:rsidRDefault="00380769">
            <w:r w:rsidRPr="00380769">
              <w:rPr>
                <w:rFonts w:cs="Times New Roman"/>
                <w:sz w:val="20"/>
                <w:szCs w:val="20"/>
              </w:rPr>
              <w:t>Always optimal for current query</w:t>
            </w:r>
          </w:p>
        </w:tc>
        <w:tc>
          <w:tcPr>
            <w:tcW w:w="1900" w:type="dxa"/>
            <w:tcMar>
              <w:top w:w="80" w:type="dxa"/>
              <w:left w:w="100" w:type="dxa"/>
              <w:bottom w:w="80" w:type="dxa"/>
              <w:right w:w="100" w:type="dxa"/>
            </w:tcMar>
            <w:vAlign w:val="center"/>
          </w:tcPr>
          <w:p w14:paraId="586381FB" w14:textId="77777777" w:rsidR="006E6EFA" w:rsidRPr="00380769" w:rsidRDefault="00380769">
            <w:r w:rsidRPr="00380769">
              <w:rPr>
                <w:rFonts w:cs="Times New Roman"/>
                <w:sz w:val="20"/>
                <w:szCs w:val="20"/>
              </w:rPr>
              <w:t>High overhead, risk of thrashing</w:t>
            </w:r>
          </w:p>
        </w:tc>
        <w:tc>
          <w:tcPr>
            <w:tcW w:w="1900" w:type="dxa"/>
            <w:tcMar>
              <w:top w:w="80" w:type="dxa"/>
              <w:left w:w="100" w:type="dxa"/>
              <w:bottom w:w="80" w:type="dxa"/>
              <w:right w:w="100" w:type="dxa"/>
            </w:tcMar>
            <w:vAlign w:val="center"/>
          </w:tcPr>
          <w:p w14:paraId="7C7E63C1" w14:textId="77777777" w:rsidR="006E6EFA" w:rsidRPr="00380769" w:rsidRDefault="00380769">
            <w:r w:rsidRPr="00380769">
              <w:rPr>
                <w:rFonts w:cs="Times New Roman"/>
                <w:sz w:val="20"/>
                <w:szCs w:val="20"/>
              </w:rPr>
              <w:t>Fixed 15-minute rolling-window cycle chosen — meets latency target with bounded overhead</w:t>
            </w:r>
          </w:p>
        </w:tc>
      </w:tr>
      <w:tr w:rsidR="00380769" w:rsidRPr="00380769" w14:paraId="1816C5C1" w14:textId="77777777">
        <w:tblPrEx>
          <w:tblCellMar>
            <w:top w:w="0" w:type="dxa"/>
            <w:bottom w:w="0" w:type="dxa"/>
          </w:tblCellMar>
        </w:tblPrEx>
        <w:tc>
          <w:tcPr>
            <w:tcW w:w="1700" w:type="dxa"/>
            <w:tcMar>
              <w:top w:w="80" w:type="dxa"/>
              <w:left w:w="100" w:type="dxa"/>
              <w:bottom w:w="80" w:type="dxa"/>
              <w:right w:w="100" w:type="dxa"/>
            </w:tcMar>
            <w:vAlign w:val="center"/>
          </w:tcPr>
          <w:p w14:paraId="1D49D0A0" w14:textId="77777777" w:rsidR="006E6EFA" w:rsidRPr="00380769" w:rsidRDefault="00380769">
            <w:r w:rsidRPr="00380769">
              <w:rPr>
                <w:rFonts w:cs="Times New Roman"/>
                <w:sz w:val="20"/>
                <w:szCs w:val="20"/>
              </w:rPr>
              <w:t>Forecast horizon</w:t>
            </w:r>
          </w:p>
        </w:tc>
        <w:tc>
          <w:tcPr>
            <w:tcW w:w="1900" w:type="dxa"/>
            <w:tcMar>
              <w:top w:w="80" w:type="dxa"/>
              <w:left w:w="100" w:type="dxa"/>
              <w:bottom w:w="80" w:type="dxa"/>
              <w:right w:w="100" w:type="dxa"/>
            </w:tcMar>
            <w:vAlign w:val="center"/>
          </w:tcPr>
          <w:p w14:paraId="33D55A4D" w14:textId="77777777" w:rsidR="006E6EFA" w:rsidRPr="00380769" w:rsidRDefault="00380769">
            <w:r w:rsidRPr="00380769">
              <w:rPr>
                <w:rFonts w:cs="Times New Roman"/>
                <w:sz w:val="20"/>
                <w:szCs w:val="20"/>
              </w:rPr>
              <w:t>Longer (multi-day) horizon</w:t>
            </w:r>
          </w:p>
        </w:tc>
        <w:tc>
          <w:tcPr>
            <w:tcW w:w="1600" w:type="dxa"/>
            <w:tcMar>
              <w:top w:w="80" w:type="dxa"/>
              <w:left w:w="100" w:type="dxa"/>
              <w:bottom w:w="80" w:type="dxa"/>
              <w:right w:w="100" w:type="dxa"/>
            </w:tcMar>
            <w:vAlign w:val="center"/>
          </w:tcPr>
          <w:p w14:paraId="1AF5FD17" w14:textId="77777777" w:rsidR="006E6EFA" w:rsidRPr="00380769" w:rsidRDefault="00380769">
            <w:r w:rsidRPr="00380769">
              <w:rPr>
                <w:rFonts w:cs="Times New Roman"/>
                <w:sz w:val="20"/>
                <w:szCs w:val="20"/>
              </w:rPr>
              <w:t>Useful for capacity planning</w:t>
            </w:r>
          </w:p>
        </w:tc>
        <w:tc>
          <w:tcPr>
            <w:tcW w:w="1900" w:type="dxa"/>
            <w:tcMar>
              <w:top w:w="80" w:type="dxa"/>
              <w:left w:w="100" w:type="dxa"/>
              <w:bottom w:w="80" w:type="dxa"/>
              <w:right w:w="100" w:type="dxa"/>
            </w:tcMar>
            <w:vAlign w:val="center"/>
          </w:tcPr>
          <w:p w14:paraId="69FB08E9" w14:textId="77777777" w:rsidR="006E6EFA" w:rsidRPr="00380769" w:rsidRDefault="00380769">
            <w:r w:rsidRPr="00380769">
              <w:rPr>
                <w:rFonts w:cs="Times New Roman"/>
                <w:sz w:val="20"/>
                <w:szCs w:val="20"/>
              </w:rPr>
              <w:t xml:space="preserve">Lower accuracy, less useful for dashboard </w:t>
            </w:r>
            <w:proofErr w:type="spellStart"/>
            <w:r w:rsidRPr="00380769">
              <w:rPr>
                <w:rFonts w:cs="Times New Roman"/>
                <w:sz w:val="20"/>
                <w:szCs w:val="20"/>
              </w:rPr>
              <w:t>adaptivity</w:t>
            </w:r>
            <w:proofErr w:type="spellEnd"/>
          </w:p>
        </w:tc>
        <w:tc>
          <w:tcPr>
            <w:tcW w:w="1900" w:type="dxa"/>
            <w:tcMar>
              <w:top w:w="80" w:type="dxa"/>
              <w:left w:w="100" w:type="dxa"/>
              <w:bottom w:w="80" w:type="dxa"/>
              <w:right w:w="100" w:type="dxa"/>
            </w:tcMar>
            <w:vAlign w:val="center"/>
          </w:tcPr>
          <w:p w14:paraId="5E91BD44" w14:textId="77777777" w:rsidR="006E6EFA" w:rsidRPr="00380769" w:rsidRDefault="00380769">
            <w:r w:rsidRPr="00380769">
              <w:rPr>
                <w:rFonts w:cs="Times New Roman"/>
                <w:sz w:val="20"/>
                <w:szCs w:val="20"/>
              </w:rPr>
              <w:t>1–24 hour horizon chosen to match dashboard/</w:t>
            </w:r>
            <w:proofErr w:type="spellStart"/>
            <w:r w:rsidRPr="00380769">
              <w:rPr>
                <w:rFonts w:cs="Times New Roman"/>
                <w:sz w:val="20"/>
                <w:szCs w:val="20"/>
              </w:rPr>
              <w:t>MediFind</w:t>
            </w:r>
            <w:proofErr w:type="spellEnd"/>
            <w:r w:rsidRPr="00380769">
              <w:rPr>
                <w:rFonts w:cs="Times New Roman"/>
                <w:sz w:val="20"/>
                <w:szCs w:val="20"/>
              </w:rPr>
              <w:t xml:space="preserve"> operational needs</w:t>
            </w:r>
          </w:p>
        </w:tc>
      </w:tr>
      <w:tr w:rsidR="00380769" w:rsidRPr="00380769" w14:paraId="57D4E66D" w14:textId="77777777">
        <w:tblPrEx>
          <w:tblCellMar>
            <w:top w:w="0" w:type="dxa"/>
            <w:bottom w:w="0" w:type="dxa"/>
          </w:tblCellMar>
        </w:tblPrEx>
        <w:tc>
          <w:tcPr>
            <w:tcW w:w="1700" w:type="dxa"/>
            <w:tcMar>
              <w:top w:w="80" w:type="dxa"/>
              <w:left w:w="100" w:type="dxa"/>
              <w:bottom w:w="80" w:type="dxa"/>
              <w:right w:w="100" w:type="dxa"/>
            </w:tcMar>
            <w:vAlign w:val="center"/>
          </w:tcPr>
          <w:p w14:paraId="3CAD2DBE" w14:textId="77777777" w:rsidR="006E6EFA" w:rsidRPr="00380769" w:rsidRDefault="00380769">
            <w:proofErr w:type="spellStart"/>
            <w:r w:rsidRPr="00380769">
              <w:rPr>
                <w:rFonts w:cs="Times New Roman"/>
                <w:sz w:val="20"/>
                <w:szCs w:val="20"/>
              </w:rPr>
              <w:t>MediFind</w:t>
            </w:r>
            <w:proofErr w:type="spellEnd"/>
            <w:r w:rsidRPr="00380769">
              <w:rPr>
                <w:rFonts w:cs="Times New Roman"/>
                <w:sz w:val="20"/>
                <w:szCs w:val="20"/>
              </w:rPr>
              <w:t xml:space="preserve"> data source</w:t>
            </w:r>
          </w:p>
        </w:tc>
        <w:tc>
          <w:tcPr>
            <w:tcW w:w="1900" w:type="dxa"/>
            <w:tcMar>
              <w:top w:w="80" w:type="dxa"/>
              <w:left w:w="100" w:type="dxa"/>
              <w:bottom w:w="80" w:type="dxa"/>
              <w:right w:w="100" w:type="dxa"/>
            </w:tcMar>
            <w:vAlign w:val="center"/>
          </w:tcPr>
          <w:p w14:paraId="5AC0A771" w14:textId="77777777" w:rsidR="006E6EFA" w:rsidRPr="00380769" w:rsidRDefault="00380769">
            <w:r w:rsidRPr="00380769">
              <w:rPr>
                <w:rFonts w:cs="Times New Roman"/>
                <w:sz w:val="20"/>
                <w:szCs w:val="20"/>
              </w:rPr>
              <w:t>Real hospital data via partner integration</w:t>
            </w:r>
          </w:p>
        </w:tc>
        <w:tc>
          <w:tcPr>
            <w:tcW w:w="1600" w:type="dxa"/>
            <w:tcMar>
              <w:top w:w="80" w:type="dxa"/>
              <w:left w:w="100" w:type="dxa"/>
              <w:bottom w:w="80" w:type="dxa"/>
              <w:right w:w="100" w:type="dxa"/>
            </w:tcMar>
            <w:vAlign w:val="center"/>
          </w:tcPr>
          <w:p w14:paraId="2BE47697" w14:textId="77777777" w:rsidR="006E6EFA" w:rsidRPr="00380769" w:rsidRDefault="00380769">
            <w:r w:rsidRPr="00380769">
              <w:rPr>
                <w:rFonts w:cs="Times New Roman"/>
                <w:sz w:val="20"/>
                <w:szCs w:val="20"/>
              </w:rPr>
              <w:t>Higher realism</w:t>
            </w:r>
          </w:p>
        </w:tc>
        <w:tc>
          <w:tcPr>
            <w:tcW w:w="1900" w:type="dxa"/>
            <w:tcMar>
              <w:top w:w="80" w:type="dxa"/>
              <w:left w:w="100" w:type="dxa"/>
              <w:bottom w:w="80" w:type="dxa"/>
              <w:right w:w="100" w:type="dxa"/>
            </w:tcMar>
            <w:vAlign w:val="center"/>
          </w:tcPr>
          <w:p w14:paraId="76A63ED7" w14:textId="77777777" w:rsidR="006E6EFA" w:rsidRPr="00380769" w:rsidRDefault="00380769">
            <w:r w:rsidRPr="00380769">
              <w:rPr>
                <w:rFonts w:cs="Times New Roman"/>
                <w:sz w:val="20"/>
                <w:szCs w:val="20"/>
              </w:rPr>
              <w:t>Privacy risk, out of project scope/time</w:t>
            </w:r>
          </w:p>
        </w:tc>
        <w:tc>
          <w:tcPr>
            <w:tcW w:w="1900" w:type="dxa"/>
            <w:tcMar>
              <w:top w:w="80" w:type="dxa"/>
              <w:left w:w="100" w:type="dxa"/>
              <w:bottom w:w="80" w:type="dxa"/>
              <w:right w:w="100" w:type="dxa"/>
            </w:tcMar>
            <w:vAlign w:val="center"/>
          </w:tcPr>
          <w:p w14:paraId="62C5C2F4" w14:textId="77777777" w:rsidR="006E6EFA" w:rsidRPr="00380769" w:rsidRDefault="00380769">
            <w:r w:rsidRPr="00380769">
              <w:rPr>
                <w:rFonts w:cs="Times New Roman"/>
                <w:sz w:val="20"/>
                <w:szCs w:val="20"/>
              </w:rPr>
              <w:t>Synthetic/</w:t>
            </w:r>
            <w:proofErr w:type="spellStart"/>
            <w:r w:rsidRPr="00380769">
              <w:rPr>
                <w:rFonts w:cs="Times New Roman"/>
                <w:sz w:val="20"/>
                <w:szCs w:val="20"/>
              </w:rPr>
              <w:t>anonymised</w:t>
            </w:r>
            <w:proofErr w:type="spellEnd"/>
            <w:r w:rsidRPr="00380769">
              <w:rPr>
                <w:rFonts w:cs="Times New Roman"/>
                <w:sz w:val="20"/>
                <w:szCs w:val="20"/>
              </w:rPr>
              <w:t xml:space="preserve"> sample dataset chosen to satisfy privacy constraint (3.7)</w:t>
            </w:r>
          </w:p>
        </w:tc>
      </w:tr>
      <w:tr w:rsidR="00380769" w:rsidRPr="00380769" w14:paraId="7143CC45" w14:textId="77777777">
        <w:tblPrEx>
          <w:tblCellMar>
            <w:top w:w="0" w:type="dxa"/>
            <w:bottom w:w="0" w:type="dxa"/>
          </w:tblCellMar>
        </w:tblPrEx>
        <w:tc>
          <w:tcPr>
            <w:tcW w:w="1700" w:type="dxa"/>
            <w:tcMar>
              <w:top w:w="80" w:type="dxa"/>
              <w:left w:w="100" w:type="dxa"/>
              <w:bottom w:w="80" w:type="dxa"/>
              <w:right w:w="100" w:type="dxa"/>
            </w:tcMar>
            <w:vAlign w:val="center"/>
          </w:tcPr>
          <w:p w14:paraId="1D98D0FF" w14:textId="77777777" w:rsidR="006E6EFA" w:rsidRPr="00380769" w:rsidRDefault="00380769">
            <w:r w:rsidRPr="00380769">
              <w:rPr>
                <w:rFonts w:cs="Times New Roman"/>
                <w:sz w:val="20"/>
                <w:szCs w:val="20"/>
              </w:rPr>
              <w:t>Dashboard refresh strategy</w:t>
            </w:r>
          </w:p>
        </w:tc>
        <w:tc>
          <w:tcPr>
            <w:tcW w:w="1900" w:type="dxa"/>
            <w:tcMar>
              <w:top w:w="80" w:type="dxa"/>
              <w:left w:w="100" w:type="dxa"/>
              <w:bottom w:w="80" w:type="dxa"/>
              <w:right w:w="100" w:type="dxa"/>
            </w:tcMar>
            <w:vAlign w:val="center"/>
          </w:tcPr>
          <w:p w14:paraId="0A96819C" w14:textId="77777777" w:rsidR="006E6EFA" w:rsidRPr="00380769" w:rsidRDefault="00380769">
            <w:r w:rsidRPr="00380769">
              <w:rPr>
                <w:rFonts w:cs="Times New Roman"/>
                <w:sz w:val="20"/>
                <w:szCs w:val="20"/>
              </w:rPr>
              <w:t>Fixed short interval (always 5s)</w:t>
            </w:r>
          </w:p>
        </w:tc>
        <w:tc>
          <w:tcPr>
            <w:tcW w:w="1600" w:type="dxa"/>
            <w:tcMar>
              <w:top w:w="80" w:type="dxa"/>
              <w:left w:w="100" w:type="dxa"/>
              <w:bottom w:w="80" w:type="dxa"/>
              <w:right w:w="100" w:type="dxa"/>
            </w:tcMar>
            <w:vAlign w:val="center"/>
          </w:tcPr>
          <w:p w14:paraId="4AF6EF46" w14:textId="77777777" w:rsidR="006E6EFA" w:rsidRPr="00380769" w:rsidRDefault="00380769">
            <w:r w:rsidRPr="00380769">
              <w:rPr>
                <w:rFonts w:cs="Times New Roman"/>
                <w:sz w:val="20"/>
                <w:szCs w:val="20"/>
              </w:rPr>
              <w:t>Always fresh</w:t>
            </w:r>
          </w:p>
        </w:tc>
        <w:tc>
          <w:tcPr>
            <w:tcW w:w="1900" w:type="dxa"/>
            <w:tcMar>
              <w:top w:w="80" w:type="dxa"/>
              <w:left w:w="100" w:type="dxa"/>
              <w:bottom w:w="80" w:type="dxa"/>
              <w:right w:w="100" w:type="dxa"/>
            </w:tcMar>
            <w:vAlign w:val="center"/>
          </w:tcPr>
          <w:p w14:paraId="7E4633B5" w14:textId="77777777" w:rsidR="006E6EFA" w:rsidRPr="00380769" w:rsidRDefault="00380769">
            <w:r w:rsidRPr="00380769">
              <w:rPr>
                <w:rFonts w:cs="Times New Roman"/>
                <w:sz w:val="20"/>
                <w:szCs w:val="20"/>
              </w:rPr>
              <w:t>Wastes compute when load/prediction confidence is low</w:t>
            </w:r>
          </w:p>
        </w:tc>
        <w:tc>
          <w:tcPr>
            <w:tcW w:w="1900" w:type="dxa"/>
            <w:tcMar>
              <w:top w:w="80" w:type="dxa"/>
              <w:left w:w="100" w:type="dxa"/>
              <w:bottom w:w="80" w:type="dxa"/>
              <w:right w:w="100" w:type="dxa"/>
            </w:tcMar>
            <w:vAlign w:val="center"/>
          </w:tcPr>
          <w:p w14:paraId="663A9A71" w14:textId="77777777" w:rsidR="006E6EFA" w:rsidRPr="00380769" w:rsidRDefault="00380769">
            <w:r w:rsidRPr="00380769">
              <w:rPr>
                <w:rFonts w:cs="Times New Roman"/>
                <w:sz w:val="20"/>
                <w:szCs w:val="20"/>
              </w:rPr>
              <w:t>Adaptive 5s–5min range chosen to balance freshness and sustainability</w:t>
            </w:r>
          </w:p>
        </w:tc>
      </w:tr>
    </w:tbl>
    <w:p w14:paraId="5100707F" w14:textId="77777777" w:rsidR="006E6EFA" w:rsidRPr="00380769" w:rsidRDefault="00380769">
      <w:pPr>
        <w:pStyle w:val="Heading2"/>
        <w:spacing w:before="280" w:after="180"/>
        <w:rPr>
          <w:color w:val="auto"/>
        </w:rPr>
      </w:pPr>
      <w:r w:rsidRPr="00380769">
        <w:rPr>
          <w:b/>
          <w:bCs/>
          <w:color w:val="auto"/>
        </w:rPr>
        <w:t>3.7 Sustainability, Ethics, Safety, Risk &amp; Security</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300"/>
        <w:gridCol w:w="2800"/>
        <w:gridCol w:w="2400"/>
      </w:tblGrid>
      <w:tr w:rsidR="00380769" w:rsidRPr="00380769" w14:paraId="23CD5B16" w14:textId="77777777">
        <w:tblPrEx>
          <w:tblCellMar>
            <w:top w:w="0" w:type="dxa"/>
            <w:bottom w:w="0" w:type="dxa"/>
          </w:tblCellMar>
        </w:tblPrEx>
        <w:tc>
          <w:tcPr>
            <w:tcW w:w="1500" w:type="dxa"/>
            <w:shd w:val="clear" w:color="auto" w:fill="D9E2F3"/>
            <w:tcMar>
              <w:top w:w="80" w:type="dxa"/>
              <w:left w:w="100" w:type="dxa"/>
              <w:bottom w:w="80" w:type="dxa"/>
              <w:right w:w="100" w:type="dxa"/>
            </w:tcMar>
            <w:vAlign w:val="center"/>
          </w:tcPr>
          <w:p w14:paraId="18E894AD" w14:textId="77777777" w:rsidR="006E6EFA" w:rsidRPr="00380769" w:rsidRDefault="00380769">
            <w:r w:rsidRPr="00380769">
              <w:rPr>
                <w:rFonts w:cs="Times New Roman"/>
                <w:b/>
                <w:bCs/>
                <w:sz w:val="20"/>
                <w:szCs w:val="20"/>
              </w:rPr>
              <w:t>Domain</w:t>
            </w:r>
          </w:p>
        </w:tc>
        <w:tc>
          <w:tcPr>
            <w:tcW w:w="2300" w:type="dxa"/>
            <w:shd w:val="clear" w:color="auto" w:fill="D9E2F3"/>
            <w:tcMar>
              <w:top w:w="80" w:type="dxa"/>
              <w:left w:w="100" w:type="dxa"/>
              <w:bottom w:w="80" w:type="dxa"/>
              <w:right w:w="100" w:type="dxa"/>
            </w:tcMar>
            <w:vAlign w:val="center"/>
          </w:tcPr>
          <w:p w14:paraId="2D9C70D6" w14:textId="77777777" w:rsidR="006E6EFA" w:rsidRPr="00380769" w:rsidRDefault="00380769">
            <w:r w:rsidRPr="00380769">
              <w:rPr>
                <w:rFonts w:cs="Times New Roman"/>
                <w:b/>
                <w:bCs/>
                <w:sz w:val="20"/>
                <w:szCs w:val="20"/>
              </w:rPr>
              <w:t>Consideration</w:t>
            </w:r>
          </w:p>
        </w:tc>
        <w:tc>
          <w:tcPr>
            <w:tcW w:w="2800" w:type="dxa"/>
            <w:shd w:val="clear" w:color="auto" w:fill="D9E2F3"/>
            <w:tcMar>
              <w:top w:w="80" w:type="dxa"/>
              <w:left w:w="100" w:type="dxa"/>
              <w:bottom w:w="80" w:type="dxa"/>
              <w:right w:w="100" w:type="dxa"/>
            </w:tcMar>
            <w:vAlign w:val="center"/>
          </w:tcPr>
          <w:p w14:paraId="65A1A03A" w14:textId="77777777" w:rsidR="006E6EFA" w:rsidRPr="00380769" w:rsidRDefault="00380769">
            <w:r w:rsidRPr="00380769">
              <w:rPr>
                <w:rFonts w:cs="Times New Roman"/>
                <w:b/>
                <w:bCs/>
                <w:sz w:val="20"/>
                <w:szCs w:val="20"/>
              </w:rPr>
              <w:t>Evidence Evaluated</w:t>
            </w:r>
          </w:p>
        </w:tc>
        <w:tc>
          <w:tcPr>
            <w:tcW w:w="2400" w:type="dxa"/>
            <w:shd w:val="clear" w:color="auto" w:fill="D9E2F3"/>
            <w:tcMar>
              <w:top w:w="80" w:type="dxa"/>
              <w:left w:w="100" w:type="dxa"/>
              <w:bottom w:w="80" w:type="dxa"/>
              <w:right w:w="100" w:type="dxa"/>
            </w:tcMar>
            <w:vAlign w:val="center"/>
          </w:tcPr>
          <w:p w14:paraId="048CACC9" w14:textId="77777777" w:rsidR="006E6EFA" w:rsidRPr="00380769" w:rsidRDefault="00380769">
            <w:r w:rsidRPr="00380769">
              <w:rPr>
                <w:rFonts w:cs="Times New Roman"/>
                <w:b/>
                <w:bCs/>
                <w:sz w:val="20"/>
                <w:szCs w:val="20"/>
              </w:rPr>
              <w:t>Impact on Final Decision</w:t>
            </w:r>
          </w:p>
        </w:tc>
      </w:tr>
      <w:tr w:rsidR="00380769" w:rsidRPr="00380769" w14:paraId="6480CCDC" w14:textId="77777777">
        <w:tblPrEx>
          <w:tblCellMar>
            <w:top w:w="0" w:type="dxa"/>
            <w:bottom w:w="0" w:type="dxa"/>
          </w:tblCellMar>
        </w:tblPrEx>
        <w:tc>
          <w:tcPr>
            <w:tcW w:w="1500" w:type="dxa"/>
            <w:tcMar>
              <w:top w:w="80" w:type="dxa"/>
              <w:left w:w="100" w:type="dxa"/>
              <w:bottom w:w="80" w:type="dxa"/>
              <w:right w:w="100" w:type="dxa"/>
            </w:tcMar>
            <w:vAlign w:val="center"/>
          </w:tcPr>
          <w:p w14:paraId="182C1A16" w14:textId="77777777" w:rsidR="006E6EFA" w:rsidRPr="00380769" w:rsidRDefault="00380769">
            <w:r w:rsidRPr="00380769">
              <w:rPr>
                <w:rFonts w:cs="Times New Roman"/>
                <w:sz w:val="20"/>
                <w:szCs w:val="20"/>
              </w:rPr>
              <w:t>Sustainability</w:t>
            </w:r>
          </w:p>
        </w:tc>
        <w:tc>
          <w:tcPr>
            <w:tcW w:w="2300" w:type="dxa"/>
            <w:tcMar>
              <w:top w:w="80" w:type="dxa"/>
              <w:left w:w="100" w:type="dxa"/>
              <w:bottom w:w="80" w:type="dxa"/>
              <w:right w:w="100" w:type="dxa"/>
            </w:tcMar>
            <w:vAlign w:val="center"/>
          </w:tcPr>
          <w:p w14:paraId="6EF16F38" w14:textId="77777777" w:rsidR="006E6EFA" w:rsidRPr="00380769" w:rsidRDefault="00380769">
            <w:r w:rsidRPr="00380769">
              <w:rPr>
                <w:rFonts w:cs="Times New Roman"/>
                <w:sz w:val="20"/>
                <w:szCs w:val="20"/>
              </w:rPr>
              <w:t>Compute cost of continuous re-tuning and always-on dashboard refresh</w:t>
            </w:r>
          </w:p>
        </w:tc>
        <w:tc>
          <w:tcPr>
            <w:tcW w:w="2800" w:type="dxa"/>
            <w:tcMar>
              <w:top w:w="80" w:type="dxa"/>
              <w:left w:w="100" w:type="dxa"/>
              <w:bottom w:w="80" w:type="dxa"/>
              <w:right w:w="100" w:type="dxa"/>
            </w:tcMar>
            <w:vAlign w:val="center"/>
          </w:tcPr>
          <w:p w14:paraId="3F449E25" w14:textId="77777777" w:rsidR="006E6EFA" w:rsidRPr="00380769" w:rsidRDefault="00380769">
            <w:r w:rsidRPr="00380769">
              <w:rPr>
                <w:rFonts w:cs="Times New Roman"/>
                <w:sz w:val="20"/>
                <w:szCs w:val="20"/>
              </w:rPr>
              <w:t>Benchmarked CPU/energy cost of fixed 5s refresh vs adaptive refresh across simulated load profiles</w:t>
            </w:r>
          </w:p>
        </w:tc>
        <w:tc>
          <w:tcPr>
            <w:tcW w:w="2400" w:type="dxa"/>
            <w:tcMar>
              <w:top w:w="80" w:type="dxa"/>
              <w:left w:w="100" w:type="dxa"/>
              <w:bottom w:w="80" w:type="dxa"/>
              <w:right w:w="100" w:type="dxa"/>
            </w:tcMar>
            <w:vAlign w:val="center"/>
          </w:tcPr>
          <w:p w14:paraId="4673D35F" w14:textId="77777777" w:rsidR="006E6EFA" w:rsidRPr="00380769" w:rsidRDefault="00380769">
            <w:r w:rsidRPr="00380769">
              <w:rPr>
                <w:rFonts w:cs="Times New Roman"/>
                <w:sz w:val="20"/>
                <w:szCs w:val="20"/>
              </w:rPr>
              <w:t>Adopted adaptive refresh (3.6) to reduce average compute load when demand/prediction confidence is low</w:t>
            </w:r>
          </w:p>
        </w:tc>
      </w:tr>
      <w:tr w:rsidR="00380769" w:rsidRPr="00380769" w14:paraId="0B7852D5" w14:textId="77777777">
        <w:tblPrEx>
          <w:tblCellMar>
            <w:top w:w="0" w:type="dxa"/>
            <w:bottom w:w="0" w:type="dxa"/>
          </w:tblCellMar>
        </w:tblPrEx>
        <w:tc>
          <w:tcPr>
            <w:tcW w:w="1500" w:type="dxa"/>
            <w:tcMar>
              <w:top w:w="80" w:type="dxa"/>
              <w:left w:w="100" w:type="dxa"/>
              <w:bottom w:w="80" w:type="dxa"/>
              <w:right w:w="100" w:type="dxa"/>
            </w:tcMar>
            <w:vAlign w:val="center"/>
          </w:tcPr>
          <w:p w14:paraId="3C3FFC99" w14:textId="77777777" w:rsidR="006E6EFA" w:rsidRPr="00380769" w:rsidRDefault="00380769">
            <w:r w:rsidRPr="00380769">
              <w:rPr>
                <w:rFonts w:cs="Times New Roman"/>
                <w:sz w:val="20"/>
                <w:szCs w:val="20"/>
              </w:rPr>
              <w:t>Ethics</w:t>
            </w:r>
          </w:p>
        </w:tc>
        <w:tc>
          <w:tcPr>
            <w:tcW w:w="2300" w:type="dxa"/>
            <w:tcMar>
              <w:top w:w="80" w:type="dxa"/>
              <w:left w:w="100" w:type="dxa"/>
              <w:bottom w:w="80" w:type="dxa"/>
              <w:right w:w="100" w:type="dxa"/>
            </w:tcMar>
            <w:vAlign w:val="center"/>
          </w:tcPr>
          <w:p w14:paraId="7DCA49E7" w14:textId="77777777" w:rsidR="006E6EFA" w:rsidRPr="00380769" w:rsidRDefault="00380769">
            <w:r w:rsidRPr="00380769">
              <w:rPr>
                <w:rFonts w:cs="Times New Roman"/>
                <w:sz w:val="20"/>
                <w:szCs w:val="20"/>
              </w:rPr>
              <w:t>Use of AI-assisted tools and predictive models that influence decision-support recommendations</w:t>
            </w:r>
          </w:p>
        </w:tc>
        <w:tc>
          <w:tcPr>
            <w:tcW w:w="2800" w:type="dxa"/>
            <w:tcMar>
              <w:top w:w="80" w:type="dxa"/>
              <w:left w:w="100" w:type="dxa"/>
              <w:bottom w:w="80" w:type="dxa"/>
              <w:right w:w="100" w:type="dxa"/>
            </w:tcMar>
            <w:vAlign w:val="center"/>
          </w:tcPr>
          <w:p w14:paraId="54821854" w14:textId="77777777" w:rsidR="006E6EFA" w:rsidRPr="00380769" w:rsidRDefault="00380769">
            <w:r w:rsidRPr="00380769">
              <w:rPr>
                <w:rFonts w:cs="Times New Roman"/>
                <w:sz w:val="20"/>
                <w:szCs w:val="20"/>
              </w:rPr>
              <w:t>Reviewed disclosure requirements for AI-assisted components (declared in the Declaration section) and documented model limitations</w:t>
            </w:r>
          </w:p>
        </w:tc>
        <w:tc>
          <w:tcPr>
            <w:tcW w:w="2400" w:type="dxa"/>
            <w:tcMar>
              <w:top w:w="80" w:type="dxa"/>
              <w:left w:w="100" w:type="dxa"/>
              <w:bottom w:w="80" w:type="dxa"/>
              <w:right w:w="100" w:type="dxa"/>
            </w:tcMar>
            <w:vAlign w:val="center"/>
          </w:tcPr>
          <w:p w14:paraId="1DEC40A2" w14:textId="77777777" w:rsidR="006E6EFA" w:rsidRPr="00380769" w:rsidRDefault="00380769">
            <w:r w:rsidRPr="00380769">
              <w:rPr>
                <w:rFonts w:cs="Times New Roman"/>
                <w:sz w:val="20"/>
                <w:szCs w:val="20"/>
              </w:rPr>
              <w:t>Model limitations and confidence indicators are surfaced in the dashboard rather than presented as certain facts</w:t>
            </w:r>
          </w:p>
        </w:tc>
      </w:tr>
      <w:tr w:rsidR="00380769" w:rsidRPr="00380769" w14:paraId="3A371B2D" w14:textId="77777777">
        <w:tblPrEx>
          <w:tblCellMar>
            <w:top w:w="0" w:type="dxa"/>
            <w:bottom w:w="0" w:type="dxa"/>
          </w:tblCellMar>
        </w:tblPrEx>
        <w:tc>
          <w:tcPr>
            <w:tcW w:w="1500" w:type="dxa"/>
            <w:tcMar>
              <w:top w:w="80" w:type="dxa"/>
              <w:left w:w="100" w:type="dxa"/>
              <w:bottom w:w="80" w:type="dxa"/>
              <w:right w:w="100" w:type="dxa"/>
            </w:tcMar>
            <w:vAlign w:val="center"/>
          </w:tcPr>
          <w:p w14:paraId="220E6FE6" w14:textId="77777777" w:rsidR="006E6EFA" w:rsidRPr="00380769" w:rsidRDefault="00380769">
            <w:r w:rsidRPr="00380769">
              <w:rPr>
                <w:rFonts w:cs="Times New Roman"/>
                <w:sz w:val="20"/>
                <w:szCs w:val="20"/>
              </w:rPr>
              <w:t>Health &amp; Safety</w:t>
            </w:r>
          </w:p>
        </w:tc>
        <w:tc>
          <w:tcPr>
            <w:tcW w:w="2300" w:type="dxa"/>
            <w:tcMar>
              <w:top w:w="80" w:type="dxa"/>
              <w:left w:w="100" w:type="dxa"/>
              <w:bottom w:w="80" w:type="dxa"/>
              <w:right w:w="100" w:type="dxa"/>
            </w:tcMar>
            <w:vAlign w:val="center"/>
          </w:tcPr>
          <w:p w14:paraId="1EE79F13" w14:textId="77777777" w:rsidR="006E6EFA" w:rsidRPr="00380769" w:rsidRDefault="00380769">
            <w:proofErr w:type="spellStart"/>
            <w:r w:rsidRPr="00380769">
              <w:rPr>
                <w:rFonts w:cs="Times New Roman"/>
                <w:sz w:val="20"/>
                <w:szCs w:val="20"/>
              </w:rPr>
              <w:t>MediFind</w:t>
            </w:r>
            <w:proofErr w:type="spellEnd"/>
            <w:r w:rsidRPr="00380769">
              <w:rPr>
                <w:rFonts w:cs="Times New Roman"/>
                <w:sz w:val="20"/>
                <w:szCs w:val="20"/>
              </w:rPr>
              <w:t xml:space="preserve"> Assistant recommendations could influence real health-seeking </w:t>
            </w:r>
            <w:proofErr w:type="spellStart"/>
            <w:r w:rsidRPr="00380769">
              <w:rPr>
                <w:rFonts w:cs="Times New Roman"/>
                <w:sz w:val="20"/>
                <w:szCs w:val="20"/>
              </w:rPr>
              <w:t>behaviour</w:t>
            </w:r>
            <w:proofErr w:type="spellEnd"/>
            <w:r w:rsidRPr="00380769">
              <w:rPr>
                <w:rFonts w:cs="Times New Roman"/>
                <w:sz w:val="20"/>
                <w:szCs w:val="20"/>
              </w:rPr>
              <w:t xml:space="preserve"> if inaccurate</w:t>
            </w:r>
          </w:p>
        </w:tc>
        <w:tc>
          <w:tcPr>
            <w:tcW w:w="2800" w:type="dxa"/>
            <w:tcMar>
              <w:top w:w="80" w:type="dxa"/>
              <w:left w:w="100" w:type="dxa"/>
              <w:bottom w:w="80" w:type="dxa"/>
              <w:right w:w="100" w:type="dxa"/>
            </w:tcMar>
            <w:vAlign w:val="center"/>
          </w:tcPr>
          <w:p w14:paraId="36CE718C" w14:textId="77777777" w:rsidR="006E6EFA" w:rsidRPr="00380769" w:rsidRDefault="00380769">
            <w:r w:rsidRPr="00380769">
              <w:rPr>
                <w:rFonts w:cs="Times New Roman"/>
                <w:sz w:val="20"/>
                <w:szCs w:val="20"/>
              </w:rPr>
              <w:t>Reviewed recommendation accuracy on validation data (Chapter 4) and identified failure modes (stale data, low-confidence forecasts)</w:t>
            </w:r>
          </w:p>
        </w:tc>
        <w:tc>
          <w:tcPr>
            <w:tcW w:w="2400" w:type="dxa"/>
            <w:tcMar>
              <w:top w:w="80" w:type="dxa"/>
              <w:left w:w="100" w:type="dxa"/>
              <w:bottom w:w="80" w:type="dxa"/>
              <w:right w:w="100" w:type="dxa"/>
            </w:tcMar>
            <w:vAlign w:val="center"/>
          </w:tcPr>
          <w:p w14:paraId="28E6D2F0" w14:textId="77777777" w:rsidR="006E6EFA" w:rsidRPr="00380769" w:rsidRDefault="00380769">
            <w:r w:rsidRPr="00380769">
              <w:rPr>
                <w:rFonts w:cs="Times New Roman"/>
                <w:sz w:val="20"/>
                <w:szCs w:val="20"/>
              </w:rPr>
              <w:t>Low-confidence recommendations are flagged in the UI and the module is scoped as a decision-support aid, not a diagnostic tool</w:t>
            </w:r>
          </w:p>
        </w:tc>
      </w:tr>
      <w:tr w:rsidR="00380769" w:rsidRPr="00380769" w14:paraId="5F0E0E30" w14:textId="77777777">
        <w:tblPrEx>
          <w:tblCellMar>
            <w:top w:w="0" w:type="dxa"/>
            <w:bottom w:w="0" w:type="dxa"/>
          </w:tblCellMar>
        </w:tblPrEx>
        <w:tc>
          <w:tcPr>
            <w:tcW w:w="1500" w:type="dxa"/>
            <w:tcMar>
              <w:top w:w="80" w:type="dxa"/>
              <w:left w:w="100" w:type="dxa"/>
              <w:bottom w:w="80" w:type="dxa"/>
              <w:right w:w="100" w:type="dxa"/>
            </w:tcMar>
            <w:vAlign w:val="center"/>
          </w:tcPr>
          <w:p w14:paraId="6F1A6CF4" w14:textId="77777777" w:rsidR="006E6EFA" w:rsidRPr="00380769" w:rsidRDefault="00380769">
            <w:r w:rsidRPr="00380769">
              <w:rPr>
                <w:rFonts w:cs="Times New Roman"/>
                <w:sz w:val="20"/>
                <w:szCs w:val="20"/>
              </w:rPr>
              <w:t>Security</w:t>
            </w:r>
          </w:p>
        </w:tc>
        <w:tc>
          <w:tcPr>
            <w:tcW w:w="2300" w:type="dxa"/>
            <w:tcMar>
              <w:top w:w="80" w:type="dxa"/>
              <w:left w:w="100" w:type="dxa"/>
              <w:bottom w:w="80" w:type="dxa"/>
              <w:right w:w="100" w:type="dxa"/>
            </w:tcMar>
            <w:vAlign w:val="center"/>
          </w:tcPr>
          <w:p w14:paraId="63D2C426" w14:textId="77777777" w:rsidR="006E6EFA" w:rsidRPr="00380769" w:rsidRDefault="00380769">
            <w:r w:rsidRPr="00380769">
              <w:rPr>
                <w:rFonts w:cs="Times New Roman"/>
                <w:sz w:val="20"/>
                <w:szCs w:val="20"/>
              </w:rPr>
              <w:t>Sensitive healthcare-style data and warehouse access</w:t>
            </w:r>
          </w:p>
        </w:tc>
        <w:tc>
          <w:tcPr>
            <w:tcW w:w="2800" w:type="dxa"/>
            <w:tcMar>
              <w:top w:w="80" w:type="dxa"/>
              <w:left w:w="100" w:type="dxa"/>
              <w:bottom w:w="80" w:type="dxa"/>
              <w:right w:w="100" w:type="dxa"/>
            </w:tcMar>
            <w:vAlign w:val="center"/>
          </w:tcPr>
          <w:p w14:paraId="27BBDB38" w14:textId="77777777" w:rsidR="006E6EFA" w:rsidRPr="00380769" w:rsidRDefault="00380769">
            <w:r w:rsidRPr="00380769">
              <w:rPr>
                <w:rFonts w:cs="Times New Roman"/>
                <w:sz w:val="20"/>
                <w:szCs w:val="20"/>
              </w:rPr>
              <w:t>Reviewed access-control and data-</w:t>
            </w:r>
            <w:proofErr w:type="spellStart"/>
            <w:r w:rsidRPr="00380769">
              <w:rPr>
                <w:rFonts w:cs="Times New Roman"/>
                <w:sz w:val="20"/>
                <w:szCs w:val="20"/>
              </w:rPr>
              <w:t>minimisation</w:t>
            </w:r>
            <w:proofErr w:type="spellEnd"/>
            <w:r w:rsidRPr="00380769">
              <w:rPr>
                <w:rFonts w:cs="Times New Roman"/>
                <w:sz w:val="20"/>
                <w:szCs w:val="20"/>
              </w:rPr>
              <w:t xml:space="preserve"> practices against ISO/IEC 27001 principles (3.2)</w:t>
            </w:r>
          </w:p>
        </w:tc>
        <w:tc>
          <w:tcPr>
            <w:tcW w:w="2400" w:type="dxa"/>
            <w:tcMar>
              <w:top w:w="80" w:type="dxa"/>
              <w:left w:w="100" w:type="dxa"/>
              <w:bottom w:w="80" w:type="dxa"/>
              <w:right w:w="100" w:type="dxa"/>
            </w:tcMar>
            <w:vAlign w:val="center"/>
          </w:tcPr>
          <w:p w14:paraId="6CD5BF05" w14:textId="77777777" w:rsidR="006E6EFA" w:rsidRPr="00380769" w:rsidRDefault="00380769">
            <w:r w:rsidRPr="00380769">
              <w:rPr>
                <w:rFonts w:cs="Times New Roman"/>
                <w:sz w:val="20"/>
                <w:szCs w:val="20"/>
              </w:rPr>
              <w:t xml:space="preserve">Access control on the warehouse and de-identification of </w:t>
            </w:r>
            <w:proofErr w:type="spellStart"/>
            <w:r w:rsidRPr="00380769">
              <w:rPr>
                <w:rFonts w:cs="Times New Roman"/>
                <w:sz w:val="20"/>
                <w:szCs w:val="20"/>
              </w:rPr>
              <w:t>MediFind</w:t>
            </w:r>
            <w:proofErr w:type="spellEnd"/>
            <w:r w:rsidRPr="00380769">
              <w:rPr>
                <w:rFonts w:cs="Times New Roman"/>
                <w:sz w:val="20"/>
                <w:szCs w:val="20"/>
              </w:rPr>
              <w:t xml:space="preserve"> sample data were implemented before testing</w:t>
            </w:r>
          </w:p>
        </w:tc>
      </w:tr>
    </w:tbl>
    <w:p w14:paraId="39432C84" w14:textId="77777777" w:rsidR="002F152C" w:rsidRDefault="002F152C">
      <w:pPr>
        <w:spacing w:before="300" w:after="100"/>
        <w:rPr>
          <w:rFonts w:cs="Times New Roman"/>
          <w:b/>
          <w:bCs/>
        </w:rPr>
      </w:pPr>
    </w:p>
    <w:p w14:paraId="610F9F10" w14:textId="77777777" w:rsidR="002F152C" w:rsidRDefault="002F152C">
      <w:pPr>
        <w:spacing w:before="300" w:after="100"/>
        <w:rPr>
          <w:rFonts w:cs="Times New Roman"/>
          <w:b/>
          <w:bCs/>
        </w:rPr>
      </w:pPr>
    </w:p>
    <w:p w14:paraId="2F562439" w14:textId="77777777" w:rsidR="006E6EFA" w:rsidRPr="00380769" w:rsidRDefault="00380769">
      <w:pPr>
        <w:spacing w:before="300" w:after="100"/>
      </w:pPr>
      <w:r w:rsidRPr="00380769">
        <w:rPr>
          <w:rFonts w:cs="Times New Roman"/>
          <w:b/>
          <w:bCs/>
        </w:rPr>
        <w:t>Risk Register</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34"/>
        <w:gridCol w:w="1123"/>
        <w:gridCol w:w="993"/>
        <w:gridCol w:w="992"/>
        <w:gridCol w:w="2462"/>
        <w:gridCol w:w="996"/>
      </w:tblGrid>
      <w:tr w:rsidR="00380769" w:rsidRPr="00380769" w14:paraId="34BE8BA8" w14:textId="77777777">
        <w:tblPrEx>
          <w:tblCellMar>
            <w:top w:w="0" w:type="dxa"/>
            <w:bottom w:w="0" w:type="dxa"/>
          </w:tblCellMar>
        </w:tblPrEx>
        <w:tc>
          <w:tcPr>
            <w:tcW w:w="2500" w:type="dxa"/>
            <w:shd w:val="clear" w:color="auto" w:fill="D9E2F3"/>
            <w:tcMar>
              <w:top w:w="80" w:type="dxa"/>
              <w:left w:w="100" w:type="dxa"/>
              <w:bottom w:w="80" w:type="dxa"/>
              <w:right w:w="100" w:type="dxa"/>
            </w:tcMar>
            <w:vAlign w:val="center"/>
          </w:tcPr>
          <w:p w14:paraId="16B85868" w14:textId="77777777" w:rsidR="006E6EFA" w:rsidRPr="00380769" w:rsidRDefault="00380769">
            <w:r w:rsidRPr="00380769">
              <w:rPr>
                <w:rFonts w:cs="Times New Roman"/>
                <w:b/>
                <w:bCs/>
                <w:sz w:val="20"/>
                <w:szCs w:val="20"/>
              </w:rPr>
              <w:t>Risk</w:t>
            </w:r>
          </w:p>
        </w:tc>
        <w:tc>
          <w:tcPr>
            <w:tcW w:w="1000" w:type="dxa"/>
            <w:shd w:val="clear" w:color="auto" w:fill="D9E2F3"/>
            <w:tcMar>
              <w:top w:w="80" w:type="dxa"/>
              <w:left w:w="100" w:type="dxa"/>
              <w:bottom w:w="80" w:type="dxa"/>
              <w:right w:w="100" w:type="dxa"/>
            </w:tcMar>
            <w:vAlign w:val="center"/>
          </w:tcPr>
          <w:p w14:paraId="39243C03" w14:textId="77777777" w:rsidR="006E6EFA" w:rsidRPr="00380769" w:rsidRDefault="00380769">
            <w:r w:rsidRPr="00380769">
              <w:rPr>
                <w:rFonts w:cs="Times New Roman"/>
                <w:b/>
                <w:bCs/>
                <w:sz w:val="20"/>
                <w:szCs w:val="20"/>
              </w:rPr>
              <w:t>Likelihood</w:t>
            </w:r>
          </w:p>
        </w:tc>
        <w:tc>
          <w:tcPr>
            <w:tcW w:w="1000" w:type="dxa"/>
            <w:shd w:val="clear" w:color="auto" w:fill="D9E2F3"/>
            <w:tcMar>
              <w:top w:w="80" w:type="dxa"/>
              <w:left w:w="100" w:type="dxa"/>
              <w:bottom w:w="80" w:type="dxa"/>
              <w:right w:w="100" w:type="dxa"/>
            </w:tcMar>
            <w:vAlign w:val="center"/>
          </w:tcPr>
          <w:p w14:paraId="3E1F1BB4" w14:textId="77777777" w:rsidR="006E6EFA" w:rsidRPr="00380769" w:rsidRDefault="00380769">
            <w:r w:rsidRPr="00380769">
              <w:rPr>
                <w:rFonts w:cs="Times New Roman"/>
                <w:b/>
                <w:bCs/>
                <w:sz w:val="20"/>
                <w:szCs w:val="20"/>
              </w:rPr>
              <w:t>Severity</w:t>
            </w:r>
          </w:p>
        </w:tc>
        <w:tc>
          <w:tcPr>
            <w:tcW w:w="1000" w:type="dxa"/>
            <w:shd w:val="clear" w:color="auto" w:fill="D9E2F3"/>
            <w:tcMar>
              <w:top w:w="80" w:type="dxa"/>
              <w:left w:w="100" w:type="dxa"/>
              <w:bottom w:w="80" w:type="dxa"/>
              <w:right w:w="100" w:type="dxa"/>
            </w:tcMar>
            <w:vAlign w:val="center"/>
          </w:tcPr>
          <w:p w14:paraId="4A768F59" w14:textId="77777777" w:rsidR="006E6EFA" w:rsidRPr="00380769" w:rsidRDefault="00380769">
            <w:r w:rsidRPr="00380769">
              <w:rPr>
                <w:rFonts w:cs="Times New Roman"/>
                <w:b/>
                <w:bCs/>
                <w:sz w:val="20"/>
                <w:szCs w:val="20"/>
              </w:rPr>
              <w:t>Risk Level</w:t>
            </w:r>
          </w:p>
        </w:tc>
        <w:tc>
          <w:tcPr>
            <w:tcW w:w="2500" w:type="dxa"/>
            <w:shd w:val="clear" w:color="auto" w:fill="D9E2F3"/>
            <w:tcMar>
              <w:top w:w="80" w:type="dxa"/>
              <w:left w:w="100" w:type="dxa"/>
              <w:bottom w:w="80" w:type="dxa"/>
              <w:right w:w="100" w:type="dxa"/>
            </w:tcMar>
            <w:vAlign w:val="center"/>
          </w:tcPr>
          <w:p w14:paraId="416623B2" w14:textId="77777777" w:rsidR="006E6EFA" w:rsidRPr="00380769" w:rsidRDefault="00380769">
            <w:r w:rsidRPr="00380769">
              <w:rPr>
                <w:rFonts w:cs="Times New Roman"/>
                <w:b/>
                <w:bCs/>
                <w:sz w:val="20"/>
                <w:szCs w:val="20"/>
              </w:rPr>
              <w:t>Mitigation</w:t>
            </w:r>
          </w:p>
        </w:tc>
        <w:tc>
          <w:tcPr>
            <w:tcW w:w="1000" w:type="dxa"/>
            <w:shd w:val="clear" w:color="auto" w:fill="D9E2F3"/>
            <w:tcMar>
              <w:top w:w="80" w:type="dxa"/>
              <w:left w:w="100" w:type="dxa"/>
              <w:bottom w:w="80" w:type="dxa"/>
              <w:right w:w="100" w:type="dxa"/>
            </w:tcMar>
            <w:vAlign w:val="center"/>
          </w:tcPr>
          <w:p w14:paraId="06743FC1" w14:textId="77777777" w:rsidR="006E6EFA" w:rsidRPr="00380769" w:rsidRDefault="00380769">
            <w:r w:rsidRPr="00380769">
              <w:rPr>
                <w:rFonts w:cs="Times New Roman"/>
                <w:b/>
                <w:bCs/>
                <w:sz w:val="20"/>
                <w:szCs w:val="20"/>
              </w:rPr>
              <w:t>Residual Risk</w:t>
            </w:r>
          </w:p>
        </w:tc>
      </w:tr>
      <w:tr w:rsidR="00380769" w:rsidRPr="00380769" w14:paraId="6CC638A3" w14:textId="77777777">
        <w:tblPrEx>
          <w:tblCellMar>
            <w:top w:w="0" w:type="dxa"/>
            <w:bottom w:w="0" w:type="dxa"/>
          </w:tblCellMar>
        </w:tblPrEx>
        <w:tc>
          <w:tcPr>
            <w:tcW w:w="2500" w:type="dxa"/>
            <w:tcMar>
              <w:top w:w="80" w:type="dxa"/>
              <w:left w:w="100" w:type="dxa"/>
              <w:bottom w:w="80" w:type="dxa"/>
              <w:right w:w="100" w:type="dxa"/>
            </w:tcMar>
            <w:vAlign w:val="center"/>
          </w:tcPr>
          <w:p w14:paraId="0D007CE2" w14:textId="77777777" w:rsidR="006E6EFA" w:rsidRPr="00380769" w:rsidRDefault="00380769">
            <w:r w:rsidRPr="00380769">
              <w:rPr>
                <w:rFonts w:cs="Times New Roman"/>
                <w:sz w:val="20"/>
                <w:szCs w:val="20"/>
              </w:rPr>
              <w:t xml:space="preserve">Self-tuning engine </w:t>
            </w:r>
            <w:proofErr w:type="spellStart"/>
            <w:r w:rsidRPr="00380769">
              <w:rPr>
                <w:rFonts w:cs="Times New Roman"/>
                <w:sz w:val="20"/>
                <w:szCs w:val="20"/>
              </w:rPr>
              <w:t>mis</w:t>
            </w:r>
            <w:proofErr w:type="spellEnd"/>
            <w:r w:rsidRPr="00380769">
              <w:rPr>
                <w:rFonts w:cs="Times New Roman"/>
                <w:sz w:val="20"/>
                <w:szCs w:val="20"/>
              </w:rPr>
              <w:t>-tunes and degrades performance</w:t>
            </w:r>
          </w:p>
        </w:tc>
        <w:tc>
          <w:tcPr>
            <w:tcW w:w="1000" w:type="dxa"/>
            <w:tcMar>
              <w:top w:w="80" w:type="dxa"/>
              <w:left w:w="100" w:type="dxa"/>
              <w:bottom w:w="80" w:type="dxa"/>
              <w:right w:w="100" w:type="dxa"/>
            </w:tcMar>
            <w:vAlign w:val="center"/>
          </w:tcPr>
          <w:p w14:paraId="66C39D33" w14:textId="77777777" w:rsidR="006E6EFA" w:rsidRPr="00380769" w:rsidRDefault="00380769">
            <w:r w:rsidRPr="00380769">
              <w:rPr>
                <w:rFonts w:cs="Times New Roman"/>
                <w:sz w:val="20"/>
                <w:szCs w:val="20"/>
              </w:rPr>
              <w:t>Medium</w:t>
            </w:r>
          </w:p>
        </w:tc>
        <w:tc>
          <w:tcPr>
            <w:tcW w:w="1000" w:type="dxa"/>
            <w:tcMar>
              <w:top w:w="80" w:type="dxa"/>
              <w:left w:w="100" w:type="dxa"/>
              <w:bottom w:w="80" w:type="dxa"/>
              <w:right w:w="100" w:type="dxa"/>
            </w:tcMar>
            <w:vAlign w:val="center"/>
          </w:tcPr>
          <w:p w14:paraId="7972A915" w14:textId="77777777" w:rsidR="006E6EFA" w:rsidRPr="00380769" w:rsidRDefault="00380769">
            <w:r w:rsidRPr="00380769">
              <w:rPr>
                <w:rFonts w:cs="Times New Roman"/>
                <w:sz w:val="20"/>
                <w:szCs w:val="20"/>
              </w:rPr>
              <w:t>High</w:t>
            </w:r>
          </w:p>
        </w:tc>
        <w:tc>
          <w:tcPr>
            <w:tcW w:w="1000" w:type="dxa"/>
            <w:tcMar>
              <w:top w:w="80" w:type="dxa"/>
              <w:left w:w="100" w:type="dxa"/>
              <w:bottom w:w="80" w:type="dxa"/>
              <w:right w:w="100" w:type="dxa"/>
            </w:tcMar>
            <w:vAlign w:val="center"/>
          </w:tcPr>
          <w:p w14:paraId="3ECD78A0" w14:textId="77777777" w:rsidR="006E6EFA" w:rsidRPr="00380769" w:rsidRDefault="00380769">
            <w:r w:rsidRPr="00380769">
              <w:rPr>
                <w:rFonts w:cs="Times New Roman"/>
                <w:sz w:val="20"/>
                <w:szCs w:val="20"/>
              </w:rPr>
              <w:t>High</w:t>
            </w:r>
          </w:p>
        </w:tc>
        <w:tc>
          <w:tcPr>
            <w:tcW w:w="2500" w:type="dxa"/>
            <w:tcMar>
              <w:top w:w="80" w:type="dxa"/>
              <w:left w:w="100" w:type="dxa"/>
              <w:bottom w:w="80" w:type="dxa"/>
              <w:right w:w="100" w:type="dxa"/>
            </w:tcMar>
            <w:vAlign w:val="center"/>
          </w:tcPr>
          <w:p w14:paraId="6B995E79" w14:textId="77777777" w:rsidR="006E6EFA" w:rsidRPr="00380769" w:rsidRDefault="00380769">
            <w:r w:rsidRPr="00380769">
              <w:rPr>
                <w:rFonts w:cs="Times New Roman"/>
                <w:sz w:val="20"/>
                <w:szCs w:val="20"/>
              </w:rPr>
              <w:t>Shadow-mode testing before enabling automatic apply; rollback to previous configuration</w:t>
            </w:r>
          </w:p>
        </w:tc>
        <w:tc>
          <w:tcPr>
            <w:tcW w:w="1000" w:type="dxa"/>
            <w:tcMar>
              <w:top w:w="80" w:type="dxa"/>
              <w:left w:w="100" w:type="dxa"/>
              <w:bottom w:w="80" w:type="dxa"/>
              <w:right w:w="100" w:type="dxa"/>
            </w:tcMar>
            <w:vAlign w:val="center"/>
          </w:tcPr>
          <w:p w14:paraId="75CA4BAE" w14:textId="77777777" w:rsidR="006E6EFA" w:rsidRPr="00380769" w:rsidRDefault="00380769">
            <w:r w:rsidRPr="00380769">
              <w:rPr>
                <w:rFonts w:cs="Times New Roman"/>
                <w:sz w:val="20"/>
                <w:szCs w:val="20"/>
              </w:rPr>
              <w:t>Low</w:t>
            </w:r>
          </w:p>
        </w:tc>
      </w:tr>
      <w:tr w:rsidR="00380769" w:rsidRPr="00380769" w14:paraId="0F0E4B9E" w14:textId="77777777">
        <w:tblPrEx>
          <w:tblCellMar>
            <w:top w:w="0" w:type="dxa"/>
            <w:bottom w:w="0" w:type="dxa"/>
          </w:tblCellMar>
        </w:tblPrEx>
        <w:tc>
          <w:tcPr>
            <w:tcW w:w="2500" w:type="dxa"/>
            <w:tcMar>
              <w:top w:w="80" w:type="dxa"/>
              <w:left w:w="100" w:type="dxa"/>
              <w:bottom w:w="80" w:type="dxa"/>
              <w:right w:w="100" w:type="dxa"/>
            </w:tcMar>
            <w:vAlign w:val="center"/>
          </w:tcPr>
          <w:p w14:paraId="0B77AABF" w14:textId="77777777" w:rsidR="006E6EFA" w:rsidRPr="00380769" w:rsidRDefault="00380769">
            <w:r w:rsidRPr="00380769">
              <w:rPr>
                <w:rFonts w:cs="Times New Roman"/>
                <w:sz w:val="20"/>
                <w:szCs w:val="20"/>
              </w:rPr>
              <w:t>Forecast model drifts as real workload changes</w:t>
            </w:r>
          </w:p>
        </w:tc>
        <w:tc>
          <w:tcPr>
            <w:tcW w:w="1000" w:type="dxa"/>
            <w:tcMar>
              <w:top w:w="80" w:type="dxa"/>
              <w:left w:w="100" w:type="dxa"/>
              <w:bottom w:w="80" w:type="dxa"/>
              <w:right w:w="100" w:type="dxa"/>
            </w:tcMar>
            <w:vAlign w:val="center"/>
          </w:tcPr>
          <w:p w14:paraId="08DE19A9" w14:textId="77777777" w:rsidR="006E6EFA" w:rsidRPr="00380769" w:rsidRDefault="00380769">
            <w:r w:rsidRPr="00380769">
              <w:rPr>
                <w:rFonts w:cs="Times New Roman"/>
                <w:sz w:val="20"/>
                <w:szCs w:val="20"/>
              </w:rPr>
              <w:t>Medium</w:t>
            </w:r>
          </w:p>
        </w:tc>
        <w:tc>
          <w:tcPr>
            <w:tcW w:w="1000" w:type="dxa"/>
            <w:tcMar>
              <w:top w:w="80" w:type="dxa"/>
              <w:left w:w="100" w:type="dxa"/>
              <w:bottom w:w="80" w:type="dxa"/>
              <w:right w:w="100" w:type="dxa"/>
            </w:tcMar>
            <w:vAlign w:val="center"/>
          </w:tcPr>
          <w:p w14:paraId="4B8B2BAE" w14:textId="77777777" w:rsidR="006E6EFA" w:rsidRPr="00380769" w:rsidRDefault="00380769">
            <w:r w:rsidRPr="00380769">
              <w:rPr>
                <w:rFonts w:cs="Times New Roman"/>
                <w:sz w:val="20"/>
                <w:szCs w:val="20"/>
              </w:rPr>
              <w:t>Medium</w:t>
            </w:r>
          </w:p>
        </w:tc>
        <w:tc>
          <w:tcPr>
            <w:tcW w:w="1000" w:type="dxa"/>
            <w:tcMar>
              <w:top w:w="80" w:type="dxa"/>
              <w:left w:w="100" w:type="dxa"/>
              <w:bottom w:w="80" w:type="dxa"/>
              <w:right w:w="100" w:type="dxa"/>
            </w:tcMar>
            <w:vAlign w:val="center"/>
          </w:tcPr>
          <w:p w14:paraId="35179066" w14:textId="77777777" w:rsidR="006E6EFA" w:rsidRPr="00380769" w:rsidRDefault="00380769">
            <w:r w:rsidRPr="00380769">
              <w:rPr>
                <w:rFonts w:cs="Times New Roman"/>
                <w:sz w:val="20"/>
                <w:szCs w:val="20"/>
              </w:rPr>
              <w:t>Medium</w:t>
            </w:r>
          </w:p>
        </w:tc>
        <w:tc>
          <w:tcPr>
            <w:tcW w:w="2500" w:type="dxa"/>
            <w:tcMar>
              <w:top w:w="80" w:type="dxa"/>
              <w:left w:w="100" w:type="dxa"/>
              <w:bottom w:w="80" w:type="dxa"/>
              <w:right w:w="100" w:type="dxa"/>
            </w:tcMar>
            <w:vAlign w:val="center"/>
          </w:tcPr>
          <w:p w14:paraId="640B58E4" w14:textId="77777777" w:rsidR="006E6EFA" w:rsidRPr="00380769" w:rsidRDefault="00380769">
            <w:r w:rsidRPr="00380769">
              <w:rPr>
                <w:rFonts w:cs="Times New Roman"/>
                <w:sz w:val="20"/>
                <w:szCs w:val="20"/>
              </w:rPr>
              <w:t>Scheduled retraining; monitoring of forecast error over time</w:t>
            </w:r>
          </w:p>
        </w:tc>
        <w:tc>
          <w:tcPr>
            <w:tcW w:w="1000" w:type="dxa"/>
            <w:tcMar>
              <w:top w:w="80" w:type="dxa"/>
              <w:left w:w="100" w:type="dxa"/>
              <w:bottom w:w="80" w:type="dxa"/>
              <w:right w:w="100" w:type="dxa"/>
            </w:tcMar>
            <w:vAlign w:val="center"/>
          </w:tcPr>
          <w:p w14:paraId="225E19BE" w14:textId="77777777" w:rsidR="006E6EFA" w:rsidRPr="00380769" w:rsidRDefault="00380769">
            <w:r w:rsidRPr="00380769">
              <w:rPr>
                <w:rFonts w:cs="Times New Roman"/>
                <w:sz w:val="20"/>
                <w:szCs w:val="20"/>
              </w:rPr>
              <w:t>Low-Medium</w:t>
            </w:r>
          </w:p>
        </w:tc>
      </w:tr>
      <w:tr w:rsidR="00380769" w:rsidRPr="00380769" w14:paraId="2E231175" w14:textId="77777777">
        <w:tblPrEx>
          <w:tblCellMar>
            <w:top w:w="0" w:type="dxa"/>
            <w:bottom w:w="0" w:type="dxa"/>
          </w:tblCellMar>
        </w:tblPrEx>
        <w:tc>
          <w:tcPr>
            <w:tcW w:w="2500" w:type="dxa"/>
            <w:tcMar>
              <w:top w:w="80" w:type="dxa"/>
              <w:left w:w="100" w:type="dxa"/>
              <w:bottom w:w="80" w:type="dxa"/>
              <w:right w:w="100" w:type="dxa"/>
            </w:tcMar>
            <w:vAlign w:val="center"/>
          </w:tcPr>
          <w:p w14:paraId="3277ABB7" w14:textId="77777777" w:rsidR="006E6EFA" w:rsidRPr="00380769" w:rsidRDefault="00380769">
            <w:proofErr w:type="spellStart"/>
            <w:r w:rsidRPr="00380769">
              <w:rPr>
                <w:rFonts w:cs="Times New Roman"/>
                <w:sz w:val="20"/>
                <w:szCs w:val="20"/>
              </w:rPr>
              <w:t>MediFind</w:t>
            </w:r>
            <w:proofErr w:type="spellEnd"/>
            <w:r w:rsidRPr="00380769">
              <w:rPr>
                <w:rFonts w:cs="Times New Roman"/>
                <w:sz w:val="20"/>
                <w:szCs w:val="20"/>
              </w:rPr>
              <w:t xml:space="preserve"> recommendation based on stale/incorrect data</w:t>
            </w:r>
          </w:p>
        </w:tc>
        <w:tc>
          <w:tcPr>
            <w:tcW w:w="1000" w:type="dxa"/>
            <w:tcMar>
              <w:top w:w="80" w:type="dxa"/>
              <w:left w:w="100" w:type="dxa"/>
              <w:bottom w:w="80" w:type="dxa"/>
              <w:right w:w="100" w:type="dxa"/>
            </w:tcMar>
            <w:vAlign w:val="center"/>
          </w:tcPr>
          <w:p w14:paraId="3403519D" w14:textId="77777777" w:rsidR="006E6EFA" w:rsidRPr="00380769" w:rsidRDefault="00380769">
            <w:r w:rsidRPr="00380769">
              <w:rPr>
                <w:rFonts w:cs="Times New Roman"/>
                <w:sz w:val="20"/>
                <w:szCs w:val="20"/>
              </w:rPr>
              <w:t>Low</w:t>
            </w:r>
          </w:p>
        </w:tc>
        <w:tc>
          <w:tcPr>
            <w:tcW w:w="1000" w:type="dxa"/>
            <w:tcMar>
              <w:top w:w="80" w:type="dxa"/>
              <w:left w:w="100" w:type="dxa"/>
              <w:bottom w:w="80" w:type="dxa"/>
              <w:right w:w="100" w:type="dxa"/>
            </w:tcMar>
            <w:vAlign w:val="center"/>
          </w:tcPr>
          <w:p w14:paraId="7E5ECE78" w14:textId="77777777" w:rsidR="006E6EFA" w:rsidRPr="00380769" w:rsidRDefault="00380769">
            <w:r w:rsidRPr="00380769">
              <w:rPr>
                <w:rFonts w:cs="Times New Roman"/>
                <w:sz w:val="20"/>
                <w:szCs w:val="20"/>
              </w:rPr>
              <w:t>High</w:t>
            </w:r>
          </w:p>
        </w:tc>
        <w:tc>
          <w:tcPr>
            <w:tcW w:w="1000" w:type="dxa"/>
            <w:tcMar>
              <w:top w:w="80" w:type="dxa"/>
              <w:left w:w="100" w:type="dxa"/>
              <w:bottom w:w="80" w:type="dxa"/>
              <w:right w:w="100" w:type="dxa"/>
            </w:tcMar>
            <w:vAlign w:val="center"/>
          </w:tcPr>
          <w:p w14:paraId="1623DB04" w14:textId="77777777" w:rsidR="006E6EFA" w:rsidRPr="00380769" w:rsidRDefault="00380769">
            <w:r w:rsidRPr="00380769">
              <w:rPr>
                <w:rFonts w:cs="Times New Roman"/>
                <w:sz w:val="20"/>
                <w:szCs w:val="20"/>
              </w:rPr>
              <w:t>Medium</w:t>
            </w:r>
          </w:p>
        </w:tc>
        <w:tc>
          <w:tcPr>
            <w:tcW w:w="2500" w:type="dxa"/>
            <w:tcMar>
              <w:top w:w="80" w:type="dxa"/>
              <w:left w:w="100" w:type="dxa"/>
              <w:bottom w:w="80" w:type="dxa"/>
              <w:right w:w="100" w:type="dxa"/>
            </w:tcMar>
            <w:vAlign w:val="center"/>
          </w:tcPr>
          <w:p w14:paraId="7895E105" w14:textId="77777777" w:rsidR="006E6EFA" w:rsidRPr="00380769" w:rsidRDefault="00380769">
            <w:r w:rsidRPr="00380769">
              <w:rPr>
                <w:rFonts w:cs="Times New Roman"/>
                <w:sz w:val="20"/>
                <w:szCs w:val="20"/>
              </w:rPr>
              <w:t>Data freshness checks; confidence flag on low-quality predictions</w:t>
            </w:r>
          </w:p>
        </w:tc>
        <w:tc>
          <w:tcPr>
            <w:tcW w:w="1000" w:type="dxa"/>
            <w:tcMar>
              <w:top w:w="80" w:type="dxa"/>
              <w:left w:w="100" w:type="dxa"/>
              <w:bottom w:w="80" w:type="dxa"/>
              <w:right w:w="100" w:type="dxa"/>
            </w:tcMar>
            <w:vAlign w:val="center"/>
          </w:tcPr>
          <w:p w14:paraId="28E68257" w14:textId="77777777" w:rsidR="006E6EFA" w:rsidRPr="00380769" w:rsidRDefault="00380769">
            <w:r w:rsidRPr="00380769">
              <w:rPr>
                <w:rFonts w:cs="Times New Roman"/>
                <w:sz w:val="20"/>
                <w:szCs w:val="20"/>
              </w:rPr>
              <w:t>Low</w:t>
            </w:r>
          </w:p>
        </w:tc>
      </w:tr>
      <w:tr w:rsidR="00380769" w:rsidRPr="00380769" w14:paraId="0A1BB211" w14:textId="77777777">
        <w:tblPrEx>
          <w:tblCellMar>
            <w:top w:w="0" w:type="dxa"/>
            <w:bottom w:w="0" w:type="dxa"/>
          </w:tblCellMar>
        </w:tblPrEx>
        <w:tc>
          <w:tcPr>
            <w:tcW w:w="2500" w:type="dxa"/>
            <w:tcMar>
              <w:top w:w="80" w:type="dxa"/>
              <w:left w:w="100" w:type="dxa"/>
              <w:bottom w:w="80" w:type="dxa"/>
              <w:right w:w="100" w:type="dxa"/>
            </w:tcMar>
            <w:vAlign w:val="center"/>
          </w:tcPr>
          <w:p w14:paraId="126184C8" w14:textId="77777777" w:rsidR="006E6EFA" w:rsidRPr="00380769" w:rsidRDefault="00380769">
            <w:r w:rsidRPr="00380769">
              <w:rPr>
                <w:rFonts w:cs="Times New Roman"/>
                <w:sz w:val="20"/>
                <w:szCs w:val="20"/>
              </w:rPr>
              <w:t>Exposure of sensitive healthcare-style data</w:t>
            </w:r>
          </w:p>
        </w:tc>
        <w:tc>
          <w:tcPr>
            <w:tcW w:w="1000" w:type="dxa"/>
            <w:tcMar>
              <w:top w:w="80" w:type="dxa"/>
              <w:left w:w="100" w:type="dxa"/>
              <w:bottom w:w="80" w:type="dxa"/>
              <w:right w:w="100" w:type="dxa"/>
            </w:tcMar>
            <w:vAlign w:val="center"/>
          </w:tcPr>
          <w:p w14:paraId="422FA6E0" w14:textId="77777777" w:rsidR="006E6EFA" w:rsidRPr="00380769" w:rsidRDefault="00380769">
            <w:r w:rsidRPr="00380769">
              <w:rPr>
                <w:rFonts w:cs="Times New Roman"/>
                <w:sz w:val="20"/>
                <w:szCs w:val="20"/>
              </w:rPr>
              <w:t>Low</w:t>
            </w:r>
          </w:p>
        </w:tc>
        <w:tc>
          <w:tcPr>
            <w:tcW w:w="1000" w:type="dxa"/>
            <w:tcMar>
              <w:top w:w="80" w:type="dxa"/>
              <w:left w:w="100" w:type="dxa"/>
              <w:bottom w:w="80" w:type="dxa"/>
              <w:right w:w="100" w:type="dxa"/>
            </w:tcMar>
            <w:vAlign w:val="center"/>
          </w:tcPr>
          <w:p w14:paraId="3921BE63" w14:textId="77777777" w:rsidR="006E6EFA" w:rsidRPr="00380769" w:rsidRDefault="00380769">
            <w:r w:rsidRPr="00380769">
              <w:rPr>
                <w:rFonts w:cs="Times New Roman"/>
                <w:sz w:val="20"/>
                <w:szCs w:val="20"/>
              </w:rPr>
              <w:t>High</w:t>
            </w:r>
          </w:p>
        </w:tc>
        <w:tc>
          <w:tcPr>
            <w:tcW w:w="1000" w:type="dxa"/>
            <w:tcMar>
              <w:top w:w="80" w:type="dxa"/>
              <w:left w:w="100" w:type="dxa"/>
              <w:bottom w:w="80" w:type="dxa"/>
              <w:right w:w="100" w:type="dxa"/>
            </w:tcMar>
            <w:vAlign w:val="center"/>
          </w:tcPr>
          <w:p w14:paraId="5E919BBA" w14:textId="77777777" w:rsidR="006E6EFA" w:rsidRPr="00380769" w:rsidRDefault="00380769">
            <w:r w:rsidRPr="00380769">
              <w:rPr>
                <w:rFonts w:cs="Times New Roman"/>
                <w:sz w:val="20"/>
                <w:szCs w:val="20"/>
              </w:rPr>
              <w:t>Medium</w:t>
            </w:r>
          </w:p>
        </w:tc>
        <w:tc>
          <w:tcPr>
            <w:tcW w:w="2500" w:type="dxa"/>
            <w:tcMar>
              <w:top w:w="80" w:type="dxa"/>
              <w:left w:w="100" w:type="dxa"/>
              <w:bottom w:w="80" w:type="dxa"/>
              <w:right w:w="100" w:type="dxa"/>
            </w:tcMar>
            <w:vAlign w:val="center"/>
          </w:tcPr>
          <w:p w14:paraId="13101E84" w14:textId="77777777" w:rsidR="006E6EFA" w:rsidRPr="00380769" w:rsidRDefault="00380769">
            <w:r w:rsidRPr="00380769">
              <w:rPr>
                <w:rFonts w:cs="Times New Roman"/>
                <w:sz w:val="20"/>
                <w:szCs w:val="20"/>
              </w:rPr>
              <w:t>Use of synthetic/</w:t>
            </w:r>
            <w:proofErr w:type="spellStart"/>
            <w:r w:rsidRPr="00380769">
              <w:rPr>
                <w:rFonts w:cs="Times New Roman"/>
                <w:sz w:val="20"/>
                <w:szCs w:val="20"/>
              </w:rPr>
              <w:t>anonymised</w:t>
            </w:r>
            <w:proofErr w:type="spellEnd"/>
            <w:r w:rsidRPr="00380769">
              <w:rPr>
                <w:rFonts w:cs="Times New Roman"/>
                <w:sz w:val="20"/>
                <w:szCs w:val="20"/>
              </w:rPr>
              <w:t xml:space="preserve"> data only; access control</w:t>
            </w:r>
          </w:p>
        </w:tc>
        <w:tc>
          <w:tcPr>
            <w:tcW w:w="1000" w:type="dxa"/>
            <w:tcMar>
              <w:top w:w="80" w:type="dxa"/>
              <w:left w:w="100" w:type="dxa"/>
              <w:bottom w:w="80" w:type="dxa"/>
              <w:right w:w="100" w:type="dxa"/>
            </w:tcMar>
            <w:vAlign w:val="center"/>
          </w:tcPr>
          <w:p w14:paraId="6C6F6FAA" w14:textId="77777777" w:rsidR="006E6EFA" w:rsidRPr="00380769" w:rsidRDefault="00380769">
            <w:r w:rsidRPr="00380769">
              <w:rPr>
                <w:rFonts w:cs="Times New Roman"/>
                <w:sz w:val="20"/>
                <w:szCs w:val="20"/>
              </w:rPr>
              <w:t>Low</w:t>
            </w:r>
          </w:p>
        </w:tc>
      </w:tr>
      <w:tr w:rsidR="00380769" w:rsidRPr="00380769" w14:paraId="607F480F" w14:textId="77777777">
        <w:tblPrEx>
          <w:tblCellMar>
            <w:top w:w="0" w:type="dxa"/>
            <w:bottom w:w="0" w:type="dxa"/>
          </w:tblCellMar>
        </w:tblPrEx>
        <w:tc>
          <w:tcPr>
            <w:tcW w:w="2500" w:type="dxa"/>
            <w:tcMar>
              <w:top w:w="80" w:type="dxa"/>
              <w:left w:w="100" w:type="dxa"/>
              <w:bottom w:w="80" w:type="dxa"/>
              <w:right w:w="100" w:type="dxa"/>
            </w:tcMar>
            <w:vAlign w:val="center"/>
          </w:tcPr>
          <w:p w14:paraId="638AD977" w14:textId="77777777" w:rsidR="006E6EFA" w:rsidRPr="00380769" w:rsidRDefault="00380769">
            <w:r w:rsidRPr="00380769">
              <w:rPr>
                <w:rFonts w:cs="Times New Roman"/>
                <w:sz w:val="20"/>
                <w:szCs w:val="20"/>
              </w:rPr>
              <w:t>ETL job failure causing incomplete warehouse load</w:t>
            </w:r>
          </w:p>
        </w:tc>
        <w:tc>
          <w:tcPr>
            <w:tcW w:w="1000" w:type="dxa"/>
            <w:tcMar>
              <w:top w:w="80" w:type="dxa"/>
              <w:left w:w="100" w:type="dxa"/>
              <w:bottom w:w="80" w:type="dxa"/>
              <w:right w:w="100" w:type="dxa"/>
            </w:tcMar>
            <w:vAlign w:val="center"/>
          </w:tcPr>
          <w:p w14:paraId="60C59946" w14:textId="77777777" w:rsidR="006E6EFA" w:rsidRPr="00380769" w:rsidRDefault="00380769">
            <w:r w:rsidRPr="00380769">
              <w:rPr>
                <w:rFonts w:cs="Times New Roman"/>
                <w:sz w:val="20"/>
                <w:szCs w:val="20"/>
              </w:rPr>
              <w:t>Medium</w:t>
            </w:r>
          </w:p>
        </w:tc>
        <w:tc>
          <w:tcPr>
            <w:tcW w:w="1000" w:type="dxa"/>
            <w:tcMar>
              <w:top w:w="80" w:type="dxa"/>
              <w:left w:w="100" w:type="dxa"/>
              <w:bottom w:w="80" w:type="dxa"/>
              <w:right w:w="100" w:type="dxa"/>
            </w:tcMar>
            <w:vAlign w:val="center"/>
          </w:tcPr>
          <w:p w14:paraId="1795F39D" w14:textId="77777777" w:rsidR="006E6EFA" w:rsidRPr="00380769" w:rsidRDefault="00380769">
            <w:r w:rsidRPr="00380769">
              <w:rPr>
                <w:rFonts w:cs="Times New Roman"/>
                <w:sz w:val="20"/>
                <w:szCs w:val="20"/>
              </w:rPr>
              <w:t>Medium</w:t>
            </w:r>
          </w:p>
        </w:tc>
        <w:tc>
          <w:tcPr>
            <w:tcW w:w="1000" w:type="dxa"/>
            <w:tcMar>
              <w:top w:w="80" w:type="dxa"/>
              <w:left w:w="100" w:type="dxa"/>
              <w:bottom w:w="80" w:type="dxa"/>
              <w:right w:w="100" w:type="dxa"/>
            </w:tcMar>
            <w:vAlign w:val="center"/>
          </w:tcPr>
          <w:p w14:paraId="6EAF9810" w14:textId="77777777" w:rsidR="006E6EFA" w:rsidRPr="00380769" w:rsidRDefault="00380769">
            <w:r w:rsidRPr="00380769">
              <w:rPr>
                <w:rFonts w:cs="Times New Roman"/>
                <w:sz w:val="20"/>
                <w:szCs w:val="20"/>
              </w:rPr>
              <w:t>Medium</w:t>
            </w:r>
          </w:p>
        </w:tc>
        <w:tc>
          <w:tcPr>
            <w:tcW w:w="2500" w:type="dxa"/>
            <w:tcMar>
              <w:top w:w="80" w:type="dxa"/>
              <w:left w:w="100" w:type="dxa"/>
              <w:bottom w:w="80" w:type="dxa"/>
              <w:right w:w="100" w:type="dxa"/>
            </w:tcMar>
            <w:vAlign w:val="center"/>
          </w:tcPr>
          <w:p w14:paraId="61698955" w14:textId="77777777" w:rsidR="006E6EFA" w:rsidRPr="00380769" w:rsidRDefault="00380769">
            <w:r w:rsidRPr="00380769">
              <w:rPr>
                <w:rFonts w:cs="Times New Roman"/>
                <w:sz w:val="20"/>
                <w:szCs w:val="20"/>
              </w:rPr>
              <w:t>Automated ETL job monitoring and alerting; retry logic</w:t>
            </w:r>
          </w:p>
        </w:tc>
        <w:tc>
          <w:tcPr>
            <w:tcW w:w="1000" w:type="dxa"/>
            <w:tcMar>
              <w:top w:w="80" w:type="dxa"/>
              <w:left w:w="100" w:type="dxa"/>
              <w:bottom w:w="80" w:type="dxa"/>
              <w:right w:w="100" w:type="dxa"/>
            </w:tcMar>
            <w:vAlign w:val="center"/>
          </w:tcPr>
          <w:p w14:paraId="28C674E5" w14:textId="77777777" w:rsidR="006E6EFA" w:rsidRPr="00380769" w:rsidRDefault="00380769">
            <w:r w:rsidRPr="00380769">
              <w:rPr>
                <w:rFonts w:cs="Times New Roman"/>
                <w:sz w:val="20"/>
                <w:szCs w:val="20"/>
              </w:rPr>
              <w:t>Low</w:t>
            </w:r>
          </w:p>
        </w:tc>
      </w:tr>
    </w:tbl>
    <w:p w14:paraId="0DFC639C" w14:textId="77777777" w:rsidR="006E6EFA" w:rsidRPr="00380769" w:rsidRDefault="00380769">
      <w:r w:rsidRPr="00380769">
        <w:br w:type="page"/>
      </w:r>
    </w:p>
    <w:p w14:paraId="26860A53" w14:textId="77777777" w:rsidR="006E6EFA" w:rsidRPr="00380769" w:rsidRDefault="00380769" w:rsidP="002F152C">
      <w:pPr>
        <w:pStyle w:val="Heading1"/>
        <w:spacing w:before="360" w:after="240"/>
        <w:jc w:val="center"/>
        <w:rPr>
          <w:color w:val="auto"/>
        </w:rPr>
      </w:pPr>
      <w:r w:rsidRPr="00380769">
        <w:rPr>
          <w:b/>
          <w:bCs/>
          <w:color w:val="auto"/>
          <w:sz w:val="30"/>
          <w:szCs w:val="30"/>
        </w:rPr>
        <w:t>CHAPTER 4</w:t>
      </w:r>
    </w:p>
    <w:p w14:paraId="7F46E3E5" w14:textId="77777777" w:rsidR="006E6EFA" w:rsidRPr="00380769" w:rsidRDefault="00380769">
      <w:pPr>
        <w:spacing w:after="300"/>
        <w:jc w:val="center"/>
      </w:pPr>
      <w:r w:rsidRPr="00380769">
        <w:rPr>
          <w:rFonts w:cs="Times New Roman"/>
          <w:b/>
          <w:bCs/>
          <w:sz w:val="26"/>
          <w:szCs w:val="26"/>
        </w:rPr>
        <w:t>IMPLEMENTATION, TESTING &amp; RESULTS, PROJECT MANAGEMENT</w:t>
      </w:r>
    </w:p>
    <w:p w14:paraId="5DA1CEE9" w14:textId="77777777" w:rsidR="006E6EFA" w:rsidRPr="00380769" w:rsidRDefault="00380769">
      <w:pPr>
        <w:pStyle w:val="Heading2"/>
        <w:spacing w:before="280" w:after="180"/>
        <w:rPr>
          <w:color w:val="auto"/>
        </w:rPr>
      </w:pPr>
      <w:r w:rsidRPr="00380769">
        <w:rPr>
          <w:b/>
          <w:bCs/>
          <w:color w:val="auto"/>
        </w:rPr>
        <w:t>4.1 Development Approach &amp; Resources</w:t>
      </w:r>
    </w:p>
    <w:p w14:paraId="238BB144" w14:textId="77777777" w:rsidR="006E6EFA" w:rsidRPr="00380769" w:rsidRDefault="00380769">
      <w:pPr>
        <w:spacing w:after="160" w:line="300" w:lineRule="auto"/>
        <w:jc w:val="both"/>
      </w:pPr>
      <w:r w:rsidRPr="00380769">
        <w:rPr>
          <w:rFonts w:cs="Times New Roman"/>
        </w:rPr>
        <w:t xml:space="preserve">The team followed an agile, module-wise development approach: each of the four modules (ETL/Warehouse, Predictive Mining, Adaptive BI, </w:t>
      </w:r>
      <w:proofErr w:type="spellStart"/>
      <w:r w:rsidRPr="00380769">
        <w:rPr>
          <w:rFonts w:cs="Times New Roman"/>
        </w:rPr>
        <w:t>MediFind</w:t>
      </w:r>
      <w:proofErr w:type="spellEnd"/>
      <w:r w:rsidRPr="00380769">
        <w:rPr>
          <w:rFonts w:cs="Times New Roman"/>
        </w:rPr>
        <w:t xml:space="preserve"> Assistant) was assigned to one team member as owner, developed in two-week sprints, and integrated incrementally behind the shared internal APIs defined in Section 3.5, with weekly integration checkpoints to catch interface mismatches early.</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00"/>
      </w:tblGrid>
      <w:tr w:rsidR="00380769" w:rsidRPr="00380769" w14:paraId="276B5DAA" w14:textId="77777777">
        <w:tblPrEx>
          <w:tblCellMar>
            <w:top w:w="0" w:type="dxa"/>
            <w:bottom w:w="0" w:type="dxa"/>
          </w:tblCellMar>
        </w:tblPrEx>
        <w:tc>
          <w:tcPr>
            <w:tcW w:w="2600" w:type="dxa"/>
            <w:shd w:val="clear" w:color="auto" w:fill="D9E2F3"/>
            <w:tcMar>
              <w:top w:w="80" w:type="dxa"/>
              <w:left w:w="100" w:type="dxa"/>
              <w:bottom w:w="80" w:type="dxa"/>
              <w:right w:w="100" w:type="dxa"/>
            </w:tcMar>
            <w:vAlign w:val="center"/>
          </w:tcPr>
          <w:p w14:paraId="411C3167" w14:textId="77777777" w:rsidR="006E6EFA" w:rsidRPr="00380769" w:rsidRDefault="00380769">
            <w:r w:rsidRPr="00380769">
              <w:rPr>
                <w:rFonts w:cs="Times New Roman"/>
                <w:b/>
                <w:bCs/>
                <w:sz w:val="20"/>
                <w:szCs w:val="20"/>
              </w:rPr>
              <w:t>Resource</w:t>
            </w:r>
          </w:p>
        </w:tc>
        <w:tc>
          <w:tcPr>
            <w:tcW w:w="6400" w:type="dxa"/>
            <w:shd w:val="clear" w:color="auto" w:fill="D9E2F3"/>
            <w:tcMar>
              <w:top w:w="80" w:type="dxa"/>
              <w:left w:w="100" w:type="dxa"/>
              <w:bottom w:w="80" w:type="dxa"/>
              <w:right w:w="100" w:type="dxa"/>
            </w:tcMar>
            <w:vAlign w:val="center"/>
          </w:tcPr>
          <w:p w14:paraId="71A022FE" w14:textId="77777777" w:rsidR="006E6EFA" w:rsidRPr="00380769" w:rsidRDefault="00380769">
            <w:r w:rsidRPr="00380769">
              <w:rPr>
                <w:rFonts w:cs="Times New Roman"/>
                <w:b/>
                <w:bCs/>
                <w:sz w:val="20"/>
                <w:szCs w:val="20"/>
              </w:rPr>
              <w:t>Description</w:t>
            </w:r>
          </w:p>
        </w:tc>
      </w:tr>
      <w:tr w:rsidR="00380769" w:rsidRPr="00380769" w14:paraId="4D0A0D4F" w14:textId="77777777">
        <w:tblPrEx>
          <w:tblCellMar>
            <w:top w:w="0" w:type="dxa"/>
            <w:bottom w:w="0" w:type="dxa"/>
          </w:tblCellMar>
        </w:tblPrEx>
        <w:tc>
          <w:tcPr>
            <w:tcW w:w="2600" w:type="dxa"/>
            <w:tcMar>
              <w:top w:w="80" w:type="dxa"/>
              <w:left w:w="100" w:type="dxa"/>
              <w:bottom w:w="80" w:type="dxa"/>
              <w:right w:w="100" w:type="dxa"/>
            </w:tcMar>
            <w:vAlign w:val="center"/>
          </w:tcPr>
          <w:p w14:paraId="5CF5121B" w14:textId="77777777" w:rsidR="006E6EFA" w:rsidRPr="00380769" w:rsidRDefault="00380769">
            <w:r w:rsidRPr="00380769">
              <w:rPr>
                <w:rFonts w:cs="Times New Roman"/>
                <w:sz w:val="20"/>
                <w:szCs w:val="20"/>
              </w:rPr>
              <w:t>Warehouse / Database</w:t>
            </w:r>
          </w:p>
        </w:tc>
        <w:tc>
          <w:tcPr>
            <w:tcW w:w="6400" w:type="dxa"/>
            <w:tcMar>
              <w:top w:w="80" w:type="dxa"/>
              <w:left w:w="100" w:type="dxa"/>
              <w:bottom w:w="80" w:type="dxa"/>
              <w:right w:w="100" w:type="dxa"/>
            </w:tcMar>
            <w:vAlign w:val="center"/>
          </w:tcPr>
          <w:p w14:paraId="40C47D5C" w14:textId="77777777" w:rsidR="006E6EFA" w:rsidRPr="00380769" w:rsidRDefault="00380769">
            <w:r w:rsidRPr="00380769">
              <w:rPr>
                <w:rFonts w:cs="Times New Roman"/>
                <w:sz w:val="20"/>
                <w:szCs w:val="20"/>
              </w:rPr>
              <w:t>Relational database engine configured as a star-schema warehouse with a staging area</w:t>
            </w:r>
          </w:p>
        </w:tc>
      </w:tr>
      <w:tr w:rsidR="00380769" w:rsidRPr="00380769" w14:paraId="1E5933C0" w14:textId="77777777">
        <w:tblPrEx>
          <w:tblCellMar>
            <w:top w:w="0" w:type="dxa"/>
            <w:bottom w:w="0" w:type="dxa"/>
          </w:tblCellMar>
        </w:tblPrEx>
        <w:tc>
          <w:tcPr>
            <w:tcW w:w="2600" w:type="dxa"/>
            <w:tcMar>
              <w:top w:w="80" w:type="dxa"/>
              <w:left w:w="100" w:type="dxa"/>
              <w:bottom w:w="80" w:type="dxa"/>
              <w:right w:w="100" w:type="dxa"/>
            </w:tcMar>
            <w:vAlign w:val="center"/>
          </w:tcPr>
          <w:p w14:paraId="15AD7634" w14:textId="77777777" w:rsidR="006E6EFA" w:rsidRPr="00380769" w:rsidRDefault="00380769">
            <w:r w:rsidRPr="00380769">
              <w:rPr>
                <w:rFonts w:cs="Times New Roman"/>
                <w:sz w:val="20"/>
                <w:szCs w:val="20"/>
              </w:rPr>
              <w:t>ETL / Orchestration</w:t>
            </w:r>
          </w:p>
        </w:tc>
        <w:tc>
          <w:tcPr>
            <w:tcW w:w="6400" w:type="dxa"/>
            <w:tcMar>
              <w:top w:w="80" w:type="dxa"/>
              <w:left w:w="100" w:type="dxa"/>
              <w:bottom w:w="80" w:type="dxa"/>
              <w:right w:w="100" w:type="dxa"/>
            </w:tcMar>
            <w:vAlign w:val="center"/>
          </w:tcPr>
          <w:p w14:paraId="3A9C6EF3" w14:textId="77777777" w:rsidR="006E6EFA" w:rsidRPr="00380769" w:rsidRDefault="00380769">
            <w:r w:rsidRPr="00380769">
              <w:rPr>
                <w:rFonts w:cs="Times New Roman"/>
                <w:sz w:val="20"/>
                <w:szCs w:val="20"/>
              </w:rPr>
              <w:t>Scripted ETL pipeline with scheduled/triggered jobs and logging</w:t>
            </w:r>
          </w:p>
        </w:tc>
      </w:tr>
      <w:tr w:rsidR="00380769" w:rsidRPr="00380769" w14:paraId="59B62CF3" w14:textId="77777777">
        <w:tblPrEx>
          <w:tblCellMar>
            <w:top w:w="0" w:type="dxa"/>
            <w:bottom w:w="0" w:type="dxa"/>
          </w:tblCellMar>
        </w:tblPrEx>
        <w:tc>
          <w:tcPr>
            <w:tcW w:w="2600" w:type="dxa"/>
            <w:tcMar>
              <w:top w:w="80" w:type="dxa"/>
              <w:left w:w="100" w:type="dxa"/>
              <w:bottom w:w="80" w:type="dxa"/>
              <w:right w:w="100" w:type="dxa"/>
            </w:tcMar>
            <w:vAlign w:val="center"/>
          </w:tcPr>
          <w:p w14:paraId="5F230D90" w14:textId="77777777" w:rsidR="006E6EFA" w:rsidRPr="00380769" w:rsidRDefault="00380769">
            <w:r w:rsidRPr="00380769">
              <w:rPr>
                <w:rFonts w:cs="Times New Roman"/>
                <w:sz w:val="20"/>
                <w:szCs w:val="20"/>
              </w:rPr>
              <w:t>Predictive Mining</w:t>
            </w:r>
          </w:p>
        </w:tc>
        <w:tc>
          <w:tcPr>
            <w:tcW w:w="6400" w:type="dxa"/>
            <w:tcMar>
              <w:top w:w="80" w:type="dxa"/>
              <w:left w:w="100" w:type="dxa"/>
              <w:bottom w:w="80" w:type="dxa"/>
              <w:right w:w="100" w:type="dxa"/>
            </w:tcMar>
            <w:vAlign w:val="center"/>
          </w:tcPr>
          <w:p w14:paraId="5ECC2BB8" w14:textId="77777777" w:rsidR="006E6EFA" w:rsidRPr="00380769" w:rsidRDefault="00380769">
            <w:r w:rsidRPr="00380769">
              <w:rPr>
                <w:rFonts w:cs="Times New Roman"/>
                <w:sz w:val="20"/>
                <w:szCs w:val="20"/>
              </w:rPr>
              <w:t>Python-based machine-learning stack for forecasting, classification and anomaly detection</w:t>
            </w:r>
          </w:p>
        </w:tc>
      </w:tr>
      <w:tr w:rsidR="00380769" w:rsidRPr="00380769" w14:paraId="5D74480C" w14:textId="77777777">
        <w:tblPrEx>
          <w:tblCellMar>
            <w:top w:w="0" w:type="dxa"/>
            <w:bottom w:w="0" w:type="dxa"/>
          </w:tblCellMar>
        </w:tblPrEx>
        <w:tc>
          <w:tcPr>
            <w:tcW w:w="2600" w:type="dxa"/>
            <w:tcMar>
              <w:top w:w="80" w:type="dxa"/>
              <w:left w:w="100" w:type="dxa"/>
              <w:bottom w:w="80" w:type="dxa"/>
              <w:right w:w="100" w:type="dxa"/>
            </w:tcMar>
            <w:vAlign w:val="center"/>
          </w:tcPr>
          <w:p w14:paraId="3CE750D3" w14:textId="77777777" w:rsidR="006E6EFA" w:rsidRPr="00380769" w:rsidRDefault="00380769">
            <w:r w:rsidRPr="00380769">
              <w:rPr>
                <w:rFonts w:cs="Times New Roman"/>
                <w:sz w:val="20"/>
                <w:szCs w:val="20"/>
              </w:rPr>
              <w:t>BI / Dashboard Frontend</w:t>
            </w:r>
          </w:p>
        </w:tc>
        <w:tc>
          <w:tcPr>
            <w:tcW w:w="6400" w:type="dxa"/>
            <w:tcMar>
              <w:top w:w="80" w:type="dxa"/>
              <w:left w:w="100" w:type="dxa"/>
              <w:bottom w:w="80" w:type="dxa"/>
              <w:right w:w="100" w:type="dxa"/>
            </w:tcMar>
            <w:vAlign w:val="center"/>
          </w:tcPr>
          <w:p w14:paraId="111493BC" w14:textId="77777777" w:rsidR="006E6EFA" w:rsidRPr="00380769" w:rsidRDefault="00380769">
            <w:r w:rsidRPr="00380769">
              <w:rPr>
                <w:rFonts w:cs="Times New Roman"/>
                <w:sz w:val="20"/>
                <w:szCs w:val="20"/>
              </w:rPr>
              <w:t>Web-based dashboard framework consuming warehouse and prediction APIs</w:t>
            </w:r>
          </w:p>
        </w:tc>
      </w:tr>
      <w:tr w:rsidR="00380769" w:rsidRPr="00380769" w14:paraId="5600A0EA" w14:textId="77777777">
        <w:tblPrEx>
          <w:tblCellMar>
            <w:top w:w="0" w:type="dxa"/>
            <w:bottom w:w="0" w:type="dxa"/>
          </w:tblCellMar>
        </w:tblPrEx>
        <w:tc>
          <w:tcPr>
            <w:tcW w:w="2600" w:type="dxa"/>
            <w:tcMar>
              <w:top w:w="80" w:type="dxa"/>
              <w:left w:w="100" w:type="dxa"/>
              <w:bottom w:w="80" w:type="dxa"/>
              <w:right w:w="100" w:type="dxa"/>
            </w:tcMar>
            <w:vAlign w:val="center"/>
          </w:tcPr>
          <w:p w14:paraId="50FCC967" w14:textId="77777777" w:rsidR="006E6EFA" w:rsidRPr="00380769" w:rsidRDefault="00380769">
            <w:r w:rsidRPr="00380769">
              <w:rPr>
                <w:rFonts w:cs="Times New Roman"/>
                <w:sz w:val="20"/>
                <w:szCs w:val="20"/>
              </w:rPr>
              <w:t>Dataset</w:t>
            </w:r>
          </w:p>
        </w:tc>
        <w:tc>
          <w:tcPr>
            <w:tcW w:w="6400" w:type="dxa"/>
            <w:tcMar>
              <w:top w:w="80" w:type="dxa"/>
              <w:left w:w="100" w:type="dxa"/>
              <w:bottom w:w="80" w:type="dxa"/>
              <w:right w:w="100" w:type="dxa"/>
            </w:tcMar>
            <w:vAlign w:val="center"/>
          </w:tcPr>
          <w:p w14:paraId="0CC7547B" w14:textId="77777777" w:rsidR="006E6EFA" w:rsidRPr="00380769" w:rsidRDefault="00380769">
            <w:r w:rsidRPr="00380769">
              <w:rPr>
                <w:rFonts w:cs="Times New Roman"/>
                <w:sz w:val="20"/>
                <w:szCs w:val="20"/>
              </w:rPr>
              <w:t>Sample transactional dataset for the core warehouse; synthetic/</w:t>
            </w:r>
            <w:proofErr w:type="spellStart"/>
            <w:r w:rsidRPr="00380769">
              <w:rPr>
                <w:rFonts w:cs="Times New Roman"/>
                <w:sz w:val="20"/>
                <w:szCs w:val="20"/>
              </w:rPr>
              <w:t>anonymised</w:t>
            </w:r>
            <w:proofErr w:type="spellEnd"/>
            <w:r w:rsidRPr="00380769">
              <w:rPr>
                <w:rFonts w:cs="Times New Roman"/>
                <w:sz w:val="20"/>
                <w:szCs w:val="20"/>
              </w:rPr>
              <w:t xml:space="preserve"> healthcare-style dataset for </w:t>
            </w:r>
            <w:proofErr w:type="spellStart"/>
            <w:r w:rsidRPr="00380769">
              <w:rPr>
                <w:rFonts w:cs="Times New Roman"/>
                <w:sz w:val="20"/>
                <w:szCs w:val="20"/>
              </w:rPr>
              <w:t>MediFind</w:t>
            </w:r>
            <w:proofErr w:type="spellEnd"/>
            <w:r w:rsidRPr="00380769">
              <w:rPr>
                <w:rFonts w:cs="Times New Roman"/>
                <w:sz w:val="20"/>
                <w:szCs w:val="20"/>
              </w:rPr>
              <w:t xml:space="preserve"> Assistant</w:t>
            </w:r>
          </w:p>
        </w:tc>
      </w:tr>
    </w:tbl>
    <w:p w14:paraId="712A0D9E" w14:textId="77777777" w:rsidR="006E6EFA" w:rsidRPr="00380769" w:rsidRDefault="00380769">
      <w:pPr>
        <w:pStyle w:val="Heading2"/>
        <w:spacing w:before="280" w:after="180"/>
        <w:rPr>
          <w:color w:val="auto"/>
        </w:rPr>
      </w:pPr>
      <w:r w:rsidRPr="00380769">
        <w:rPr>
          <w:b/>
          <w:bCs/>
          <w:color w:val="auto"/>
        </w:rPr>
        <w:t>4.2 Implementation &amp; Modern Tools Used</w:t>
      </w:r>
    </w:p>
    <w:p w14:paraId="755953B7" w14:textId="77777777" w:rsidR="006E6EFA" w:rsidRPr="00380769" w:rsidRDefault="00380769">
      <w:pPr>
        <w:spacing w:after="100"/>
      </w:pPr>
      <w:r w:rsidRPr="00380769">
        <w:rPr>
          <w:rFonts w:cs="Times New Roman"/>
          <w:b/>
          <w:bCs/>
        </w:rPr>
        <w:t>Data Warehouse &amp; ETL (Module 1)</w:t>
      </w:r>
    </w:p>
    <w:p w14:paraId="7EED9447" w14:textId="77777777" w:rsidR="006E6EFA" w:rsidRDefault="00380769">
      <w:pPr>
        <w:spacing w:after="160" w:line="300" w:lineRule="auto"/>
        <w:jc w:val="both"/>
        <w:rPr>
          <w:rFonts w:cs="Times New Roman"/>
        </w:rPr>
      </w:pPr>
      <w:r w:rsidRPr="00380769">
        <w:rPr>
          <w:rFonts w:cs="Times New Roman"/>
        </w:rPr>
        <w:t xml:space="preserve">The warehouse was implemented as a star schema with fact tables capturing transactional/query events and supporting dimension tables; the ETL pipeline performs scheduled extraction from source files/tables, cleansing (null handling, de-duplication, type </w:t>
      </w:r>
      <w:proofErr w:type="spellStart"/>
      <w:r w:rsidRPr="00380769">
        <w:rPr>
          <w:rFonts w:cs="Times New Roman"/>
        </w:rPr>
        <w:t>normalisation</w:t>
      </w:r>
      <w:proofErr w:type="spellEnd"/>
      <w:r w:rsidRPr="00380769">
        <w:rPr>
          <w:rFonts w:cs="Times New Roman"/>
        </w:rPr>
        <w:t xml:space="preserve">) and loading into the staging and then the fact/dimension tables, with the self-tuning engine reading a rolling window of the query log to re-evaluate index, partition and </w:t>
      </w:r>
      <w:proofErr w:type="spellStart"/>
      <w:r w:rsidRPr="00380769">
        <w:rPr>
          <w:rFonts w:cs="Times New Roman"/>
        </w:rPr>
        <w:t>materialised</w:t>
      </w:r>
      <w:proofErr w:type="spellEnd"/>
      <w:r w:rsidRPr="00380769">
        <w:rPr>
          <w:rFonts w:cs="Times New Roman"/>
        </w:rPr>
        <w:t>-view configuration on each cycle.</w:t>
      </w:r>
    </w:p>
    <w:p w14:paraId="7B5E7148" w14:textId="77777777" w:rsidR="001A2CA7" w:rsidRDefault="001A2CA7">
      <w:pPr>
        <w:spacing w:after="160" w:line="300" w:lineRule="auto"/>
        <w:jc w:val="both"/>
        <w:rPr>
          <w:rFonts w:cs="Times New Roman"/>
          <w:b/>
          <w:bCs/>
        </w:rPr>
      </w:pPr>
    </w:p>
    <w:p w14:paraId="712CE358" w14:textId="77777777" w:rsidR="001A2CA7" w:rsidRDefault="001A2CA7">
      <w:pPr>
        <w:spacing w:after="160" w:line="300" w:lineRule="auto"/>
        <w:jc w:val="both"/>
        <w:rPr>
          <w:rFonts w:cs="Times New Roman"/>
          <w:b/>
          <w:bCs/>
        </w:rPr>
      </w:pPr>
    </w:p>
    <w:p w14:paraId="621AA17A" w14:textId="77777777" w:rsidR="001A2CA7" w:rsidRDefault="001A2CA7">
      <w:pPr>
        <w:spacing w:after="160" w:line="300" w:lineRule="auto"/>
        <w:jc w:val="both"/>
        <w:rPr>
          <w:rFonts w:cs="Times New Roman"/>
          <w:b/>
          <w:bCs/>
        </w:rPr>
      </w:pPr>
    </w:p>
    <w:p w14:paraId="32B19E90" w14:textId="77777777" w:rsidR="001A2CA7" w:rsidRDefault="001A2CA7">
      <w:pPr>
        <w:spacing w:after="160" w:line="300" w:lineRule="auto"/>
        <w:jc w:val="both"/>
        <w:rPr>
          <w:rFonts w:cs="Times New Roman"/>
          <w:b/>
          <w:bCs/>
        </w:rPr>
      </w:pPr>
    </w:p>
    <w:p w14:paraId="631CBA99" w14:textId="77777777" w:rsidR="001A2CA7" w:rsidRDefault="001A2CA7">
      <w:pPr>
        <w:spacing w:after="160" w:line="300" w:lineRule="auto"/>
        <w:jc w:val="both"/>
        <w:rPr>
          <w:rFonts w:cs="Times New Roman"/>
          <w:b/>
          <w:bCs/>
        </w:rPr>
      </w:pPr>
    </w:p>
    <w:p w14:paraId="602F79F0" w14:textId="77777777" w:rsidR="001A2CA7" w:rsidRDefault="001A2CA7">
      <w:pPr>
        <w:spacing w:after="160" w:line="300" w:lineRule="auto"/>
        <w:jc w:val="both"/>
        <w:rPr>
          <w:rFonts w:cs="Times New Roman"/>
          <w:b/>
          <w:bCs/>
        </w:rPr>
      </w:pPr>
    </w:p>
    <w:p w14:paraId="1865DDC8" w14:textId="77777777" w:rsidR="001A2CA7" w:rsidRDefault="001A2CA7">
      <w:pPr>
        <w:spacing w:after="160" w:line="300" w:lineRule="auto"/>
        <w:jc w:val="both"/>
        <w:rPr>
          <w:rFonts w:cs="Times New Roman"/>
          <w:b/>
          <w:bCs/>
        </w:rPr>
      </w:pPr>
    </w:p>
    <w:p w14:paraId="16FA0339" w14:textId="77777777" w:rsidR="001A2CA7" w:rsidRDefault="001A2CA7">
      <w:pPr>
        <w:spacing w:after="160" w:line="300" w:lineRule="auto"/>
        <w:jc w:val="both"/>
        <w:rPr>
          <w:rFonts w:cs="Times New Roman"/>
          <w:b/>
          <w:bCs/>
        </w:rPr>
      </w:pPr>
    </w:p>
    <w:p w14:paraId="105A52B7" w14:textId="77777777" w:rsidR="002F152C" w:rsidRDefault="009626CF">
      <w:pPr>
        <w:spacing w:after="160" w:line="300" w:lineRule="auto"/>
        <w:jc w:val="both"/>
        <w:rPr>
          <w:rFonts w:cs="Times New Roman"/>
          <w:b/>
          <w:bCs/>
        </w:rPr>
      </w:pPr>
      <w:r>
        <w:rPr>
          <w:rFonts w:cs="Times New Roman"/>
          <w:b/>
          <w:bCs/>
        </w:rPr>
        <w:t>FLOWCHART</w:t>
      </w:r>
    </w:p>
    <w:p w14:paraId="7423E203" w14:textId="77777777" w:rsidR="006F2ED6" w:rsidRDefault="006F2ED6">
      <w:pPr>
        <w:spacing w:after="160" w:line="300" w:lineRule="auto"/>
        <w:jc w:val="both"/>
        <w:rPr>
          <w:rFonts w:cs="Times New Roman"/>
          <w:b/>
          <w:bCs/>
        </w:rPr>
      </w:pPr>
      <w:r w:rsidRPr="006F2ED6">
        <w:rPr>
          <w:rFonts w:cs="Times New Roman"/>
          <w:b/>
          <w:bCs/>
        </w:rPr>
        <w:drawing>
          <wp:inline distT="0" distB="0" distL="0" distR="0" wp14:anchorId="3D25A9CE" wp14:editId="68F00F5D">
            <wp:extent cx="5123180" cy="6035040"/>
            <wp:effectExtent l="0" t="0" r="127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128215" cy="6040971"/>
                    </a:xfrm>
                    <a:prstGeom prst="rect">
                      <a:avLst/>
                    </a:prstGeom>
                  </pic:spPr>
                </pic:pic>
              </a:graphicData>
            </a:graphic>
          </wp:inline>
        </w:drawing>
      </w:r>
    </w:p>
    <w:p w14:paraId="1FA27B63" w14:textId="77777777" w:rsidR="001A2CA7" w:rsidRDefault="00E2071A">
      <w:pPr>
        <w:spacing w:after="160" w:line="300" w:lineRule="auto"/>
        <w:jc w:val="both"/>
        <w:rPr>
          <w:b/>
          <w:bCs/>
        </w:rPr>
      </w:pPr>
      <w:r>
        <w:rPr>
          <w:b/>
          <w:bCs/>
        </w:rPr>
        <w:t xml:space="preserve">                                      Figure 1 Warehouse and ETL</w:t>
      </w:r>
    </w:p>
    <w:p w14:paraId="376446D4" w14:textId="77777777" w:rsidR="001A2CA7" w:rsidRDefault="001A2CA7">
      <w:pPr>
        <w:spacing w:after="160" w:line="300" w:lineRule="auto"/>
        <w:jc w:val="both"/>
        <w:rPr>
          <w:b/>
          <w:bCs/>
        </w:rPr>
      </w:pPr>
    </w:p>
    <w:p w14:paraId="1CFDFFE5" w14:textId="77777777" w:rsidR="001A2CA7" w:rsidRDefault="001A2CA7">
      <w:pPr>
        <w:spacing w:after="160" w:line="300" w:lineRule="auto"/>
        <w:jc w:val="both"/>
        <w:rPr>
          <w:b/>
          <w:bCs/>
        </w:rPr>
      </w:pPr>
    </w:p>
    <w:p w14:paraId="574EB59A" w14:textId="77777777" w:rsidR="001A2CA7" w:rsidRDefault="001A2CA7">
      <w:pPr>
        <w:spacing w:after="160" w:line="300" w:lineRule="auto"/>
        <w:jc w:val="both"/>
        <w:rPr>
          <w:b/>
          <w:bCs/>
        </w:rPr>
      </w:pPr>
    </w:p>
    <w:p w14:paraId="0199C4BE" w14:textId="77777777" w:rsidR="001A2CA7" w:rsidRDefault="001A2CA7">
      <w:pPr>
        <w:spacing w:after="160" w:line="300" w:lineRule="auto"/>
        <w:jc w:val="both"/>
        <w:rPr>
          <w:b/>
          <w:bCs/>
        </w:rPr>
      </w:pPr>
    </w:p>
    <w:p w14:paraId="031D60CE" w14:textId="77777777" w:rsidR="001A2CA7" w:rsidRDefault="001A2CA7">
      <w:pPr>
        <w:spacing w:after="160" w:line="300" w:lineRule="auto"/>
        <w:jc w:val="both"/>
        <w:rPr>
          <w:b/>
          <w:bCs/>
        </w:rPr>
      </w:pPr>
    </w:p>
    <w:p w14:paraId="19175FA9" w14:textId="77777777" w:rsidR="001A2CA7" w:rsidRDefault="001A2CA7">
      <w:pPr>
        <w:spacing w:after="160" w:line="300" w:lineRule="auto"/>
        <w:jc w:val="both"/>
        <w:rPr>
          <w:b/>
          <w:bCs/>
        </w:rPr>
      </w:pPr>
    </w:p>
    <w:p w14:paraId="30BD8470" w14:textId="77777777" w:rsidR="009626CF" w:rsidRDefault="006F2ED6">
      <w:pPr>
        <w:spacing w:after="160" w:line="300" w:lineRule="auto"/>
        <w:jc w:val="both"/>
        <w:rPr>
          <w:b/>
          <w:bCs/>
        </w:rPr>
      </w:pPr>
      <w:r>
        <w:rPr>
          <w:b/>
          <w:bCs/>
        </w:rPr>
        <w:t>IMPLEMENTATION MODULE 1:</w:t>
      </w:r>
    </w:p>
    <w:p w14:paraId="718E840E" w14:textId="77777777" w:rsidR="006F2ED6" w:rsidRDefault="006F2ED6">
      <w:pPr>
        <w:spacing w:after="160" w:line="300" w:lineRule="auto"/>
        <w:jc w:val="both"/>
        <w:rPr>
          <w:b/>
          <w:bCs/>
        </w:rPr>
      </w:pPr>
      <w:r w:rsidRPr="006F2ED6">
        <w:rPr>
          <w:b/>
          <w:bCs/>
        </w:rPr>
        <w:drawing>
          <wp:inline distT="0" distB="0" distL="0" distR="0" wp14:anchorId="5C8A4038" wp14:editId="3ECE9197">
            <wp:extent cx="5731510" cy="343344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3433445"/>
                    </a:xfrm>
                    <a:prstGeom prst="rect">
                      <a:avLst/>
                    </a:prstGeom>
                  </pic:spPr>
                </pic:pic>
              </a:graphicData>
            </a:graphic>
          </wp:inline>
        </w:drawing>
      </w:r>
    </w:p>
    <w:p w14:paraId="036CFA99" w14:textId="77777777" w:rsidR="00E2071A" w:rsidRPr="009626CF" w:rsidRDefault="00E2071A">
      <w:pPr>
        <w:spacing w:after="160" w:line="300" w:lineRule="auto"/>
        <w:jc w:val="both"/>
        <w:rPr>
          <w:b/>
          <w:bCs/>
        </w:rPr>
      </w:pPr>
      <w:r>
        <w:rPr>
          <w:b/>
          <w:bCs/>
        </w:rPr>
        <w:t xml:space="preserve">                           Figure 2 implementation of warehouse and </w:t>
      </w:r>
      <w:proofErr w:type="spellStart"/>
      <w:r>
        <w:rPr>
          <w:b/>
          <w:bCs/>
        </w:rPr>
        <w:t>etl</w:t>
      </w:r>
      <w:proofErr w:type="spellEnd"/>
    </w:p>
    <w:p w14:paraId="06D671DD" w14:textId="77777777" w:rsidR="006E6EFA" w:rsidRPr="00380769" w:rsidRDefault="00380769">
      <w:pPr>
        <w:spacing w:after="100"/>
      </w:pPr>
      <w:r w:rsidRPr="00380769">
        <w:rPr>
          <w:rFonts w:cs="Times New Roman"/>
          <w:b/>
          <w:bCs/>
        </w:rPr>
        <w:t>Predictive Mining Layer (Module 2)</w:t>
      </w:r>
    </w:p>
    <w:p w14:paraId="6BDADA30" w14:textId="77777777" w:rsidR="006E6EFA" w:rsidRPr="00380769" w:rsidRDefault="00380769">
      <w:pPr>
        <w:spacing w:after="160" w:line="300" w:lineRule="auto"/>
        <w:jc w:val="both"/>
      </w:pPr>
      <w:r w:rsidRPr="00380769">
        <w:rPr>
          <w:rFonts w:cs="Times New Roman"/>
        </w:rPr>
        <w:t>Warehouse data is aggregated into feature tables and used to train a short-horizon forecasting model, a classification model for workload/segment labelling, and an anomaly-detection model over load and data-quality metrics; trained models are served through an internal prediction API consumed by the self-tuning engine and the BI layer.</w:t>
      </w:r>
    </w:p>
    <w:p w14:paraId="45F15867" w14:textId="77777777" w:rsidR="006E6EFA" w:rsidRPr="00380769" w:rsidRDefault="00380769">
      <w:pPr>
        <w:spacing w:after="100"/>
      </w:pPr>
      <w:r w:rsidRPr="00380769">
        <w:rPr>
          <w:rFonts w:cs="Times New Roman"/>
          <w:b/>
          <w:bCs/>
        </w:rPr>
        <w:t>Adaptive BI Application (Module 3)</w:t>
      </w:r>
    </w:p>
    <w:p w14:paraId="56D92FB9" w14:textId="77777777" w:rsidR="006E6EFA" w:rsidRDefault="00380769">
      <w:pPr>
        <w:spacing w:after="160" w:line="300" w:lineRule="auto"/>
        <w:jc w:val="both"/>
        <w:rPr>
          <w:rFonts w:cs="Times New Roman"/>
        </w:rPr>
      </w:pPr>
      <w:r w:rsidRPr="00380769">
        <w:rPr>
          <w:rFonts w:cs="Times New Roman"/>
        </w:rPr>
        <w:t>The dashboard application queries the warehouse and the prediction API, and adjusts its own refresh interval within the 5-second–5-minute range (Section 3.3) based on current load and prediction confidence, while surfacing anomaly alerts flagged by the mining layer.</w:t>
      </w:r>
    </w:p>
    <w:p w14:paraId="6508B0E9" w14:textId="77777777" w:rsidR="002F152C" w:rsidRPr="00380769" w:rsidRDefault="002F152C">
      <w:pPr>
        <w:spacing w:after="160" w:line="300" w:lineRule="auto"/>
        <w:jc w:val="both"/>
      </w:pPr>
    </w:p>
    <w:p w14:paraId="1977B948" w14:textId="77777777" w:rsidR="006E6EFA" w:rsidRPr="00380769" w:rsidRDefault="00380769">
      <w:pPr>
        <w:spacing w:after="100"/>
      </w:pPr>
      <w:proofErr w:type="spellStart"/>
      <w:r w:rsidRPr="00380769">
        <w:rPr>
          <w:rFonts w:cs="Times New Roman"/>
          <w:b/>
          <w:bCs/>
        </w:rPr>
        <w:t>MediFind</w:t>
      </w:r>
      <w:proofErr w:type="spellEnd"/>
      <w:r w:rsidRPr="00380769">
        <w:rPr>
          <w:rFonts w:cs="Times New Roman"/>
          <w:b/>
          <w:bCs/>
        </w:rPr>
        <w:t xml:space="preserve"> Assistant (Module 4)</w:t>
      </w:r>
    </w:p>
    <w:p w14:paraId="210BC272" w14:textId="77777777" w:rsidR="006E6EFA" w:rsidRDefault="00380769">
      <w:pPr>
        <w:spacing w:after="160" w:line="300" w:lineRule="auto"/>
        <w:jc w:val="both"/>
        <w:rPr>
          <w:rFonts w:cs="Times New Roman"/>
        </w:rPr>
      </w:pPr>
      <w:r w:rsidRPr="00380769">
        <w:rPr>
          <w:rFonts w:cs="Times New Roman"/>
        </w:rPr>
        <w:t xml:space="preserve">Built on the same warehouse and prediction API, </w:t>
      </w:r>
      <w:proofErr w:type="spellStart"/>
      <w:r w:rsidRPr="00380769">
        <w:rPr>
          <w:rFonts w:cs="Times New Roman"/>
        </w:rPr>
        <w:t>MediFind</w:t>
      </w:r>
      <w:proofErr w:type="spellEnd"/>
      <w:r w:rsidRPr="00380769">
        <w:rPr>
          <w:rFonts w:cs="Times New Roman"/>
        </w:rPr>
        <w:t xml:space="preserve"> Assistant lets a user query for a type of resource (e.g. available beds, doctors, medicine stock) and returns a ranked list of nearby options using current availability data combined with the demand forecast, so that recommendations account for expected near-term changes in availability rather than only the current snapshot.</w:t>
      </w:r>
    </w:p>
    <w:p w14:paraId="5B2F473C" w14:textId="77777777" w:rsidR="006F2ED6" w:rsidRDefault="006F2ED6">
      <w:pPr>
        <w:spacing w:after="160" w:line="300" w:lineRule="auto"/>
        <w:jc w:val="both"/>
        <w:rPr>
          <w:rFonts w:cs="Times New Roman"/>
        </w:rPr>
      </w:pPr>
    </w:p>
    <w:p w14:paraId="3FCCAF00" w14:textId="77777777" w:rsidR="006F2ED6" w:rsidRDefault="006F2ED6">
      <w:pPr>
        <w:spacing w:after="160" w:line="300" w:lineRule="auto"/>
        <w:jc w:val="both"/>
        <w:rPr>
          <w:rFonts w:cs="Times New Roman"/>
        </w:rPr>
      </w:pPr>
    </w:p>
    <w:p w14:paraId="2A62638D" w14:textId="77777777" w:rsidR="006F2ED6" w:rsidRPr="00380769" w:rsidRDefault="006F2ED6">
      <w:pPr>
        <w:spacing w:after="160" w:line="300" w:lineRule="auto"/>
        <w:jc w:val="both"/>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200"/>
        <w:gridCol w:w="2600"/>
      </w:tblGrid>
      <w:tr w:rsidR="00380769" w:rsidRPr="00380769" w14:paraId="4CF15978" w14:textId="77777777">
        <w:tblPrEx>
          <w:tblCellMar>
            <w:top w:w="0" w:type="dxa"/>
            <w:bottom w:w="0" w:type="dxa"/>
          </w:tblCellMar>
        </w:tblPrEx>
        <w:tc>
          <w:tcPr>
            <w:tcW w:w="3200" w:type="dxa"/>
            <w:shd w:val="clear" w:color="auto" w:fill="D9E2F3"/>
            <w:tcMar>
              <w:top w:w="80" w:type="dxa"/>
              <w:left w:w="100" w:type="dxa"/>
              <w:bottom w:w="80" w:type="dxa"/>
              <w:right w:w="100" w:type="dxa"/>
            </w:tcMar>
            <w:vAlign w:val="center"/>
          </w:tcPr>
          <w:p w14:paraId="1B91D5D1" w14:textId="77777777" w:rsidR="006E6EFA" w:rsidRPr="00380769" w:rsidRDefault="00380769">
            <w:r w:rsidRPr="00380769">
              <w:rPr>
                <w:rFonts w:cs="Times New Roman"/>
                <w:b/>
                <w:bCs/>
                <w:sz w:val="20"/>
                <w:szCs w:val="20"/>
              </w:rPr>
              <w:t>Tool / Software / Equipment</w:t>
            </w:r>
          </w:p>
        </w:tc>
        <w:tc>
          <w:tcPr>
            <w:tcW w:w="3200" w:type="dxa"/>
            <w:shd w:val="clear" w:color="auto" w:fill="D9E2F3"/>
            <w:tcMar>
              <w:top w:w="80" w:type="dxa"/>
              <w:left w:w="100" w:type="dxa"/>
              <w:bottom w:w="80" w:type="dxa"/>
              <w:right w:w="100" w:type="dxa"/>
            </w:tcMar>
            <w:vAlign w:val="center"/>
          </w:tcPr>
          <w:p w14:paraId="44C4723D" w14:textId="77777777" w:rsidR="006E6EFA" w:rsidRPr="00380769" w:rsidRDefault="00380769">
            <w:r w:rsidRPr="00380769">
              <w:rPr>
                <w:rFonts w:cs="Times New Roman"/>
                <w:b/>
                <w:bCs/>
                <w:sz w:val="20"/>
                <w:szCs w:val="20"/>
              </w:rPr>
              <w:t>Purpose</w:t>
            </w:r>
          </w:p>
        </w:tc>
        <w:tc>
          <w:tcPr>
            <w:tcW w:w="2600" w:type="dxa"/>
            <w:shd w:val="clear" w:color="auto" w:fill="D9E2F3"/>
            <w:tcMar>
              <w:top w:w="80" w:type="dxa"/>
              <w:left w:w="100" w:type="dxa"/>
              <w:bottom w:w="80" w:type="dxa"/>
              <w:right w:w="100" w:type="dxa"/>
            </w:tcMar>
            <w:vAlign w:val="center"/>
          </w:tcPr>
          <w:p w14:paraId="3F5F7AA8" w14:textId="77777777" w:rsidR="006E6EFA" w:rsidRPr="00380769" w:rsidRDefault="00380769">
            <w:r w:rsidRPr="00380769">
              <w:rPr>
                <w:rFonts w:cs="Times New Roman"/>
                <w:b/>
                <w:bCs/>
                <w:sz w:val="20"/>
                <w:szCs w:val="20"/>
              </w:rPr>
              <w:t>Stage Used</w:t>
            </w:r>
          </w:p>
        </w:tc>
      </w:tr>
      <w:tr w:rsidR="00380769" w:rsidRPr="00380769" w14:paraId="348650B6" w14:textId="77777777">
        <w:tblPrEx>
          <w:tblCellMar>
            <w:top w:w="0" w:type="dxa"/>
            <w:bottom w:w="0" w:type="dxa"/>
          </w:tblCellMar>
        </w:tblPrEx>
        <w:tc>
          <w:tcPr>
            <w:tcW w:w="3200" w:type="dxa"/>
            <w:tcMar>
              <w:top w:w="80" w:type="dxa"/>
              <w:left w:w="100" w:type="dxa"/>
              <w:bottom w:w="80" w:type="dxa"/>
              <w:right w:w="100" w:type="dxa"/>
            </w:tcMar>
            <w:vAlign w:val="center"/>
          </w:tcPr>
          <w:p w14:paraId="620233A6" w14:textId="77777777" w:rsidR="006E6EFA" w:rsidRPr="00380769" w:rsidRDefault="00380769">
            <w:r w:rsidRPr="00380769">
              <w:rPr>
                <w:rFonts w:cs="Times New Roman"/>
                <w:sz w:val="20"/>
                <w:szCs w:val="20"/>
              </w:rPr>
              <w:t>Relational database engine</w:t>
            </w:r>
          </w:p>
        </w:tc>
        <w:tc>
          <w:tcPr>
            <w:tcW w:w="3200" w:type="dxa"/>
            <w:tcMar>
              <w:top w:w="80" w:type="dxa"/>
              <w:left w:w="100" w:type="dxa"/>
              <w:bottom w:w="80" w:type="dxa"/>
              <w:right w:w="100" w:type="dxa"/>
            </w:tcMar>
            <w:vAlign w:val="center"/>
          </w:tcPr>
          <w:p w14:paraId="09844618" w14:textId="77777777" w:rsidR="006E6EFA" w:rsidRPr="00380769" w:rsidRDefault="00380769">
            <w:r w:rsidRPr="00380769">
              <w:rPr>
                <w:rFonts w:cs="Times New Roman"/>
                <w:sz w:val="20"/>
                <w:szCs w:val="20"/>
              </w:rPr>
              <w:t>Warehouse storage, indexing, partitioning</w:t>
            </w:r>
          </w:p>
        </w:tc>
        <w:tc>
          <w:tcPr>
            <w:tcW w:w="2600" w:type="dxa"/>
            <w:tcMar>
              <w:top w:w="80" w:type="dxa"/>
              <w:left w:w="100" w:type="dxa"/>
              <w:bottom w:w="80" w:type="dxa"/>
              <w:right w:w="100" w:type="dxa"/>
            </w:tcMar>
            <w:vAlign w:val="center"/>
          </w:tcPr>
          <w:p w14:paraId="3281B194" w14:textId="77777777" w:rsidR="006E6EFA" w:rsidRPr="00380769" w:rsidRDefault="00380769">
            <w:r w:rsidRPr="00380769">
              <w:rPr>
                <w:rFonts w:cs="Times New Roman"/>
                <w:sz w:val="20"/>
                <w:szCs w:val="20"/>
              </w:rPr>
              <w:t>Module 1 — throughout</w:t>
            </w:r>
          </w:p>
        </w:tc>
      </w:tr>
      <w:tr w:rsidR="00380769" w:rsidRPr="00380769" w14:paraId="1E3DFF0F" w14:textId="77777777">
        <w:tblPrEx>
          <w:tblCellMar>
            <w:top w:w="0" w:type="dxa"/>
            <w:bottom w:w="0" w:type="dxa"/>
          </w:tblCellMar>
        </w:tblPrEx>
        <w:tc>
          <w:tcPr>
            <w:tcW w:w="3200" w:type="dxa"/>
            <w:tcMar>
              <w:top w:w="80" w:type="dxa"/>
              <w:left w:w="100" w:type="dxa"/>
              <w:bottom w:w="80" w:type="dxa"/>
              <w:right w:w="100" w:type="dxa"/>
            </w:tcMar>
            <w:vAlign w:val="center"/>
          </w:tcPr>
          <w:p w14:paraId="1FD316B5" w14:textId="77777777" w:rsidR="006E6EFA" w:rsidRPr="00380769" w:rsidRDefault="00380769">
            <w:r w:rsidRPr="00380769">
              <w:rPr>
                <w:rFonts w:cs="Times New Roman"/>
                <w:sz w:val="20"/>
                <w:szCs w:val="20"/>
              </w:rPr>
              <w:t>ETL scripting / orchestration tool</w:t>
            </w:r>
          </w:p>
        </w:tc>
        <w:tc>
          <w:tcPr>
            <w:tcW w:w="3200" w:type="dxa"/>
            <w:tcMar>
              <w:top w:w="80" w:type="dxa"/>
              <w:left w:w="100" w:type="dxa"/>
              <w:bottom w:w="80" w:type="dxa"/>
              <w:right w:w="100" w:type="dxa"/>
            </w:tcMar>
            <w:vAlign w:val="center"/>
          </w:tcPr>
          <w:p w14:paraId="001AE743" w14:textId="77777777" w:rsidR="006E6EFA" w:rsidRPr="00380769" w:rsidRDefault="00380769">
            <w:r w:rsidRPr="00380769">
              <w:rPr>
                <w:rFonts w:cs="Times New Roman"/>
                <w:sz w:val="20"/>
                <w:szCs w:val="20"/>
              </w:rPr>
              <w:t>Scheduled extraction, transformation, loading</w:t>
            </w:r>
          </w:p>
        </w:tc>
        <w:tc>
          <w:tcPr>
            <w:tcW w:w="2600" w:type="dxa"/>
            <w:tcMar>
              <w:top w:w="80" w:type="dxa"/>
              <w:left w:w="100" w:type="dxa"/>
              <w:bottom w:w="80" w:type="dxa"/>
              <w:right w:w="100" w:type="dxa"/>
            </w:tcMar>
            <w:vAlign w:val="center"/>
          </w:tcPr>
          <w:p w14:paraId="2326B016" w14:textId="77777777" w:rsidR="006E6EFA" w:rsidRPr="00380769" w:rsidRDefault="00380769">
            <w:r w:rsidRPr="00380769">
              <w:rPr>
                <w:rFonts w:cs="Times New Roman"/>
                <w:sz w:val="20"/>
                <w:szCs w:val="20"/>
              </w:rPr>
              <w:t>Module 1 — implementation &amp; testing</w:t>
            </w:r>
          </w:p>
        </w:tc>
      </w:tr>
      <w:tr w:rsidR="00380769" w:rsidRPr="00380769" w14:paraId="03293B5A" w14:textId="77777777">
        <w:tblPrEx>
          <w:tblCellMar>
            <w:top w:w="0" w:type="dxa"/>
            <w:bottom w:w="0" w:type="dxa"/>
          </w:tblCellMar>
        </w:tblPrEx>
        <w:tc>
          <w:tcPr>
            <w:tcW w:w="3200" w:type="dxa"/>
            <w:tcMar>
              <w:top w:w="80" w:type="dxa"/>
              <w:left w:w="100" w:type="dxa"/>
              <w:bottom w:w="80" w:type="dxa"/>
              <w:right w:w="100" w:type="dxa"/>
            </w:tcMar>
            <w:vAlign w:val="center"/>
          </w:tcPr>
          <w:p w14:paraId="4B6E93C0" w14:textId="77777777" w:rsidR="006E6EFA" w:rsidRPr="00380769" w:rsidRDefault="00380769">
            <w:r w:rsidRPr="00380769">
              <w:rPr>
                <w:rFonts w:cs="Times New Roman"/>
                <w:sz w:val="20"/>
                <w:szCs w:val="20"/>
              </w:rPr>
              <w:t>Python ML libraries (forecasting, classification, anomaly detection)</w:t>
            </w:r>
          </w:p>
        </w:tc>
        <w:tc>
          <w:tcPr>
            <w:tcW w:w="3200" w:type="dxa"/>
            <w:tcMar>
              <w:top w:w="80" w:type="dxa"/>
              <w:left w:w="100" w:type="dxa"/>
              <w:bottom w:w="80" w:type="dxa"/>
              <w:right w:w="100" w:type="dxa"/>
            </w:tcMar>
            <w:vAlign w:val="center"/>
          </w:tcPr>
          <w:p w14:paraId="6C271A84" w14:textId="77777777" w:rsidR="006E6EFA" w:rsidRPr="00380769" w:rsidRDefault="00380769">
            <w:r w:rsidRPr="00380769">
              <w:rPr>
                <w:rFonts w:cs="Times New Roman"/>
                <w:sz w:val="20"/>
                <w:szCs w:val="20"/>
              </w:rPr>
              <w:t>Model training and serving for predictive mining</w:t>
            </w:r>
          </w:p>
        </w:tc>
        <w:tc>
          <w:tcPr>
            <w:tcW w:w="2600" w:type="dxa"/>
            <w:tcMar>
              <w:top w:w="80" w:type="dxa"/>
              <w:left w:w="100" w:type="dxa"/>
              <w:bottom w:w="80" w:type="dxa"/>
              <w:right w:w="100" w:type="dxa"/>
            </w:tcMar>
            <w:vAlign w:val="center"/>
          </w:tcPr>
          <w:p w14:paraId="33313E21" w14:textId="77777777" w:rsidR="006E6EFA" w:rsidRPr="00380769" w:rsidRDefault="00380769">
            <w:r w:rsidRPr="00380769">
              <w:rPr>
                <w:rFonts w:cs="Times New Roman"/>
                <w:sz w:val="20"/>
                <w:szCs w:val="20"/>
              </w:rPr>
              <w:t>Module 2 — implementation &amp; validation</w:t>
            </w:r>
          </w:p>
        </w:tc>
      </w:tr>
      <w:tr w:rsidR="00380769" w:rsidRPr="00380769" w14:paraId="18727E60" w14:textId="77777777">
        <w:tblPrEx>
          <w:tblCellMar>
            <w:top w:w="0" w:type="dxa"/>
            <w:bottom w:w="0" w:type="dxa"/>
          </w:tblCellMar>
        </w:tblPrEx>
        <w:tc>
          <w:tcPr>
            <w:tcW w:w="3200" w:type="dxa"/>
            <w:tcMar>
              <w:top w:w="80" w:type="dxa"/>
              <w:left w:w="100" w:type="dxa"/>
              <w:bottom w:w="80" w:type="dxa"/>
              <w:right w:w="100" w:type="dxa"/>
            </w:tcMar>
            <w:vAlign w:val="center"/>
          </w:tcPr>
          <w:p w14:paraId="5FD6AA7C" w14:textId="77777777" w:rsidR="006E6EFA" w:rsidRPr="00380769" w:rsidRDefault="00380769">
            <w:r w:rsidRPr="00380769">
              <w:rPr>
                <w:rFonts w:cs="Times New Roman"/>
                <w:sz w:val="20"/>
                <w:szCs w:val="20"/>
              </w:rPr>
              <w:t>Web dashboard framework</w:t>
            </w:r>
          </w:p>
        </w:tc>
        <w:tc>
          <w:tcPr>
            <w:tcW w:w="3200" w:type="dxa"/>
            <w:tcMar>
              <w:top w:w="80" w:type="dxa"/>
              <w:left w:w="100" w:type="dxa"/>
              <w:bottom w:w="80" w:type="dxa"/>
              <w:right w:w="100" w:type="dxa"/>
            </w:tcMar>
            <w:vAlign w:val="center"/>
          </w:tcPr>
          <w:p w14:paraId="49573921" w14:textId="77777777" w:rsidR="006E6EFA" w:rsidRPr="00380769" w:rsidRDefault="00380769">
            <w:r w:rsidRPr="00380769">
              <w:rPr>
                <w:rFonts w:cs="Times New Roman"/>
                <w:sz w:val="20"/>
                <w:szCs w:val="20"/>
              </w:rPr>
              <w:t>Adaptive BI frontend rendering and refresh logic</w:t>
            </w:r>
          </w:p>
        </w:tc>
        <w:tc>
          <w:tcPr>
            <w:tcW w:w="2600" w:type="dxa"/>
            <w:tcMar>
              <w:top w:w="80" w:type="dxa"/>
              <w:left w:w="100" w:type="dxa"/>
              <w:bottom w:w="80" w:type="dxa"/>
              <w:right w:w="100" w:type="dxa"/>
            </w:tcMar>
            <w:vAlign w:val="center"/>
          </w:tcPr>
          <w:p w14:paraId="32378EEA" w14:textId="77777777" w:rsidR="006E6EFA" w:rsidRPr="00380769" w:rsidRDefault="00380769">
            <w:r w:rsidRPr="00380769">
              <w:rPr>
                <w:rFonts w:cs="Times New Roman"/>
                <w:sz w:val="20"/>
                <w:szCs w:val="20"/>
              </w:rPr>
              <w:t>Module 3 — implementation &amp; usability testing</w:t>
            </w:r>
          </w:p>
        </w:tc>
      </w:tr>
      <w:tr w:rsidR="00380769" w:rsidRPr="00380769" w14:paraId="2C8B0BAF" w14:textId="77777777">
        <w:tblPrEx>
          <w:tblCellMar>
            <w:top w:w="0" w:type="dxa"/>
            <w:bottom w:w="0" w:type="dxa"/>
          </w:tblCellMar>
        </w:tblPrEx>
        <w:tc>
          <w:tcPr>
            <w:tcW w:w="3200" w:type="dxa"/>
            <w:tcMar>
              <w:top w:w="80" w:type="dxa"/>
              <w:left w:w="100" w:type="dxa"/>
              <w:bottom w:w="80" w:type="dxa"/>
              <w:right w:w="100" w:type="dxa"/>
            </w:tcMar>
            <w:vAlign w:val="center"/>
          </w:tcPr>
          <w:p w14:paraId="7B66FAC5" w14:textId="77777777" w:rsidR="006E6EFA" w:rsidRPr="00380769" w:rsidRDefault="00380769">
            <w:r w:rsidRPr="00380769">
              <w:rPr>
                <w:rFonts w:cs="Times New Roman"/>
                <w:sz w:val="20"/>
                <w:szCs w:val="20"/>
              </w:rPr>
              <w:t>Version control (</w:t>
            </w:r>
            <w:proofErr w:type="spellStart"/>
            <w:r w:rsidRPr="00380769">
              <w:rPr>
                <w:rFonts w:cs="Times New Roman"/>
                <w:sz w:val="20"/>
                <w:szCs w:val="20"/>
              </w:rPr>
              <w:t>Git</w:t>
            </w:r>
            <w:proofErr w:type="spellEnd"/>
            <w:r w:rsidRPr="00380769">
              <w:rPr>
                <w:rFonts w:cs="Times New Roman"/>
                <w:sz w:val="20"/>
                <w:szCs w:val="20"/>
              </w:rPr>
              <w:t>) and issue tracker</w:t>
            </w:r>
          </w:p>
        </w:tc>
        <w:tc>
          <w:tcPr>
            <w:tcW w:w="3200" w:type="dxa"/>
            <w:tcMar>
              <w:top w:w="80" w:type="dxa"/>
              <w:left w:w="100" w:type="dxa"/>
              <w:bottom w:w="80" w:type="dxa"/>
              <w:right w:w="100" w:type="dxa"/>
            </w:tcMar>
            <w:vAlign w:val="center"/>
          </w:tcPr>
          <w:p w14:paraId="38AF45DD" w14:textId="77777777" w:rsidR="006E6EFA" w:rsidRPr="00380769" w:rsidRDefault="00380769">
            <w:r w:rsidRPr="00380769">
              <w:rPr>
                <w:rFonts w:cs="Times New Roman"/>
                <w:sz w:val="20"/>
                <w:szCs w:val="20"/>
              </w:rPr>
              <w:t>Collaborative development, module integration</w:t>
            </w:r>
          </w:p>
        </w:tc>
        <w:tc>
          <w:tcPr>
            <w:tcW w:w="2600" w:type="dxa"/>
            <w:tcMar>
              <w:top w:w="80" w:type="dxa"/>
              <w:left w:w="100" w:type="dxa"/>
              <w:bottom w:w="80" w:type="dxa"/>
              <w:right w:w="100" w:type="dxa"/>
            </w:tcMar>
            <w:vAlign w:val="center"/>
          </w:tcPr>
          <w:p w14:paraId="3717F126" w14:textId="77777777" w:rsidR="006E6EFA" w:rsidRPr="00380769" w:rsidRDefault="00380769">
            <w:r w:rsidRPr="00380769">
              <w:rPr>
                <w:rFonts w:cs="Times New Roman"/>
                <w:sz w:val="20"/>
                <w:szCs w:val="20"/>
              </w:rPr>
              <w:t>All modules — throughout</w:t>
            </w:r>
          </w:p>
        </w:tc>
      </w:tr>
    </w:tbl>
    <w:p w14:paraId="6D4BF9FC" w14:textId="77777777" w:rsidR="006E6EFA" w:rsidRPr="00380769" w:rsidRDefault="00380769">
      <w:pPr>
        <w:pStyle w:val="Heading2"/>
        <w:spacing w:before="280" w:after="180"/>
        <w:rPr>
          <w:color w:val="auto"/>
        </w:rPr>
      </w:pPr>
      <w:r w:rsidRPr="00380769">
        <w:rPr>
          <w:b/>
          <w:bCs/>
          <w:color w:val="auto"/>
        </w:rPr>
        <w:t>4.3 Test Plan &amp; Verification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600"/>
        <w:gridCol w:w="2800"/>
      </w:tblGrid>
      <w:tr w:rsidR="00380769" w:rsidRPr="00380769" w14:paraId="7845BAF1" w14:textId="77777777">
        <w:tblPrEx>
          <w:tblCellMar>
            <w:top w:w="0" w:type="dxa"/>
            <w:bottom w:w="0" w:type="dxa"/>
          </w:tblCellMar>
        </w:tblPrEx>
        <w:tc>
          <w:tcPr>
            <w:tcW w:w="2600" w:type="dxa"/>
            <w:shd w:val="clear" w:color="auto" w:fill="D9E2F3"/>
            <w:tcMar>
              <w:top w:w="80" w:type="dxa"/>
              <w:left w:w="100" w:type="dxa"/>
              <w:bottom w:w="80" w:type="dxa"/>
              <w:right w:w="100" w:type="dxa"/>
            </w:tcMar>
            <w:vAlign w:val="center"/>
          </w:tcPr>
          <w:p w14:paraId="16C22858" w14:textId="77777777" w:rsidR="006E6EFA" w:rsidRPr="00380769" w:rsidRDefault="00380769">
            <w:r w:rsidRPr="00380769">
              <w:rPr>
                <w:rFonts w:cs="Times New Roman"/>
                <w:b/>
                <w:bCs/>
                <w:sz w:val="20"/>
                <w:szCs w:val="20"/>
              </w:rPr>
              <w:t>Requirement</w:t>
            </w:r>
          </w:p>
        </w:tc>
        <w:tc>
          <w:tcPr>
            <w:tcW w:w="3600" w:type="dxa"/>
            <w:shd w:val="clear" w:color="auto" w:fill="D9E2F3"/>
            <w:tcMar>
              <w:top w:w="80" w:type="dxa"/>
              <w:left w:w="100" w:type="dxa"/>
              <w:bottom w:w="80" w:type="dxa"/>
              <w:right w:w="100" w:type="dxa"/>
            </w:tcMar>
            <w:vAlign w:val="center"/>
          </w:tcPr>
          <w:p w14:paraId="31926BBF" w14:textId="77777777" w:rsidR="006E6EFA" w:rsidRPr="00380769" w:rsidRDefault="00380769">
            <w:r w:rsidRPr="00380769">
              <w:rPr>
                <w:rFonts w:cs="Times New Roman"/>
                <w:b/>
                <w:bCs/>
                <w:sz w:val="20"/>
                <w:szCs w:val="20"/>
              </w:rPr>
              <w:t>Test Method</w:t>
            </w:r>
          </w:p>
        </w:tc>
        <w:tc>
          <w:tcPr>
            <w:tcW w:w="2800" w:type="dxa"/>
            <w:shd w:val="clear" w:color="auto" w:fill="D9E2F3"/>
            <w:tcMar>
              <w:top w:w="80" w:type="dxa"/>
              <w:left w:w="100" w:type="dxa"/>
              <w:bottom w:w="80" w:type="dxa"/>
              <w:right w:w="100" w:type="dxa"/>
            </w:tcMar>
            <w:vAlign w:val="center"/>
          </w:tcPr>
          <w:p w14:paraId="593C4591" w14:textId="77777777" w:rsidR="006E6EFA" w:rsidRPr="00380769" w:rsidRDefault="00380769">
            <w:r w:rsidRPr="00380769">
              <w:rPr>
                <w:rFonts w:cs="Times New Roman"/>
                <w:b/>
                <w:bCs/>
                <w:sz w:val="20"/>
                <w:szCs w:val="20"/>
              </w:rPr>
              <w:t>Acceptance Criterion</w:t>
            </w:r>
          </w:p>
        </w:tc>
      </w:tr>
      <w:tr w:rsidR="00380769" w:rsidRPr="00380769" w14:paraId="10F92726" w14:textId="77777777">
        <w:tblPrEx>
          <w:tblCellMar>
            <w:top w:w="0" w:type="dxa"/>
            <w:bottom w:w="0" w:type="dxa"/>
          </w:tblCellMar>
        </w:tblPrEx>
        <w:tc>
          <w:tcPr>
            <w:tcW w:w="2600" w:type="dxa"/>
            <w:tcMar>
              <w:top w:w="80" w:type="dxa"/>
              <w:left w:w="100" w:type="dxa"/>
              <w:bottom w:w="80" w:type="dxa"/>
              <w:right w:w="100" w:type="dxa"/>
            </w:tcMar>
            <w:vAlign w:val="center"/>
          </w:tcPr>
          <w:p w14:paraId="2621A5A4" w14:textId="77777777" w:rsidR="006E6EFA" w:rsidRPr="00380769" w:rsidRDefault="00380769">
            <w:r w:rsidRPr="00380769">
              <w:rPr>
                <w:rFonts w:cs="Times New Roman"/>
                <w:sz w:val="20"/>
                <w:szCs w:val="20"/>
              </w:rPr>
              <w:t>ETL loads data correctly from ≥ 2 source formats</w:t>
            </w:r>
          </w:p>
        </w:tc>
        <w:tc>
          <w:tcPr>
            <w:tcW w:w="3600" w:type="dxa"/>
            <w:tcMar>
              <w:top w:w="80" w:type="dxa"/>
              <w:left w:w="100" w:type="dxa"/>
              <w:bottom w:w="80" w:type="dxa"/>
              <w:right w:w="100" w:type="dxa"/>
            </w:tcMar>
            <w:vAlign w:val="center"/>
          </w:tcPr>
          <w:p w14:paraId="73DC423E" w14:textId="77777777" w:rsidR="006E6EFA" w:rsidRPr="00380769" w:rsidRDefault="00380769">
            <w:r w:rsidRPr="00380769">
              <w:rPr>
                <w:rFonts w:cs="Times New Roman"/>
                <w:sz w:val="20"/>
                <w:szCs w:val="20"/>
              </w:rPr>
              <w:t>Integration test with sample CSV and relational-export inputs; row-count and checksum validation</w:t>
            </w:r>
          </w:p>
        </w:tc>
        <w:tc>
          <w:tcPr>
            <w:tcW w:w="2800" w:type="dxa"/>
            <w:tcMar>
              <w:top w:w="80" w:type="dxa"/>
              <w:left w:w="100" w:type="dxa"/>
              <w:bottom w:w="80" w:type="dxa"/>
              <w:right w:w="100" w:type="dxa"/>
            </w:tcMar>
            <w:vAlign w:val="center"/>
          </w:tcPr>
          <w:p w14:paraId="63E6312B" w14:textId="77777777" w:rsidR="006E6EFA" w:rsidRPr="00380769" w:rsidRDefault="00380769">
            <w:r w:rsidRPr="00380769">
              <w:rPr>
                <w:rFonts w:cs="Times New Roman"/>
                <w:sz w:val="20"/>
                <w:szCs w:val="20"/>
              </w:rPr>
              <w:t>100% of test rows loaded without data loss</w:t>
            </w:r>
          </w:p>
        </w:tc>
      </w:tr>
      <w:tr w:rsidR="00380769" w:rsidRPr="00380769" w14:paraId="216DA55C" w14:textId="77777777">
        <w:tblPrEx>
          <w:tblCellMar>
            <w:top w:w="0" w:type="dxa"/>
            <w:bottom w:w="0" w:type="dxa"/>
          </w:tblCellMar>
        </w:tblPrEx>
        <w:tc>
          <w:tcPr>
            <w:tcW w:w="2600" w:type="dxa"/>
            <w:tcMar>
              <w:top w:w="80" w:type="dxa"/>
              <w:left w:w="100" w:type="dxa"/>
              <w:bottom w:w="80" w:type="dxa"/>
              <w:right w:w="100" w:type="dxa"/>
            </w:tcMar>
            <w:vAlign w:val="center"/>
          </w:tcPr>
          <w:p w14:paraId="415F9F31" w14:textId="77777777" w:rsidR="006E6EFA" w:rsidRPr="00380769" w:rsidRDefault="00380769">
            <w:r w:rsidRPr="00380769">
              <w:rPr>
                <w:rFonts w:cs="Times New Roman"/>
                <w:sz w:val="20"/>
                <w:szCs w:val="20"/>
              </w:rPr>
              <w:t>Self-tuning engine improves query latency</w:t>
            </w:r>
          </w:p>
        </w:tc>
        <w:tc>
          <w:tcPr>
            <w:tcW w:w="3600" w:type="dxa"/>
            <w:tcMar>
              <w:top w:w="80" w:type="dxa"/>
              <w:left w:w="100" w:type="dxa"/>
              <w:bottom w:w="80" w:type="dxa"/>
              <w:right w:w="100" w:type="dxa"/>
            </w:tcMar>
            <w:vAlign w:val="center"/>
          </w:tcPr>
          <w:p w14:paraId="0C6AF219" w14:textId="77777777" w:rsidR="006E6EFA" w:rsidRPr="00380769" w:rsidRDefault="00380769">
            <w:r w:rsidRPr="00380769">
              <w:rPr>
                <w:rFonts w:cs="Times New Roman"/>
                <w:sz w:val="20"/>
                <w:szCs w:val="20"/>
              </w:rPr>
              <w:t>A/B benchmark: identical query mix run with self-tuning disabled vs enabled</w:t>
            </w:r>
          </w:p>
        </w:tc>
        <w:tc>
          <w:tcPr>
            <w:tcW w:w="2800" w:type="dxa"/>
            <w:tcMar>
              <w:top w:w="80" w:type="dxa"/>
              <w:left w:w="100" w:type="dxa"/>
              <w:bottom w:w="80" w:type="dxa"/>
              <w:right w:w="100" w:type="dxa"/>
            </w:tcMar>
            <w:vAlign w:val="center"/>
          </w:tcPr>
          <w:p w14:paraId="7DD64DA5" w14:textId="77777777" w:rsidR="006E6EFA" w:rsidRPr="00380769" w:rsidRDefault="00380769">
            <w:r w:rsidRPr="00380769">
              <w:rPr>
                <w:rFonts w:cs="Times New Roman"/>
                <w:sz w:val="20"/>
                <w:szCs w:val="20"/>
              </w:rPr>
              <w:t>Latency with self-tuning enabled ≤ latency with static baseline</w:t>
            </w:r>
          </w:p>
        </w:tc>
      </w:tr>
      <w:tr w:rsidR="00380769" w:rsidRPr="00380769" w14:paraId="3CC8F737" w14:textId="77777777">
        <w:tblPrEx>
          <w:tblCellMar>
            <w:top w:w="0" w:type="dxa"/>
            <w:bottom w:w="0" w:type="dxa"/>
          </w:tblCellMar>
        </w:tblPrEx>
        <w:tc>
          <w:tcPr>
            <w:tcW w:w="2600" w:type="dxa"/>
            <w:tcMar>
              <w:top w:w="80" w:type="dxa"/>
              <w:left w:w="100" w:type="dxa"/>
              <w:bottom w:w="80" w:type="dxa"/>
              <w:right w:w="100" w:type="dxa"/>
            </w:tcMar>
            <w:vAlign w:val="center"/>
          </w:tcPr>
          <w:p w14:paraId="066D7BFD" w14:textId="77777777" w:rsidR="006E6EFA" w:rsidRPr="00380769" w:rsidRDefault="00380769">
            <w:r w:rsidRPr="00380769">
              <w:rPr>
                <w:rFonts w:cs="Times New Roman"/>
                <w:sz w:val="20"/>
                <w:szCs w:val="20"/>
              </w:rPr>
              <w:t>Forecast model accuracy</w:t>
            </w:r>
          </w:p>
        </w:tc>
        <w:tc>
          <w:tcPr>
            <w:tcW w:w="3600" w:type="dxa"/>
            <w:tcMar>
              <w:top w:w="80" w:type="dxa"/>
              <w:left w:w="100" w:type="dxa"/>
              <w:bottom w:w="80" w:type="dxa"/>
              <w:right w:w="100" w:type="dxa"/>
            </w:tcMar>
            <w:vAlign w:val="center"/>
          </w:tcPr>
          <w:p w14:paraId="313A49EA" w14:textId="77777777" w:rsidR="006E6EFA" w:rsidRPr="00380769" w:rsidRDefault="00380769">
            <w:r w:rsidRPr="00380769">
              <w:rPr>
                <w:rFonts w:cs="Times New Roman"/>
                <w:sz w:val="20"/>
                <w:szCs w:val="20"/>
              </w:rPr>
              <w:t>k-fold cross-validation on held-out warehouse data</w:t>
            </w:r>
          </w:p>
        </w:tc>
        <w:tc>
          <w:tcPr>
            <w:tcW w:w="2800" w:type="dxa"/>
            <w:tcMar>
              <w:top w:w="80" w:type="dxa"/>
              <w:left w:w="100" w:type="dxa"/>
              <w:bottom w:w="80" w:type="dxa"/>
              <w:right w:w="100" w:type="dxa"/>
            </w:tcMar>
            <w:vAlign w:val="center"/>
          </w:tcPr>
          <w:p w14:paraId="243267E8" w14:textId="77777777" w:rsidR="006E6EFA" w:rsidRPr="00380769" w:rsidRDefault="00380769">
            <w:r w:rsidRPr="00380769">
              <w:rPr>
                <w:rFonts w:cs="Times New Roman"/>
                <w:sz w:val="20"/>
                <w:szCs w:val="20"/>
              </w:rPr>
              <w:t>MAPE ≤ 15%</w:t>
            </w:r>
          </w:p>
        </w:tc>
      </w:tr>
      <w:tr w:rsidR="00380769" w:rsidRPr="00380769" w14:paraId="0E5728E5" w14:textId="77777777">
        <w:tblPrEx>
          <w:tblCellMar>
            <w:top w:w="0" w:type="dxa"/>
            <w:bottom w:w="0" w:type="dxa"/>
          </w:tblCellMar>
        </w:tblPrEx>
        <w:tc>
          <w:tcPr>
            <w:tcW w:w="2600" w:type="dxa"/>
            <w:tcMar>
              <w:top w:w="80" w:type="dxa"/>
              <w:left w:w="100" w:type="dxa"/>
              <w:bottom w:w="80" w:type="dxa"/>
              <w:right w:w="100" w:type="dxa"/>
            </w:tcMar>
            <w:vAlign w:val="center"/>
          </w:tcPr>
          <w:p w14:paraId="04C0BAD9" w14:textId="77777777" w:rsidR="006E6EFA" w:rsidRPr="00380769" w:rsidRDefault="00380769">
            <w:r w:rsidRPr="00380769">
              <w:rPr>
                <w:rFonts w:cs="Times New Roman"/>
                <w:sz w:val="20"/>
                <w:szCs w:val="20"/>
              </w:rPr>
              <w:t>Dashboard adaptive refresh</w:t>
            </w:r>
          </w:p>
        </w:tc>
        <w:tc>
          <w:tcPr>
            <w:tcW w:w="3600" w:type="dxa"/>
            <w:tcMar>
              <w:top w:w="80" w:type="dxa"/>
              <w:left w:w="100" w:type="dxa"/>
              <w:bottom w:w="80" w:type="dxa"/>
              <w:right w:w="100" w:type="dxa"/>
            </w:tcMar>
            <w:vAlign w:val="center"/>
          </w:tcPr>
          <w:p w14:paraId="70CCBD58" w14:textId="77777777" w:rsidR="006E6EFA" w:rsidRPr="00380769" w:rsidRDefault="00380769">
            <w:r w:rsidRPr="00380769">
              <w:rPr>
                <w:rFonts w:cs="Times New Roman"/>
                <w:sz w:val="20"/>
                <w:szCs w:val="20"/>
              </w:rPr>
              <w:t>Simulated load/confidence scenarios; measure chosen refresh interval</w:t>
            </w:r>
          </w:p>
        </w:tc>
        <w:tc>
          <w:tcPr>
            <w:tcW w:w="2800" w:type="dxa"/>
            <w:tcMar>
              <w:top w:w="80" w:type="dxa"/>
              <w:left w:w="100" w:type="dxa"/>
              <w:bottom w:w="80" w:type="dxa"/>
              <w:right w:w="100" w:type="dxa"/>
            </w:tcMar>
            <w:vAlign w:val="center"/>
          </w:tcPr>
          <w:p w14:paraId="7988C0BE" w14:textId="77777777" w:rsidR="006E6EFA" w:rsidRPr="00380769" w:rsidRDefault="00380769">
            <w:r w:rsidRPr="00380769">
              <w:rPr>
                <w:rFonts w:cs="Times New Roman"/>
                <w:sz w:val="20"/>
                <w:szCs w:val="20"/>
              </w:rPr>
              <w:t>Refresh interval stays within 5s–5min and correlates with load/confidence</w:t>
            </w:r>
          </w:p>
        </w:tc>
      </w:tr>
      <w:tr w:rsidR="00380769" w:rsidRPr="00380769" w14:paraId="002546D1" w14:textId="77777777">
        <w:tblPrEx>
          <w:tblCellMar>
            <w:top w:w="0" w:type="dxa"/>
            <w:bottom w:w="0" w:type="dxa"/>
          </w:tblCellMar>
        </w:tblPrEx>
        <w:tc>
          <w:tcPr>
            <w:tcW w:w="2600" w:type="dxa"/>
            <w:tcMar>
              <w:top w:w="80" w:type="dxa"/>
              <w:left w:w="100" w:type="dxa"/>
              <w:bottom w:w="80" w:type="dxa"/>
              <w:right w:w="100" w:type="dxa"/>
            </w:tcMar>
            <w:vAlign w:val="center"/>
          </w:tcPr>
          <w:p w14:paraId="40C89403" w14:textId="77777777" w:rsidR="006E6EFA" w:rsidRPr="00380769" w:rsidRDefault="00380769">
            <w:proofErr w:type="spellStart"/>
            <w:r w:rsidRPr="00380769">
              <w:rPr>
                <w:rFonts w:cs="Times New Roman"/>
                <w:sz w:val="20"/>
                <w:szCs w:val="20"/>
              </w:rPr>
              <w:t>MediFind</w:t>
            </w:r>
            <w:proofErr w:type="spellEnd"/>
            <w:r w:rsidRPr="00380769">
              <w:rPr>
                <w:rFonts w:cs="Times New Roman"/>
                <w:sz w:val="20"/>
                <w:szCs w:val="20"/>
              </w:rPr>
              <w:t xml:space="preserve"> recommendation response time</w:t>
            </w:r>
          </w:p>
        </w:tc>
        <w:tc>
          <w:tcPr>
            <w:tcW w:w="3600" w:type="dxa"/>
            <w:tcMar>
              <w:top w:w="80" w:type="dxa"/>
              <w:left w:w="100" w:type="dxa"/>
              <w:bottom w:w="80" w:type="dxa"/>
              <w:right w:w="100" w:type="dxa"/>
            </w:tcMar>
            <w:vAlign w:val="center"/>
          </w:tcPr>
          <w:p w14:paraId="69E3011E" w14:textId="77777777" w:rsidR="006E6EFA" w:rsidRPr="00380769" w:rsidRDefault="00380769">
            <w:r w:rsidRPr="00380769">
              <w:rPr>
                <w:rFonts w:cs="Times New Roman"/>
                <w:sz w:val="20"/>
                <w:szCs w:val="20"/>
              </w:rPr>
              <w:t>Timed queries against sample dataset</w:t>
            </w:r>
          </w:p>
        </w:tc>
        <w:tc>
          <w:tcPr>
            <w:tcW w:w="2800" w:type="dxa"/>
            <w:tcMar>
              <w:top w:w="80" w:type="dxa"/>
              <w:left w:w="100" w:type="dxa"/>
              <w:bottom w:w="80" w:type="dxa"/>
              <w:right w:w="100" w:type="dxa"/>
            </w:tcMar>
            <w:vAlign w:val="center"/>
          </w:tcPr>
          <w:p w14:paraId="44AEC76C" w14:textId="77777777" w:rsidR="006E6EFA" w:rsidRPr="00380769" w:rsidRDefault="00380769">
            <w:r w:rsidRPr="00380769">
              <w:rPr>
                <w:rFonts w:cs="Times New Roman"/>
                <w:sz w:val="20"/>
                <w:szCs w:val="20"/>
              </w:rPr>
              <w:t>≤ 2 seconds per query</w:t>
            </w:r>
          </w:p>
        </w:tc>
      </w:tr>
    </w:tbl>
    <w:p w14:paraId="311A6577" w14:textId="77777777" w:rsidR="006E6EFA" w:rsidRPr="00380769" w:rsidRDefault="00380769">
      <w:pPr>
        <w:spacing w:before="200" w:after="100"/>
      </w:pPr>
      <w:r w:rsidRPr="00380769">
        <w:rPr>
          <w:rFonts w:cs="Times New Roman"/>
          <w:b/>
          <w:bCs/>
        </w:rPr>
        <w:t>Verification Summary</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200"/>
        <w:gridCol w:w="2200"/>
        <w:gridCol w:w="2000"/>
      </w:tblGrid>
      <w:tr w:rsidR="00380769" w:rsidRPr="00380769" w14:paraId="3589F9B2" w14:textId="77777777">
        <w:tblPrEx>
          <w:tblCellMar>
            <w:top w:w="0" w:type="dxa"/>
            <w:bottom w:w="0" w:type="dxa"/>
          </w:tblCellMar>
        </w:tblPrEx>
        <w:tc>
          <w:tcPr>
            <w:tcW w:w="2600" w:type="dxa"/>
            <w:shd w:val="clear" w:color="auto" w:fill="D9E2F3"/>
            <w:tcMar>
              <w:top w:w="80" w:type="dxa"/>
              <w:left w:w="100" w:type="dxa"/>
              <w:bottom w:w="80" w:type="dxa"/>
              <w:right w:w="100" w:type="dxa"/>
            </w:tcMar>
            <w:vAlign w:val="center"/>
          </w:tcPr>
          <w:p w14:paraId="5CB36025" w14:textId="77777777" w:rsidR="006E6EFA" w:rsidRPr="00380769" w:rsidRDefault="00380769">
            <w:r w:rsidRPr="00380769">
              <w:rPr>
                <w:rFonts w:cs="Times New Roman"/>
                <w:b/>
                <w:bCs/>
                <w:sz w:val="20"/>
                <w:szCs w:val="20"/>
              </w:rPr>
              <w:t>Specification</w:t>
            </w:r>
          </w:p>
        </w:tc>
        <w:tc>
          <w:tcPr>
            <w:tcW w:w="2200" w:type="dxa"/>
            <w:shd w:val="clear" w:color="auto" w:fill="D9E2F3"/>
            <w:tcMar>
              <w:top w:w="80" w:type="dxa"/>
              <w:left w:w="100" w:type="dxa"/>
              <w:bottom w:w="80" w:type="dxa"/>
              <w:right w:w="100" w:type="dxa"/>
            </w:tcMar>
            <w:vAlign w:val="center"/>
          </w:tcPr>
          <w:p w14:paraId="687C5277" w14:textId="77777777" w:rsidR="006E6EFA" w:rsidRPr="00380769" w:rsidRDefault="00380769">
            <w:r w:rsidRPr="00380769">
              <w:rPr>
                <w:rFonts w:cs="Times New Roman"/>
                <w:b/>
                <w:bCs/>
                <w:sz w:val="20"/>
                <w:szCs w:val="20"/>
              </w:rPr>
              <w:t>Required Value</w:t>
            </w:r>
          </w:p>
        </w:tc>
        <w:tc>
          <w:tcPr>
            <w:tcW w:w="2200" w:type="dxa"/>
            <w:shd w:val="clear" w:color="auto" w:fill="D9E2F3"/>
            <w:tcMar>
              <w:top w:w="80" w:type="dxa"/>
              <w:left w:w="100" w:type="dxa"/>
              <w:bottom w:w="80" w:type="dxa"/>
              <w:right w:w="100" w:type="dxa"/>
            </w:tcMar>
            <w:vAlign w:val="center"/>
          </w:tcPr>
          <w:p w14:paraId="04749612" w14:textId="77777777" w:rsidR="006E6EFA" w:rsidRPr="00380769" w:rsidRDefault="00380769">
            <w:r w:rsidRPr="00380769">
              <w:rPr>
                <w:rFonts w:cs="Times New Roman"/>
                <w:b/>
                <w:bCs/>
                <w:sz w:val="20"/>
                <w:szCs w:val="20"/>
              </w:rPr>
              <w:t>Achieved Value</w:t>
            </w:r>
          </w:p>
        </w:tc>
        <w:tc>
          <w:tcPr>
            <w:tcW w:w="2000" w:type="dxa"/>
            <w:shd w:val="clear" w:color="auto" w:fill="D9E2F3"/>
            <w:tcMar>
              <w:top w:w="80" w:type="dxa"/>
              <w:left w:w="100" w:type="dxa"/>
              <w:bottom w:w="80" w:type="dxa"/>
              <w:right w:w="100" w:type="dxa"/>
            </w:tcMar>
            <w:vAlign w:val="center"/>
          </w:tcPr>
          <w:p w14:paraId="07ADE72A" w14:textId="77777777" w:rsidR="006E6EFA" w:rsidRPr="00380769" w:rsidRDefault="00380769">
            <w:r w:rsidRPr="00380769">
              <w:rPr>
                <w:rFonts w:cs="Times New Roman"/>
                <w:b/>
                <w:bCs/>
                <w:sz w:val="20"/>
                <w:szCs w:val="20"/>
              </w:rPr>
              <w:t>Status (Pass/Fail)</w:t>
            </w:r>
          </w:p>
        </w:tc>
      </w:tr>
      <w:tr w:rsidR="00380769" w:rsidRPr="00380769" w14:paraId="0C8D1E97" w14:textId="77777777">
        <w:tblPrEx>
          <w:tblCellMar>
            <w:top w:w="0" w:type="dxa"/>
            <w:bottom w:w="0" w:type="dxa"/>
          </w:tblCellMar>
        </w:tblPrEx>
        <w:tc>
          <w:tcPr>
            <w:tcW w:w="2600" w:type="dxa"/>
            <w:tcMar>
              <w:top w:w="80" w:type="dxa"/>
              <w:left w:w="100" w:type="dxa"/>
              <w:bottom w:w="80" w:type="dxa"/>
              <w:right w:w="100" w:type="dxa"/>
            </w:tcMar>
            <w:vAlign w:val="center"/>
          </w:tcPr>
          <w:p w14:paraId="093CE76D" w14:textId="77777777" w:rsidR="006E6EFA" w:rsidRPr="00380769" w:rsidRDefault="00380769">
            <w:r w:rsidRPr="00380769">
              <w:rPr>
                <w:rFonts w:cs="Times New Roman"/>
                <w:sz w:val="20"/>
                <w:szCs w:val="20"/>
              </w:rPr>
              <w:t>Average query latency (post-tuning)</w:t>
            </w:r>
          </w:p>
        </w:tc>
        <w:tc>
          <w:tcPr>
            <w:tcW w:w="2200" w:type="dxa"/>
            <w:tcMar>
              <w:top w:w="80" w:type="dxa"/>
              <w:left w:w="100" w:type="dxa"/>
              <w:bottom w:w="80" w:type="dxa"/>
              <w:right w:w="100" w:type="dxa"/>
            </w:tcMar>
            <w:vAlign w:val="center"/>
          </w:tcPr>
          <w:p w14:paraId="0086F833" w14:textId="77777777" w:rsidR="006E6EFA" w:rsidRPr="00380769" w:rsidRDefault="00380769">
            <w:r w:rsidRPr="00380769">
              <w:rPr>
                <w:rFonts w:cs="Times New Roman"/>
                <w:sz w:val="20"/>
                <w:szCs w:val="20"/>
              </w:rPr>
              <w:t>≤ 1.5 s</w:t>
            </w:r>
          </w:p>
        </w:tc>
        <w:tc>
          <w:tcPr>
            <w:tcW w:w="2200" w:type="dxa"/>
            <w:tcMar>
              <w:top w:w="80" w:type="dxa"/>
              <w:left w:w="100" w:type="dxa"/>
              <w:bottom w:w="80" w:type="dxa"/>
              <w:right w:w="100" w:type="dxa"/>
            </w:tcMar>
            <w:vAlign w:val="center"/>
          </w:tcPr>
          <w:p w14:paraId="54EC6776" w14:textId="77777777" w:rsidR="006E6EFA" w:rsidRPr="00380769" w:rsidRDefault="00380769">
            <w:r w:rsidRPr="00380769">
              <w:rPr>
                <w:rFonts w:cs="Times New Roman"/>
                <w:sz w:val="20"/>
                <w:szCs w:val="20"/>
              </w:rPr>
              <w:t>1.2 s</w:t>
            </w:r>
          </w:p>
        </w:tc>
        <w:tc>
          <w:tcPr>
            <w:tcW w:w="2000" w:type="dxa"/>
            <w:tcMar>
              <w:top w:w="80" w:type="dxa"/>
              <w:left w:w="100" w:type="dxa"/>
              <w:bottom w:w="80" w:type="dxa"/>
              <w:right w:w="100" w:type="dxa"/>
            </w:tcMar>
            <w:vAlign w:val="center"/>
          </w:tcPr>
          <w:p w14:paraId="0C49F6C8" w14:textId="77777777" w:rsidR="006E6EFA" w:rsidRPr="00380769" w:rsidRDefault="00380769">
            <w:r w:rsidRPr="00380769">
              <w:rPr>
                <w:rFonts w:cs="Times New Roman"/>
                <w:sz w:val="20"/>
                <w:szCs w:val="20"/>
              </w:rPr>
              <w:t>Pass</w:t>
            </w:r>
          </w:p>
        </w:tc>
      </w:tr>
      <w:tr w:rsidR="00380769" w:rsidRPr="00380769" w14:paraId="4988A7F0" w14:textId="77777777">
        <w:tblPrEx>
          <w:tblCellMar>
            <w:top w:w="0" w:type="dxa"/>
            <w:bottom w:w="0" w:type="dxa"/>
          </w:tblCellMar>
        </w:tblPrEx>
        <w:tc>
          <w:tcPr>
            <w:tcW w:w="2600" w:type="dxa"/>
            <w:tcMar>
              <w:top w:w="80" w:type="dxa"/>
              <w:left w:w="100" w:type="dxa"/>
              <w:bottom w:w="80" w:type="dxa"/>
              <w:right w:w="100" w:type="dxa"/>
            </w:tcMar>
            <w:vAlign w:val="center"/>
          </w:tcPr>
          <w:p w14:paraId="1CDB48B8" w14:textId="77777777" w:rsidR="006E6EFA" w:rsidRPr="00380769" w:rsidRDefault="00380769">
            <w:r w:rsidRPr="00380769">
              <w:rPr>
                <w:rFonts w:cs="Times New Roman"/>
                <w:sz w:val="20"/>
                <w:szCs w:val="20"/>
              </w:rPr>
              <w:t>Re-tuning cycle interval</w:t>
            </w:r>
          </w:p>
        </w:tc>
        <w:tc>
          <w:tcPr>
            <w:tcW w:w="2200" w:type="dxa"/>
            <w:tcMar>
              <w:top w:w="80" w:type="dxa"/>
              <w:left w:w="100" w:type="dxa"/>
              <w:bottom w:w="80" w:type="dxa"/>
              <w:right w:w="100" w:type="dxa"/>
            </w:tcMar>
            <w:vAlign w:val="center"/>
          </w:tcPr>
          <w:p w14:paraId="238187B9" w14:textId="77777777" w:rsidR="006E6EFA" w:rsidRPr="00380769" w:rsidRDefault="00380769">
            <w:r w:rsidRPr="00380769">
              <w:rPr>
                <w:rFonts w:cs="Times New Roman"/>
                <w:sz w:val="20"/>
                <w:szCs w:val="20"/>
              </w:rPr>
              <w:t>≤ 15 min</w:t>
            </w:r>
          </w:p>
        </w:tc>
        <w:tc>
          <w:tcPr>
            <w:tcW w:w="2200" w:type="dxa"/>
            <w:tcMar>
              <w:top w:w="80" w:type="dxa"/>
              <w:left w:w="100" w:type="dxa"/>
              <w:bottom w:w="80" w:type="dxa"/>
              <w:right w:w="100" w:type="dxa"/>
            </w:tcMar>
            <w:vAlign w:val="center"/>
          </w:tcPr>
          <w:p w14:paraId="3B40859F" w14:textId="77777777" w:rsidR="006E6EFA" w:rsidRPr="00380769" w:rsidRDefault="00380769">
            <w:r w:rsidRPr="00380769">
              <w:rPr>
                <w:rFonts w:cs="Times New Roman"/>
                <w:sz w:val="20"/>
                <w:szCs w:val="20"/>
              </w:rPr>
              <w:t>12 min</w:t>
            </w:r>
          </w:p>
        </w:tc>
        <w:tc>
          <w:tcPr>
            <w:tcW w:w="2000" w:type="dxa"/>
            <w:tcMar>
              <w:top w:w="80" w:type="dxa"/>
              <w:left w:w="100" w:type="dxa"/>
              <w:bottom w:w="80" w:type="dxa"/>
              <w:right w:w="100" w:type="dxa"/>
            </w:tcMar>
            <w:vAlign w:val="center"/>
          </w:tcPr>
          <w:p w14:paraId="3552EE31" w14:textId="77777777" w:rsidR="006E6EFA" w:rsidRPr="00380769" w:rsidRDefault="00380769">
            <w:r w:rsidRPr="00380769">
              <w:rPr>
                <w:rFonts w:cs="Times New Roman"/>
                <w:sz w:val="20"/>
                <w:szCs w:val="20"/>
              </w:rPr>
              <w:t>Pass</w:t>
            </w:r>
          </w:p>
        </w:tc>
      </w:tr>
      <w:tr w:rsidR="00380769" w:rsidRPr="00380769" w14:paraId="030CA38A" w14:textId="77777777">
        <w:tblPrEx>
          <w:tblCellMar>
            <w:top w:w="0" w:type="dxa"/>
            <w:bottom w:w="0" w:type="dxa"/>
          </w:tblCellMar>
        </w:tblPrEx>
        <w:tc>
          <w:tcPr>
            <w:tcW w:w="2600" w:type="dxa"/>
            <w:tcMar>
              <w:top w:w="80" w:type="dxa"/>
              <w:left w:w="100" w:type="dxa"/>
              <w:bottom w:w="80" w:type="dxa"/>
              <w:right w:w="100" w:type="dxa"/>
            </w:tcMar>
            <w:vAlign w:val="center"/>
          </w:tcPr>
          <w:p w14:paraId="1A9F8FBC" w14:textId="77777777" w:rsidR="006E6EFA" w:rsidRPr="00380769" w:rsidRDefault="00380769">
            <w:r w:rsidRPr="00380769">
              <w:rPr>
                <w:rFonts w:cs="Times New Roman"/>
                <w:sz w:val="20"/>
                <w:szCs w:val="20"/>
              </w:rPr>
              <w:t>Forecast error (MAPE)</w:t>
            </w:r>
          </w:p>
        </w:tc>
        <w:tc>
          <w:tcPr>
            <w:tcW w:w="2200" w:type="dxa"/>
            <w:tcMar>
              <w:top w:w="80" w:type="dxa"/>
              <w:left w:w="100" w:type="dxa"/>
              <w:bottom w:w="80" w:type="dxa"/>
              <w:right w:w="100" w:type="dxa"/>
            </w:tcMar>
            <w:vAlign w:val="center"/>
          </w:tcPr>
          <w:p w14:paraId="7659E833" w14:textId="77777777" w:rsidR="006E6EFA" w:rsidRPr="00380769" w:rsidRDefault="00380769">
            <w:r w:rsidRPr="00380769">
              <w:rPr>
                <w:rFonts w:cs="Times New Roman"/>
                <w:sz w:val="20"/>
                <w:szCs w:val="20"/>
              </w:rPr>
              <w:t>≤ 15%</w:t>
            </w:r>
          </w:p>
        </w:tc>
        <w:tc>
          <w:tcPr>
            <w:tcW w:w="2200" w:type="dxa"/>
            <w:tcMar>
              <w:top w:w="80" w:type="dxa"/>
              <w:left w:w="100" w:type="dxa"/>
              <w:bottom w:w="80" w:type="dxa"/>
              <w:right w:w="100" w:type="dxa"/>
            </w:tcMar>
            <w:vAlign w:val="center"/>
          </w:tcPr>
          <w:p w14:paraId="722DE29D" w14:textId="77777777" w:rsidR="006E6EFA" w:rsidRPr="00380769" w:rsidRDefault="00380769">
            <w:r w:rsidRPr="00380769">
              <w:rPr>
                <w:rFonts w:cs="Times New Roman"/>
                <w:sz w:val="20"/>
                <w:szCs w:val="20"/>
              </w:rPr>
              <w:t>11.8%</w:t>
            </w:r>
          </w:p>
        </w:tc>
        <w:tc>
          <w:tcPr>
            <w:tcW w:w="2000" w:type="dxa"/>
            <w:tcMar>
              <w:top w:w="80" w:type="dxa"/>
              <w:left w:w="100" w:type="dxa"/>
              <w:bottom w:w="80" w:type="dxa"/>
              <w:right w:w="100" w:type="dxa"/>
            </w:tcMar>
            <w:vAlign w:val="center"/>
          </w:tcPr>
          <w:p w14:paraId="655B8510" w14:textId="77777777" w:rsidR="006E6EFA" w:rsidRPr="00380769" w:rsidRDefault="00380769">
            <w:r w:rsidRPr="00380769">
              <w:rPr>
                <w:rFonts w:cs="Times New Roman"/>
                <w:sz w:val="20"/>
                <w:szCs w:val="20"/>
              </w:rPr>
              <w:t>Pass</w:t>
            </w:r>
          </w:p>
        </w:tc>
      </w:tr>
      <w:tr w:rsidR="00380769" w:rsidRPr="00380769" w14:paraId="25D55C79" w14:textId="77777777">
        <w:tblPrEx>
          <w:tblCellMar>
            <w:top w:w="0" w:type="dxa"/>
            <w:bottom w:w="0" w:type="dxa"/>
          </w:tblCellMar>
        </w:tblPrEx>
        <w:tc>
          <w:tcPr>
            <w:tcW w:w="2600" w:type="dxa"/>
            <w:tcMar>
              <w:top w:w="80" w:type="dxa"/>
              <w:left w:w="100" w:type="dxa"/>
              <w:bottom w:w="80" w:type="dxa"/>
              <w:right w:w="100" w:type="dxa"/>
            </w:tcMar>
            <w:vAlign w:val="center"/>
          </w:tcPr>
          <w:p w14:paraId="16EA87C1" w14:textId="77777777" w:rsidR="006E6EFA" w:rsidRPr="00380769" w:rsidRDefault="00380769">
            <w:proofErr w:type="spellStart"/>
            <w:r w:rsidRPr="00380769">
              <w:rPr>
                <w:rFonts w:cs="Times New Roman"/>
                <w:sz w:val="20"/>
                <w:szCs w:val="20"/>
              </w:rPr>
              <w:t>MediFind</w:t>
            </w:r>
            <w:proofErr w:type="spellEnd"/>
            <w:r w:rsidRPr="00380769">
              <w:rPr>
                <w:rFonts w:cs="Times New Roman"/>
                <w:sz w:val="20"/>
                <w:szCs w:val="20"/>
              </w:rPr>
              <w:t xml:space="preserve"> response time</w:t>
            </w:r>
          </w:p>
        </w:tc>
        <w:tc>
          <w:tcPr>
            <w:tcW w:w="2200" w:type="dxa"/>
            <w:tcMar>
              <w:top w:w="80" w:type="dxa"/>
              <w:left w:w="100" w:type="dxa"/>
              <w:bottom w:w="80" w:type="dxa"/>
              <w:right w:w="100" w:type="dxa"/>
            </w:tcMar>
            <w:vAlign w:val="center"/>
          </w:tcPr>
          <w:p w14:paraId="3E66A772" w14:textId="77777777" w:rsidR="006E6EFA" w:rsidRPr="00380769" w:rsidRDefault="00380769">
            <w:r w:rsidRPr="00380769">
              <w:rPr>
                <w:rFonts w:cs="Times New Roman"/>
                <w:sz w:val="20"/>
                <w:szCs w:val="20"/>
              </w:rPr>
              <w:t>≤ 2 s</w:t>
            </w:r>
          </w:p>
        </w:tc>
        <w:tc>
          <w:tcPr>
            <w:tcW w:w="2200" w:type="dxa"/>
            <w:tcMar>
              <w:top w:w="80" w:type="dxa"/>
              <w:left w:w="100" w:type="dxa"/>
              <w:bottom w:w="80" w:type="dxa"/>
              <w:right w:w="100" w:type="dxa"/>
            </w:tcMar>
            <w:vAlign w:val="center"/>
          </w:tcPr>
          <w:p w14:paraId="033290F7" w14:textId="77777777" w:rsidR="006E6EFA" w:rsidRPr="00380769" w:rsidRDefault="00380769">
            <w:r w:rsidRPr="00380769">
              <w:rPr>
                <w:rFonts w:cs="Times New Roman"/>
                <w:sz w:val="20"/>
                <w:szCs w:val="20"/>
              </w:rPr>
              <w:t>1.6 s</w:t>
            </w:r>
          </w:p>
        </w:tc>
        <w:tc>
          <w:tcPr>
            <w:tcW w:w="2000" w:type="dxa"/>
            <w:tcMar>
              <w:top w:w="80" w:type="dxa"/>
              <w:left w:w="100" w:type="dxa"/>
              <w:bottom w:w="80" w:type="dxa"/>
              <w:right w:w="100" w:type="dxa"/>
            </w:tcMar>
            <w:vAlign w:val="center"/>
          </w:tcPr>
          <w:p w14:paraId="45F01152" w14:textId="77777777" w:rsidR="006E6EFA" w:rsidRPr="00380769" w:rsidRDefault="00380769">
            <w:r w:rsidRPr="00380769">
              <w:rPr>
                <w:rFonts w:cs="Times New Roman"/>
                <w:sz w:val="20"/>
                <w:szCs w:val="20"/>
              </w:rPr>
              <w:t>Pass</w:t>
            </w:r>
          </w:p>
        </w:tc>
      </w:tr>
      <w:tr w:rsidR="00380769" w:rsidRPr="00380769" w14:paraId="5B7B678E" w14:textId="77777777">
        <w:tblPrEx>
          <w:tblCellMar>
            <w:top w:w="0" w:type="dxa"/>
            <w:bottom w:w="0" w:type="dxa"/>
          </w:tblCellMar>
        </w:tblPrEx>
        <w:tc>
          <w:tcPr>
            <w:tcW w:w="2600" w:type="dxa"/>
            <w:tcMar>
              <w:top w:w="80" w:type="dxa"/>
              <w:left w:w="100" w:type="dxa"/>
              <w:bottom w:w="80" w:type="dxa"/>
              <w:right w:w="100" w:type="dxa"/>
            </w:tcMar>
            <w:vAlign w:val="center"/>
          </w:tcPr>
          <w:p w14:paraId="054944BC" w14:textId="77777777" w:rsidR="006E6EFA" w:rsidRPr="00380769" w:rsidRDefault="00380769">
            <w:r w:rsidRPr="00380769">
              <w:rPr>
                <w:rFonts w:cs="Times New Roman"/>
                <w:sz w:val="20"/>
                <w:szCs w:val="20"/>
              </w:rPr>
              <w:t>Index storage overhead</w:t>
            </w:r>
          </w:p>
        </w:tc>
        <w:tc>
          <w:tcPr>
            <w:tcW w:w="2200" w:type="dxa"/>
            <w:tcMar>
              <w:top w:w="80" w:type="dxa"/>
              <w:left w:w="100" w:type="dxa"/>
              <w:bottom w:w="80" w:type="dxa"/>
              <w:right w:w="100" w:type="dxa"/>
            </w:tcMar>
            <w:vAlign w:val="center"/>
          </w:tcPr>
          <w:p w14:paraId="66DE8B4E" w14:textId="77777777" w:rsidR="006E6EFA" w:rsidRPr="00380769" w:rsidRDefault="00380769">
            <w:r w:rsidRPr="00380769">
              <w:rPr>
                <w:rFonts w:cs="Times New Roman"/>
                <w:sz w:val="20"/>
                <w:szCs w:val="20"/>
              </w:rPr>
              <w:t>≤ 20%</w:t>
            </w:r>
          </w:p>
        </w:tc>
        <w:tc>
          <w:tcPr>
            <w:tcW w:w="2200" w:type="dxa"/>
            <w:tcMar>
              <w:top w:w="80" w:type="dxa"/>
              <w:left w:w="100" w:type="dxa"/>
              <w:bottom w:w="80" w:type="dxa"/>
              <w:right w:w="100" w:type="dxa"/>
            </w:tcMar>
            <w:vAlign w:val="center"/>
          </w:tcPr>
          <w:p w14:paraId="02931338" w14:textId="77777777" w:rsidR="006E6EFA" w:rsidRPr="00380769" w:rsidRDefault="00380769">
            <w:r w:rsidRPr="00380769">
              <w:rPr>
                <w:rFonts w:cs="Times New Roman"/>
                <w:sz w:val="20"/>
                <w:szCs w:val="20"/>
              </w:rPr>
              <w:t>17%</w:t>
            </w:r>
          </w:p>
        </w:tc>
        <w:tc>
          <w:tcPr>
            <w:tcW w:w="2000" w:type="dxa"/>
            <w:tcMar>
              <w:top w:w="80" w:type="dxa"/>
              <w:left w:w="100" w:type="dxa"/>
              <w:bottom w:w="80" w:type="dxa"/>
              <w:right w:w="100" w:type="dxa"/>
            </w:tcMar>
            <w:vAlign w:val="center"/>
          </w:tcPr>
          <w:p w14:paraId="5F5503B0" w14:textId="77777777" w:rsidR="006E6EFA" w:rsidRPr="00380769" w:rsidRDefault="00380769">
            <w:r w:rsidRPr="00380769">
              <w:rPr>
                <w:rFonts w:cs="Times New Roman"/>
                <w:sz w:val="20"/>
                <w:szCs w:val="20"/>
              </w:rPr>
              <w:t>Pass</w:t>
            </w:r>
          </w:p>
        </w:tc>
      </w:tr>
    </w:tbl>
    <w:p w14:paraId="2840A3A8" w14:textId="77777777" w:rsidR="006F2ED6" w:rsidRDefault="006F2ED6">
      <w:pPr>
        <w:pStyle w:val="Heading2"/>
        <w:spacing w:before="280" w:after="180"/>
        <w:rPr>
          <w:b/>
          <w:bCs/>
          <w:color w:val="auto"/>
        </w:rPr>
      </w:pPr>
    </w:p>
    <w:p w14:paraId="52D31B2D" w14:textId="77777777" w:rsidR="006F2ED6" w:rsidRDefault="006F2ED6">
      <w:pPr>
        <w:pStyle w:val="Heading2"/>
        <w:spacing w:before="280" w:after="180"/>
        <w:rPr>
          <w:b/>
          <w:bCs/>
          <w:color w:val="auto"/>
        </w:rPr>
      </w:pPr>
    </w:p>
    <w:p w14:paraId="07C68191" w14:textId="77777777" w:rsidR="006F2ED6" w:rsidRDefault="006F2ED6">
      <w:pPr>
        <w:pStyle w:val="Heading2"/>
        <w:spacing w:before="280" w:after="180"/>
        <w:rPr>
          <w:b/>
          <w:bCs/>
          <w:color w:val="auto"/>
        </w:rPr>
      </w:pPr>
    </w:p>
    <w:p w14:paraId="65654096" w14:textId="77777777" w:rsidR="006E6EFA" w:rsidRPr="00380769" w:rsidRDefault="00380769">
      <w:pPr>
        <w:pStyle w:val="Heading2"/>
        <w:spacing w:before="280" w:after="180"/>
        <w:rPr>
          <w:color w:val="auto"/>
        </w:rPr>
      </w:pPr>
      <w:r w:rsidRPr="00380769">
        <w:rPr>
          <w:b/>
          <w:bCs/>
          <w:color w:val="auto"/>
        </w:rPr>
        <w:t>4.4 Results</w:t>
      </w:r>
    </w:p>
    <w:p w14:paraId="786B9B12" w14:textId="77777777" w:rsidR="006E6EFA" w:rsidRPr="00380769" w:rsidRDefault="00380769">
      <w:pPr>
        <w:spacing w:after="160" w:line="300" w:lineRule="auto"/>
        <w:jc w:val="both"/>
      </w:pPr>
      <w:r w:rsidRPr="00380769">
        <w:rPr>
          <w:rFonts w:cs="Times New Roman"/>
        </w:rPr>
        <w:t xml:space="preserve">Benchmark runs comparing the static-tuning baseline (Alternative 1) with the selected self-tuning platform showed a consistent reduction in average query latency once the self-tuning engine completed its first re-tuning cycle, with the largest gains observed on dashboards whose query mix changed most between benchmark runs. The predictive mining models achieved forecast error within the target threshold on the held-out validation split, and the anomaly-detection component correctly flagged injected synthetic load spikes in the test scenarios. </w:t>
      </w:r>
      <w:proofErr w:type="spellStart"/>
      <w:r w:rsidRPr="00380769">
        <w:rPr>
          <w:rFonts w:cs="Times New Roman"/>
        </w:rPr>
        <w:t>MediFind</w:t>
      </w:r>
      <w:proofErr w:type="spellEnd"/>
      <w:r w:rsidRPr="00380769">
        <w:rPr>
          <w:rFonts w:cs="Times New Roman"/>
        </w:rPr>
        <w:t xml:space="preserve"> Assistant returned ranked recommendations within the target response-time budget across the sample healthcare-style dataset, with recommendation ranking noticeably improved once demand-forecast weighting was incorporated compared with an availability-only baseline ranking.</w:t>
      </w:r>
    </w:p>
    <w:p w14:paraId="532906E9" w14:textId="77777777" w:rsidR="009626CF" w:rsidRDefault="009626CF">
      <w:pPr>
        <w:spacing w:after="160" w:line="300" w:lineRule="auto"/>
        <w:jc w:val="both"/>
      </w:pPr>
      <w:r w:rsidRPr="009626CF">
        <w:drawing>
          <wp:inline distT="0" distB="0" distL="0" distR="0" wp14:anchorId="15B42141" wp14:editId="3A6C7475">
            <wp:extent cx="5731510" cy="217360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2173605"/>
                    </a:xfrm>
                    <a:prstGeom prst="rect">
                      <a:avLst/>
                    </a:prstGeom>
                  </pic:spPr>
                </pic:pic>
              </a:graphicData>
            </a:graphic>
          </wp:inline>
        </w:drawing>
      </w:r>
    </w:p>
    <w:p w14:paraId="67FAFEC5" w14:textId="77777777" w:rsidR="00E2071A" w:rsidRPr="00E2071A" w:rsidRDefault="00E2071A">
      <w:pPr>
        <w:spacing w:after="160" w:line="300" w:lineRule="auto"/>
        <w:jc w:val="both"/>
        <w:rPr>
          <w:b/>
          <w:bCs/>
        </w:rPr>
      </w:pPr>
      <w:r>
        <w:rPr>
          <w:b/>
          <w:bCs/>
        </w:rPr>
        <w:t xml:space="preserve">                                                         </w:t>
      </w:r>
      <w:r w:rsidRPr="00E2071A">
        <w:rPr>
          <w:b/>
          <w:bCs/>
        </w:rPr>
        <w:t>Figure 3</w:t>
      </w:r>
      <w:r>
        <w:rPr>
          <w:b/>
          <w:bCs/>
        </w:rPr>
        <w:t>-</w:t>
      </w:r>
      <w:r w:rsidRPr="00E2071A">
        <w:rPr>
          <w:b/>
          <w:bCs/>
        </w:rPr>
        <w:t xml:space="preserve"> results </w:t>
      </w:r>
    </w:p>
    <w:p w14:paraId="230CBB83" w14:textId="77777777" w:rsidR="006E6EFA" w:rsidRPr="00380769" w:rsidRDefault="00380769">
      <w:pPr>
        <w:pStyle w:val="Heading2"/>
        <w:spacing w:before="280" w:after="180"/>
        <w:rPr>
          <w:color w:val="auto"/>
        </w:rPr>
      </w:pPr>
      <w:r w:rsidRPr="00380769">
        <w:rPr>
          <w:b/>
          <w:bCs/>
          <w:color w:val="auto"/>
        </w:rPr>
        <w:t>4.5 Data Analysis &amp; Engineering Judgment</w:t>
      </w:r>
    </w:p>
    <w:p w14:paraId="3A82524D" w14:textId="77777777" w:rsidR="006E6EFA" w:rsidRPr="00380769" w:rsidRDefault="00380769">
      <w:pPr>
        <w:spacing w:after="160" w:line="300" w:lineRule="auto"/>
        <w:jc w:val="both"/>
      </w:pPr>
      <w:r w:rsidRPr="00380769">
        <w:rPr>
          <w:rFonts w:cs="Times New Roman"/>
        </w:rPr>
        <w:t xml:space="preserve">The latency improvement after self-tuning was largest for dashboards with high query-pattern variance and smallest for dashboards with a stable, repetitive query mix, which is consistent with the design intent: a workload-driven tuner has more opportunity to add value when the workload itself is changing. Forecast error was higher on the shortest (1-hour) and longest (24-hour) ends of the horizon range, likely because very short horizons are dominated by noise while very long horizons compound model uncertainty; the mid-range horizons (4–12 hours), which are also the most operationally useful for </w:t>
      </w:r>
      <w:proofErr w:type="spellStart"/>
      <w:r w:rsidRPr="00380769">
        <w:rPr>
          <w:rFonts w:cs="Times New Roman"/>
        </w:rPr>
        <w:t>MediFind's</w:t>
      </w:r>
      <w:proofErr w:type="spellEnd"/>
      <w:r w:rsidRPr="00380769">
        <w:rPr>
          <w:rFonts w:cs="Times New Roman"/>
        </w:rPr>
        <w:t xml:space="preserve"> near-term availability predictions, showed the best accuracy. Where results deviated from the target (e.g. isolated re-tuning cycles that exceeded the 15-minute budget under very large query-log windows), the engineering response was to cap the rolling window size rather than let it grow unbounded, trading a small amount of tuning context for a predictable cycle time.</w:t>
      </w:r>
    </w:p>
    <w:p w14:paraId="349C3947" w14:textId="77777777" w:rsidR="006F2ED6" w:rsidRDefault="006F2ED6">
      <w:pPr>
        <w:pStyle w:val="Heading2"/>
        <w:spacing w:before="280" w:after="180"/>
        <w:rPr>
          <w:b/>
          <w:bCs/>
          <w:color w:val="auto"/>
        </w:rPr>
      </w:pPr>
    </w:p>
    <w:p w14:paraId="684E2272" w14:textId="77777777" w:rsidR="006F2ED6" w:rsidRDefault="006F2ED6">
      <w:pPr>
        <w:pStyle w:val="Heading2"/>
        <w:spacing w:before="280" w:after="180"/>
        <w:rPr>
          <w:b/>
          <w:bCs/>
          <w:color w:val="auto"/>
        </w:rPr>
      </w:pPr>
    </w:p>
    <w:p w14:paraId="188C5E76" w14:textId="77777777" w:rsidR="006F2ED6" w:rsidRDefault="006F2ED6">
      <w:pPr>
        <w:pStyle w:val="Heading2"/>
        <w:spacing w:before="280" w:after="180"/>
        <w:rPr>
          <w:b/>
          <w:bCs/>
          <w:color w:val="auto"/>
        </w:rPr>
      </w:pPr>
    </w:p>
    <w:p w14:paraId="5C108FAF" w14:textId="77777777" w:rsidR="006E6EFA" w:rsidRPr="00380769" w:rsidRDefault="00380769">
      <w:pPr>
        <w:pStyle w:val="Heading2"/>
        <w:spacing w:before="280" w:after="180"/>
        <w:rPr>
          <w:color w:val="auto"/>
        </w:rPr>
      </w:pPr>
      <w:r w:rsidRPr="00380769">
        <w:rPr>
          <w:b/>
          <w:bCs/>
          <w:color w:val="auto"/>
        </w:rPr>
        <w:t>4.6 Comparison with Existing Solutions &amp; Achievement of Objectives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600"/>
        <w:gridCol w:w="2800"/>
      </w:tblGrid>
      <w:tr w:rsidR="00380769" w:rsidRPr="00380769" w14:paraId="71418FC7" w14:textId="77777777">
        <w:tblPrEx>
          <w:tblCellMar>
            <w:top w:w="0" w:type="dxa"/>
            <w:bottom w:w="0" w:type="dxa"/>
          </w:tblCellMar>
        </w:tblPrEx>
        <w:tc>
          <w:tcPr>
            <w:tcW w:w="2600" w:type="dxa"/>
            <w:shd w:val="clear" w:color="auto" w:fill="D9E2F3"/>
            <w:tcMar>
              <w:top w:w="80" w:type="dxa"/>
              <w:left w:w="100" w:type="dxa"/>
              <w:bottom w:w="80" w:type="dxa"/>
              <w:right w:w="100" w:type="dxa"/>
            </w:tcMar>
            <w:vAlign w:val="center"/>
          </w:tcPr>
          <w:p w14:paraId="02651CF9" w14:textId="77777777" w:rsidR="006E6EFA" w:rsidRPr="00380769" w:rsidRDefault="00380769">
            <w:r w:rsidRPr="00380769">
              <w:rPr>
                <w:rFonts w:cs="Times New Roman"/>
                <w:b/>
                <w:bCs/>
                <w:sz w:val="20"/>
                <w:szCs w:val="20"/>
              </w:rPr>
              <w:t>Objective</w:t>
            </w:r>
          </w:p>
        </w:tc>
        <w:tc>
          <w:tcPr>
            <w:tcW w:w="3600" w:type="dxa"/>
            <w:shd w:val="clear" w:color="auto" w:fill="D9E2F3"/>
            <w:tcMar>
              <w:top w:w="80" w:type="dxa"/>
              <w:left w:w="100" w:type="dxa"/>
              <w:bottom w:w="80" w:type="dxa"/>
              <w:right w:w="100" w:type="dxa"/>
            </w:tcMar>
            <w:vAlign w:val="center"/>
          </w:tcPr>
          <w:p w14:paraId="7C151B40" w14:textId="77777777" w:rsidR="006E6EFA" w:rsidRPr="00380769" w:rsidRDefault="00380769">
            <w:r w:rsidRPr="00380769">
              <w:rPr>
                <w:rFonts w:cs="Times New Roman"/>
                <w:b/>
                <w:bCs/>
                <w:sz w:val="20"/>
                <w:szCs w:val="20"/>
              </w:rPr>
              <w:t>Evidence</w:t>
            </w:r>
          </w:p>
        </w:tc>
        <w:tc>
          <w:tcPr>
            <w:tcW w:w="2800" w:type="dxa"/>
            <w:shd w:val="clear" w:color="auto" w:fill="D9E2F3"/>
            <w:tcMar>
              <w:top w:w="80" w:type="dxa"/>
              <w:left w:w="100" w:type="dxa"/>
              <w:bottom w:w="80" w:type="dxa"/>
              <w:right w:w="100" w:type="dxa"/>
            </w:tcMar>
            <w:vAlign w:val="center"/>
          </w:tcPr>
          <w:p w14:paraId="50C35931" w14:textId="77777777" w:rsidR="006E6EFA" w:rsidRPr="00380769" w:rsidRDefault="00380769">
            <w:r w:rsidRPr="00380769">
              <w:rPr>
                <w:rFonts w:cs="Times New Roman"/>
                <w:b/>
                <w:bCs/>
                <w:sz w:val="20"/>
                <w:szCs w:val="20"/>
              </w:rPr>
              <w:t>Achievement (Fully/Partially/Not Achieved)</w:t>
            </w:r>
          </w:p>
        </w:tc>
      </w:tr>
      <w:tr w:rsidR="00380769" w:rsidRPr="00380769" w14:paraId="2328B97B" w14:textId="77777777">
        <w:tblPrEx>
          <w:tblCellMar>
            <w:top w:w="0" w:type="dxa"/>
            <w:bottom w:w="0" w:type="dxa"/>
          </w:tblCellMar>
        </w:tblPrEx>
        <w:tc>
          <w:tcPr>
            <w:tcW w:w="2600" w:type="dxa"/>
            <w:tcMar>
              <w:top w:w="80" w:type="dxa"/>
              <w:left w:w="100" w:type="dxa"/>
              <w:bottom w:w="80" w:type="dxa"/>
              <w:right w:w="100" w:type="dxa"/>
            </w:tcMar>
            <w:vAlign w:val="center"/>
          </w:tcPr>
          <w:p w14:paraId="7B35C378" w14:textId="77777777" w:rsidR="006E6EFA" w:rsidRPr="00380769" w:rsidRDefault="00380769">
            <w:r w:rsidRPr="00380769">
              <w:rPr>
                <w:rFonts w:cs="Times New Roman"/>
                <w:sz w:val="20"/>
                <w:szCs w:val="20"/>
              </w:rPr>
              <w:t>Design warehouse &amp; ETL pipeline</w:t>
            </w:r>
          </w:p>
        </w:tc>
        <w:tc>
          <w:tcPr>
            <w:tcW w:w="3600" w:type="dxa"/>
            <w:tcMar>
              <w:top w:w="80" w:type="dxa"/>
              <w:left w:w="100" w:type="dxa"/>
              <w:bottom w:w="80" w:type="dxa"/>
              <w:right w:w="100" w:type="dxa"/>
            </w:tcMar>
            <w:vAlign w:val="center"/>
          </w:tcPr>
          <w:p w14:paraId="5898CE4D" w14:textId="77777777" w:rsidR="006E6EFA" w:rsidRPr="00380769" w:rsidRDefault="00380769">
            <w:r w:rsidRPr="00380769">
              <w:rPr>
                <w:rFonts w:cs="Times New Roman"/>
                <w:sz w:val="20"/>
                <w:szCs w:val="20"/>
              </w:rPr>
              <w:t>Star schema implemented; multi-format ETL integration test passed (4.3)</w:t>
            </w:r>
          </w:p>
        </w:tc>
        <w:tc>
          <w:tcPr>
            <w:tcW w:w="2800" w:type="dxa"/>
            <w:tcMar>
              <w:top w:w="80" w:type="dxa"/>
              <w:left w:w="100" w:type="dxa"/>
              <w:bottom w:w="80" w:type="dxa"/>
              <w:right w:w="100" w:type="dxa"/>
            </w:tcMar>
            <w:vAlign w:val="center"/>
          </w:tcPr>
          <w:p w14:paraId="792F359D" w14:textId="77777777" w:rsidR="006E6EFA" w:rsidRPr="00380769" w:rsidRDefault="00380769">
            <w:r w:rsidRPr="00380769">
              <w:rPr>
                <w:rFonts w:cs="Times New Roman"/>
                <w:sz w:val="20"/>
                <w:szCs w:val="20"/>
              </w:rPr>
              <w:t>Fully Achieved</w:t>
            </w:r>
          </w:p>
        </w:tc>
      </w:tr>
      <w:tr w:rsidR="00380769" w:rsidRPr="00380769" w14:paraId="0828F7F5" w14:textId="77777777">
        <w:tblPrEx>
          <w:tblCellMar>
            <w:top w:w="0" w:type="dxa"/>
            <w:bottom w:w="0" w:type="dxa"/>
          </w:tblCellMar>
        </w:tblPrEx>
        <w:tc>
          <w:tcPr>
            <w:tcW w:w="2600" w:type="dxa"/>
            <w:tcMar>
              <w:top w:w="80" w:type="dxa"/>
              <w:left w:w="100" w:type="dxa"/>
              <w:bottom w:w="80" w:type="dxa"/>
              <w:right w:w="100" w:type="dxa"/>
            </w:tcMar>
            <w:vAlign w:val="center"/>
          </w:tcPr>
          <w:p w14:paraId="6C605775" w14:textId="77777777" w:rsidR="006E6EFA" w:rsidRPr="00380769" w:rsidRDefault="00380769">
            <w:r w:rsidRPr="00380769">
              <w:rPr>
                <w:rFonts w:cs="Times New Roman"/>
                <w:sz w:val="20"/>
                <w:szCs w:val="20"/>
              </w:rPr>
              <w:t>Develop workload-driven self-tuning engine</w:t>
            </w:r>
          </w:p>
        </w:tc>
        <w:tc>
          <w:tcPr>
            <w:tcW w:w="3600" w:type="dxa"/>
            <w:tcMar>
              <w:top w:w="80" w:type="dxa"/>
              <w:left w:w="100" w:type="dxa"/>
              <w:bottom w:w="80" w:type="dxa"/>
              <w:right w:w="100" w:type="dxa"/>
            </w:tcMar>
            <w:vAlign w:val="center"/>
          </w:tcPr>
          <w:p w14:paraId="4708110D" w14:textId="77777777" w:rsidR="006E6EFA" w:rsidRPr="00380769" w:rsidRDefault="00380769">
            <w:r w:rsidRPr="00380769">
              <w:rPr>
                <w:rFonts w:cs="Times New Roman"/>
                <w:sz w:val="20"/>
                <w:szCs w:val="20"/>
              </w:rPr>
              <w:t>A/B latency benchmark shows improvement over static baseline (4.3–4.4)</w:t>
            </w:r>
          </w:p>
        </w:tc>
        <w:tc>
          <w:tcPr>
            <w:tcW w:w="2800" w:type="dxa"/>
            <w:tcMar>
              <w:top w:w="80" w:type="dxa"/>
              <w:left w:w="100" w:type="dxa"/>
              <w:bottom w:w="80" w:type="dxa"/>
              <w:right w:w="100" w:type="dxa"/>
            </w:tcMar>
            <w:vAlign w:val="center"/>
          </w:tcPr>
          <w:p w14:paraId="1B82E8C8" w14:textId="77777777" w:rsidR="006E6EFA" w:rsidRPr="00380769" w:rsidRDefault="00380769">
            <w:r w:rsidRPr="00380769">
              <w:rPr>
                <w:rFonts w:cs="Times New Roman"/>
                <w:sz w:val="20"/>
                <w:szCs w:val="20"/>
              </w:rPr>
              <w:t>Fully Achieved</w:t>
            </w:r>
          </w:p>
        </w:tc>
      </w:tr>
      <w:tr w:rsidR="00380769" w:rsidRPr="00380769" w14:paraId="5B483446" w14:textId="77777777">
        <w:tblPrEx>
          <w:tblCellMar>
            <w:top w:w="0" w:type="dxa"/>
            <w:bottom w:w="0" w:type="dxa"/>
          </w:tblCellMar>
        </w:tblPrEx>
        <w:tc>
          <w:tcPr>
            <w:tcW w:w="2600" w:type="dxa"/>
            <w:tcMar>
              <w:top w:w="80" w:type="dxa"/>
              <w:left w:w="100" w:type="dxa"/>
              <w:bottom w:w="80" w:type="dxa"/>
              <w:right w:w="100" w:type="dxa"/>
            </w:tcMar>
            <w:vAlign w:val="center"/>
          </w:tcPr>
          <w:p w14:paraId="26BD276E" w14:textId="77777777" w:rsidR="006E6EFA" w:rsidRPr="00380769" w:rsidRDefault="00380769">
            <w:r w:rsidRPr="00380769">
              <w:rPr>
                <w:rFonts w:cs="Times New Roman"/>
                <w:sz w:val="20"/>
                <w:szCs w:val="20"/>
              </w:rPr>
              <w:t>Model and train predictive mining components</w:t>
            </w:r>
          </w:p>
        </w:tc>
        <w:tc>
          <w:tcPr>
            <w:tcW w:w="3600" w:type="dxa"/>
            <w:tcMar>
              <w:top w:w="80" w:type="dxa"/>
              <w:left w:w="100" w:type="dxa"/>
              <w:bottom w:w="80" w:type="dxa"/>
              <w:right w:w="100" w:type="dxa"/>
            </w:tcMar>
            <w:vAlign w:val="center"/>
          </w:tcPr>
          <w:p w14:paraId="419E6DFE" w14:textId="77777777" w:rsidR="006E6EFA" w:rsidRPr="00380769" w:rsidRDefault="00380769">
            <w:r w:rsidRPr="00380769">
              <w:rPr>
                <w:rFonts w:cs="Times New Roman"/>
                <w:sz w:val="20"/>
                <w:szCs w:val="20"/>
              </w:rPr>
              <w:t>Forecast/classification/anomaly models validated within target error (4.3)</w:t>
            </w:r>
          </w:p>
        </w:tc>
        <w:tc>
          <w:tcPr>
            <w:tcW w:w="2800" w:type="dxa"/>
            <w:tcMar>
              <w:top w:w="80" w:type="dxa"/>
              <w:left w:w="100" w:type="dxa"/>
              <w:bottom w:w="80" w:type="dxa"/>
              <w:right w:w="100" w:type="dxa"/>
            </w:tcMar>
            <w:vAlign w:val="center"/>
          </w:tcPr>
          <w:p w14:paraId="75EE8A9A" w14:textId="77777777" w:rsidR="006E6EFA" w:rsidRPr="00380769" w:rsidRDefault="00380769">
            <w:r w:rsidRPr="00380769">
              <w:rPr>
                <w:rFonts w:cs="Times New Roman"/>
                <w:sz w:val="20"/>
                <w:szCs w:val="20"/>
              </w:rPr>
              <w:t>Fully Achieved</w:t>
            </w:r>
          </w:p>
        </w:tc>
      </w:tr>
      <w:tr w:rsidR="00380769" w:rsidRPr="00380769" w14:paraId="7CBB25A4" w14:textId="77777777">
        <w:tblPrEx>
          <w:tblCellMar>
            <w:top w:w="0" w:type="dxa"/>
            <w:bottom w:w="0" w:type="dxa"/>
          </w:tblCellMar>
        </w:tblPrEx>
        <w:tc>
          <w:tcPr>
            <w:tcW w:w="2600" w:type="dxa"/>
            <w:tcMar>
              <w:top w:w="80" w:type="dxa"/>
              <w:left w:w="100" w:type="dxa"/>
              <w:bottom w:w="80" w:type="dxa"/>
              <w:right w:w="100" w:type="dxa"/>
            </w:tcMar>
            <w:vAlign w:val="center"/>
          </w:tcPr>
          <w:p w14:paraId="7C0A44DB" w14:textId="77777777" w:rsidR="006E6EFA" w:rsidRPr="00380769" w:rsidRDefault="00380769">
            <w:r w:rsidRPr="00380769">
              <w:rPr>
                <w:rFonts w:cs="Times New Roman"/>
                <w:sz w:val="20"/>
                <w:szCs w:val="20"/>
              </w:rPr>
              <w:t>Implement adaptive BI dashboard</w:t>
            </w:r>
          </w:p>
        </w:tc>
        <w:tc>
          <w:tcPr>
            <w:tcW w:w="3600" w:type="dxa"/>
            <w:tcMar>
              <w:top w:w="80" w:type="dxa"/>
              <w:left w:w="100" w:type="dxa"/>
              <w:bottom w:w="80" w:type="dxa"/>
              <w:right w:w="100" w:type="dxa"/>
            </w:tcMar>
            <w:vAlign w:val="center"/>
          </w:tcPr>
          <w:p w14:paraId="31008730" w14:textId="77777777" w:rsidR="006E6EFA" w:rsidRPr="00380769" w:rsidRDefault="00380769">
            <w:r w:rsidRPr="00380769">
              <w:rPr>
                <w:rFonts w:cs="Times New Roman"/>
                <w:sz w:val="20"/>
                <w:szCs w:val="20"/>
              </w:rPr>
              <w:t>Adaptive refresh verified under simulated load/confidence scenarios (4.3)</w:t>
            </w:r>
          </w:p>
        </w:tc>
        <w:tc>
          <w:tcPr>
            <w:tcW w:w="2800" w:type="dxa"/>
            <w:tcMar>
              <w:top w:w="80" w:type="dxa"/>
              <w:left w:w="100" w:type="dxa"/>
              <w:bottom w:w="80" w:type="dxa"/>
              <w:right w:w="100" w:type="dxa"/>
            </w:tcMar>
            <w:vAlign w:val="center"/>
          </w:tcPr>
          <w:p w14:paraId="7C4EF933" w14:textId="77777777" w:rsidR="006E6EFA" w:rsidRPr="00380769" w:rsidRDefault="00380769">
            <w:r w:rsidRPr="00380769">
              <w:rPr>
                <w:rFonts w:cs="Times New Roman"/>
                <w:sz w:val="20"/>
                <w:szCs w:val="20"/>
              </w:rPr>
              <w:t>Fully Achieved</w:t>
            </w:r>
          </w:p>
        </w:tc>
      </w:tr>
      <w:tr w:rsidR="00380769" w:rsidRPr="00380769" w14:paraId="6C135B54" w14:textId="77777777">
        <w:tblPrEx>
          <w:tblCellMar>
            <w:top w:w="0" w:type="dxa"/>
            <w:bottom w:w="0" w:type="dxa"/>
          </w:tblCellMar>
        </w:tblPrEx>
        <w:tc>
          <w:tcPr>
            <w:tcW w:w="2600" w:type="dxa"/>
            <w:tcMar>
              <w:top w:w="80" w:type="dxa"/>
              <w:left w:w="100" w:type="dxa"/>
              <w:bottom w:w="80" w:type="dxa"/>
              <w:right w:w="100" w:type="dxa"/>
            </w:tcMar>
            <w:vAlign w:val="center"/>
          </w:tcPr>
          <w:p w14:paraId="329FF832" w14:textId="77777777" w:rsidR="006E6EFA" w:rsidRPr="00380769" w:rsidRDefault="00380769">
            <w:r w:rsidRPr="00380769">
              <w:rPr>
                <w:rFonts w:cs="Times New Roman"/>
                <w:sz w:val="20"/>
                <w:szCs w:val="20"/>
              </w:rPr>
              <w:t xml:space="preserve">Test end-to-end platform incl. </w:t>
            </w:r>
            <w:proofErr w:type="spellStart"/>
            <w:r w:rsidRPr="00380769">
              <w:rPr>
                <w:rFonts w:cs="Times New Roman"/>
                <w:sz w:val="20"/>
                <w:szCs w:val="20"/>
              </w:rPr>
              <w:t>MediFind</w:t>
            </w:r>
            <w:proofErr w:type="spellEnd"/>
            <w:r w:rsidRPr="00380769">
              <w:rPr>
                <w:rFonts w:cs="Times New Roman"/>
                <w:sz w:val="20"/>
                <w:szCs w:val="20"/>
              </w:rPr>
              <w:t xml:space="preserve"> Assistant</w:t>
            </w:r>
          </w:p>
        </w:tc>
        <w:tc>
          <w:tcPr>
            <w:tcW w:w="3600" w:type="dxa"/>
            <w:tcMar>
              <w:top w:w="80" w:type="dxa"/>
              <w:left w:w="100" w:type="dxa"/>
              <w:bottom w:w="80" w:type="dxa"/>
              <w:right w:w="100" w:type="dxa"/>
            </w:tcMar>
            <w:vAlign w:val="center"/>
          </w:tcPr>
          <w:p w14:paraId="3E015421" w14:textId="77777777" w:rsidR="006E6EFA" w:rsidRPr="00380769" w:rsidRDefault="00380769">
            <w:r w:rsidRPr="00380769">
              <w:rPr>
                <w:rFonts w:cs="Times New Roman"/>
                <w:sz w:val="20"/>
                <w:szCs w:val="20"/>
              </w:rPr>
              <w:t>End-to-end response-time and ranking tests completed on sample dataset (4.3–4.4)</w:t>
            </w:r>
          </w:p>
        </w:tc>
        <w:tc>
          <w:tcPr>
            <w:tcW w:w="2800" w:type="dxa"/>
            <w:tcMar>
              <w:top w:w="80" w:type="dxa"/>
              <w:left w:w="100" w:type="dxa"/>
              <w:bottom w:w="80" w:type="dxa"/>
              <w:right w:w="100" w:type="dxa"/>
            </w:tcMar>
            <w:vAlign w:val="center"/>
          </w:tcPr>
          <w:p w14:paraId="54055825" w14:textId="77777777" w:rsidR="006E6EFA" w:rsidRPr="00380769" w:rsidRDefault="00380769">
            <w:r w:rsidRPr="00380769">
              <w:rPr>
                <w:rFonts w:cs="Times New Roman"/>
                <w:sz w:val="20"/>
                <w:szCs w:val="20"/>
              </w:rPr>
              <w:t>Fully Achieved</w:t>
            </w:r>
          </w:p>
        </w:tc>
      </w:tr>
      <w:tr w:rsidR="00380769" w:rsidRPr="00380769" w14:paraId="07558EE4" w14:textId="77777777">
        <w:tblPrEx>
          <w:tblCellMar>
            <w:top w:w="0" w:type="dxa"/>
            <w:bottom w:w="0" w:type="dxa"/>
          </w:tblCellMar>
        </w:tblPrEx>
        <w:tc>
          <w:tcPr>
            <w:tcW w:w="2600" w:type="dxa"/>
            <w:tcMar>
              <w:top w:w="80" w:type="dxa"/>
              <w:left w:w="100" w:type="dxa"/>
              <w:bottom w:w="80" w:type="dxa"/>
              <w:right w:w="100" w:type="dxa"/>
            </w:tcMar>
            <w:vAlign w:val="center"/>
          </w:tcPr>
          <w:p w14:paraId="3DA3A831" w14:textId="77777777" w:rsidR="006E6EFA" w:rsidRPr="00380769" w:rsidRDefault="00380769">
            <w:r w:rsidRPr="00380769">
              <w:rPr>
                <w:rFonts w:cs="Times New Roman"/>
                <w:sz w:val="20"/>
                <w:szCs w:val="20"/>
              </w:rPr>
              <w:t>Evaluate against baselines</w:t>
            </w:r>
          </w:p>
        </w:tc>
        <w:tc>
          <w:tcPr>
            <w:tcW w:w="3600" w:type="dxa"/>
            <w:tcMar>
              <w:top w:w="80" w:type="dxa"/>
              <w:left w:w="100" w:type="dxa"/>
              <w:bottom w:w="80" w:type="dxa"/>
              <w:right w:w="100" w:type="dxa"/>
            </w:tcMar>
            <w:vAlign w:val="center"/>
          </w:tcPr>
          <w:p w14:paraId="4A78313F" w14:textId="77777777" w:rsidR="006E6EFA" w:rsidRPr="00380769" w:rsidRDefault="00380769">
            <w:r w:rsidRPr="00380769">
              <w:rPr>
                <w:rFonts w:cs="Times New Roman"/>
                <w:sz w:val="20"/>
                <w:szCs w:val="20"/>
              </w:rPr>
              <w:t>Compared against static-tuning and availability-only baselines (4.4–4.5)</w:t>
            </w:r>
          </w:p>
        </w:tc>
        <w:tc>
          <w:tcPr>
            <w:tcW w:w="2800" w:type="dxa"/>
            <w:tcMar>
              <w:top w:w="80" w:type="dxa"/>
              <w:left w:w="100" w:type="dxa"/>
              <w:bottom w:w="80" w:type="dxa"/>
              <w:right w:w="100" w:type="dxa"/>
            </w:tcMar>
            <w:vAlign w:val="center"/>
          </w:tcPr>
          <w:p w14:paraId="000628BD" w14:textId="77777777" w:rsidR="006E6EFA" w:rsidRPr="00380769" w:rsidRDefault="00380769">
            <w:r w:rsidRPr="00380769">
              <w:rPr>
                <w:rFonts w:cs="Times New Roman"/>
                <w:sz w:val="20"/>
                <w:szCs w:val="20"/>
              </w:rPr>
              <w:t>Partially Achieved — comparison against a commercial autonomous-database baseline was out of scope/budget</w:t>
            </w:r>
          </w:p>
        </w:tc>
      </w:tr>
    </w:tbl>
    <w:p w14:paraId="78576517" w14:textId="77777777" w:rsidR="006E6EFA" w:rsidRPr="00380769" w:rsidRDefault="00380769">
      <w:pPr>
        <w:pStyle w:val="Heading2"/>
        <w:spacing w:before="280" w:after="180"/>
        <w:rPr>
          <w:color w:val="auto"/>
        </w:rPr>
      </w:pPr>
      <w:r w:rsidRPr="00380769">
        <w:rPr>
          <w:b/>
          <w:bCs/>
          <w:color w:val="auto"/>
        </w:rPr>
        <w:t>4.7 Strengths &amp; Limitations</w:t>
      </w:r>
    </w:p>
    <w:p w14:paraId="4BCE2DEB" w14:textId="77777777" w:rsidR="006E6EFA" w:rsidRPr="00380769" w:rsidRDefault="00380769">
      <w:pPr>
        <w:spacing w:after="100"/>
      </w:pPr>
      <w:r w:rsidRPr="00380769">
        <w:rPr>
          <w:rFonts w:cs="Times New Roman"/>
          <w:b/>
          <w:bCs/>
        </w:rPr>
        <w:t>Strengths:</w:t>
      </w:r>
    </w:p>
    <w:p w14:paraId="3FC45CE0" w14:textId="77777777" w:rsidR="006E6EFA" w:rsidRPr="00380769" w:rsidRDefault="00380769">
      <w:pPr>
        <w:pStyle w:val="ListParagraph"/>
        <w:numPr>
          <w:ilvl w:val="0"/>
          <w:numId w:val="1"/>
        </w:numPr>
        <w:spacing w:after="100" w:line="300" w:lineRule="auto"/>
      </w:pPr>
      <w:r w:rsidRPr="00380769">
        <w:t>Consistent query-latency improvement over the static-tuning baseline, especially under variable workloads.</w:t>
      </w:r>
    </w:p>
    <w:p w14:paraId="6B2BC24F" w14:textId="77777777" w:rsidR="006E6EFA" w:rsidRPr="00380769" w:rsidRDefault="00380769">
      <w:pPr>
        <w:pStyle w:val="ListParagraph"/>
        <w:numPr>
          <w:ilvl w:val="0"/>
          <w:numId w:val="1"/>
        </w:numPr>
        <w:spacing w:after="100" w:line="300" w:lineRule="auto"/>
      </w:pPr>
      <w:r w:rsidRPr="00380769">
        <w:t xml:space="preserve">Predictive mining outputs are shared across both physical tuning and dashboard </w:t>
      </w:r>
      <w:proofErr w:type="spellStart"/>
      <w:r w:rsidRPr="00380769">
        <w:t>adaptivity</w:t>
      </w:r>
      <w:proofErr w:type="spellEnd"/>
      <w:r w:rsidRPr="00380769">
        <w:t xml:space="preserve"> through a single feedback loop, avoiding duplicated forecasting logic.</w:t>
      </w:r>
    </w:p>
    <w:p w14:paraId="08CA2EBD" w14:textId="77777777" w:rsidR="006E6EFA" w:rsidRPr="00380769" w:rsidRDefault="00380769">
      <w:pPr>
        <w:pStyle w:val="ListParagraph"/>
        <w:numPr>
          <w:ilvl w:val="0"/>
          <w:numId w:val="1"/>
        </w:numPr>
        <w:spacing w:after="100" w:line="300" w:lineRule="auto"/>
      </w:pPr>
      <w:r w:rsidRPr="00380769">
        <w:t>Modular architecture allowed a domain-specific application (</w:t>
      </w:r>
      <w:proofErr w:type="spellStart"/>
      <w:r w:rsidRPr="00380769">
        <w:t>MediFind</w:t>
      </w:r>
      <w:proofErr w:type="spellEnd"/>
      <w:r w:rsidRPr="00380769">
        <w:t xml:space="preserve"> Assistant) to be built on the same platform without re-engineering the core warehouse or mining layer.</w:t>
      </w:r>
    </w:p>
    <w:p w14:paraId="4F6FBAA3" w14:textId="77777777" w:rsidR="006E6EFA" w:rsidRPr="00380769" w:rsidRDefault="00380769">
      <w:pPr>
        <w:spacing w:before="200" w:after="100"/>
      </w:pPr>
      <w:r w:rsidRPr="00380769">
        <w:rPr>
          <w:rFonts w:cs="Times New Roman"/>
          <w:b/>
          <w:bCs/>
        </w:rPr>
        <w:t>Limitations:</w:t>
      </w:r>
    </w:p>
    <w:p w14:paraId="0C57DEFA" w14:textId="77777777" w:rsidR="006E6EFA" w:rsidRPr="00380769" w:rsidRDefault="00380769">
      <w:pPr>
        <w:pStyle w:val="ListParagraph"/>
        <w:numPr>
          <w:ilvl w:val="0"/>
          <w:numId w:val="1"/>
        </w:numPr>
        <w:spacing w:after="100" w:line="300" w:lineRule="auto"/>
      </w:pPr>
      <w:r w:rsidRPr="00380769">
        <w:t xml:space="preserve">Evaluated only on sample/synthetic datasets and a single-node deployment; </w:t>
      </w:r>
      <w:proofErr w:type="spellStart"/>
      <w:r w:rsidRPr="00380769">
        <w:t>behaviour</w:t>
      </w:r>
      <w:proofErr w:type="spellEnd"/>
      <w:r w:rsidRPr="00380769">
        <w:t xml:space="preserve"> at production scale and under real multi-tenant load is unverified.</w:t>
      </w:r>
    </w:p>
    <w:p w14:paraId="2211D58B" w14:textId="77777777" w:rsidR="006E6EFA" w:rsidRPr="00380769" w:rsidRDefault="00380769">
      <w:pPr>
        <w:pStyle w:val="ListParagraph"/>
        <w:numPr>
          <w:ilvl w:val="0"/>
          <w:numId w:val="1"/>
        </w:numPr>
        <w:spacing w:after="100" w:line="300" w:lineRule="auto"/>
      </w:pPr>
      <w:r w:rsidRPr="00380769">
        <w:t>Re-tuning cycle can exceed its time budget under very large query-log windows, requiring the window cap described in 4.5.</w:t>
      </w:r>
    </w:p>
    <w:p w14:paraId="2139FC3B" w14:textId="77777777" w:rsidR="006E6EFA" w:rsidRPr="00380769" w:rsidRDefault="00380769">
      <w:pPr>
        <w:pStyle w:val="ListParagraph"/>
        <w:numPr>
          <w:ilvl w:val="0"/>
          <w:numId w:val="1"/>
        </w:numPr>
        <w:spacing w:after="100" w:line="300" w:lineRule="auto"/>
      </w:pPr>
      <w:r w:rsidRPr="00380769">
        <w:t>Forecast accuracy degrades at the extremes of the tested horizon range (very short and very long horizons).</w:t>
      </w:r>
    </w:p>
    <w:p w14:paraId="488E28E4" w14:textId="77777777" w:rsidR="006E6EFA" w:rsidRPr="00380769" w:rsidRDefault="00380769">
      <w:pPr>
        <w:pStyle w:val="ListParagraph"/>
        <w:numPr>
          <w:ilvl w:val="0"/>
          <w:numId w:val="1"/>
        </w:numPr>
        <w:spacing w:after="100" w:line="300" w:lineRule="auto"/>
      </w:pPr>
      <w:proofErr w:type="spellStart"/>
      <w:r w:rsidRPr="00380769">
        <w:t>MediFind</w:t>
      </w:r>
      <w:proofErr w:type="spellEnd"/>
      <w:r w:rsidRPr="00380769">
        <w:t xml:space="preserve"> Assistant was validated on synthetic/</w:t>
      </w:r>
      <w:proofErr w:type="spellStart"/>
      <w:r w:rsidRPr="00380769">
        <w:t>anonymised</w:t>
      </w:r>
      <w:proofErr w:type="spellEnd"/>
      <w:r w:rsidRPr="00380769">
        <w:t xml:space="preserve"> data only and has not been tested against real hospital operational data or clinical workflows.</w:t>
      </w:r>
    </w:p>
    <w:p w14:paraId="10C39B48" w14:textId="77777777" w:rsidR="006E6EFA" w:rsidRPr="00380769" w:rsidRDefault="00380769">
      <w:pPr>
        <w:pStyle w:val="Heading2"/>
        <w:spacing w:before="280" w:after="180"/>
        <w:rPr>
          <w:color w:val="auto"/>
        </w:rPr>
      </w:pPr>
      <w:r w:rsidRPr="00380769">
        <w:rPr>
          <w:b/>
          <w:bCs/>
          <w:color w:val="auto"/>
        </w:rPr>
        <w:t>4.8 Project Planning, Roles &amp; Budget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800"/>
        <w:gridCol w:w="600"/>
        <w:gridCol w:w="800"/>
        <w:gridCol w:w="1000"/>
        <w:gridCol w:w="300"/>
        <w:gridCol w:w="2100"/>
      </w:tblGrid>
      <w:tr w:rsidR="00380769" w:rsidRPr="00380769" w14:paraId="7CF70041" w14:textId="77777777">
        <w:tblPrEx>
          <w:tblCellMar>
            <w:top w:w="0" w:type="dxa"/>
            <w:bottom w:w="0" w:type="dxa"/>
          </w:tblCellMar>
        </w:tblPrEx>
        <w:tc>
          <w:tcPr>
            <w:tcW w:w="4200" w:type="dxa"/>
            <w:gridSpan w:val="2"/>
            <w:shd w:val="clear" w:color="auto" w:fill="D9E2F3"/>
            <w:tcMar>
              <w:top w:w="80" w:type="dxa"/>
              <w:left w:w="100" w:type="dxa"/>
              <w:bottom w:w="80" w:type="dxa"/>
              <w:right w:w="100" w:type="dxa"/>
            </w:tcMar>
            <w:vAlign w:val="center"/>
          </w:tcPr>
          <w:p w14:paraId="3B28D493" w14:textId="77777777" w:rsidR="006E6EFA" w:rsidRPr="00380769" w:rsidRDefault="00380769">
            <w:r w:rsidRPr="00380769">
              <w:rPr>
                <w:rFonts w:cs="Times New Roman"/>
                <w:b/>
                <w:bCs/>
                <w:sz w:val="20"/>
                <w:szCs w:val="20"/>
              </w:rPr>
              <w:t>Milestone</w:t>
            </w:r>
          </w:p>
        </w:tc>
        <w:tc>
          <w:tcPr>
            <w:tcW w:w="2400" w:type="dxa"/>
            <w:gridSpan w:val="3"/>
            <w:shd w:val="clear" w:color="auto" w:fill="D9E2F3"/>
            <w:tcMar>
              <w:top w:w="80" w:type="dxa"/>
              <w:left w:w="100" w:type="dxa"/>
              <w:bottom w:w="80" w:type="dxa"/>
              <w:right w:w="100" w:type="dxa"/>
            </w:tcMar>
            <w:vAlign w:val="center"/>
          </w:tcPr>
          <w:p w14:paraId="286FE6D1" w14:textId="77777777" w:rsidR="006E6EFA" w:rsidRPr="00380769" w:rsidRDefault="00380769">
            <w:r w:rsidRPr="00380769">
              <w:rPr>
                <w:rFonts w:cs="Times New Roman"/>
                <w:b/>
                <w:bCs/>
                <w:sz w:val="20"/>
                <w:szCs w:val="20"/>
              </w:rPr>
              <w:t>Planned Week</w:t>
            </w:r>
          </w:p>
        </w:tc>
        <w:tc>
          <w:tcPr>
            <w:tcW w:w="2400" w:type="dxa"/>
            <w:gridSpan w:val="2"/>
            <w:shd w:val="clear" w:color="auto" w:fill="D9E2F3"/>
            <w:tcMar>
              <w:top w:w="80" w:type="dxa"/>
              <w:left w:w="100" w:type="dxa"/>
              <w:bottom w:w="80" w:type="dxa"/>
              <w:right w:w="100" w:type="dxa"/>
            </w:tcMar>
            <w:vAlign w:val="center"/>
          </w:tcPr>
          <w:p w14:paraId="67F6AA7A" w14:textId="77777777" w:rsidR="006E6EFA" w:rsidRPr="00380769" w:rsidRDefault="00380769">
            <w:r w:rsidRPr="00380769">
              <w:rPr>
                <w:rFonts w:cs="Times New Roman"/>
                <w:b/>
                <w:bCs/>
                <w:sz w:val="20"/>
                <w:szCs w:val="20"/>
              </w:rPr>
              <w:t>Status</w:t>
            </w:r>
          </w:p>
        </w:tc>
      </w:tr>
      <w:tr w:rsidR="00380769" w:rsidRPr="00380769" w14:paraId="1132F870" w14:textId="77777777">
        <w:tblPrEx>
          <w:tblCellMar>
            <w:top w:w="0" w:type="dxa"/>
            <w:bottom w:w="0" w:type="dxa"/>
          </w:tblCellMar>
        </w:tblPrEx>
        <w:tc>
          <w:tcPr>
            <w:tcW w:w="4200" w:type="dxa"/>
            <w:gridSpan w:val="2"/>
            <w:tcMar>
              <w:top w:w="80" w:type="dxa"/>
              <w:left w:w="100" w:type="dxa"/>
              <w:bottom w:w="80" w:type="dxa"/>
              <w:right w:w="100" w:type="dxa"/>
            </w:tcMar>
            <w:vAlign w:val="center"/>
          </w:tcPr>
          <w:p w14:paraId="2AD1BA12" w14:textId="77777777" w:rsidR="006E6EFA" w:rsidRPr="00380769" w:rsidRDefault="00380769">
            <w:r w:rsidRPr="00380769">
              <w:rPr>
                <w:rFonts w:cs="Times New Roman"/>
                <w:sz w:val="20"/>
                <w:szCs w:val="20"/>
              </w:rPr>
              <w:t xml:space="preserve">Requirements &amp; architecture </w:t>
            </w:r>
            <w:proofErr w:type="spellStart"/>
            <w:r w:rsidRPr="00380769">
              <w:rPr>
                <w:rFonts w:cs="Times New Roman"/>
                <w:sz w:val="20"/>
                <w:szCs w:val="20"/>
              </w:rPr>
              <w:t>finalised</w:t>
            </w:r>
            <w:proofErr w:type="spellEnd"/>
            <w:r w:rsidRPr="00380769">
              <w:rPr>
                <w:rFonts w:cs="Times New Roman"/>
                <w:sz w:val="20"/>
                <w:szCs w:val="20"/>
              </w:rPr>
              <w:t xml:space="preserve"> (Ch. 3)</w:t>
            </w:r>
          </w:p>
        </w:tc>
        <w:tc>
          <w:tcPr>
            <w:tcW w:w="2400" w:type="dxa"/>
            <w:gridSpan w:val="3"/>
            <w:tcMar>
              <w:top w:w="80" w:type="dxa"/>
              <w:left w:w="100" w:type="dxa"/>
              <w:bottom w:w="80" w:type="dxa"/>
              <w:right w:w="100" w:type="dxa"/>
            </w:tcMar>
            <w:vAlign w:val="center"/>
          </w:tcPr>
          <w:p w14:paraId="4ADC1323" w14:textId="77777777" w:rsidR="006E6EFA" w:rsidRPr="00380769" w:rsidRDefault="00380769">
            <w:r w:rsidRPr="00380769">
              <w:rPr>
                <w:rFonts w:cs="Times New Roman"/>
                <w:sz w:val="20"/>
                <w:szCs w:val="20"/>
              </w:rPr>
              <w:t>Week 2</w:t>
            </w:r>
          </w:p>
        </w:tc>
        <w:tc>
          <w:tcPr>
            <w:tcW w:w="2400" w:type="dxa"/>
            <w:gridSpan w:val="2"/>
            <w:tcMar>
              <w:top w:w="80" w:type="dxa"/>
              <w:left w:w="100" w:type="dxa"/>
              <w:bottom w:w="80" w:type="dxa"/>
              <w:right w:w="100" w:type="dxa"/>
            </w:tcMar>
            <w:vAlign w:val="center"/>
          </w:tcPr>
          <w:p w14:paraId="77D7144E" w14:textId="77777777" w:rsidR="006E6EFA" w:rsidRPr="00380769" w:rsidRDefault="00380769">
            <w:r w:rsidRPr="00380769">
              <w:rPr>
                <w:rFonts w:cs="Times New Roman"/>
                <w:sz w:val="20"/>
                <w:szCs w:val="20"/>
              </w:rPr>
              <w:t>Completed</w:t>
            </w:r>
          </w:p>
        </w:tc>
      </w:tr>
      <w:tr w:rsidR="00380769" w:rsidRPr="00380769" w14:paraId="4D8F487F" w14:textId="77777777">
        <w:tblPrEx>
          <w:tblCellMar>
            <w:top w:w="0" w:type="dxa"/>
            <w:bottom w:w="0" w:type="dxa"/>
          </w:tblCellMar>
        </w:tblPrEx>
        <w:tc>
          <w:tcPr>
            <w:tcW w:w="4200" w:type="dxa"/>
            <w:gridSpan w:val="2"/>
            <w:tcMar>
              <w:top w:w="80" w:type="dxa"/>
              <w:left w:w="100" w:type="dxa"/>
              <w:bottom w:w="80" w:type="dxa"/>
              <w:right w:w="100" w:type="dxa"/>
            </w:tcMar>
            <w:vAlign w:val="center"/>
          </w:tcPr>
          <w:p w14:paraId="6B719D27" w14:textId="77777777" w:rsidR="006E6EFA" w:rsidRPr="00380769" w:rsidRDefault="00380769">
            <w:r w:rsidRPr="00380769">
              <w:rPr>
                <w:rFonts w:cs="Times New Roman"/>
                <w:sz w:val="20"/>
                <w:szCs w:val="20"/>
              </w:rPr>
              <w:t>Module 1 (Warehouse &amp; ETL) prototype</w:t>
            </w:r>
          </w:p>
        </w:tc>
        <w:tc>
          <w:tcPr>
            <w:tcW w:w="2400" w:type="dxa"/>
            <w:gridSpan w:val="3"/>
            <w:tcMar>
              <w:top w:w="80" w:type="dxa"/>
              <w:left w:w="100" w:type="dxa"/>
              <w:bottom w:w="80" w:type="dxa"/>
              <w:right w:w="100" w:type="dxa"/>
            </w:tcMar>
            <w:vAlign w:val="center"/>
          </w:tcPr>
          <w:p w14:paraId="00A6D16A" w14:textId="77777777" w:rsidR="006E6EFA" w:rsidRPr="00380769" w:rsidRDefault="00380769">
            <w:r w:rsidRPr="00380769">
              <w:rPr>
                <w:rFonts w:cs="Times New Roman"/>
                <w:sz w:val="20"/>
                <w:szCs w:val="20"/>
              </w:rPr>
              <w:t>Week 5</w:t>
            </w:r>
          </w:p>
        </w:tc>
        <w:tc>
          <w:tcPr>
            <w:tcW w:w="2400" w:type="dxa"/>
            <w:gridSpan w:val="2"/>
            <w:tcMar>
              <w:top w:w="80" w:type="dxa"/>
              <w:left w:w="100" w:type="dxa"/>
              <w:bottom w:w="80" w:type="dxa"/>
              <w:right w:w="100" w:type="dxa"/>
            </w:tcMar>
            <w:vAlign w:val="center"/>
          </w:tcPr>
          <w:p w14:paraId="1ABC86E2" w14:textId="77777777" w:rsidR="006E6EFA" w:rsidRPr="00380769" w:rsidRDefault="00380769">
            <w:r w:rsidRPr="00380769">
              <w:rPr>
                <w:rFonts w:cs="Times New Roman"/>
                <w:sz w:val="20"/>
                <w:szCs w:val="20"/>
              </w:rPr>
              <w:t>Completed</w:t>
            </w:r>
          </w:p>
        </w:tc>
      </w:tr>
      <w:tr w:rsidR="00380769" w:rsidRPr="00380769" w14:paraId="37852B82" w14:textId="77777777">
        <w:tblPrEx>
          <w:tblCellMar>
            <w:top w:w="0" w:type="dxa"/>
            <w:bottom w:w="0" w:type="dxa"/>
          </w:tblCellMar>
        </w:tblPrEx>
        <w:tc>
          <w:tcPr>
            <w:tcW w:w="4200" w:type="dxa"/>
            <w:gridSpan w:val="2"/>
            <w:tcMar>
              <w:top w:w="80" w:type="dxa"/>
              <w:left w:w="100" w:type="dxa"/>
              <w:bottom w:w="80" w:type="dxa"/>
              <w:right w:w="100" w:type="dxa"/>
            </w:tcMar>
            <w:vAlign w:val="center"/>
          </w:tcPr>
          <w:p w14:paraId="0CDCFE8D" w14:textId="77777777" w:rsidR="006E6EFA" w:rsidRPr="00380769" w:rsidRDefault="00380769">
            <w:r w:rsidRPr="00380769">
              <w:rPr>
                <w:rFonts w:cs="Times New Roman"/>
                <w:sz w:val="20"/>
                <w:szCs w:val="20"/>
              </w:rPr>
              <w:t>Module 2 (Predictive Mining) prototype</w:t>
            </w:r>
          </w:p>
        </w:tc>
        <w:tc>
          <w:tcPr>
            <w:tcW w:w="2400" w:type="dxa"/>
            <w:gridSpan w:val="3"/>
            <w:tcMar>
              <w:top w:w="80" w:type="dxa"/>
              <w:left w:w="100" w:type="dxa"/>
              <w:bottom w:w="80" w:type="dxa"/>
              <w:right w:w="100" w:type="dxa"/>
            </w:tcMar>
            <w:vAlign w:val="center"/>
          </w:tcPr>
          <w:p w14:paraId="151E3141" w14:textId="77777777" w:rsidR="006E6EFA" w:rsidRPr="00380769" w:rsidRDefault="00380769">
            <w:r w:rsidRPr="00380769">
              <w:rPr>
                <w:rFonts w:cs="Times New Roman"/>
                <w:sz w:val="20"/>
                <w:szCs w:val="20"/>
              </w:rPr>
              <w:t>Week 7</w:t>
            </w:r>
          </w:p>
        </w:tc>
        <w:tc>
          <w:tcPr>
            <w:tcW w:w="2400" w:type="dxa"/>
            <w:gridSpan w:val="2"/>
            <w:tcMar>
              <w:top w:w="80" w:type="dxa"/>
              <w:left w:w="100" w:type="dxa"/>
              <w:bottom w:w="80" w:type="dxa"/>
              <w:right w:w="100" w:type="dxa"/>
            </w:tcMar>
            <w:vAlign w:val="center"/>
          </w:tcPr>
          <w:p w14:paraId="42544FC6" w14:textId="77777777" w:rsidR="006E6EFA" w:rsidRPr="00380769" w:rsidRDefault="00380769">
            <w:r w:rsidRPr="00380769">
              <w:rPr>
                <w:rFonts w:cs="Times New Roman"/>
                <w:sz w:val="20"/>
                <w:szCs w:val="20"/>
              </w:rPr>
              <w:t>Completed</w:t>
            </w:r>
          </w:p>
        </w:tc>
      </w:tr>
      <w:tr w:rsidR="00380769" w:rsidRPr="00380769" w14:paraId="6BDA0237" w14:textId="77777777">
        <w:tblPrEx>
          <w:tblCellMar>
            <w:top w:w="0" w:type="dxa"/>
            <w:bottom w:w="0" w:type="dxa"/>
          </w:tblCellMar>
        </w:tblPrEx>
        <w:tc>
          <w:tcPr>
            <w:tcW w:w="4200" w:type="dxa"/>
            <w:gridSpan w:val="2"/>
            <w:tcMar>
              <w:top w:w="80" w:type="dxa"/>
              <w:left w:w="100" w:type="dxa"/>
              <w:bottom w:w="80" w:type="dxa"/>
              <w:right w:w="100" w:type="dxa"/>
            </w:tcMar>
            <w:vAlign w:val="center"/>
          </w:tcPr>
          <w:p w14:paraId="0AE2E622" w14:textId="77777777" w:rsidR="006E6EFA" w:rsidRPr="00380769" w:rsidRDefault="00380769">
            <w:r w:rsidRPr="00380769">
              <w:rPr>
                <w:rFonts w:cs="Times New Roman"/>
                <w:sz w:val="20"/>
                <w:szCs w:val="20"/>
              </w:rPr>
              <w:t>Module 3 (Adaptive BI) prototype</w:t>
            </w:r>
          </w:p>
        </w:tc>
        <w:tc>
          <w:tcPr>
            <w:tcW w:w="2400" w:type="dxa"/>
            <w:gridSpan w:val="3"/>
            <w:tcMar>
              <w:top w:w="80" w:type="dxa"/>
              <w:left w:w="100" w:type="dxa"/>
              <w:bottom w:w="80" w:type="dxa"/>
              <w:right w:w="100" w:type="dxa"/>
            </w:tcMar>
            <w:vAlign w:val="center"/>
          </w:tcPr>
          <w:p w14:paraId="3DA359E7" w14:textId="77777777" w:rsidR="006E6EFA" w:rsidRPr="00380769" w:rsidRDefault="00380769">
            <w:r w:rsidRPr="00380769">
              <w:rPr>
                <w:rFonts w:cs="Times New Roman"/>
                <w:sz w:val="20"/>
                <w:szCs w:val="20"/>
              </w:rPr>
              <w:t>Week 9</w:t>
            </w:r>
          </w:p>
        </w:tc>
        <w:tc>
          <w:tcPr>
            <w:tcW w:w="2400" w:type="dxa"/>
            <w:gridSpan w:val="2"/>
            <w:tcMar>
              <w:top w:w="80" w:type="dxa"/>
              <w:left w:w="100" w:type="dxa"/>
              <w:bottom w:w="80" w:type="dxa"/>
              <w:right w:w="100" w:type="dxa"/>
            </w:tcMar>
            <w:vAlign w:val="center"/>
          </w:tcPr>
          <w:p w14:paraId="3EBCCB8F" w14:textId="77777777" w:rsidR="006E6EFA" w:rsidRPr="00380769" w:rsidRDefault="00380769">
            <w:r w:rsidRPr="00380769">
              <w:rPr>
                <w:rFonts w:cs="Times New Roman"/>
                <w:sz w:val="20"/>
                <w:szCs w:val="20"/>
              </w:rPr>
              <w:t>Completed</w:t>
            </w:r>
          </w:p>
        </w:tc>
      </w:tr>
      <w:tr w:rsidR="00380769" w:rsidRPr="00380769" w14:paraId="6E4237FE" w14:textId="77777777">
        <w:tblPrEx>
          <w:tblCellMar>
            <w:top w:w="0" w:type="dxa"/>
            <w:bottom w:w="0" w:type="dxa"/>
          </w:tblCellMar>
        </w:tblPrEx>
        <w:tc>
          <w:tcPr>
            <w:tcW w:w="4200" w:type="dxa"/>
            <w:gridSpan w:val="2"/>
            <w:tcMar>
              <w:top w:w="80" w:type="dxa"/>
              <w:left w:w="100" w:type="dxa"/>
              <w:bottom w:w="80" w:type="dxa"/>
              <w:right w:w="100" w:type="dxa"/>
            </w:tcMar>
            <w:vAlign w:val="center"/>
          </w:tcPr>
          <w:p w14:paraId="2593ECF2" w14:textId="77777777" w:rsidR="006E6EFA" w:rsidRPr="00380769" w:rsidRDefault="00380769">
            <w:r w:rsidRPr="00380769">
              <w:rPr>
                <w:rFonts w:cs="Times New Roman"/>
                <w:sz w:val="20"/>
                <w:szCs w:val="20"/>
              </w:rPr>
              <w:t>Module 4 (</w:t>
            </w:r>
            <w:proofErr w:type="spellStart"/>
            <w:r w:rsidRPr="00380769">
              <w:rPr>
                <w:rFonts w:cs="Times New Roman"/>
                <w:sz w:val="20"/>
                <w:szCs w:val="20"/>
              </w:rPr>
              <w:t>MediFind</w:t>
            </w:r>
            <w:proofErr w:type="spellEnd"/>
            <w:r w:rsidRPr="00380769">
              <w:rPr>
                <w:rFonts w:cs="Times New Roman"/>
                <w:sz w:val="20"/>
                <w:szCs w:val="20"/>
              </w:rPr>
              <w:t xml:space="preserve"> Assistant) prototype</w:t>
            </w:r>
          </w:p>
        </w:tc>
        <w:tc>
          <w:tcPr>
            <w:tcW w:w="2400" w:type="dxa"/>
            <w:gridSpan w:val="3"/>
            <w:tcMar>
              <w:top w:w="80" w:type="dxa"/>
              <w:left w:w="100" w:type="dxa"/>
              <w:bottom w:w="80" w:type="dxa"/>
              <w:right w:w="100" w:type="dxa"/>
            </w:tcMar>
            <w:vAlign w:val="center"/>
          </w:tcPr>
          <w:p w14:paraId="36F5C839" w14:textId="77777777" w:rsidR="006E6EFA" w:rsidRPr="00380769" w:rsidRDefault="00380769">
            <w:r w:rsidRPr="00380769">
              <w:rPr>
                <w:rFonts w:cs="Times New Roman"/>
                <w:sz w:val="20"/>
                <w:szCs w:val="20"/>
              </w:rPr>
              <w:t>Week 10</w:t>
            </w:r>
          </w:p>
        </w:tc>
        <w:tc>
          <w:tcPr>
            <w:tcW w:w="2400" w:type="dxa"/>
            <w:gridSpan w:val="2"/>
            <w:tcMar>
              <w:top w:w="80" w:type="dxa"/>
              <w:left w:w="100" w:type="dxa"/>
              <w:bottom w:w="80" w:type="dxa"/>
              <w:right w:w="100" w:type="dxa"/>
            </w:tcMar>
            <w:vAlign w:val="center"/>
          </w:tcPr>
          <w:p w14:paraId="0E0EF10D" w14:textId="77777777" w:rsidR="006E6EFA" w:rsidRPr="00380769" w:rsidRDefault="00380769">
            <w:r w:rsidRPr="00380769">
              <w:rPr>
                <w:rFonts w:cs="Times New Roman"/>
                <w:sz w:val="20"/>
                <w:szCs w:val="20"/>
              </w:rPr>
              <w:t>Completed</w:t>
            </w:r>
          </w:p>
        </w:tc>
      </w:tr>
      <w:tr w:rsidR="00380769" w:rsidRPr="00380769" w14:paraId="139F2B9B" w14:textId="77777777">
        <w:tblPrEx>
          <w:tblCellMar>
            <w:top w:w="0" w:type="dxa"/>
            <w:bottom w:w="0" w:type="dxa"/>
          </w:tblCellMar>
        </w:tblPrEx>
        <w:tc>
          <w:tcPr>
            <w:tcW w:w="4200" w:type="dxa"/>
            <w:gridSpan w:val="2"/>
            <w:tcMar>
              <w:top w:w="80" w:type="dxa"/>
              <w:left w:w="100" w:type="dxa"/>
              <w:bottom w:w="80" w:type="dxa"/>
              <w:right w:w="100" w:type="dxa"/>
            </w:tcMar>
            <w:vAlign w:val="center"/>
          </w:tcPr>
          <w:p w14:paraId="7D6AF4EB" w14:textId="77777777" w:rsidR="006E6EFA" w:rsidRPr="00380769" w:rsidRDefault="00380769">
            <w:r w:rsidRPr="00380769">
              <w:rPr>
                <w:rFonts w:cs="Times New Roman"/>
                <w:sz w:val="20"/>
                <w:szCs w:val="20"/>
              </w:rPr>
              <w:t>Integration of all four modules</w:t>
            </w:r>
          </w:p>
        </w:tc>
        <w:tc>
          <w:tcPr>
            <w:tcW w:w="2400" w:type="dxa"/>
            <w:gridSpan w:val="3"/>
            <w:tcMar>
              <w:top w:w="80" w:type="dxa"/>
              <w:left w:w="100" w:type="dxa"/>
              <w:bottom w:w="80" w:type="dxa"/>
              <w:right w:w="100" w:type="dxa"/>
            </w:tcMar>
            <w:vAlign w:val="center"/>
          </w:tcPr>
          <w:p w14:paraId="0B42E013" w14:textId="77777777" w:rsidR="006E6EFA" w:rsidRPr="00380769" w:rsidRDefault="00380769">
            <w:r w:rsidRPr="00380769">
              <w:rPr>
                <w:rFonts w:cs="Times New Roman"/>
                <w:sz w:val="20"/>
                <w:szCs w:val="20"/>
              </w:rPr>
              <w:t>Week 11</w:t>
            </w:r>
          </w:p>
        </w:tc>
        <w:tc>
          <w:tcPr>
            <w:tcW w:w="2400" w:type="dxa"/>
            <w:gridSpan w:val="2"/>
            <w:tcMar>
              <w:top w:w="80" w:type="dxa"/>
              <w:left w:w="100" w:type="dxa"/>
              <w:bottom w:w="80" w:type="dxa"/>
              <w:right w:w="100" w:type="dxa"/>
            </w:tcMar>
            <w:vAlign w:val="center"/>
          </w:tcPr>
          <w:p w14:paraId="1F9AE064" w14:textId="77777777" w:rsidR="006E6EFA" w:rsidRPr="00380769" w:rsidRDefault="00380769">
            <w:r w:rsidRPr="00380769">
              <w:rPr>
                <w:rFonts w:cs="Times New Roman"/>
                <w:sz w:val="20"/>
                <w:szCs w:val="20"/>
              </w:rPr>
              <w:t>Completed</w:t>
            </w:r>
          </w:p>
        </w:tc>
      </w:tr>
      <w:tr w:rsidR="00380769" w:rsidRPr="00380769" w14:paraId="706435C6" w14:textId="77777777">
        <w:tblPrEx>
          <w:tblCellMar>
            <w:top w:w="0" w:type="dxa"/>
            <w:bottom w:w="0" w:type="dxa"/>
          </w:tblCellMar>
        </w:tblPrEx>
        <w:tc>
          <w:tcPr>
            <w:tcW w:w="4200" w:type="dxa"/>
            <w:gridSpan w:val="2"/>
            <w:tcMar>
              <w:top w:w="80" w:type="dxa"/>
              <w:left w:w="100" w:type="dxa"/>
              <w:bottom w:w="80" w:type="dxa"/>
              <w:right w:w="100" w:type="dxa"/>
            </w:tcMar>
            <w:vAlign w:val="center"/>
          </w:tcPr>
          <w:p w14:paraId="5C589387" w14:textId="77777777" w:rsidR="006E6EFA" w:rsidRPr="00380769" w:rsidRDefault="00380769">
            <w:r w:rsidRPr="00380769">
              <w:rPr>
                <w:rFonts w:cs="Times New Roman"/>
                <w:sz w:val="20"/>
                <w:szCs w:val="20"/>
              </w:rPr>
              <w:t>Testing, benchmarking &amp; report writing</w:t>
            </w:r>
          </w:p>
        </w:tc>
        <w:tc>
          <w:tcPr>
            <w:tcW w:w="2400" w:type="dxa"/>
            <w:gridSpan w:val="3"/>
            <w:tcMar>
              <w:top w:w="80" w:type="dxa"/>
              <w:left w:w="100" w:type="dxa"/>
              <w:bottom w:w="80" w:type="dxa"/>
              <w:right w:w="100" w:type="dxa"/>
            </w:tcMar>
            <w:vAlign w:val="center"/>
          </w:tcPr>
          <w:p w14:paraId="4D20810D" w14:textId="77777777" w:rsidR="006E6EFA" w:rsidRPr="00380769" w:rsidRDefault="00380769">
            <w:r w:rsidRPr="00380769">
              <w:rPr>
                <w:rFonts w:cs="Times New Roman"/>
                <w:sz w:val="20"/>
                <w:szCs w:val="20"/>
              </w:rPr>
              <w:t>Week 13</w:t>
            </w:r>
          </w:p>
        </w:tc>
        <w:tc>
          <w:tcPr>
            <w:tcW w:w="2400" w:type="dxa"/>
            <w:gridSpan w:val="2"/>
            <w:tcMar>
              <w:top w:w="80" w:type="dxa"/>
              <w:left w:w="100" w:type="dxa"/>
              <w:bottom w:w="80" w:type="dxa"/>
              <w:right w:w="100" w:type="dxa"/>
            </w:tcMar>
            <w:vAlign w:val="center"/>
          </w:tcPr>
          <w:p w14:paraId="7303B5D9" w14:textId="77777777" w:rsidR="006E6EFA" w:rsidRPr="00380769" w:rsidRDefault="00380769">
            <w:r w:rsidRPr="00380769">
              <w:rPr>
                <w:rFonts w:cs="Times New Roman"/>
                <w:sz w:val="20"/>
                <w:szCs w:val="20"/>
              </w:rPr>
              <w:t>Completed</w:t>
            </w:r>
          </w:p>
        </w:tc>
      </w:tr>
      <w:tr w:rsidR="00380769" w:rsidRPr="00380769" w14:paraId="2E879645" w14:textId="77777777">
        <w:tblPrEx>
          <w:tblCellMar>
            <w:top w:w="0" w:type="dxa"/>
            <w:bottom w:w="0" w:type="dxa"/>
          </w:tblCellMar>
        </w:tblPrEx>
        <w:tc>
          <w:tcPr>
            <w:tcW w:w="2400" w:type="dxa"/>
            <w:shd w:val="clear" w:color="auto" w:fill="D9E2F3"/>
            <w:tcMar>
              <w:top w:w="80" w:type="dxa"/>
              <w:left w:w="100" w:type="dxa"/>
              <w:bottom w:w="80" w:type="dxa"/>
              <w:right w:w="100" w:type="dxa"/>
            </w:tcMar>
            <w:vAlign w:val="center"/>
          </w:tcPr>
          <w:p w14:paraId="4F6FD528" w14:textId="77777777" w:rsidR="006E6EFA" w:rsidRPr="00380769" w:rsidRDefault="00380769">
            <w:r w:rsidRPr="00380769">
              <w:rPr>
                <w:rFonts w:cs="Times New Roman"/>
                <w:b/>
                <w:bCs/>
                <w:sz w:val="20"/>
                <w:szCs w:val="20"/>
              </w:rPr>
              <w:t>Student</w:t>
            </w:r>
          </w:p>
        </w:tc>
        <w:tc>
          <w:tcPr>
            <w:tcW w:w="3200" w:type="dxa"/>
            <w:gridSpan w:val="3"/>
            <w:shd w:val="clear" w:color="auto" w:fill="D9E2F3"/>
            <w:tcMar>
              <w:top w:w="80" w:type="dxa"/>
              <w:left w:w="100" w:type="dxa"/>
              <w:bottom w:w="80" w:type="dxa"/>
              <w:right w:w="100" w:type="dxa"/>
            </w:tcMar>
            <w:vAlign w:val="center"/>
          </w:tcPr>
          <w:p w14:paraId="10512C7C" w14:textId="77777777" w:rsidR="006E6EFA" w:rsidRPr="00380769" w:rsidRDefault="00380769">
            <w:r w:rsidRPr="00380769">
              <w:rPr>
                <w:rFonts w:cs="Times New Roman"/>
                <w:b/>
                <w:bCs/>
                <w:sz w:val="20"/>
                <w:szCs w:val="20"/>
              </w:rPr>
              <w:t>Assigned Responsibility</w:t>
            </w:r>
          </w:p>
        </w:tc>
        <w:tc>
          <w:tcPr>
            <w:tcW w:w="3400" w:type="dxa"/>
            <w:gridSpan w:val="3"/>
            <w:shd w:val="clear" w:color="auto" w:fill="D9E2F3"/>
            <w:tcMar>
              <w:top w:w="80" w:type="dxa"/>
              <w:left w:w="100" w:type="dxa"/>
              <w:bottom w:w="80" w:type="dxa"/>
              <w:right w:w="100" w:type="dxa"/>
            </w:tcMar>
            <w:vAlign w:val="center"/>
          </w:tcPr>
          <w:p w14:paraId="1524596E" w14:textId="77777777" w:rsidR="006E6EFA" w:rsidRPr="00380769" w:rsidRDefault="00380769">
            <w:r w:rsidRPr="00380769">
              <w:rPr>
                <w:rFonts w:cs="Times New Roman"/>
                <w:b/>
                <w:bCs/>
                <w:sz w:val="20"/>
                <w:szCs w:val="20"/>
              </w:rPr>
              <w:t>Actual Contribution</w:t>
            </w:r>
          </w:p>
        </w:tc>
      </w:tr>
      <w:tr w:rsidR="00380769" w:rsidRPr="00380769" w14:paraId="12C8B81C" w14:textId="77777777">
        <w:tblPrEx>
          <w:tblCellMar>
            <w:top w:w="0" w:type="dxa"/>
            <w:bottom w:w="0" w:type="dxa"/>
          </w:tblCellMar>
        </w:tblPrEx>
        <w:tc>
          <w:tcPr>
            <w:tcW w:w="2400" w:type="dxa"/>
            <w:tcMar>
              <w:top w:w="80" w:type="dxa"/>
              <w:left w:w="100" w:type="dxa"/>
              <w:bottom w:w="80" w:type="dxa"/>
              <w:right w:w="100" w:type="dxa"/>
            </w:tcMar>
            <w:vAlign w:val="center"/>
          </w:tcPr>
          <w:p w14:paraId="229CAF95" w14:textId="77777777" w:rsidR="006E6EFA" w:rsidRPr="00380769" w:rsidRDefault="00380769">
            <w:r w:rsidRPr="00380769">
              <w:rPr>
                <w:rFonts w:cs="Times New Roman"/>
                <w:sz w:val="20"/>
                <w:szCs w:val="20"/>
              </w:rPr>
              <w:t>S. Chandra Shekhar</w:t>
            </w:r>
          </w:p>
        </w:tc>
        <w:tc>
          <w:tcPr>
            <w:tcW w:w="3200" w:type="dxa"/>
            <w:gridSpan w:val="3"/>
            <w:tcMar>
              <w:top w:w="80" w:type="dxa"/>
              <w:left w:w="100" w:type="dxa"/>
              <w:bottom w:w="80" w:type="dxa"/>
              <w:right w:w="100" w:type="dxa"/>
            </w:tcMar>
            <w:vAlign w:val="center"/>
          </w:tcPr>
          <w:p w14:paraId="7008AAC9" w14:textId="77777777" w:rsidR="006E6EFA" w:rsidRPr="00380769" w:rsidRDefault="00380769">
            <w:r w:rsidRPr="00380769">
              <w:rPr>
                <w:rFonts w:cs="Times New Roman"/>
                <w:sz w:val="20"/>
                <w:szCs w:val="20"/>
              </w:rPr>
              <w:t>Module 1: Warehouse &amp; ETL, self-tuning engine</w:t>
            </w:r>
          </w:p>
        </w:tc>
        <w:tc>
          <w:tcPr>
            <w:tcW w:w="3400" w:type="dxa"/>
            <w:gridSpan w:val="3"/>
            <w:tcMar>
              <w:top w:w="80" w:type="dxa"/>
              <w:left w:w="100" w:type="dxa"/>
              <w:bottom w:w="80" w:type="dxa"/>
              <w:right w:w="100" w:type="dxa"/>
            </w:tcMar>
            <w:vAlign w:val="center"/>
          </w:tcPr>
          <w:p w14:paraId="178CE20D" w14:textId="77777777" w:rsidR="006E6EFA" w:rsidRPr="00380769" w:rsidRDefault="00380769">
            <w:r w:rsidRPr="00380769">
              <w:rPr>
                <w:rFonts w:cs="Times New Roman"/>
                <w:sz w:val="20"/>
                <w:szCs w:val="20"/>
              </w:rPr>
              <w:t>Delivered warehouse schema, ETL pipeline and self-tuning engine; led A/B latency benchmarking</w:t>
            </w:r>
          </w:p>
        </w:tc>
      </w:tr>
      <w:tr w:rsidR="00380769" w:rsidRPr="00380769" w14:paraId="5792E17B" w14:textId="77777777">
        <w:tblPrEx>
          <w:tblCellMar>
            <w:top w:w="0" w:type="dxa"/>
            <w:bottom w:w="0" w:type="dxa"/>
          </w:tblCellMar>
        </w:tblPrEx>
        <w:tc>
          <w:tcPr>
            <w:tcW w:w="2400" w:type="dxa"/>
            <w:tcMar>
              <w:top w:w="80" w:type="dxa"/>
              <w:left w:w="100" w:type="dxa"/>
              <w:bottom w:w="80" w:type="dxa"/>
              <w:right w:w="100" w:type="dxa"/>
            </w:tcMar>
            <w:vAlign w:val="center"/>
          </w:tcPr>
          <w:p w14:paraId="394BC42B" w14:textId="77777777" w:rsidR="006E6EFA" w:rsidRPr="00380769" w:rsidRDefault="00380769">
            <w:r w:rsidRPr="00380769">
              <w:rPr>
                <w:rFonts w:cs="Times New Roman"/>
                <w:sz w:val="20"/>
                <w:szCs w:val="20"/>
              </w:rPr>
              <w:t>Dilli Lokesh</w:t>
            </w:r>
          </w:p>
        </w:tc>
        <w:tc>
          <w:tcPr>
            <w:tcW w:w="3200" w:type="dxa"/>
            <w:gridSpan w:val="3"/>
            <w:tcMar>
              <w:top w:w="80" w:type="dxa"/>
              <w:left w:w="100" w:type="dxa"/>
              <w:bottom w:w="80" w:type="dxa"/>
              <w:right w:w="100" w:type="dxa"/>
            </w:tcMar>
            <w:vAlign w:val="center"/>
          </w:tcPr>
          <w:p w14:paraId="2AB16FBA" w14:textId="77777777" w:rsidR="006E6EFA" w:rsidRPr="00380769" w:rsidRDefault="00380769">
            <w:r w:rsidRPr="00380769">
              <w:rPr>
                <w:rFonts w:cs="Times New Roman"/>
                <w:sz w:val="20"/>
                <w:szCs w:val="20"/>
              </w:rPr>
              <w:t>Module 2: Predictive Mining Layer</w:t>
            </w:r>
          </w:p>
        </w:tc>
        <w:tc>
          <w:tcPr>
            <w:tcW w:w="3400" w:type="dxa"/>
            <w:gridSpan w:val="3"/>
            <w:tcMar>
              <w:top w:w="80" w:type="dxa"/>
              <w:left w:w="100" w:type="dxa"/>
              <w:bottom w:w="80" w:type="dxa"/>
              <w:right w:w="100" w:type="dxa"/>
            </w:tcMar>
            <w:vAlign w:val="center"/>
          </w:tcPr>
          <w:p w14:paraId="7417FEB2" w14:textId="77777777" w:rsidR="006E6EFA" w:rsidRPr="00380769" w:rsidRDefault="00380769">
            <w:r w:rsidRPr="00380769">
              <w:rPr>
                <w:rFonts w:cs="Times New Roman"/>
                <w:sz w:val="20"/>
                <w:szCs w:val="20"/>
              </w:rPr>
              <w:t>Delivered forecasting, classification and anomaly-detection models and their validation</w:t>
            </w:r>
          </w:p>
        </w:tc>
      </w:tr>
      <w:tr w:rsidR="00380769" w:rsidRPr="00380769" w14:paraId="5B4D0A89" w14:textId="77777777">
        <w:tblPrEx>
          <w:tblCellMar>
            <w:top w:w="0" w:type="dxa"/>
            <w:bottom w:w="0" w:type="dxa"/>
          </w:tblCellMar>
        </w:tblPrEx>
        <w:tc>
          <w:tcPr>
            <w:tcW w:w="2400" w:type="dxa"/>
            <w:tcMar>
              <w:top w:w="80" w:type="dxa"/>
              <w:left w:w="100" w:type="dxa"/>
              <w:bottom w:w="80" w:type="dxa"/>
              <w:right w:w="100" w:type="dxa"/>
            </w:tcMar>
            <w:vAlign w:val="center"/>
          </w:tcPr>
          <w:p w14:paraId="38E11E66" w14:textId="77777777" w:rsidR="006E6EFA" w:rsidRPr="00380769" w:rsidRDefault="00380769">
            <w:r w:rsidRPr="00380769">
              <w:rPr>
                <w:rFonts w:cs="Times New Roman"/>
                <w:sz w:val="20"/>
                <w:szCs w:val="20"/>
              </w:rPr>
              <w:t>Shen Ivin</w:t>
            </w:r>
          </w:p>
        </w:tc>
        <w:tc>
          <w:tcPr>
            <w:tcW w:w="3200" w:type="dxa"/>
            <w:gridSpan w:val="3"/>
            <w:tcMar>
              <w:top w:w="80" w:type="dxa"/>
              <w:left w:w="100" w:type="dxa"/>
              <w:bottom w:w="80" w:type="dxa"/>
              <w:right w:w="100" w:type="dxa"/>
            </w:tcMar>
            <w:vAlign w:val="center"/>
          </w:tcPr>
          <w:p w14:paraId="2F580C6B" w14:textId="77777777" w:rsidR="006E6EFA" w:rsidRPr="00380769" w:rsidRDefault="00380769">
            <w:r w:rsidRPr="00380769">
              <w:rPr>
                <w:rFonts w:cs="Times New Roman"/>
                <w:sz w:val="20"/>
                <w:szCs w:val="20"/>
              </w:rPr>
              <w:t>Module 3: Adaptive BI Application</w:t>
            </w:r>
          </w:p>
        </w:tc>
        <w:tc>
          <w:tcPr>
            <w:tcW w:w="3400" w:type="dxa"/>
            <w:gridSpan w:val="3"/>
            <w:tcMar>
              <w:top w:w="80" w:type="dxa"/>
              <w:left w:w="100" w:type="dxa"/>
              <w:bottom w:w="80" w:type="dxa"/>
              <w:right w:w="100" w:type="dxa"/>
            </w:tcMar>
            <w:vAlign w:val="center"/>
          </w:tcPr>
          <w:p w14:paraId="5FE124C9" w14:textId="77777777" w:rsidR="006E6EFA" w:rsidRPr="00380769" w:rsidRDefault="00380769">
            <w:r w:rsidRPr="00380769">
              <w:rPr>
                <w:rFonts w:cs="Times New Roman"/>
                <w:sz w:val="20"/>
                <w:szCs w:val="20"/>
              </w:rPr>
              <w:t>Delivered dashboard application with adaptive refresh and alerting</w:t>
            </w:r>
          </w:p>
        </w:tc>
      </w:tr>
      <w:tr w:rsidR="00380769" w:rsidRPr="00380769" w14:paraId="066E3DF2" w14:textId="77777777">
        <w:tblPrEx>
          <w:tblCellMar>
            <w:top w:w="0" w:type="dxa"/>
            <w:bottom w:w="0" w:type="dxa"/>
          </w:tblCellMar>
        </w:tblPrEx>
        <w:tc>
          <w:tcPr>
            <w:tcW w:w="2400" w:type="dxa"/>
            <w:tcMar>
              <w:top w:w="80" w:type="dxa"/>
              <w:left w:w="100" w:type="dxa"/>
              <w:bottom w:w="80" w:type="dxa"/>
              <w:right w:w="100" w:type="dxa"/>
            </w:tcMar>
            <w:vAlign w:val="center"/>
          </w:tcPr>
          <w:p w14:paraId="359A099B" w14:textId="77777777" w:rsidR="006E6EFA" w:rsidRPr="00380769" w:rsidRDefault="00380769">
            <w:r w:rsidRPr="00380769">
              <w:rPr>
                <w:rFonts w:cs="Times New Roman"/>
                <w:sz w:val="20"/>
                <w:szCs w:val="20"/>
              </w:rPr>
              <w:t>Mani Baalakrishnan</w:t>
            </w:r>
          </w:p>
        </w:tc>
        <w:tc>
          <w:tcPr>
            <w:tcW w:w="3200" w:type="dxa"/>
            <w:gridSpan w:val="3"/>
            <w:tcMar>
              <w:top w:w="80" w:type="dxa"/>
              <w:left w:w="100" w:type="dxa"/>
              <w:bottom w:w="80" w:type="dxa"/>
              <w:right w:w="100" w:type="dxa"/>
            </w:tcMar>
            <w:vAlign w:val="center"/>
          </w:tcPr>
          <w:p w14:paraId="716F3EFF" w14:textId="77777777" w:rsidR="006E6EFA" w:rsidRPr="00380769" w:rsidRDefault="00380769">
            <w:r w:rsidRPr="00380769">
              <w:rPr>
                <w:rFonts w:cs="Times New Roman"/>
                <w:sz w:val="20"/>
                <w:szCs w:val="20"/>
              </w:rPr>
              <w:t xml:space="preserve">Module 4: </w:t>
            </w:r>
            <w:proofErr w:type="spellStart"/>
            <w:r w:rsidRPr="00380769">
              <w:rPr>
                <w:rFonts w:cs="Times New Roman"/>
                <w:sz w:val="20"/>
                <w:szCs w:val="20"/>
              </w:rPr>
              <w:t>MediFind</w:t>
            </w:r>
            <w:proofErr w:type="spellEnd"/>
            <w:r w:rsidRPr="00380769">
              <w:rPr>
                <w:rFonts w:cs="Times New Roman"/>
                <w:sz w:val="20"/>
                <w:szCs w:val="20"/>
              </w:rPr>
              <w:t xml:space="preserve"> Assistant</w:t>
            </w:r>
          </w:p>
        </w:tc>
        <w:tc>
          <w:tcPr>
            <w:tcW w:w="3400" w:type="dxa"/>
            <w:gridSpan w:val="3"/>
            <w:tcMar>
              <w:top w:w="80" w:type="dxa"/>
              <w:left w:w="100" w:type="dxa"/>
              <w:bottom w:w="80" w:type="dxa"/>
              <w:right w:w="100" w:type="dxa"/>
            </w:tcMar>
            <w:vAlign w:val="center"/>
          </w:tcPr>
          <w:p w14:paraId="53D0A59C" w14:textId="77777777" w:rsidR="006E6EFA" w:rsidRPr="00380769" w:rsidRDefault="00380769">
            <w:r w:rsidRPr="00380769">
              <w:rPr>
                <w:rFonts w:cs="Times New Roman"/>
                <w:sz w:val="20"/>
                <w:szCs w:val="20"/>
              </w:rPr>
              <w:t xml:space="preserve">Delivered </w:t>
            </w:r>
            <w:proofErr w:type="spellStart"/>
            <w:r w:rsidRPr="00380769">
              <w:rPr>
                <w:rFonts w:cs="Times New Roman"/>
                <w:sz w:val="20"/>
                <w:szCs w:val="20"/>
              </w:rPr>
              <w:t>MediFind</w:t>
            </w:r>
            <w:proofErr w:type="spellEnd"/>
            <w:r w:rsidRPr="00380769">
              <w:rPr>
                <w:rFonts w:cs="Times New Roman"/>
                <w:sz w:val="20"/>
                <w:szCs w:val="20"/>
              </w:rPr>
              <w:t xml:space="preserve"> Assistant recommendation module and its end-to-end evaluation</w:t>
            </w:r>
          </w:p>
        </w:tc>
      </w:tr>
      <w:tr w:rsidR="00380769" w:rsidRPr="00380769" w14:paraId="0C367E6C" w14:textId="77777777">
        <w:tblPrEx>
          <w:tblCellMar>
            <w:top w:w="0" w:type="dxa"/>
            <w:bottom w:w="0" w:type="dxa"/>
          </w:tblCellMar>
        </w:tblPrEx>
        <w:tc>
          <w:tcPr>
            <w:tcW w:w="4800" w:type="dxa"/>
            <w:gridSpan w:val="3"/>
            <w:shd w:val="clear" w:color="auto" w:fill="D9E2F3"/>
            <w:tcMar>
              <w:top w:w="80" w:type="dxa"/>
              <w:left w:w="100" w:type="dxa"/>
              <w:bottom w:w="80" w:type="dxa"/>
              <w:right w:w="100" w:type="dxa"/>
            </w:tcMar>
            <w:vAlign w:val="center"/>
          </w:tcPr>
          <w:p w14:paraId="4E4B3272" w14:textId="77777777" w:rsidR="006E6EFA" w:rsidRPr="00380769" w:rsidRDefault="00380769">
            <w:r w:rsidRPr="00380769">
              <w:rPr>
                <w:rFonts w:cs="Times New Roman"/>
                <w:b/>
                <w:bCs/>
                <w:sz w:val="20"/>
                <w:szCs w:val="20"/>
              </w:rPr>
              <w:t>Item</w:t>
            </w:r>
          </w:p>
        </w:tc>
        <w:tc>
          <w:tcPr>
            <w:tcW w:w="2100" w:type="dxa"/>
            <w:gridSpan w:val="3"/>
            <w:shd w:val="clear" w:color="auto" w:fill="D9E2F3"/>
            <w:tcMar>
              <w:top w:w="80" w:type="dxa"/>
              <w:left w:w="100" w:type="dxa"/>
              <w:bottom w:w="80" w:type="dxa"/>
              <w:right w:w="100" w:type="dxa"/>
            </w:tcMar>
            <w:vAlign w:val="center"/>
          </w:tcPr>
          <w:p w14:paraId="35DB2ED5" w14:textId="77777777" w:rsidR="006E6EFA" w:rsidRPr="00380769" w:rsidRDefault="00380769">
            <w:r w:rsidRPr="00380769">
              <w:rPr>
                <w:rFonts w:cs="Times New Roman"/>
                <w:b/>
                <w:bCs/>
                <w:sz w:val="20"/>
                <w:szCs w:val="20"/>
              </w:rPr>
              <w:t>Estimated Cost</w:t>
            </w:r>
          </w:p>
        </w:tc>
        <w:tc>
          <w:tcPr>
            <w:tcW w:w="2100" w:type="dxa"/>
            <w:shd w:val="clear" w:color="auto" w:fill="D9E2F3"/>
            <w:tcMar>
              <w:top w:w="80" w:type="dxa"/>
              <w:left w:w="100" w:type="dxa"/>
              <w:bottom w:w="80" w:type="dxa"/>
              <w:right w:w="100" w:type="dxa"/>
            </w:tcMar>
            <w:vAlign w:val="center"/>
          </w:tcPr>
          <w:p w14:paraId="34A07F0A" w14:textId="77777777" w:rsidR="006E6EFA" w:rsidRPr="00380769" w:rsidRDefault="00380769">
            <w:r w:rsidRPr="00380769">
              <w:rPr>
                <w:rFonts w:cs="Times New Roman"/>
                <w:b/>
                <w:bCs/>
                <w:sz w:val="20"/>
                <w:szCs w:val="20"/>
              </w:rPr>
              <w:t>Actual Cost</w:t>
            </w:r>
          </w:p>
        </w:tc>
      </w:tr>
      <w:tr w:rsidR="00380769" w:rsidRPr="00380769" w14:paraId="54DA7C13" w14:textId="77777777">
        <w:tblPrEx>
          <w:tblCellMar>
            <w:top w:w="0" w:type="dxa"/>
            <w:bottom w:w="0" w:type="dxa"/>
          </w:tblCellMar>
        </w:tblPrEx>
        <w:tc>
          <w:tcPr>
            <w:tcW w:w="4800" w:type="dxa"/>
            <w:gridSpan w:val="3"/>
            <w:tcMar>
              <w:top w:w="80" w:type="dxa"/>
              <w:left w:w="100" w:type="dxa"/>
              <w:bottom w:w="80" w:type="dxa"/>
              <w:right w:w="100" w:type="dxa"/>
            </w:tcMar>
            <w:vAlign w:val="center"/>
          </w:tcPr>
          <w:p w14:paraId="219CBC45" w14:textId="77777777" w:rsidR="006E6EFA" w:rsidRPr="00380769" w:rsidRDefault="00380769">
            <w:r w:rsidRPr="00380769">
              <w:rPr>
                <w:rFonts w:cs="Times New Roman"/>
                <w:sz w:val="20"/>
                <w:szCs w:val="20"/>
              </w:rPr>
              <w:t>Cloud/compute resources for development &amp; benchmarking</w:t>
            </w:r>
          </w:p>
        </w:tc>
        <w:tc>
          <w:tcPr>
            <w:tcW w:w="2100" w:type="dxa"/>
            <w:gridSpan w:val="3"/>
            <w:tcMar>
              <w:top w:w="80" w:type="dxa"/>
              <w:left w:w="100" w:type="dxa"/>
              <w:bottom w:w="80" w:type="dxa"/>
              <w:right w:w="100" w:type="dxa"/>
            </w:tcMar>
            <w:vAlign w:val="center"/>
          </w:tcPr>
          <w:p w14:paraId="14EF5E0A" w14:textId="77777777" w:rsidR="006E6EFA" w:rsidRPr="00380769" w:rsidRDefault="00380769">
            <w:r w:rsidRPr="00380769">
              <w:rPr>
                <w:rFonts w:cs="Times New Roman"/>
                <w:sz w:val="20"/>
                <w:szCs w:val="20"/>
              </w:rPr>
              <w:t>₹8,000</w:t>
            </w:r>
          </w:p>
        </w:tc>
        <w:tc>
          <w:tcPr>
            <w:tcW w:w="2100" w:type="dxa"/>
            <w:tcMar>
              <w:top w:w="80" w:type="dxa"/>
              <w:left w:w="100" w:type="dxa"/>
              <w:bottom w:w="80" w:type="dxa"/>
              <w:right w:w="100" w:type="dxa"/>
            </w:tcMar>
            <w:vAlign w:val="center"/>
          </w:tcPr>
          <w:p w14:paraId="3DF7573C" w14:textId="77777777" w:rsidR="006E6EFA" w:rsidRPr="00380769" w:rsidRDefault="00380769">
            <w:r w:rsidRPr="00380769">
              <w:rPr>
                <w:rFonts w:cs="Times New Roman"/>
                <w:sz w:val="20"/>
                <w:szCs w:val="20"/>
              </w:rPr>
              <w:t>₹7,400</w:t>
            </w:r>
          </w:p>
        </w:tc>
      </w:tr>
      <w:tr w:rsidR="00380769" w:rsidRPr="00380769" w14:paraId="7BD57B43" w14:textId="77777777">
        <w:tblPrEx>
          <w:tblCellMar>
            <w:top w:w="0" w:type="dxa"/>
            <w:bottom w:w="0" w:type="dxa"/>
          </w:tblCellMar>
        </w:tblPrEx>
        <w:tc>
          <w:tcPr>
            <w:tcW w:w="4800" w:type="dxa"/>
            <w:gridSpan w:val="3"/>
            <w:tcMar>
              <w:top w:w="80" w:type="dxa"/>
              <w:left w:w="100" w:type="dxa"/>
              <w:bottom w:w="80" w:type="dxa"/>
              <w:right w:w="100" w:type="dxa"/>
            </w:tcMar>
            <w:vAlign w:val="center"/>
          </w:tcPr>
          <w:p w14:paraId="5CD6D897" w14:textId="77777777" w:rsidR="006E6EFA" w:rsidRPr="00380769" w:rsidRDefault="00380769">
            <w:r w:rsidRPr="00380769">
              <w:rPr>
                <w:rFonts w:cs="Times New Roman"/>
                <w:sz w:val="20"/>
                <w:szCs w:val="20"/>
              </w:rPr>
              <w:t xml:space="preserve">Dataset acquisition/preparation (sample + synthetic </w:t>
            </w:r>
            <w:proofErr w:type="spellStart"/>
            <w:r w:rsidRPr="00380769">
              <w:rPr>
                <w:rFonts w:cs="Times New Roman"/>
                <w:sz w:val="20"/>
                <w:szCs w:val="20"/>
              </w:rPr>
              <w:t>MediFind</w:t>
            </w:r>
            <w:proofErr w:type="spellEnd"/>
            <w:r w:rsidRPr="00380769">
              <w:rPr>
                <w:rFonts w:cs="Times New Roman"/>
                <w:sz w:val="20"/>
                <w:szCs w:val="20"/>
              </w:rPr>
              <w:t xml:space="preserve"> data)</w:t>
            </w:r>
          </w:p>
        </w:tc>
        <w:tc>
          <w:tcPr>
            <w:tcW w:w="2100" w:type="dxa"/>
            <w:gridSpan w:val="3"/>
            <w:tcMar>
              <w:top w:w="80" w:type="dxa"/>
              <w:left w:w="100" w:type="dxa"/>
              <w:bottom w:w="80" w:type="dxa"/>
              <w:right w:w="100" w:type="dxa"/>
            </w:tcMar>
            <w:vAlign w:val="center"/>
          </w:tcPr>
          <w:p w14:paraId="39400414" w14:textId="77777777" w:rsidR="006E6EFA" w:rsidRPr="00380769" w:rsidRDefault="00380769">
            <w:r w:rsidRPr="00380769">
              <w:rPr>
                <w:rFonts w:cs="Times New Roman"/>
                <w:sz w:val="20"/>
                <w:szCs w:val="20"/>
              </w:rPr>
              <w:t>₹2,000</w:t>
            </w:r>
          </w:p>
        </w:tc>
        <w:tc>
          <w:tcPr>
            <w:tcW w:w="2100" w:type="dxa"/>
            <w:tcMar>
              <w:top w:w="80" w:type="dxa"/>
              <w:left w:w="100" w:type="dxa"/>
              <w:bottom w:w="80" w:type="dxa"/>
              <w:right w:w="100" w:type="dxa"/>
            </w:tcMar>
            <w:vAlign w:val="center"/>
          </w:tcPr>
          <w:p w14:paraId="67E94A55" w14:textId="77777777" w:rsidR="006E6EFA" w:rsidRPr="00380769" w:rsidRDefault="00380769">
            <w:r w:rsidRPr="00380769">
              <w:rPr>
                <w:rFonts w:cs="Times New Roman"/>
                <w:sz w:val="20"/>
                <w:szCs w:val="20"/>
              </w:rPr>
              <w:t>₹1,800</w:t>
            </w:r>
          </w:p>
        </w:tc>
      </w:tr>
      <w:tr w:rsidR="00380769" w:rsidRPr="00380769" w14:paraId="318A7F9D" w14:textId="77777777">
        <w:tblPrEx>
          <w:tblCellMar>
            <w:top w:w="0" w:type="dxa"/>
            <w:bottom w:w="0" w:type="dxa"/>
          </w:tblCellMar>
        </w:tblPrEx>
        <w:tc>
          <w:tcPr>
            <w:tcW w:w="4800" w:type="dxa"/>
            <w:gridSpan w:val="3"/>
            <w:tcMar>
              <w:top w:w="80" w:type="dxa"/>
              <w:left w:w="100" w:type="dxa"/>
              <w:bottom w:w="80" w:type="dxa"/>
              <w:right w:w="100" w:type="dxa"/>
            </w:tcMar>
            <w:vAlign w:val="center"/>
          </w:tcPr>
          <w:p w14:paraId="47E6B81E" w14:textId="77777777" w:rsidR="006E6EFA" w:rsidRPr="00380769" w:rsidRDefault="00380769">
            <w:r w:rsidRPr="00380769">
              <w:rPr>
                <w:rFonts w:cs="Times New Roman"/>
                <w:sz w:val="20"/>
                <w:szCs w:val="20"/>
              </w:rPr>
              <w:t>Miscellaneous (tools, documentation, printing)</w:t>
            </w:r>
          </w:p>
        </w:tc>
        <w:tc>
          <w:tcPr>
            <w:tcW w:w="2100" w:type="dxa"/>
            <w:gridSpan w:val="3"/>
            <w:tcMar>
              <w:top w:w="80" w:type="dxa"/>
              <w:left w:w="100" w:type="dxa"/>
              <w:bottom w:w="80" w:type="dxa"/>
              <w:right w:w="100" w:type="dxa"/>
            </w:tcMar>
            <w:vAlign w:val="center"/>
          </w:tcPr>
          <w:p w14:paraId="79323D9F" w14:textId="77777777" w:rsidR="006E6EFA" w:rsidRPr="00380769" w:rsidRDefault="00380769">
            <w:r w:rsidRPr="00380769">
              <w:rPr>
                <w:rFonts w:cs="Times New Roman"/>
                <w:sz w:val="20"/>
                <w:szCs w:val="20"/>
              </w:rPr>
              <w:t>₹1,500</w:t>
            </w:r>
          </w:p>
        </w:tc>
        <w:tc>
          <w:tcPr>
            <w:tcW w:w="2100" w:type="dxa"/>
            <w:tcMar>
              <w:top w:w="80" w:type="dxa"/>
              <w:left w:w="100" w:type="dxa"/>
              <w:bottom w:w="80" w:type="dxa"/>
              <w:right w:w="100" w:type="dxa"/>
            </w:tcMar>
            <w:vAlign w:val="center"/>
          </w:tcPr>
          <w:p w14:paraId="1772FE17" w14:textId="77777777" w:rsidR="006E6EFA" w:rsidRPr="00380769" w:rsidRDefault="00380769">
            <w:r w:rsidRPr="00380769">
              <w:rPr>
                <w:rFonts w:cs="Times New Roman"/>
                <w:sz w:val="20"/>
                <w:szCs w:val="20"/>
              </w:rPr>
              <w:t>₹1,300</w:t>
            </w:r>
          </w:p>
        </w:tc>
      </w:tr>
      <w:tr w:rsidR="00380769" w:rsidRPr="00380769" w14:paraId="76B72401" w14:textId="77777777">
        <w:tblPrEx>
          <w:tblCellMar>
            <w:top w:w="0" w:type="dxa"/>
            <w:bottom w:w="0" w:type="dxa"/>
          </w:tblCellMar>
        </w:tblPrEx>
        <w:tc>
          <w:tcPr>
            <w:tcW w:w="4800" w:type="dxa"/>
            <w:gridSpan w:val="3"/>
            <w:tcMar>
              <w:top w:w="80" w:type="dxa"/>
              <w:left w:w="100" w:type="dxa"/>
              <w:bottom w:w="80" w:type="dxa"/>
              <w:right w:w="100" w:type="dxa"/>
            </w:tcMar>
            <w:vAlign w:val="center"/>
          </w:tcPr>
          <w:p w14:paraId="294E79E9" w14:textId="77777777" w:rsidR="006E6EFA" w:rsidRPr="00380769" w:rsidRDefault="00380769">
            <w:r w:rsidRPr="00380769">
              <w:rPr>
                <w:rFonts w:cs="Times New Roman"/>
                <w:sz w:val="20"/>
                <w:szCs w:val="20"/>
              </w:rPr>
              <w:t>Total</w:t>
            </w:r>
          </w:p>
        </w:tc>
        <w:tc>
          <w:tcPr>
            <w:tcW w:w="2100" w:type="dxa"/>
            <w:gridSpan w:val="3"/>
            <w:tcMar>
              <w:top w:w="80" w:type="dxa"/>
              <w:left w:w="100" w:type="dxa"/>
              <w:bottom w:w="80" w:type="dxa"/>
              <w:right w:w="100" w:type="dxa"/>
            </w:tcMar>
            <w:vAlign w:val="center"/>
          </w:tcPr>
          <w:p w14:paraId="42A7AB3F" w14:textId="77777777" w:rsidR="006E6EFA" w:rsidRPr="00380769" w:rsidRDefault="00380769">
            <w:r w:rsidRPr="00380769">
              <w:rPr>
                <w:rFonts w:cs="Times New Roman"/>
                <w:sz w:val="20"/>
                <w:szCs w:val="20"/>
              </w:rPr>
              <w:t>₹11,500</w:t>
            </w:r>
          </w:p>
        </w:tc>
        <w:tc>
          <w:tcPr>
            <w:tcW w:w="2100" w:type="dxa"/>
            <w:tcMar>
              <w:top w:w="80" w:type="dxa"/>
              <w:left w:w="100" w:type="dxa"/>
              <w:bottom w:w="80" w:type="dxa"/>
              <w:right w:w="100" w:type="dxa"/>
            </w:tcMar>
            <w:vAlign w:val="center"/>
          </w:tcPr>
          <w:p w14:paraId="3561744B" w14:textId="77777777" w:rsidR="006E6EFA" w:rsidRPr="00380769" w:rsidRDefault="00380769">
            <w:r w:rsidRPr="00380769">
              <w:rPr>
                <w:rFonts w:cs="Times New Roman"/>
                <w:sz w:val="20"/>
                <w:szCs w:val="20"/>
              </w:rPr>
              <w:t>₹10,500</w:t>
            </w:r>
          </w:p>
        </w:tc>
      </w:tr>
    </w:tbl>
    <w:p w14:paraId="6AED347E" w14:textId="77777777" w:rsidR="006E6EFA" w:rsidRPr="00380769" w:rsidRDefault="00380769">
      <w:r w:rsidRPr="00380769">
        <w:br w:type="page"/>
      </w:r>
    </w:p>
    <w:p w14:paraId="2903C8F9" w14:textId="77777777" w:rsidR="006E6EFA" w:rsidRPr="00380769" w:rsidRDefault="00380769" w:rsidP="002F152C">
      <w:pPr>
        <w:pStyle w:val="Heading1"/>
        <w:spacing w:before="360" w:after="240"/>
        <w:jc w:val="center"/>
        <w:rPr>
          <w:color w:val="auto"/>
        </w:rPr>
      </w:pPr>
      <w:r w:rsidRPr="00380769">
        <w:rPr>
          <w:b/>
          <w:bCs/>
          <w:color w:val="auto"/>
          <w:sz w:val="30"/>
          <w:szCs w:val="30"/>
        </w:rPr>
        <w:t>CHAPTER 5</w:t>
      </w:r>
    </w:p>
    <w:p w14:paraId="1141D466" w14:textId="77777777" w:rsidR="006E6EFA" w:rsidRPr="00380769" w:rsidRDefault="00380769">
      <w:pPr>
        <w:spacing w:after="300"/>
        <w:jc w:val="center"/>
      </w:pPr>
      <w:r w:rsidRPr="00380769">
        <w:rPr>
          <w:rFonts w:cs="Times New Roman"/>
          <w:b/>
          <w:bCs/>
          <w:sz w:val="26"/>
          <w:szCs w:val="26"/>
        </w:rPr>
        <w:t>CONCLUSION, FUTURE WORK AND REFLECTION</w:t>
      </w:r>
    </w:p>
    <w:p w14:paraId="257DFBA9" w14:textId="77777777" w:rsidR="006E6EFA" w:rsidRPr="00380769" w:rsidRDefault="00380769">
      <w:pPr>
        <w:pStyle w:val="Heading2"/>
        <w:spacing w:before="280" w:after="180"/>
        <w:rPr>
          <w:color w:val="auto"/>
        </w:rPr>
      </w:pPr>
      <w:r w:rsidRPr="00380769">
        <w:rPr>
          <w:b/>
          <w:bCs/>
          <w:color w:val="auto"/>
        </w:rPr>
        <w:t>5.1 Conclusion</w:t>
      </w:r>
    </w:p>
    <w:p w14:paraId="6D2C5B7B" w14:textId="77777777" w:rsidR="006E6EFA" w:rsidRPr="00380769" w:rsidRDefault="00380769">
      <w:pPr>
        <w:spacing w:after="160" w:line="300" w:lineRule="auto"/>
        <w:jc w:val="both"/>
      </w:pPr>
      <w:r w:rsidRPr="00380769">
        <w:rPr>
          <w:rFonts w:cs="Times New Roman"/>
        </w:rPr>
        <w:t xml:space="preserve">This capstone project set out to address the engineering problem of data warehouses and BI dashboards that degrade under changing query workloads because their physical design and analytics are fixed at design time. The team designed and implemented a self-tuning data warehouse architecture, integrated it with a predictive mining layer providing forecasting, classification and anomaly detection, and built an adaptive BI application that consumes those predictions to adjust its own refresh </w:t>
      </w:r>
      <w:proofErr w:type="spellStart"/>
      <w:r w:rsidRPr="00380769">
        <w:rPr>
          <w:rFonts w:cs="Times New Roman"/>
        </w:rPr>
        <w:t>behaviour</w:t>
      </w:r>
      <w:proofErr w:type="spellEnd"/>
      <w:r w:rsidRPr="00380769">
        <w:rPr>
          <w:rFonts w:cs="Times New Roman"/>
        </w:rPr>
        <w:t xml:space="preserve"> and alerts. Benchmarking against a static-tuning baseline showed a measurable reduction in query latency, forecast error within the targeted accuracy threshold, and a responsive dashboard experience under simulated variable load. The platform's generality was demonstrated through </w:t>
      </w:r>
      <w:proofErr w:type="spellStart"/>
      <w:r w:rsidRPr="00380769">
        <w:rPr>
          <w:rFonts w:cs="Times New Roman"/>
        </w:rPr>
        <w:t>MediFind</w:t>
      </w:r>
      <w:proofErr w:type="spellEnd"/>
      <w:r w:rsidRPr="00380769">
        <w:rPr>
          <w:rFonts w:cs="Times New Roman"/>
        </w:rPr>
        <w:t xml:space="preserve"> Assistant, a healthcare-domain case-study application that reused the same warehouse and predictive-mining layer to recommend nearby available healthcare resources, confirming that the core contribution — a shared feedback loop between self-tuning and predictive mining — extends to domain-specific decision-support applications without core re-engineering.</w:t>
      </w:r>
    </w:p>
    <w:p w14:paraId="59BE7CC3" w14:textId="77777777" w:rsidR="006E6EFA" w:rsidRPr="00380769" w:rsidRDefault="00380769">
      <w:pPr>
        <w:pStyle w:val="Heading2"/>
        <w:spacing w:before="280" w:after="180"/>
        <w:rPr>
          <w:color w:val="auto"/>
        </w:rPr>
      </w:pPr>
      <w:r w:rsidRPr="00380769">
        <w:rPr>
          <w:b/>
          <w:bCs/>
          <w:color w:val="auto"/>
        </w:rPr>
        <w:t>5.2 Future Work</w:t>
      </w:r>
    </w:p>
    <w:p w14:paraId="7BC52113" w14:textId="77777777" w:rsidR="006E6EFA" w:rsidRPr="00380769" w:rsidRDefault="00380769">
      <w:pPr>
        <w:pStyle w:val="ListParagraph"/>
        <w:numPr>
          <w:ilvl w:val="0"/>
          <w:numId w:val="1"/>
        </w:numPr>
        <w:spacing w:after="100" w:line="300" w:lineRule="auto"/>
      </w:pPr>
      <w:r w:rsidRPr="00380769">
        <w:t>Evaluate the platform on real production-scale, multi-tenant workloads rather than the single-node sample-dataset prototype used here.</w:t>
      </w:r>
    </w:p>
    <w:p w14:paraId="5492C6BE" w14:textId="77777777" w:rsidR="006E6EFA" w:rsidRPr="00380769" w:rsidRDefault="00380769">
      <w:pPr>
        <w:pStyle w:val="ListParagraph"/>
        <w:numPr>
          <w:ilvl w:val="0"/>
          <w:numId w:val="1"/>
        </w:numPr>
        <w:spacing w:after="100" w:line="300" w:lineRule="auto"/>
      </w:pPr>
      <w:r w:rsidRPr="00380769">
        <w:t>Extend the self-tuning engine to a fully continuous/online tuning policy instead of the fixed rolling-window re-tuning cycle.</w:t>
      </w:r>
    </w:p>
    <w:p w14:paraId="1DDF5625" w14:textId="77777777" w:rsidR="006E6EFA" w:rsidRPr="00380769" w:rsidRDefault="00380769">
      <w:pPr>
        <w:pStyle w:val="ListParagraph"/>
        <w:numPr>
          <w:ilvl w:val="0"/>
          <w:numId w:val="1"/>
        </w:numPr>
        <w:spacing w:after="100" w:line="300" w:lineRule="auto"/>
      </w:pPr>
      <w:r w:rsidRPr="00380769">
        <w:t xml:space="preserve">Validate </w:t>
      </w:r>
      <w:proofErr w:type="spellStart"/>
      <w:r w:rsidRPr="00380769">
        <w:t>MediFind</w:t>
      </w:r>
      <w:proofErr w:type="spellEnd"/>
      <w:r w:rsidRPr="00380769">
        <w:t xml:space="preserve"> Assistant with real, ethically approved healthcare operational data under an appropriate institutional data-sharing and privacy agreement.</w:t>
      </w:r>
    </w:p>
    <w:p w14:paraId="1BF88B3B" w14:textId="77777777" w:rsidR="006E6EFA" w:rsidRPr="00380769" w:rsidRDefault="00380769">
      <w:pPr>
        <w:pStyle w:val="ListParagraph"/>
        <w:numPr>
          <w:ilvl w:val="0"/>
          <w:numId w:val="1"/>
        </w:numPr>
        <w:spacing w:after="100" w:line="300" w:lineRule="auto"/>
      </w:pPr>
      <w:r w:rsidRPr="00380769">
        <w:t>Investigate reinforcement-learning-based tuning policies as a successor to the current rule-plus-model approach for index/partition selection.</w:t>
      </w:r>
    </w:p>
    <w:p w14:paraId="29021C58" w14:textId="77777777" w:rsidR="006E6EFA" w:rsidRPr="00380769" w:rsidRDefault="00380769">
      <w:pPr>
        <w:pStyle w:val="Heading2"/>
        <w:spacing w:before="280" w:after="180"/>
        <w:rPr>
          <w:color w:val="auto"/>
        </w:rPr>
      </w:pPr>
      <w:r w:rsidRPr="00380769">
        <w:rPr>
          <w:b/>
          <w:bCs/>
          <w:color w:val="auto"/>
        </w:rPr>
        <w:t>5.3 Professional Learning &amp; Individual Reflection</w:t>
      </w:r>
    </w:p>
    <w:p w14:paraId="51062180" w14:textId="77777777" w:rsidR="006E6EFA" w:rsidRPr="00380769" w:rsidRDefault="00380769">
      <w:pPr>
        <w:spacing w:after="100"/>
      </w:pPr>
      <w:r w:rsidRPr="00380769">
        <w:rPr>
          <w:rFonts w:cs="Times New Roman"/>
          <w:b/>
          <w:bCs/>
        </w:rPr>
        <w:t>New Knowledge Acquired:</w:t>
      </w:r>
    </w:p>
    <w:p w14:paraId="73401AEA" w14:textId="77777777" w:rsidR="006E6EFA" w:rsidRPr="00380769" w:rsidRDefault="00380769">
      <w:pPr>
        <w:pStyle w:val="ListParagraph"/>
        <w:numPr>
          <w:ilvl w:val="0"/>
          <w:numId w:val="1"/>
        </w:numPr>
        <w:spacing w:after="100" w:line="300" w:lineRule="auto"/>
      </w:pPr>
      <w:r w:rsidRPr="00380769">
        <w:t>Workload-driven physical database design and index/partition tuning trade-offs.</w:t>
      </w:r>
    </w:p>
    <w:p w14:paraId="7D558707" w14:textId="77777777" w:rsidR="006E6EFA" w:rsidRPr="00380769" w:rsidRDefault="00380769">
      <w:pPr>
        <w:pStyle w:val="ListParagraph"/>
        <w:numPr>
          <w:ilvl w:val="0"/>
          <w:numId w:val="1"/>
        </w:numPr>
        <w:spacing w:after="100" w:line="300" w:lineRule="auto"/>
      </w:pPr>
      <w:r w:rsidRPr="00380769">
        <w:t>End-to-end predictive-mining model development: feature engineering, training, cross-validation and deployment as an internal API.</w:t>
      </w:r>
    </w:p>
    <w:p w14:paraId="552A19D8" w14:textId="77777777" w:rsidR="006E6EFA" w:rsidRPr="00380769" w:rsidRDefault="00380769">
      <w:pPr>
        <w:pStyle w:val="ListParagraph"/>
        <w:numPr>
          <w:ilvl w:val="0"/>
          <w:numId w:val="1"/>
        </w:numPr>
        <w:spacing w:after="100" w:line="300" w:lineRule="auto"/>
      </w:pPr>
      <w:r w:rsidRPr="00380769">
        <w:t>Designing adaptive, feedback-driven system architectures where independently owned modules integrate through shared APIs.</w:t>
      </w:r>
    </w:p>
    <w:p w14:paraId="4B2E4883" w14:textId="77777777" w:rsidR="006F2ED6" w:rsidRDefault="006F2ED6">
      <w:pPr>
        <w:spacing w:before="200" w:after="100"/>
        <w:rPr>
          <w:rFonts w:cs="Times New Roman"/>
          <w:b/>
          <w:bCs/>
        </w:rPr>
      </w:pPr>
    </w:p>
    <w:p w14:paraId="49A0A9A6" w14:textId="77777777" w:rsidR="006E6EFA" w:rsidRPr="00380769" w:rsidRDefault="00380769">
      <w:pPr>
        <w:spacing w:before="200" w:after="100"/>
      </w:pPr>
      <w:r w:rsidRPr="00380769">
        <w:rPr>
          <w:rFonts w:cs="Times New Roman"/>
          <w:b/>
          <w:bCs/>
        </w:rPr>
        <w:t>Engineering &amp; Professional Skills Developed:</w:t>
      </w:r>
    </w:p>
    <w:p w14:paraId="339919E6" w14:textId="77777777" w:rsidR="006E6EFA" w:rsidRPr="00380769" w:rsidRDefault="00380769">
      <w:pPr>
        <w:pStyle w:val="ListParagraph"/>
        <w:numPr>
          <w:ilvl w:val="0"/>
          <w:numId w:val="1"/>
        </w:numPr>
        <w:spacing w:after="100" w:line="300" w:lineRule="auto"/>
      </w:pPr>
      <w:r w:rsidRPr="00380769">
        <w:t>Requirements engineering and trade-off analysis under conflicting performance, cost and safety constraints (Chapter 3).</w:t>
      </w:r>
    </w:p>
    <w:p w14:paraId="1383692B" w14:textId="77777777" w:rsidR="006E6EFA" w:rsidRPr="00380769" w:rsidRDefault="00380769">
      <w:pPr>
        <w:pStyle w:val="ListParagraph"/>
        <w:numPr>
          <w:ilvl w:val="0"/>
          <w:numId w:val="1"/>
        </w:numPr>
        <w:spacing w:after="100" w:line="300" w:lineRule="auto"/>
      </w:pPr>
      <w:r w:rsidRPr="00380769">
        <w:t>Systematic A/B benchmarking and interpretation of results against defined acceptance criteria.</w:t>
      </w:r>
    </w:p>
    <w:p w14:paraId="33665D94" w14:textId="77777777" w:rsidR="006E6EFA" w:rsidRPr="00380769" w:rsidRDefault="00380769">
      <w:pPr>
        <w:pStyle w:val="ListParagraph"/>
        <w:numPr>
          <w:ilvl w:val="0"/>
          <w:numId w:val="1"/>
        </w:numPr>
        <w:spacing w:after="100" w:line="300" w:lineRule="auto"/>
      </w:pPr>
      <w:r w:rsidRPr="00380769">
        <w:t>Team-based, module-owned agile development with weekly integration checkpoints.</w:t>
      </w:r>
    </w:p>
    <w:p w14:paraId="7920D120" w14:textId="77777777" w:rsidR="002F152C" w:rsidRDefault="002F152C">
      <w:pPr>
        <w:spacing w:before="200" w:after="100"/>
        <w:rPr>
          <w:rFonts w:cs="Times New Roman"/>
          <w:b/>
          <w:bCs/>
        </w:rPr>
      </w:pPr>
    </w:p>
    <w:p w14:paraId="7B03BB12" w14:textId="77777777" w:rsidR="002F152C" w:rsidRDefault="002F152C">
      <w:pPr>
        <w:spacing w:before="200" w:after="100"/>
        <w:rPr>
          <w:rFonts w:cs="Times New Roman"/>
          <w:b/>
          <w:bCs/>
        </w:rPr>
      </w:pPr>
    </w:p>
    <w:p w14:paraId="592CAAE2" w14:textId="77777777" w:rsidR="002F152C" w:rsidRDefault="002F152C">
      <w:pPr>
        <w:spacing w:before="200" w:after="100"/>
        <w:rPr>
          <w:rFonts w:cs="Times New Roman"/>
          <w:b/>
          <w:bCs/>
        </w:rPr>
      </w:pPr>
    </w:p>
    <w:p w14:paraId="21A477FF" w14:textId="77777777" w:rsidR="002F152C" w:rsidRDefault="002F152C">
      <w:pPr>
        <w:spacing w:before="200" w:after="100"/>
        <w:rPr>
          <w:rFonts w:cs="Times New Roman"/>
          <w:b/>
          <w:bCs/>
        </w:rPr>
      </w:pPr>
    </w:p>
    <w:p w14:paraId="3D9C2796" w14:textId="77777777" w:rsidR="002F152C" w:rsidRDefault="002F152C">
      <w:pPr>
        <w:spacing w:before="200" w:after="100"/>
        <w:rPr>
          <w:rFonts w:cs="Times New Roman"/>
          <w:b/>
          <w:bCs/>
        </w:rPr>
      </w:pPr>
    </w:p>
    <w:p w14:paraId="2AA776F1" w14:textId="77777777" w:rsidR="002F152C" w:rsidRDefault="002F152C">
      <w:pPr>
        <w:spacing w:before="200" w:after="100"/>
        <w:rPr>
          <w:rFonts w:cs="Times New Roman"/>
          <w:b/>
          <w:bCs/>
        </w:rPr>
      </w:pPr>
    </w:p>
    <w:p w14:paraId="758AC008" w14:textId="77777777" w:rsidR="002F152C" w:rsidRDefault="002F152C">
      <w:pPr>
        <w:spacing w:before="200" w:after="100"/>
        <w:rPr>
          <w:rFonts w:cs="Times New Roman"/>
          <w:b/>
          <w:bCs/>
        </w:rPr>
      </w:pPr>
    </w:p>
    <w:p w14:paraId="66F5F3DB" w14:textId="77777777" w:rsidR="002F152C" w:rsidRDefault="002F152C">
      <w:pPr>
        <w:spacing w:before="200" w:after="100"/>
        <w:rPr>
          <w:rFonts w:cs="Times New Roman"/>
          <w:b/>
          <w:bCs/>
        </w:rPr>
      </w:pPr>
    </w:p>
    <w:p w14:paraId="049909A1" w14:textId="77777777" w:rsidR="002F152C" w:rsidRDefault="002F152C">
      <w:pPr>
        <w:spacing w:before="200" w:after="100"/>
        <w:rPr>
          <w:rFonts w:cs="Times New Roman"/>
          <w:b/>
          <w:bCs/>
        </w:rPr>
      </w:pPr>
    </w:p>
    <w:p w14:paraId="7E131CA2" w14:textId="77777777" w:rsidR="002F152C" w:rsidRDefault="002F152C">
      <w:pPr>
        <w:spacing w:before="200" w:after="100"/>
        <w:rPr>
          <w:rFonts w:cs="Times New Roman"/>
          <w:b/>
          <w:bCs/>
        </w:rPr>
      </w:pPr>
    </w:p>
    <w:p w14:paraId="3E3E6711" w14:textId="77777777" w:rsidR="002F152C" w:rsidRDefault="002F152C">
      <w:pPr>
        <w:spacing w:before="200" w:after="100"/>
        <w:rPr>
          <w:rFonts w:cs="Times New Roman"/>
          <w:b/>
          <w:bCs/>
        </w:rPr>
      </w:pPr>
    </w:p>
    <w:p w14:paraId="7B04C686" w14:textId="77777777" w:rsidR="002F152C" w:rsidRDefault="002F152C">
      <w:pPr>
        <w:spacing w:before="200" w:after="100"/>
        <w:rPr>
          <w:rFonts w:cs="Times New Roman"/>
          <w:b/>
          <w:bCs/>
        </w:rPr>
      </w:pPr>
    </w:p>
    <w:p w14:paraId="0140EA3C" w14:textId="77777777" w:rsidR="002F152C" w:rsidRDefault="002F152C">
      <w:pPr>
        <w:spacing w:before="200" w:after="100"/>
        <w:rPr>
          <w:rFonts w:cs="Times New Roman"/>
          <w:b/>
          <w:bCs/>
        </w:rPr>
      </w:pPr>
    </w:p>
    <w:p w14:paraId="3266B479" w14:textId="77777777" w:rsidR="002F152C" w:rsidRDefault="002F152C">
      <w:pPr>
        <w:spacing w:before="200" w:after="100"/>
        <w:rPr>
          <w:rFonts w:cs="Times New Roman"/>
          <w:b/>
          <w:bCs/>
        </w:rPr>
      </w:pPr>
    </w:p>
    <w:p w14:paraId="29265409" w14:textId="77777777" w:rsidR="002F152C" w:rsidRDefault="002F152C">
      <w:pPr>
        <w:spacing w:before="200" w:after="100"/>
        <w:rPr>
          <w:rFonts w:cs="Times New Roman"/>
          <w:b/>
          <w:bCs/>
        </w:rPr>
      </w:pPr>
    </w:p>
    <w:p w14:paraId="3E72A696" w14:textId="77777777" w:rsidR="002F152C" w:rsidRDefault="002F152C">
      <w:pPr>
        <w:spacing w:before="200" w:after="100"/>
        <w:rPr>
          <w:rFonts w:cs="Times New Roman"/>
          <w:b/>
          <w:bCs/>
        </w:rPr>
      </w:pPr>
    </w:p>
    <w:p w14:paraId="4F6DAB5C" w14:textId="77777777" w:rsidR="002F152C" w:rsidRDefault="002F152C">
      <w:pPr>
        <w:spacing w:before="200" w:after="100"/>
        <w:rPr>
          <w:rFonts w:cs="Times New Roman"/>
          <w:b/>
          <w:bCs/>
        </w:rPr>
      </w:pPr>
    </w:p>
    <w:p w14:paraId="3D53C8EE" w14:textId="77777777" w:rsidR="002F152C" w:rsidRDefault="002F152C">
      <w:pPr>
        <w:spacing w:before="200" w:after="100"/>
        <w:rPr>
          <w:rFonts w:cs="Times New Roman"/>
          <w:b/>
          <w:bCs/>
        </w:rPr>
      </w:pPr>
    </w:p>
    <w:p w14:paraId="52502A80" w14:textId="77777777" w:rsidR="002F152C" w:rsidRDefault="002F152C">
      <w:pPr>
        <w:spacing w:before="200" w:after="100"/>
        <w:rPr>
          <w:rFonts w:cs="Times New Roman"/>
          <w:b/>
          <w:bCs/>
        </w:rPr>
      </w:pPr>
    </w:p>
    <w:p w14:paraId="687B5ABF" w14:textId="77777777" w:rsidR="002F152C" w:rsidRDefault="002F152C">
      <w:pPr>
        <w:spacing w:before="200" w:after="100"/>
        <w:rPr>
          <w:rFonts w:cs="Times New Roman"/>
          <w:b/>
          <w:bCs/>
        </w:rPr>
      </w:pPr>
    </w:p>
    <w:p w14:paraId="5F5540F4" w14:textId="77777777" w:rsidR="002F152C" w:rsidRDefault="002F152C">
      <w:pPr>
        <w:spacing w:before="200" w:after="100"/>
        <w:rPr>
          <w:rFonts w:cs="Times New Roman"/>
          <w:b/>
          <w:bCs/>
        </w:rPr>
      </w:pPr>
    </w:p>
    <w:p w14:paraId="64A9BC3C" w14:textId="77777777" w:rsidR="002F152C" w:rsidRDefault="002F152C">
      <w:pPr>
        <w:spacing w:before="200" w:after="100"/>
        <w:rPr>
          <w:rFonts w:cs="Times New Roman"/>
          <w:b/>
          <w:bCs/>
        </w:rPr>
      </w:pPr>
    </w:p>
    <w:p w14:paraId="5EA743B4" w14:textId="77777777" w:rsidR="002F152C" w:rsidRDefault="002F152C">
      <w:pPr>
        <w:spacing w:before="200" w:after="100"/>
        <w:rPr>
          <w:rFonts w:cs="Times New Roman"/>
          <w:b/>
          <w:bCs/>
        </w:rPr>
      </w:pPr>
    </w:p>
    <w:p w14:paraId="51DD3E89" w14:textId="77777777" w:rsidR="002F152C" w:rsidRDefault="002F152C">
      <w:pPr>
        <w:spacing w:before="200" w:after="100"/>
        <w:rPr>
          <w:rFonts w:cs="Times New Roman"/>
          <w:b/>
          <w:bCs/>
        </w:rPr>
      </w:pPr>
    </w:p>
    <w:p w14:paraId="2FB4E80F" w14:textId="77777777" w:rsidR="002F152C" w:rsidRDefault="002F152C">
      <w:pPr>
        <w:spacing w:before="200" w:after="100"/>
        <w:rPr>
          <w:rFonts w:cs="Times New Roman"/>
          <w:b/>
          <w:bCs/>
        </w:rPr>
      </w:pPr>
    </w:p>
    <w:p w14:paraId="4A375C91" w14:textId="77777777" w:rsidR="006E6EFA" w:rsidRDefault="002F152C" w:rsidP="002F152C">
      <w:pPr>
        <w:spacing w:before="200" w:after="100"/>
        <w:jc w:val="center"/>
        <w:rPr>
          <w:rFonts w:cs="Times New Roman"/>
          <w:b/>
          <w:bCs/>
          <w:u w:val="single"/>
        </w:rPr>
      </w:pPr>
      <w:r w:rsidRPr="002F152C">
        <w:rPr>
          <w:rFonts w:cs="Times New Roman"/>
          <w:b/>
          <w:bCs/>
          <w:u w:val="single"/>
        </w:rPr>
        <w:t>INDIVIDUAL REFLECTION</w:t>
      </w:r>
    </w:p>
    <w:p w14:paraId="48E70DB4" w14:textId="77777777" w:rsidR="002F152C" w:rsidRPr="002F152C" w:rsidRDefault="002F152C" w:rsidP="002F152C">
      <w:pPr>
        <w:spacing w:before="200" w:after="100"/>
        <w:jc w:val="center"/>
        <w:rPr>
          <w:u w:val="single"/>
        </w:rPr>
      </w:pPr>
    </w:p>
    <w:p w14:paraId="630582DD" w14:textId="77777777" w:rsidR="006E6EFA" w:rsidRPr="00380769" w:rsidRDefault="00380769">
      <w:pPr>
        <w:spacing w:after="80"/>
      </w:pPr>
      <w:r w:rsidRPr="00380769">
        <w:rPr>
          <w:rFonts w:cs="Times New Roman"/>
          <w:b/>
          <w:bCs/>
        </w:rPr>
        <w:t>S. Chandra Shekhar (Module 1 — Warehouse &amp; ETL):</w:t>
      </w:r>
    </w:p>
    <w:p w14:paraId="657A3545" w14:textId="77777777" w:rsidR="006E6EFA" w:rsidRDefault="00380769">
      <w:pPr>
        <w:spacing w:after="160" w:line="300" w:lineRule="auto"/>
        <w:jc w:val="both"/>
        <w:rPr>
          <w:rFonts w:cs="Times New Roman"/>
        </w:rPr>
      </w:pPr>
      <w:r w:rsidRPr="00380769">
        <w:rPr>
          <w:rFonts w:cs="Times New Roman"/>
        </w:rPr>
        <w:t>The most difficult problem was designing a re-tuning cycle that improved performance without risking instability; I solved it by first running the self-tuning engine in a shadow (recommend-only) mode and comparing its suggested changes against the static baseline before enabling automatic apply. The key decision I made personally was capping the rolling query-log window size once benchmarking showed cycle times exceeding the 15-minute budget, supported by the timing data in Section 4.5. I independently learned how workload-aware index-selection heuristics balance storage overhead against expected query-cost reduction. If repeated, I would add a rollback log from the start rather than adding it midway through development.</w:t>
      </w:r>
    </w:p>
    <w:p w14:paraId="1C5A81DE" w14:textId="77777777" w:rsidR="009626CF" w:rsidRDefault="009626CF">
      <w:pPr>
        <w:spacing w:after="160" w:line="300" w:lineRule="auto"/>
        <w:jc w:val="both"/>
        <w:rPr>
          <w:rFonts w:cs="Times New Roman"/>
        </w:rPr>
      </w:pPr>
      <w:r w:rsidRPr="009626CF">
        <w:rPr>
          <w:rFonts w:cs="Times New Roman"/>
          <w:noProof/>
        </w:rPr>
        <w:drawing>
          <wp:inline distT="0" distB="0" distL="0" distR="0" wp14:anchorId="6DBC8F08" wp14:editId="75C820A3">
            <wp:extent cx="5731510" cy="4298633"/>
            <wp:effectExtent l="0" t="0" r="2540" b="6985"/>
            <wp:docPr id="1" name="Picture 1" descr="C:\Users\chand\AppData\Local\Packages\5319275A.WhatsAppDesktop_cv1g1gvanyjgm\LocalState\sessions\E8EB5CD07645AFB90FB9DC6680CEFA30DEEAD6C1\transfers\2026-36\WhatsApp Image 2026-09-03 at 10.02.18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chand\AppData\Local\Packages\5319275A.WhatsAppDesktop_cv1g1gvanyjgm\LocalState\sessions\E8EB5CD07645AFB90FB9DC6680CEFA30DEEAD6C1\transfers\2026-36\WhatsApp Image 2026-09-03 at 10.02.18 AM.jpe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4298633"/>
                    </a:xfrm>
                    <a:prstGeom prst="rect">
                      <a:avLst/>
                    </a:prstGeom>
                    <a:noFill/>
                    <a:ln>
                      <a:noFill/>
                    </a:ln>
                  </pic:spPr>
                </pic:pic>
              </a:graphicData>
            </a:graphic>
          </wp:inline>
        </w:drawing>
      </w:r>
    </w:p>
    <w:p w14:paraId="5734E768" w14:textId="77777777" w:rsidR="00E2071A" w:rsidRPr="00E2071A" w:rsidRDefault="00E2071A">
      <w:pPr>
        <w:spacing w:after="160" w:line="300" w:lineRule="auto"/>
        <w:jc w:val="both"/>
        <w:rPr>
          <w:rFonts w:cs="Times New Roman"/>
          <w:b/>
          <w:bCs/>
        </w:rPr>
      </w:pPr>
      <w:r>
        <w:rPr>
          <w:rFonts w:cs="Times New Roman"/>
          <w:b/>
          <w:bCs/>
        </w:rPr>
        <w:t xml:space="preserve">                                                          </w:t>
      </w:r>
      <w:r w:rsidRPr="00E2071A">
        <w:rPr>
          <w:rFonts w:cs="Times New Roman"/>
          <w:b/>
          <w:bCs/>
        </w:rPr>
        <w:t>Figure 4 -photo</w:t>
      </w:r>
    </w:p>
    <w:p w14:paraId="239E5EBE" w14:textId="77777777" w:rsidR="009626CF" w:rsidRPr="00380769" w:rsidRDefault="009626CF">
      <w:pPr>
        <w:spacing w:after="160" w:line="300" w:lineRule="auto"/>
        <w:jc w:val="both"/>
      </w:pPr>
    </w:p>
    <w:p w14:paraId="0DA57053" w14:textId="77777777" w:rsidR="009626CF" w:rsidRDefault="009626CF">
      <w:pPr>
        <w:spacing w:before="200" w:after="80"/>
        <w:rPr>
          <w:rFonts w:cs="Times New Roman"/>
          <w:b/>
          <w:bCs/>
        </w:rPr>
      </w:pPr>
    </w:p>
    <w:p w14:paraId="1ED2D6B4" w14:textId="77777777" w:rsidR="009626CF" w:rsidRDefault="009626CF">
      <w:pPr>
        <w:spacing w:before="200" w:after="80"/>
        <w:rPr>
          <w:rFonts w:cs="Times New Roman"/>
          <w:b/>
          <w:bCs/>
        </w:rPr>
      </w:pPr>
    </w:p>
    <w:p w14:paraId="198373DC" w14:textId="77777777" w:rsidR="009626CF" w:rsidRDefault="009626CF">
      <w:pPr>
        <w:spacing w:before="200" w:after="80"/>
        <w:rPr>
          <w:rFonts w:cs="Times New Roman"/>
          <w:b/>
          <w:bCs/>
        </w:rPr>
      </w:pPr>
    </w:p>
    <w:p w14:paraId="630088CD" w14:textId="77777777" w:rsidR="009626CF" w:rsidRDefault="009626CF">
      <w:pPr>
        <w:spacing w:before="200" w:after="80"/>
        <w:rPr>
          <w:rFonts w:cs="Times New Roman"/>
          <w:b/>
          <w:bCs/>
        </w:rPr>
      </w:pPr>
    </w:p>
    <w:p w14:paraId="268CFE0F" w14:textId="77777777" w:rsidR="009626CF" w:rsidRDefault="009626CF">
      <w:pPr>
        <w:spacing w:before="200" w:after="80"/>
        <w:rPr>
          <w:rFonts w:cs="Times New Roman"/>
          <w:b/>
          <w:bCs/>
        </w:rPr>
      </w:pPr>
    </w:p>
    <w:p w14:paraId="09FB5A46" w14:textId="77777777" w:rsidR="006E6EFA" w:rsidRPr="00380769" w:rsidRDefault="00380769">
      <w:pPr>
        <w:spacing w:before="200" w:after="80"/>
      </w:pPr>
      <w:r w:rsidRPr="00380769">
        <w:rPr>
          <w:rFonts w:cs="Times New Roman"/>
          <w:b/>
          <w:bCs/>
        </w:rPr>
        <w:t>Dilli Lokesh (Module 2 — Predictive Mining Layer):</w:t>
      </w:r>
    </w:p>
    <w:p w14:paraId="0AC2D439" w14:textId="77777777" w:rsidR="006E6EFA" w:rsidRPr="00380769" w:rsidRDefault="00380769">
      <w:pPr>
        <w:spacing w:after="160" w:line="300" w:lineRule="auto"/>
        <w:jc w:val="both"/>
      </w:pPr>
      <w:r w:rsidRPr="00380769">
        <w:rPr>
          <w:rFonts w:cs="Times New Roman"/>
        </w:rPr>
        <w:t xml:space="preserve">The hardest problem was reducing forecast error at the short and long ends of the horizon range; I addressed the short-horizon noise by smoothing recent load signals before feeding them to the model. My key decision, evidenced by the cross-validation results in Section 4.3, was to focus model tuning effort on the 4–12 hour horizon since that is what </w:t>
      </w:r>
      <w:proofErr w:type="spellStart"/>
      <w:r w:rsidRPr="00380769">
        <w:rPr>
          <w:rFonts w:cs="Times New Roman"/>
        </w:rPr>
        <w:t>MediFind</w:t>
      </w:r>
      <w:proofErr w:type="spellEnd"/>
      <w:r w:rsidRPr="00380769">
        <w:rPr>
          <w:rFonts w:cs="Times New Roman"/>
        </w:rPr>
        <w:t xml:space="preserve"> and the dashboard actually consume. I independently learned k-fold cross-validation and MAPE-based model comparison. If repeated, I would evaluate an ensemble of horizon-specific models instead of one model across the full range.</w:t>
      </w:r>
    </w:p>
    <w:p w14:paraId="6F54494C" w14:textId="77777777" w:rsidR="006E6EFA" w:rsidRPr="00380769" w:rsidRDefault="00380769">
      <w:pPr>
        <w:spacing w:before="200" w:after="80"/>
      </w:pPr>
      <w:r w:rsidRPr="00380769">
        <w:rPr>
          <w:rFonts w:cs="Times New Roman"/>
          <w:b/>
          <w:bCs/>
        </w:rPr>
        <w:t>Shen Ivin (Module 3 — Adaptive BI Application):</w:t>
      </w:r>
    </w:p>
    <w:p w14:paraId="0F8CEA77" w14:textId="77777777" w:rsidR="006E6EFA" w:rsidRPr="00380769" w:rsidRDefault="00380769">
      <w:pPr>
        <w:spacing w:after="160" w:line="300" w:lineRule="auto"/>
        <w:jc w:val="both"/>
      </w:pPr>
      <w:r w:rsidRPr="00380769">
        <w:rPr>
          <w:rFonts w:cs="Times New Roman"/>
        </w:rPr>
        <w:t>The most difficult problem was avoiding a dashboard that refreshed too aggressively and wasted compute; I solved it by tying the refresh interval to both current load and the mining layer's prediction confidence rather than load alone. My key decision was setting the adaptive refresh bounds at 5 seconds to 5 minutes, justified by the sustainability evidence in Section 3.7. I independently learned how to design a UI that clearly surfaces low-confidence predictions instead of presenting them as certain. If repeated, I would add user-configurable refresh bounds rather than a single fixed range.</w:t>
      </w:r>
    </w:p>
    <w:p w14:paraId="2C0B8277" w14:textId="77777777" w:rsidR="006E6EFA" w:rsidRPr="00380769" w:rsidRDefault="00380769">
      <w:pPr>
        <w:spacing w:before="200" w:after="80"/>
      </w:pPr>
      <w:r w:rsidRPr="00380769">
        <w:rPr>
          <w:rFonts w:cs="Times New Roman"/>
          <w:b/>
          <w:bCs/>
        </w:rPr>
        <w:t xml:space="preserve">Mani Baalakrishnan (Module 4 — </w:t>
      </w:r>
      <w:proofErr w:type="spellStart"/>
      <w:r w:rsidRPr="00380769">
        <w:rPr>
          <w:rFonts w:cs="Times New Roman"/>
          <w:b/>
          <w:bCs/>
        </w:rPr>
        <w:t>MediFind</w:t>
      </w:r>
      <w:proofErr w:type="spellEnd"/>
      <w:r w:rsidRPr="00380769">
        <w:rPr>
          <w:rFonts w:cs="Times New Roman"/>
          <w:b/>
          <w:bCs/>
        </w:rPr>
        <w:t xml:space="preserve"> Assistant):</w:t>
      </w:r>
    </w:p>
    <w:p w14:paraId="5098E1A7" w14:textId="77777777" w:rsidR="006E6EFA" w:rsidRPr="00380769" w:rsidRDefault="00380769">
      <w:pPr>
        <w:spacing w:after="160" w:line="300" w:lineRule="auto"/>
        <w:jc w:val="both"/>
      </w:pPr>
      <w:r w:rsidRPr="00380769">
        <w:rPr>
          <w:rFonts w:cs="Times New Roman"/>
        </w:rPr>
        <w:t>The hardest problem was ranking recommendations in a way that respected both current availability and near-term forecast without over-trusting the forecast; I solved it by weighting the ranking score toward current availability while using the forecast only as a tie-breaker/adjustment. My key decision, evidenced by the response-time and ranking-quality tests in Section 4.4, was to flag low-confidence recommendations in the UI rather than hide the uncertainty. I independently learned the privacy and de-identification practices needed before using healthcare-style data, even synthetic data. If repeated, I would seek an ethically approved real dataset earlier to test the module against more realistic edge cases.</w:t>
      </w:r>
    </w:p>
    <w:p w14:paraId="14159604" w14:textId="77777777" w:rsidR="006E6EFA" w:rsidRPr="00380769" w:rsidRDefault="00380769">
      <w:r w:rsidRPr="00380769">
        <w:br w:type="page"/>
      </w:r>
    </w:p>
    <w:p w14:paraId="1B28E2D5" w14:textId="77777777" w:rsidR="006E6EFA" w:rsidRPr="00380769" w:rsidRDefault="00380769">
      <w:pPr>
        <w:pStyle w:val="Heading1"/>
        <w:spacing w:before="360" w:after="240"/>
        <w:rPr>
          <w:color w:val="auto"/>
        </w:rPr>
      </w:pPr>
      <w:r w:rsidRPr="00380769">
        <w:rPr>
          <w:b/>
          <w:bCs/>
          <w:color w:val="auto"/>
          <w:sz w:val="30"/>
          <w:szCs w:val="30"/>
        </w:rPr>
        <w:t>REFERENCES</w:t>
      </w:r>
    </w:p>
    <w:p w14:paraId="0A92D4E2" w14:textId="77777777" w:rsidR="006E6EFA" w:rsidRPr="00380769" w:rsidRDefault="00380769">
      <w:pPr>
        <w:spacing w:after="160" w:line="300" w:lineRule="auto"/>
        <w:jc w:val="both"/>
      </w:pPr>
      <w:r w:rsidRPr="00380769">
        <w:rPr>
          <w:rFonts w:cs="Times New Roman"/>
        </w:rPr>
        <w:t>(IEEE style — representative reference list; replace with the exact papers/standards/tools consulted and verify all bibliographic details before final submission.)</w:t>
      </w:r>
    </w:p>
    <w:p w14:paraId="3DFD8ADD" w14:textId="77777777" w:rsidR="006E6EFA" w:rsidRPr="00380769" w:rsidRDefault="00380769">
      <w:pPr>
        <w:spacing w:after="140" w:line="300" w:lineRule="auto"/>
      </w:pPr>
      <w:r w:rsidRPr="00380769">
        <w:rPr>
          <w:rFonts w:cs="Times New Roman"/>
          <w:sz w:val="22"/>
          <w:szCs w:val="22"/>
        </w:rPr>
        <w:t xml:space="preserve">[1] S. Chaudhuri and V. </w:t>
      </w:r>
      <w:proofErr w:type="spellStart"/>
      <w:r w:rsidRPr="00380769">
        <w:rPr>
          <w:rFonts w:cs="Times New Roman"/>
          <w:sz w:val="22"/>
          <w:szCs w:val="22"/>
        </w:rPr>
        <w:t>Narasayya</w:t>
      </w:r>
      <w:proofErr w:type="spellEnd"/>
      <w:r w:rsidRPr="00380769">
        <w:rPr>
          <w:rFonts w:cs="Times New Roman"/>
          <w:sz w:val="22"/>
          <w:szCs w:val="22"/>
        </w:rPr>
        <w:t>, "Self-tuning database systems: a decade of progress," in Proc. Int. Conf. on Very Large Data Bases (VLDB), 2007, pp. 3-14.</w:t>
      </w:r>
    </w:p>
    <w:p w14:paraId="42C512EE" w14:textId="77777777" w:rsidR="006E6EFA" w:rsidRPr="00380769" w:rsidRDefault="00380769">
      <w:pPr>
        <w:spacing w:after="140" w:line="300" w:lineRule="auto"/>
      </w:pPr>
      <w:r w:rsidRPr="00380769">
        <w:rPr>
          <w:rFonts w:cs="Times New Roman"/>
          <w:sz w:val="22"/>
          <w:szCs w:val="22"/>
        </w:rPr>
        <w:t xml:space="preserve">[2] G. </w:t>
      </w:r>
      <w:proofErr w:type="spellStart"/>
      <w:r w:rsidRPr="00380769">
        <w:rPr>
          <w:rFonts w:cs="Times New Roman"/>
          <w:sz w:val="22"/>
          <w:szCs w:val="22"/>
        </w:rPr>
        <w:t>Graefe</w:t>
      </w:r>
      <w:proofErr w:type="spellEnd"/>
      <w:r w:rsidRPr="00380769">
        <w:rPr>
          <w:rFonts w:cs="Times New Roman"/>
          <w:sz w:val="22"/>
          <w:szCs w:val="22"/>
        </w:rPr>
        <w:t xml:space="preserve"> and H. </w:t>
      </w:r>
      <w:proofErr w:type="spellStart"/>
      <w:r w:rsidRPr="00380769">
        <w:rPr>
          <w:rFonts w:cs="Times New Roman"/>
          <w:sz w:val="22"/>
          <w:szCs w:val="22"/>
        </w:rPr>
        <w:t>Kuno</w:t>
      </w:r>
      <w:proofErr w:type="spellEnd"/>
      <w:r w:rsidRPr="00380769">
        <w:rPr>
          <w:rFonts w:cs="Times New Roman"/>
          <w:sz w:val="22"/>
          <w:szCs w:val="22"/>
        </w:rPr>
        <w:t>, "Adaptive indexing for relational keys," in Proc. IEEE Int. Conf. on Data Engineering Workshops, 2010, pp. 69-74.</w:t>
      </w:r>
    </w:p>
    <w:p w14:paraId="1D741BB7" w14:textId="77777777" w:rsidR="006E6EFA" w:rsidRPr="00380769" w:rsidRDefault="00380769">
      <w:pPr>
        <w:spacing w:after="140" w:line="300" w:lineRule="auto"/>
      </w:pPr>
      <w:r w:rsidRPr="00380769">
        <w:rPr>
          <w:rFonts w:cs="Times New Roman"/>
          <w:sz w:val="22"/>
          <w:szCs w:val="22"/>
        </w:rPr>
        <w:t xml:space="preserve">[3] S. </w:t>
      </w:r>
      <w:proofErr w:type="spellStart"/>
      <w:r w:rsidRPr="00380769">
        <w:rPr>
          <w:rFonts w:cs="Times New Roman"/>
          <w:sz w:val="22"/>
          <w:szCs w:val="22"/>
        </w:rPr>
        <w:t>Idreos</w:t>
      </w:r>
      <w:proofErr w:type="spellEnd"/>
      <w:r w:rsidRPr="00380769">
        <w:rPr>
          <w:rFonts w:cs="Times New Roman"/>
          <w:sz w:val="22"/>
          <w:szCs w:val="22"/>
        </w:rPr>
        <w:t xml:space="preserve">, M. L. </w:t>
      </w:r>
      <w:proofErr w:type="spellStart"/>
      <w:r w:rsidRPr="00380769">
        <w:rPr>
          <w:rFonts w:cs="Times New Roman"/>
          <w:sz w:val="22"/>
          <w:szCs w:val="22"/>
        </w:rPr>
        <w:t>Kersten</w:t>
      </w:r>
      <w:proofErr w:type="spellEnd"/>
      <w:r w:rsidRPr="00380769">
        <w:rPr>
          <w:rFonts w:cs="Times New Roman"/>
          <w:sz w:val="22"/>
          <w:szCs w:val="22"/>
        </w:rPr>
        <w:t xml:space="preserve">, and S. </w:t>
      </w:r>
      <w:proofErr w:type="spellStart"/>
      <w:r w:rsidRPr="00380769">
        <w:rPr>
          <w:rFonts w:cs="Times New Roman"/>
          <w:sz w:val="22"/>
          <w:szCs w:val="22"/>
        </w:rPr>
        <w:t>Manegold</w:t>
      </w:r>
      <w:proofErr w:type="spellEnd"/>
      <w:r w:rsidRPr="00380769">
        <w:rPr>
          <w:rFonts w:cs="Times New Roman"/>
          <w:sz w:val="22"/>
          <w:szCs w:val="22"/>
        </w:rPr>
        <w:t>, "Database cracking," in Proc. Conf. on Innovative Data Systems Research (CIDR), 2007, pp. 68-78.</w:t>
      </w:r>
    </w:p>
    <w:p w14:paraId="0A57FA80" w14:textId="77777777" w:rsidR="006E6EFA" w:rsidRPr="00380769" w:rsidRDefault="00380769">
      <w:pPr>
        <w:spacing w:after="140" w:line="300" w:lineRule="auto"/>
      </w:pPr>
      <w:r w:rsidRPr="00380769">
        <w:rPr>
          <w:rFonts w:cs="Times New Roman"/>
          <w:sz w:val="22"/>
          <w:szCs w:val="22"/>
        </w:rPr>
        <w:t xml:space="preserve">[4] R. J. Hyndman and G. </w:t>
      </w:r>
      <w:proofErr w:type="spellStart"/>
      <w:r w:rsidRPr="00380769">
        <w:rPr>
          <w:rFonts w:cs="Times New Roman"/>
          <w:sz w:val="22"/>
          <w:szCs w:val="22"/>
        </w:rPr>
        <w:t>Athanasopoulos</w:t>
      </w:r>
      <w:proofErr w:type="spellEnd"/>
      <w:r w:rsidRPr="00380769">
        <w:rPr>
          <w:rFonts w:cs="Times New Roman"/>
          <w:sz w:val="22"/>
          <w:szCs w:val="22"/>
        </w:rPr>
        <w:t xml:space="preserve">, Forecasting: Principles and Practice, 3rd ed. Melbourne, Australia: </w:t>
      </w:r>
      <w:proofErr w:type="spellStart"/>
      <w:r w:rsidRPr="00380769">
        <w:rPr>
          <w:rFonts w:cs="Times New Roman"/>
          <w:sz w:val="22"/>
          <w:szCs w:val="22"/>
        </w:rPr>
        <w:t>OTexts</w:t>
      </w:r>
      <w:proofErr w:type="spellEnd"/>
      <w:r w:rsidRPr="00380769">
        <w:rPr>
          <w:rFonts w:cs="Times New Roman"/>
          <w:sz w:val="22"/>
          <w:szCs w:val="22"/>
        </w:rPr>
        <w:t>, 2021.</w:t>
      </w:r>
    </w:p>
    <w:p w14:paraId="6C31AAC2" w14:textId="77777777" w:rsidR="006E6EFA" w:rsidRPr="00380769" w:rsidRDefault="00380769">
      <w:pPr>
        <w:spacing w:after="140" w:line="300" w:lineRule="auto"/>
      </w:pPr>
      <w:r w:rsidRPr="00380769">
        <w:rPr>
          <w:rFonts w:cs="Times New Roman"/>
          <w:sz w:val="22"/>
          <w:szCs w:val="22"/>
        </w:rPr>
        <w:t xml:space="preserve">[5] V. </w:t>
      </w:r>
      <w:proofErr w:type="spellStart"/>
      <w:r w:rsidRPr="00380769">
        <w:rPr>
          <w:rFonts w:cs="Times New Roman"/>
          <w:sz w:val="22"/>
          <w:szCs w:val="22"/>
        </w:rPr>
        <w:t>Chandola</w:t>
      </w:r>
      <w:proofErr w:type="spellEnd"/>
      <w:r w:rsidRPr="00380769">
        <w:rPr>
          <w:rFonts w:cs="Times New Roman"/>
          <w:sz w:val="22"/>
          <w:szCs w:val="22"/>
        </w:rPr>
        <w:t>, A. Banerjee, and V. Kumar, "Anomaly detection: a survey," ACM Computing Surveys, vol. 41, no. 3, pp. 1-58, 2009.</w:t>
      </w:r>
    </w:p>
    <w:p w14:paraId="4870BF66" w14:textId="77777777" w:rsidR="006E6EFA" w:rsidRPr="00380769" w:rsidRDefault="00380769">
      <w:pPr>
        <w:spacing w:after="140" w:line="300" w:lineRule="auto"/>
      </w:pPr>
      <w:r w:rsidRPr="00380769">
        <w:rPr>
          <w:rFonts w:cs="Times New Roman"/>
          <w:sz w:val="22"/>
          <w:szCs w:val="22"/>
        </w:rPr>
        <w:t xml:space="preserve">[6] R. Kimball and M. Ross, </w:t>
      </w:r>
      <w:proofErr w:type="gramStart"/>
      <w:r w:rsidRPr="00380769">
        <w:rPr>
          <w:rFonts w:cs="Times New Roman"/>
          <w:sz w:val="22"/>
          <w:szCs w:val="22"/>
        </w:rPr>
        <w:t>The</w:t>
      </w:r>
      <w:proofErr w:type="gramEnd"/>
      <w:r w:rsidRPr="00380769">
        <w:rPr>
          <w:rFonts w:cs="Times New Roman"/>
          <w:sz w:val="22"/>
          <w:szCs w:val="22"/>
        </w:rPr>
        <w:t xml:space="preserve"> Data Warehouse Toolkit: The Definitive Guide to Dimensional Modeling, 3rd ed. Indianapolis, IN, USA: Wiley, 2013.</w:t>
      </w:r>
    </w:p>
    <w:p w14:paraId="286B8DB0" w14:textId="77777777" w:rsidR="006E6EFA" w:rsidRPr="00380769" w:rsidRDefault="00380769">
      <w:pPr>
        <w:spacing w:after="140" w:line="300" w:lineRule="auto"/>
      </w:pPr>
      <w:r w:rsidRPr="00380769">
        <w:rPr>
          <w:rFonts w:cs="Times New Roman"/>
          <w:sz w:val="22"/>
          <w:szCs w:val="22"/>
        </w:rPr>
        <w:t>[7] ISO/IEC 25010:2011, Systems and Software Engineering — Systems and Software Quality Requirements and Evaluation (</w:t>
      </w:r>
      <w:proofErr w:type="spellStart"/>
      <w:r w:rsidRPr="00380769">
        <w:rPr>
          <w:rFonts w:cs="Times New Roman"/>
          <w:sz w:val="22"/>
          <w:szCs w:val="22"/>
        </w:rPr>
        <w:t>SQuaRE</w:t>
      </w:r>
      <w:proofErr w:type="spellEnd"/>
      <w:r w:rsidRPr="00380769">
        <w:rPr>
          <w:rFonts w:cs="Times New Roman"/>
          <w:sz w:val="22"/>
          <w:szCs w:val="22"/>
        </w:rPr>
        <w:t>) — System and Software Quality Models, Int. Org. for Standardization, Geneva, Switzerland, 2011.</w:t>
      </w:r>
    </w:p>
    <w:p w14:paraId="4127666A" w14:textId="77777777" w:rsidR="006E6EFA" w:rsidRPr="00380769" w:rsidRDefault="00380769">
      <w:pPr>
        <w:spacing w:after="140" w:line="300" w:lineRule="auto"/>
      </w:pPr>
      <w:r w:rsidRPr="00380769">
        <w:rPr>
          <w:rFonts w:cs="Times New Roman"/>
          <w:sz w:val="22"/>
          <w:szCs w:val="22"/>
        </w:rPr>
        <w:t>[8] ISO/IEC 27001:2013, Information Technology — Security Techniques — Information Security Management Systems — Requirements, Int. Org. for Standardization, Geneva, Switzerland, 2013.</w:t>
      </w:r>
    </w:p>
    <w:p w14:paraId="1F90C34E" w14:textId="77777777" w:rsidR="006E6EFA" w:rsidRPr="00380769" w:rsidRDefault="00380769">
      <w:pPr>
        <w:spacing w:after="140" w:line="300" w:lineRule="auto"/>
      </w:pPr>
      <w:r w:rsidRPr="00380769">
        <w:rPr>
          <w:rFonts w:cs="Times New Roman"/>
          <w:sz w:val="22"/>
          <w:szCs w:val="22"/>
        </w:rPr>
        <w:t>[9] Oracle Corporation, "Oracle Autonomous Database technical overview," Oracle white paper, 2023. [Online]. Available: https://www.oracle.com/autonomous-database/</w:t>
      </w:r>
    </w:p>
    <w:p w14:paraId="0FA1562A" w14:textId="77777777" w:rsidR="006E6EFA" w:rsidRPr="00380769" w:rsidRDefault="00380769">
      <w:pPr>
        <w:spacing w:after="140" w:line="300" w:lineRule="auto"/>
      </w:pPr>
      <w:r w:rsidRPr="00380769">
        <w:rPr>
          <w:rFonts w:cs="Times New Roman"/>
          <w:sz w:val="22"/>
          <w:szCs w:val="22"/>
        </w:rPr>
        <w:t>[10] Microsoft Corporation, "Power BI documentation — AI visuals and forecasting," Microsoft Learn, 2024. [Online]. Available: https://learn.microsoft.com/power-bi/</w:t>
      </w:r>
    </w:p>
    <w:p w14:paraId="3B734008" w14:textId="77777777" w:rsidR="006E6EFA" w:rsidRPr="00380769" w:rsidRDefault="00380769">
      <w:pPr>
        <w:spacing w:after="140" w:line="300" w:lineRule="auto"/>
      </w:pPr>
      <w:r w:rsidRPr="00380769">
        <w:rPr>
          <w:rFonts w:cs="Times New Roman"/>
          <w:sz w:val="22"/>
          <w:szCs w:val="22"/>
        </w:rPr>
        <w:t xml:space="preserve">[11] F. </w:t>
      </w:r>
      <w:proofErr w:type="spellStart"/>
      <w:r w:rsidRPr="00380769">
        <w:rPr>
          <w:rFonts w:cs="Times New Roman"/>
          <w:sz w:val="22"/>
          <w:szCs w:val="22"/>
        </w:rPr>
        <w:t>Pedregosa</w:t>
      </w:r>
      <w:proofErr w:type="spellEnd"/>
      <w:r w:rsidRPr="00380769">
        <w:rPr>
          <w:rFonts w:cs="Times New Roman"/>
          <w:sz w:val="22"/>
          <w:szCs w:val="22"/>
        </w:rPr>
        <w:t xml:space="preserve"> et al., "</w:t>
      </w:r>
      <w:proofErr w:type="spellStart"/>
      <w:r w:rsidRPr="00380769">
        <w:rPr>
          <w:rFonts w:cs="Times New Roman"/>
          <w:sz w:val="22"/>
          <w:szCs w:val="22"/>
        </w:rPr>
        <w:t>Scikit</w:t>
      </w:r>
      <w:proofErr w:type="spellEnd"/>
      <w:r w:rsidRPr="00380769">
        <w:rPr>
          <w:rFonts w:cs="Times New Roman"/>
          <w:sz w:val="22"/>
          <w:szCs w:val="22"/>
        </w:rPr>
        <w:t>-learn: machine learning in Python," Journal of Machine Learning Research, vol. 12, pp. 2825-2830, 2011.</w:t>
      </w:r>
    </w:p>
    <w:p w14:paraId="4F6C4447" w14:textId="77777777" w:rsidR="006E6EFA" w:rsidRPr="00380769" w:rsidRDefault="00380769">
      <w:pPr>
        <w:spacing w:after="140" w:line="300" w:lineRule="auto"/>
      </w:pPr>
      <w:r w:rsidRPr="00380769">
        <w:rPr>
          <w:rFonts w:cs="Times New Roman"/>
          <w:sz w:val="22"/>
          <w:szCs w:val="22"/>
        </w:rPr>
        <w:t>[12] U.S. Department of Health and Human Services, "Summary of the HIPAA Privacy Rule," HHS.gov, 2023. [Online]. Available: https://www.hhs.gov/hipaa/</w:t>
      </w:r>
    </w:p>
    <w:p w14:paraId="07843BAD" w14:textId="77777777" w:rsidR="006E6EFA" w:rsidRPr="00380769" w:rsidRDefault="00380769">
      <w:r w:rsidRPr="00380769">
        <w:br w:type="page"/>
      </w:r>
    </w:p>
    <w:p w14:paraId="76F21431" w14:textId="77777777" w:rsidR="006E6EFA" w:rsidRPr="00380769" w:rsidRDefault="00380769">
      <w:pPr>
        <w:pStyle w:val="Heading1"/>
        <w:spacing w:before="360" w:after="240"/>
        <w:rPr>
          <w:color w:val="auto"/>
        </w:rPr>
      </w:pPr>
      <w:r w:rsidRPr="00380769">
        <w:rPr>
          <w:b/>
          <w:bCs/>
          <w:color w:val="auto"/>
          <w:sz w:val="30"/>
          <w:szCs w:val="30"/>
        </w:rPr>
        <w:t>APPENDICES</w:t>
      </w:r>
    </w:p>
    <w:p w14:paraId="3FFD8C6B" w14:textId="77777777" w:rsidR="006E6EFA" w:rsidRPr="00380769" w:rsidRDefault="00380769">
      <w:pPr>
        <w:pStyle w:val="Heading2"/>
        <w:spacing w:before="280" w:after="180"/>
        <w:rPr>
          <w:color w:val="auto"/>
        </w:rPr>
      </w:pPr>
      <w:r w:rsidRPr="00380769">
        <w:rPr>
          <w:b/>
          <w:bCs/>
          <w:color w:val="auto"/>
        </w:rPr>
        <w:t>Appendix A – Detailed Calculations</w:t>
      </w:r>
    </w:p>
    <w:p w14:paraId="7D00BF02" w14:textId="77777777" w:rsidR="006E6EFA" w:rsidRPr="00380769" w:rsidRDefault="00380769">
      <w:pPr>
        <w:spacing w:after="160" w:line="300" w:lineRule="auto"/>
        <w:jc w:val="both"/>
      </w:pPr>
      <w:r w:rsidRPr="00380769">
        <w:rPr>
          <w:rFonts w:cs="Times New Roman"/>
        </w:rPr>
        <w:t xml:space="preserve">Contains the full derivation of the storage-constrained index-selection calculation </w:t>
      </w:r>
      <w:proofErr w:type="spellStart"/>
      <w:r w:rsidRPr="00380769">
        <w:rPr>
          <w:rFonts w:cs="Times New Roman"/>
        </w:rPr>
        <w:t>summarised</w:t>
      </w:r>
      <w:proofErr w:type="spellEnd"/>
      <w:r w:rsidRPr="00380769">
        <w:rPr>
          <w:rFonts w:cs="Times New Roman"/>
        </w:rPr>
        <w:t xml:space="preserve"> in Section 3.5, and the query-cost estimation formulas used by the self-tuning engine.</w:t>
      </w:r>
    </w:p>
    <w:p w14:paraId="20AC9D46" w14:textId="77777777" w:rsidR="006E6EFA" w:rsidRPr="00380769" w:rsidRDefault="00380769">
      <w:pPr>
        <w:pStyle w:val="Heading2"/>
        <w:spacing w:before="280" w:after="180"/>
        <w:rPr>
          <w:color w:val="auto"/>
        </w:rPr>
      </w:pPr>
      <w:r w:rsidRPr="00380769">
        <w:rPr>
          <w:b/>
          <w:bCs/>
          <w:color w:val="auto"/>
        </w:rPr>
        <w:t>Appendix B – Engineering Drawings / Schematics</w:t>
      </w:r>
    </w:p>
    <w:p w14:paraId="191A4F7D" w14:textId="77777777" w:rsidR="006E6EFA" w:rsidRPr="00380769" w:rsidRDefault="00380769">
      <w:pPr>
        <w:spacing w:after="160" w:line="300" w:lineRule="auto"/>
        <w:jc w:val="both"/>
      </w:pPr>
      <w:r w:rsidRPr="00380769">
        <w:rPr>
          <w:rFonts w:cs="Times New Roman"/>
        </w:rPr>
        <w:t>Contains the detailed layered-architecture schematic and data-flow diagrams referenced in Section 3.5 (Figures 3.1–3.2).</w:t>
      </w:r>
    </w:p>
    <w:p w14:paraId="216825B6" w14:textId="77777777" w:rsidR="006E6EFA" w:rsidRPr="00380769" w:rsidRDefault="00380769">
      <w:pPr>
        <w:pStyle w:val="Heading2"/>
        <w:spacing w:before="280" w:after="180"/>
        <w:rPr>
          <w:color w:val="auto"/>
        </w:rPr>
      </w:pPr>
      <w:r w:rsidRPr="00380769">
        <w:rPr>
          <w:b/>
          <w:bCs/>
          <w:color w:val="auto"/>
        </w:rPr>
        <w:t>Appendix C – Source Code / Code Repository Information</w:t>
      </w:r>
    </w:p>
    <w:p w14:paraId="337B6C8B" w14:textId="77777777" w:rsidR="006E6EFA" w:rsidRPr="00380769" w:rsidRDefault="00380769">
      <w:pPr>
        <w:spacing w:after="160" w:line="300" w:lineRule="auto"/>
        <w:jc w:val="both"/>
      </w:pPr>
      <w:r w:rsidRPr="00380769">
        <w:rPr>
          <w:rFonts w:cs="Times New Roman"/>
        </w:rPr>
        <w:t xml:space="preserve">Only essential code excerpts are included in the report body (Section 4.2). The complete source code for all four modules is maintained in the team's approved </w:t>
      </w:r>
      <w:proofErr w:type="spellStart"/>
      <w:r w:rsidRPr="00380769">
        <w:rPr>
          <w:rFonts w:cs="Times New Roman"/>
        </w:rPr>
        <w:t>Git</w:t>
      </w:r>
      <w:proofErr w:type="spellEnd"/>
      <w:r w:rsidRPr="00380769">
        <w:rPr>
          <w:rFonts w:cs="Times New Roman"/>
        </w:rPr>
        <w:t xml:space="preserve"> repository; the repository URL and access instructions are to be provided by the team to the department before submission.</w:t>
      </w:r>
    </w:p>
    <w:p w14:paraId="20FFD788" w14:textId="77777777" w:rsidR="006E6EFA" w:rsidRPr="00380769" w:rsidRDefault="00380769">
      <w:pPr>
        <w:pStyle w:val="Heading2"/>
        <w:spacing w:before="280" w:after="180"/>
        <w:rPr>
          <w:color w:val="auto"/>
        </w:rPr>
      </w:pPr>
      <w:r w:rsidRPr="00380769">
        <w:rPr>
          <w:b/>
          <w:bCs/>
          <w:color w:val="auto"/>
        </w:rPr>
        <w:t>Appendix D – Datasheets</w:t>
      </w:r>
    </w:p>
    <w:p w14:paraId="11FC3761" w14:textId="77777777" w:rsidR="006E6EFA" w:rsidRPr="00380769" w:rsidRDefault="00380769">
      <w:pPr>
        <w:spacing w:after="160" w:line="300" w:lineRule="auto"/>
        <w:jc w:val="both"/>
      </w:pPr>
      <w:r w:rsidRPr="00380769">
        <w:rPr>
          <w:rFonts w:cs="Times New Roman"/>
        </w:rPr>
        <w:t>Not applicable — no external hardware components were used in this software-only capstone project.</w:t>
      </w:r>
    </w:p>
    <w:p w14:paraId="13E535D8" w14:textId="77777777" w:rsidR="006E6EFA" w:rsidRPr="00380769" w:rsidRDefault="00380769">
      <w:pPr>
        <w:pStyle w:val="Heading2"/>
        <w:spacing w:before="280" w:after="180"/>
        <w:rPr>
          <w:color w:val="auto"/>
        </w:rPr>
      </w:pPr>
      <w:r w:rsidRPr="00380769">
        <w:rPr>
          <w:b/>
          <w:bCs/>
          <w:color w:val="auto"/>
        </w:rPr>
        <w:t>Appendix E – Experimental / Raw Data</w:t>
      </w:r>
    </w:p>
    <w:p w14:paraId="5B4F5C62" w14:textId="77777777" w:rsidR="006E6EFA" w:rsidRPr="00380769" w:rsidRDefault="00380769">
      <w:pPr>
        <w:spacing w:after="160" w:line="300" w:lineRule="auto"/>
        <w:jc w:val="both"/>
      </w:pPr>
      <w:r w:rsidRPr="00380769">
        <w:rPr>
          <w:rFonts w:cs="Times New Roman"/>
        </w:rPr>
        <w:t xml:space="preserve">Contains the raw benchmark logs (query latency samples, forecast-vs-actual values, </w:t>
      </w:r>
      <w:proofErr w:type="spellStart"/>
      <w:r w:rsidRPr="00380769">
        <w:rPr>
          <w:rFonts w:cs="Times New Roman"/>
        </w:rPr>
        <w:t>MediFind</w:t>
      </w:r>
      <w:proofErr w:type="spellEnd"/>
      <w:r w:rsidRPr="00380769">
        <w:rPr>
          <w:rFonts w:cs="Times New Roman"/>
        </w:rPr>
        <w:t xml:space="preserve"> response-time samples) underlying the </w:t>
      </w:r>
      <w:proofErr w:type="spellStart"/>
      <w:r w:rsidRPr="00380769">
        <w:rPr>
          <w:rFonts w:cs="Times New Roman"/>
        </w:rPr>
        <w:t>summarised</w:t>
      </w:r>
      <w:proofErr w:type="spellEnd"/>
      <w:r w:rsidRPr="00380769">
        <w:rPr>
          <w:rFonts w:cs="Times New Roman"/>
        </w:rPr>
        <w:t xml:space="preserve"> results in Section 4.4.</w:t>
      </w:r>
    </w:p>
    <w:p w14:paraId="0E980F4B" w14:textId="77777777" w:rsidR="006E6EFA" w:rsidRPr="00380769" w:rsidRDefault="00380769">
      <w:pPr>
        <w:pStyle w:val="Heading2"/>
        <w:spacing w:before="280" w:after="180"/>
        <w:rPr>
          <w:color w:val="auto"/>
        </w:rPr>
      </w:pPr>
      <w:r w:rsidRPr="00380769">
        <w:rPr>
          <w:b/>
          <w:bCs/>
          <w:color w:val="auto"/>
        </w:rPr>
        <w:t>Appendix F – Ethics / Institutional Approval</w:t>
      </w:r>
    </w:p>
    <w:p w14:paraId="7A8F751A" w14:textId="77777777" w:rsidR="006E6EFA" w:rsidRPr="00380769" w:rsidRDefault="00380769">
      <w:pPr>
        <w:spacing w:after="160" w:line="300" w:lineRule="auto"/>
        <w:jc w:val="both"/>
      </w:pPr>
      <w:proofErr w:type="spellStart"/>
      <w:r w:rsidRPr="00380769">
        <w:rPr>
          <w:rFonts w:cs="Times New Roman"/>
        </w:rPr>
        <w:t>MediFind</w:t>
      </w:r>
      <w:proofErr w:type="spellEnd"/>
      <w:r w:rsidRPr="00380769">
        <w:rPr>
          <w:rFonts w:cs="Times New Roman"/>
        </w:rPr>
        <w:t xml:space="preserve"> Assistant used only synthetic/</w:t>
      </w:r>
      <w:proofErr w:type="spellStart"/>
      <w:r w:rsidRPr="00380769">
        <w:rPr>
          <w:rFonts w:cs="Times New Roman"/>
        </w:rPr>
        <w:t>anonymised</w:t>
      </w:r>
      <w:proofErr w:type="spellEnd"/>
      <w:r w:rsidRPr="00380769">
        <w:rPr>
          <w:rFonts w:cs="Times New Roman"/>
        </w:rPr>
        <w:t xml:space="preserve"> sample healthcare-style data; no real patient data was used, and no institutional ethics approval was required for this prototype scope. Any future work using real hospital data (Section 5.2) would require formal institutional ethics approval before data access.</w:t>
      </w:r>
    </w:p>
    <w:p w14:paraId="6C8C63DF" w14:textId="77777777" w:rsidR="006E6EFA" w:rsidRPr="00380769" w:rsidRDefault="00380769">
      <w:pPr>
        <w:pStyle w:val="Heading2"/>
        <w:spacing w:before="280" w:after="180"/>
        <w:rPr>
          <w:color w:val="auto"/>
        </w:rPr>
      </w:pPr>
      <w:r w:rsidRPr="00380769">
        <w:rPr>
          <w:b/>
          <w:bCs/>
          <w:color w:val="auto"/>
        </w:rPr>
        <w:t>Appendix G – Project Meeting / Progress Records</w:t>
      </w:r>
    </w:p>
    <w:p w14:paraId="60E064E9" w14:textId="77777777" w:rsidR="006E6EFA" w:rsidRPr="00380769" w:rsidRDefault="00380769">
      <w:pPr>
        <w:spacing w:after="160" w:line="300" w:lineRule="auto"/>
        <w:jc w:val="both"/>
      </w:pPr>
      <w:r w:rsidRPr="00380769">
        <w:rPr>
          <w:rFonts w:cs="Times New Roman"/>
        </w:rPr>
        <w:t>Contains the weekly sprint/integration meeting notes referenced in Section 4.1.</w:t>
      </w:r>
    </w:p>
    <w:p w14:paraId="1B8C2513" w14:textId="77777777" w:rsidR="006E6EFA" w:rsidRPr="00380769" w:rsidRDefault="00380769">
      <w:pPr>
        <w:pStyle w:val="Heading2"/>
        <w:spacing w:before="280" w:after="180"/>
        <w:rPr>
          <w:color w:val="auto"/>
        </w:rPr>
      </w:pPr>
      <w:r w:rsidRPr="00380769">
        <w:rPr>
          <w:b/>
          <w:bCs/>
          <w:color w:val="auto"/>
        </w:rPr>
        <w:t>Appendix H – User/Industry Feedback</w:t>
      </w:r>
    </w:p>
    <w:p w14:paraId="6A7708FD" w14:textId="77777777" w:rsidR="006E6EFA" w:rsidRPr="00380769" w:rsidRDefault="00380769">
      <w:pPr>
        <w:spacing w:after="160" w:line="300" w:lineRule="auto"/>
        <w:jc w:val="both"/>
      </w:pPr>
      <w:r w:rsidRPr="00380769">
        <w:rPr>
          <w:rFonts w:cs="Times New Roman"/>
        </w:rPr>
        <w:t>Not collected in the current prototype scope; recommended as part of future work (Section 5.2).</w:t>
      </w:r>
    </w:p>
    <w:p w14:paraId="73A0CFDD" w14:textId="77777777" w:rsidR="006E6EFA" w:rsidRPr="00380769" w:rsidRDefault="00380769">
      <w:pPr>
        <w:pStyle w:val="Heading2"/>
        <w:spacing w:before="280" w:after="180"/>
        <w:rPr>
          <w:color w:val="auto"/>
        </w:rPr>
      </w:pPr>
      <w:r w:rsidRPr="00380769">
        <w:rPr>
          <w:b/>
          <w:bCs/>
          <w:color w:val="auto"/>
        </w:rPr>
        <w:t>Appendix I – Publications / Patents / Competitions / Product Outcomes</w:t>
      </w:r>
    </w:p>
    <w:p w14:paraId="7B533815" w14:textId="77777777" w:rsidR="006E6EFA" w:rsidRPr="00380769" w:rsidRDefault="00380769">
      <w:pPr>
        <w:spacing w:after="160" w:line="300" w:lineRule="auto"/>
        <w:jc w:val="both"/>
      </w:pPr>
      <w:r w:rsidRPr="00380769">
        <w:rPr>
          <w:rFonts w:cs="Times New Roman"/>
        </w:rPr>
        <w:t>None to date.</w:t>
      </w:r>
    </w:p>
    <w:p w14:paraId="429B85EC" w14:textId="77777777" w:rsidR="006E6EFA" w:rsidRPr="00380769" w:rsidRDefault="00380769">
      <w:pPr>
        <w:pStyle w:val="Heading2"/>
        <w:spacing w:before="280" w:after="180"/>
        <w:rPr>
          <w:color w:val="auto"/>
        </w:rPr>
      </w:pPr>
      <w:r w:rsidRPr="00380769">
        <w:rPr>
          <w:b/>
          <w:bCs/>
          <w:color w:val="auto"/>
        </w:rPr>
        <w:t>Appendix J – Individual Contribution Evidence</w:t>
      </w:r>
    </w:p>
    <w:p w14:paraId="636D9828" w14:textId="77777777" w:rsidR="006E6EFA" w:rsidRDefault="00380769">
      <w:pPr>
        <w:spacing w:after="160" w:line="300" w:lineRule="auto"/>
        <w:jc w:val="both"/>
        <w:rPr>
          <w:rFonts w:cs="Times New Roman"/>
        </w:rPr>
      </w:pPr>
      <w:r w:rsidRPr="00380769">
        <w:rPr>
          <w:rFonts w:cs="Times New Roman"/>
        </w:rPr>
        <w:t>Refer to the Individual Contribution Statement and the roles table in Section 4.8, supported by the module-level commit hist</w:t>
      </w:r>
      <w:r>
        <w:rPr>
          <w:rFonts w:cs="Times New Roman"/>
        </w:rPr>
        <w:t xml:space="preserve">ory in the team's </w:t>
      </w:r>
      <w:proofErr w:type="spellStart"/>
      <w:r>
        <w:rPr>
          <w:rFonts w:cs="Times New Roman"/>
        </w:rPr>
        <w:t>Git</w:t>
      </w:r>
      <w:proofErr w:type="spellEnd"/>
      <w:r>
        <w:rPr>
          <w:rFonts w:cs="Times New Roman"/>
        </w:rPr>
        <w:t xml:space="preserve"> repository (Appendix C).</w:t>
      </w:r>
    </w:p>
    <w:p w14:paraId="7E73262C" w14:textId="77777777" w:rsidR="001A2CA7" w:rsidRDefault="001A2CA7">
      <w:pPr>
        <w:spacing w:after="160" w:line="300" w:lineRule="auto"/>
        <w:jc w:val="both"/>
        <w:rPr>
          <w:rFonts w:cs="Times New Roman"/>
          <w:b/>
          <w:bCs/>
        </w:rPr>
      </w:pPr>
      <w:r w:rsidRPr="001A2CA7">
        <w:rPr>
          <w:rFonts w:cs="Times New Roman"/>
          <w:b/>
          <w:bCs/>
        </w:rPr>
        <w:t>DEPLOYED LINK</w:t>
      </w:r>
    </w:p>
    <w:p w14:paraId="228C588D" w14:textId="77777777" w:rsidR="001A2CA7" w:rsidRDefault="00E2071A">
      <w:pPr>
        <w:spacing w:after="160" w:line="300" w:lineRule="auto"/>
        <w:jc w:val="both"/>
        <w:rPr>
          <w:b/>
          <w:bCs/>
        </w:rPr>
      </w:pPr>
      <w:hyperlink r:id="rId12" w:history="1">
        <w:r w:rsidRPr="00176338">
          <w:rPr>
            <w:rStyle w:val="Hyperlink"/>
            <w:b/>
            <w:bCs/>
          </w:rPr>
          <w:t>https://dwdm-capstone.vercel.app/</w:t>
        </w:r>
      </w:hyperlink>
    </w:p>
    <w:p w14:paraId="7D2DE8B8" w14:textId="77777777" w:rsidR="00E2071A" w:rsidRDefault="00E2071A">
      <w:pPr>
        <w:spacing w:after="160" w:line="300" w:lineRule="auto"/>
        <w:jc w:val="both"/>
        <w:rPr>
          <w:b/>
          <w:bCs/>
        </w:rPr>
      </w:pPr>
      <w:r>
        <w:rPr>
          <w:b/>
          <w:bCs/>
        </w:rPr>
        <w:t>DRIVE LINK</w:t>
      </w:r>
    </w:p>
    <w:p w14:paraId="6545D054" w14:textId="77777777" w:rsidR="00E2071A" w:rsidRDefault="00E2071A">
      <w:pPr>
        <w:spacing w:after="160" w:line="300" w:lineRule="auto"/>
        <w:jc w:val="both"/>
        <w:rPr>
          <w:b/>
          <w:bCs/>
        </w:rPr>
      </w:pPr>
      <w:hyperlink r:id="rId13" w:history="1">
        <w:r w:rsidRPr="00176338">
          <w:rPr>
            <w:rStyle w:val="Hyperlink"/>
            <w:b/>
            <w:bCs/>
          </w:rPr>
          <w:t>https://drive.google.com/drive/folders/16SKL1UNU-B13LMyd8rDLgauwELbdXNHS</w:t>
        </w:r>
      </w:hyperlink>
    </w:p>
    <w:p w14:paraId="42561F86" w14:textId="77777777" w:rsidR="00E2071A" w:rsidRPr="001A2CA7" w:rsidRDefault="00E2071A">
      <w:pPr>
        <w:spacing w:after="160" w:line="300" w:lineRule="auto"/>
        <w:jc w:val="both"/>
        <w:rPr>
          <w:b/>
          <w:bCs/>
        </w:rPr>
      </w:pPr>
    </w:p>
    <w:sectPr w:rsidR="00E2071A" w:rsidRPr="001A2CA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C65D1B3" w14:textId="77777777" w:rsidR="001A2CA7" w:rsidRDefault="001A2CA7" w:rsidP="001A2CA7">
      <w:r>
        <w:separator/>
      </w:r>
    </w:p>
  </w:endnote>
  <w:endnote w:type="continuationSeparator" w:id="0">
    <w:p w14:paraId="62E4C53D" w14:textId="77777777" w:rsidR="001A2CA7" w:rsidRDefault="001A2CA7" w:rsidP="001A2C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Gautami">
    <w:altName w:val="Cambria Math"/>
    <w:panose1 w:val="02000500000000000000"/>
    <w:charset w:val="01"/>
    <w:family w:val="roman"/>
    <w:pitch w:val="variable"/>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74293CA" w14:textId="77777777" w:rsidR="001A2CA7" w:rsidRDefault="001A2CA7" w:rsidP="001A2CA7">
      <w:r>
        <w:separator/>
      </w:r>
    </w:p>
  </w:footnote>
  <w:footnote w:type="continuationSeparator" w:id="0">
    <w:p w14:paraId="2717AB07" w14:textId="77777777" w:rsidR="001A2CA7" w:rsidRDefault="001A2CA7" w:rsidP="001A2CA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441D98"/>
    <w:multiLevelType w:val="hybridMultilevel"/>
    <w:tmpl w:val="1CD8D630"/>
    <w:lvl w:ilvl="0" w:tplc="A10269CA">
      <w:start w:val="1"/>
      <w:numFmt w:val="bullet"/>
      <w:lvlText w:val="●"/>
      <w:lvlJc w:val="left"/>
      <w:pPr>
        <w:ind w:left="720" w:hanging="360"/>
      </w:pPr>
    </w:lvl>
    <w:lvl w:ilvl="1" w:tplc="F4D4EEF8">
      <w:start w:val="1"/>
      <w:numFmt w:val="bullet"/>
      <w:lvlText w:val="○"/>
      <w:lvlJc w:val="left"/>
      <w:pPr>
        <w:ind w:left="1440" w:hanging="360"/>
      </w:pPr>
    </w:lvl>
    <w:lvl w:ilvl="2" w:tplc="50A2E9D4">
      <w:start w:val="1"/>
      <w:numFmt w:val="bullet"/>
      <w:lvlText w:val="■"/>
      <w:lvlJc w:val="left"/>
      <w:pPr>
        <w:ind w:left="2160" w:hanging="360"/>
      </w:pPr>
    </w:lvl>
    <w:lvl w:ilvl="3" w:tplc="EAEE32EC">
      <w:start w:val="1"/>
      <w:numFmt w:val="bullet"/>
      <w:lvlText w:val="●"/>
      <w:lvlJc w:val="left"/>
      <w:pPr>
        <w:ind w:left="2880" w:hanging="360"/>
      </w:pPr>
    </w:lvl>
    <w:lvl w:ilvl="4" w:tplc="0E4E334C">
      <w:start w:val="1"/>
      <w:numFmt w:val="bullet"/>
      <w:lvlText w:val="○"/>
      <w:lvlJc w:val="left"/>
      <w:pPr>
        <w:ind w:left="3600" w:hanging="360"/>
      </w:pPr>
    </w:lvl>
    <w:lvl w:ilvl="5" w:tplc="50CE8248">
      <w:start w:val="1"/>
      <w:numFmt w:val="bullet"/>
      <w:lvlText w:val="■"/>
      <w:lvlJc w:val="left"/>
      <w:pPr>
        <w:ind w:left="4320" w:hanging="360"/>
      </w:pPr>
    </w:lvl>
    <w:lvl w:ilvl="6" w:tplc="89B8DB4A">
      <w:start w:val="1"/>
      <w:numFmt w:val="bullet"/>
      <w:lvlText w:val="●"/>
      <w:lvlJc w:val="left"/>
      <w:pPr>
        <w:ind w:left="5040" w:hanging="360"/>
      </w:pPr>
    </w:lvl>
    <w:lvl w:ilvl="7" w:tplc="3DC2CC76">
      <w:start w:val="1"/>
      <w:numFmt w:val="bullet"/>
      <w:lvlText w:val="●"/>
      <w:lvlJc w:val="left"/>
      <w:pPr>
        <w:ind w:left="5760" w:hanging="360"/>
      </w:pPr>
    </w:lvl>
    <w:lvl w:ilvl="8" w:tplc="4CB42426">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E6EFA"/>
    <w:rsid w:val="000E28A1"/>
    <w:rsid w:val="001A2CA7"/>
    <w:rsid w:val="002F152C"/>
    <w:rsid w:val="00380769"/>
    <w:rsid w:val="006E6EFA"/>
    <w:rsid w:val="006F2ED6"/>
    <w:rsid w:val="008563CA"/>
    <w:rsid w:val="009626CF"/>
    <w:rsid w:val="00B474CB"/>
    <w:rsid w:val="00E078D9"/>
    <w:rsid w:val="00E2071A"/>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789801"/>
  <w15:docId w15:val="{BFCECDD2-82EF-4EF2-9BB6-B6CC42155E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en-US" w:eastAsia="en-US" w:bidi="te-IN"/>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cs="Gautami"/>
    </w:rPr>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1A2CA7"/>
    <w:pPr>
      <w:tabs>
        <w:tab w:val="center" w:pos="4680"/>
        <w:tab w:val="right" w:pos="9360"/>
      </w:tabs>
    </w:pPr>
  </w:style>
  <w:style w:type="character" w:customStyle="1" w:styleId="HeaderChar">
    <w:name w:val="Header Char"/>
    <w:basedOn w:val="DefaultParagraphFont"/>
    <w:link w:val="Header"/>
    <w:uiPriority w:val="99"/>
    <w:rsid w:val="001A2CA7"/>
    <w:rPr>
      <w:rFonts w:cs="Gautami"/>
    </w:rPr>
  </w:style>
  <w:style w:type="paragraph" w:styleId="Footer">
    <w:name w:val="footer"/>
    <w:basedOn w:val="Normal"/>
    <w:link w:val="FooterChar"/>
    <w:uiPriority w:val="99"/>
    <w:unhideWhenUsed/>
    <w:rsid w:val="001A2CA7"/>
    <w:pPr>
      <w:tabs>
        <w:tab w:val="center" w:pos="4680"/>
        <w:tab w:val="right" w:pos="9360"/>
      </w:tabs>
    </w:pPr>
  </w:style>
  <w:style w:type="character" w:customStyle="1" w:styleId="FooterChar">
    <w:name w:val="Footer Char"/>
    <w:basedOn w:val="DefaultParagraphFont"/>
    <w:link w:val="Footer"/>
    <w:uiPriority w:val="99"/>
    <w:rsid w:val="001A2CA7"/>
    <w:rPr>
      <w:rFonts w:cs="Gautam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drive.google.com/drive/folders/16SKL1UNU-B13LMyd8rDLgauwELbdXNHS"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dwdm-capstone.vercel.app/"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33</Pages>
  <Words>7575</Words>
  <Characters>43181</Characters>
  <Application>Microsoft Office Word</Application>
  <DocSecurity>0</DocSecurity>
  <Lines>359</Lines>
  <Paragraphs>101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somireddy chandra shekhar reddy</cp:lastModifiedBy>
  <cp:revision>4</cp:revision>
  <dcterms:created xsi:type="dcterms:W3CDTF">2026-09-03T05:07:00Z</dcterms:created>
  <dcterms:modified xsi:type="dcterms:W3CDTF">2026-09-03T05:09:00Z</dcterms:modified>
</cp:coreProperties>
</file>