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5EE37" w14:textId="77777777" w:rsidR="00CB50E8" w:rsidRDefault="005243B7">
      <w:pPr>
        <w:spacing w:after="0"/>
        <w:jc w:val="center"/>
      </w:pPr>
      <w:r>
        <w:rPr>
          <w:rFonts w:ascii="Arial" w:eastAsia="Arial" w:hAnsi="Arial" w:cs="Arial"/>
          <w:b/>
          <w:sz w:val="34"/>
        </w:rPr>
        <w:t xml:space="preserve"> SIMATS ENGINEERING</w:t>
      </w:r>
    </w:p>
    <w:p w14:paraId="73A08C3E" w14:textId="77777777" w:rsidR="00CB50E8" w:rsidRDefault="005243B7">
      <w:pPr>
        <w:spacing w:after="884"/>
        <w:jc w:val="center"/>
      </w:pPr>
      <w:r>
        <w:rPr>
          <w:rFonts w:ascii="Arial" w:eastAsia="Arial" w:hAnsi="Arial" w:cs="Arial"/>
          <w:b/>
          <w:sz w:val="28"/>
        </w:rPr>
        <w:t>ASSESSMENT TOOL 3</w:t>
      </w:r>
    </w:p>
    <w:p w14:paraId="713125AD" w14:textId="77777777" w:rsidR="00CB50E8" w:rsidRDefault="005243B7">
      <w:pPr>
        <w:spacing w:after="13" w:line="265" w:lineRule="auto"/>
        <w:ind w:left="-5" w:hanging="10"/>
      </w:pPr>
      <w:r>
        <w:rPr>
          <w:rFonts w:ascii="Arial" w:eastAsia="Arial" w:hAnsi="Arial" w:cs="Arial"/>
          <w:b/>
          <w:sz w:val="24"/>
        </w:rPr>
        <w:t>COURSE NAME: INTERNET PROGRAMMING</w:t>
      </w:r>
    </w:p>
    <w:p w14:paraId="057F4122" w14:textId="77777777" w:rsidR="00CB50E8" w:rsidRDefault="005243B7">
      <w:pPr>
        <w:spacing w:after="1283" w:line="265" w:lineRule="auto"/>
        <w:ind w:left="-5" w:hanging="10"/>
      </w:pPr>
      <w:r>
        <w:rPr>
          <w:rFonts w:ascii="Arial" w:eastAsia="Arial" w:hAnsi="Arial" w:cs="Arial"/>
          <w:b/>
          <w:sz w:val="24"/>
        </w:rPr>
        <w:t>COURSE CODE: CSA43</w:t>
      </w:r>
    </w:p>
    <w:p w14:paraId="7DF25C63" w14:textId="77777777" w:rsidR="00CB50E8" w:rsidRDefault="005243B7">
      <w:pPr>
        <w:spacing w:after="350" w:line="265" w:lineRule="auto"/>
        <w:ind w:left="-5" w:hanging="10"/>
      </w:pPr>
      <w:r>
        <w:rPr>
          <w:rFonts w:ascii="Arial" w:eastAsia="Arial" w:hAnsi="Arial" w:cs="Arial"/>
          <w:b/>
          <w:sz w:val="24"/>
        </w:rPr>
        <w:t>COURSE OUTCOME COVERED</w:t>
      </w:r>
    </w:p>
    <w:p w14:paraId="55CF3428" w14:textId="77777777" w:rsidR="00CB50E8" w:rsidRDefault="005243B7">
      <w:pPr>
        <w:spacing w:after="322" w:line="270" w:lineRule="auto"/>
        <w:ind w:left="10" w:right="259" w:hanging="10"/>
        <w:jc w:val="both"/>
      </w:pPr>
      <w:r>
        <w:rPr>
          <w:rFonts w:ascii="Arial" w:eastAsia="Arial" w:hAnsi="Arial" w:cs="Arial"/>
          <w:b/>
          <w:sz w:val="24"/>
        </w:rPr>
        <w:t xml:space="preserve">CO-1: </w:t>
      </w:r>
      <w:r>
        <w:rPr>
          <w:rFonts w:ascii="Arial" w:eastAsia="Arial" w:hAnsi="Arial" w:cs="Arial"/>
        </w:rPr>
        <w:t>Develop well-structured, standards-compliant web pages using HTML/XHTML and XML, and apply Internet protocols and HTTP communication mechanisms for web content delivery.</w:t>
      </w:r>
      <w:r>
        <w:rPr>
          <w:rFonts w:ascii="Arial" w:eastAsia="Arial" w:hAnsi="Arial" w:cs="Arial"/>
          <w:sz w:val="24"/>
        </w:rPr>
        <w:t xml:space="preserve"> </w:t>
      </w:r>
      <w:r>
        <w:rPr>
          <w:rFonts w:ascii="Arial" w:eastAsia="Arial" w:hAnsi="Arial" w:cs="Arial"/>
          <w:b/>
          <w:sz w:val="24"/>
        </w:rPr>
        <w:t>(L2)</w:t>
      </w:r>
    </w:p>
    <w:p w14:paraId="0910B57B" w14:textId="77777777" w:rsidR="00CB50E8" w:rsidRDefault="005243B7">
      <w:pPr>
        <w:spacing w:after="428"/>
        <w:jc w:val="center"/>
      </w:pPr>
      <w:r>
        <w:rPr>
          <w:rFonts w:ascii="Arial" w:eastAsia="Arial" w:hAnsi="Arial" w:cs="Arial"/>
          <w:sz w:val="24"/>
        </w:rPr>
        <w:t>Assessment Tool:</w:t>
      </w:r>
      <w:r>
        <w:rPr>
          <w:rFonts w:ascii="Arial" w:eastAsia="Arial" w:hAnsi="Arial" w:cs="Arial"/>
        </w:rPr>
        <w:t xml:space="preserve"> </w:t>
      </w:r>
      <w:r>
        <w:rPr>
          <w:rFonts w:ascii="Arial" w:eastAsia="Arial" w:hAnsi="Arial" w:cs="Arial"/>
          <w:b/>
          <w:color w:val="0C1322"/>
          <w:sz w:val="24"/>
        </w:rPr>
        <w:t xml:space="preserve">     </w:t>
      </w:r>
      <w:r>
        <w:rPr>
          <w:rFonts w:ascii="Arial" w:eastAsia="Arial" w:hAnsi="Arial" w:cs="Arial"/>
          <w:color w:val="0C1322"/>
          <w:sz w:val="24"/>
        </w:rPr>
        <w:t>Code along exercise: Make your first HTML page together with CSS</w:t>
      </w:r>
    </w:p>
    <w:tbl>
      <w:tblPr>
        <w:tblStyle w:val="TableGrid"/>
        <w:tblW w:w="7574" w:type="dxa"/>
        <w:tblInd w:w="0" w:type="dxa"/>
        <w:tblCellMar>
          <w:top w:w="0" w:type="dxa"/>
          <w:left w:w="0" w:type="dxa"/>
          <w:bottom w:w="0" w:type="dxa"/>
          <w:right w:w="0" w:type="dxa"/>
        </w:tblCellMar>
        <w:tblLook w:val="04A0" w:firstRow="1" w:lastRow="0" w:firstColumn="1" w:lastColumn="0" w:noHBand="0" w:noVBand="1"/>
      </w:tblPr>
      <w:tblGrid>
        <w:gridCol w:w="5760"/>
        <w:gridCol w:w="1814"/>
      </w:tblGrid>
      <w:tr w:rsidR="00CB50E8" w14:paraId="1D8B4ECE" w14:textId="77777777">
        <w:trPr>
          <w:trHeight w:val="589"/>
        </w:trPr>
        <w:tc>
          <w:tcPr>
            <w:tcW w:w="5760" w:type="dxa"/>
            <w:tcBorders>
              <w:top w:val="nil"/>
              <w:left w:val="nil"/>
              <w:bottom w:val="nil"/>
              <w:right w:val="nil"/>
            </w:tcBorders>
          </w:tcPr>
          <w:p w14:paraId="610EE614" w14:textId="77777777" w:rsidR="00CB50E8" w:rsidRDefault="005243B7">
            <w:pPr>
              <w:spacing w:after="0"/>
            </w:pPr>
            <w:r>
              <w:rPr>
                <w:rFonts w:ascii="Arial" w:eastAsia="Arial" w:hAnsi="Arial" w:cs="Arial"/>
                <w:b/>
                <w:sz w:val="24"/>
              </w:rPr>
              <w:t>Weightage: 10%</w:t>
            </w:r>
          </w:p>
        </w:tc>
        <w:tc>
          <w:tcPr>
            <w:tcW w:w="1814" w:type="dxa"/>
            <w:tcBorders>
              <w:top w:val="nil"/>
              <w:left w:val="nil"/>
              <w:bottom w:val="nil"/>
              <w:right w:val="nil"/>
            </w:tcBorders>
          </w:tcPr>
          <w:p w14:paraId="139D8887" w14:textId="77777777" w:rsidR="00CB50E8" w:rsidRDefault="00CB50E8"/>
        </w:tc>
      </w:tr>
      <w:tr w:rsidR="00CB50E8" w14:paraId="7D688F4F" w14:textId="77777777">
        <w:trPr>
          <w:trHeight w:val="589"/>
        </w:trPr>
        <w:tc>
          <w:tcPr>
            <w:tcW w:w="5760" w:type="dxa"/>
            <w:tcBorders>
              <w:top w:val="nil"/>
              <w:left w:val="nil"/>
              <w:bottom w:val="nil"/>
              <w:right w:val="nil"/>
            </w:tcBorders>
            <w:vAlign w:val="bottom"/>
          </w:tcPr>
          <w:p w14:paraId="045AEB50" w14:textId="77777777" w:rsidR="00CB50E8" w:rsidRDefault="005243B7">
            <w:pPr>
              <w:spacing w:after="0"/>
            </w:pPr>
            <w:r>
              <w:rPr>
                <w:rFonts w:ascii="Arial" w:eastAsia="Arial" w:hAnsi="Arial" w:cs="Arial"/>
                <w:b/>
                <w:sz w:val="24"/>
              </w:rPr>
              <w:t>QUESTIONS:</w:t>
            </w:r>
          </w:p>
        </w:tc>
        <w:tc>
          <w:tcPr>
            <w:tcW w:w="1814" w:type="dxa"/>
            <w:tcBorders>
              <w:top w:val="nil"/>
              <w:left w:val="nil"/>
              <w:bottom w:val="nil"/>
              <w:right w:val="nil"/>
            </w:tcBorders>
            <w:vAlign w:val="bottom"/>
          </w:tcPr>
          <w:p w14:paraId="2F021190" w14:textId="77777777" w:rsidR="00CB50E8" w:rsidRDefault="005243B7">
            <w:pPr>
              <w:spacing w:after="0"/>
              <w:jc w:val="both"/>
            </w:pPr>
            <w:r>
              <w:rPr>
                <w:rFonts w:ascii="Arial" w:eastAsia="Arial" w:hAnsi="Arial" w:cs="Arial"/>
                <w:b/>
                <w:sz w:val="24"/>
              </w:rPr>
              <w:t xml:space="preserve">Total Marks: 10 </w:t>
            </w:r>
          </w:p>
        </w:tc>
      </w:tr>
    </w:tbl>
    <w:p w14:paraId="2F4ECD46" w14:textId="77777777" w:rsidR="00CB50E8" w:rsidRDefault="005243B7">
      <w:pPr>
        <w:pStyle w:val="Heading1"/>
        <w:ind w:left="-5"/>
      </w:pPr>
      <w:r>
        <w:t>Scenario: Web Development Standards Implementation</w:t>
      </w:r>
    </w:p>
    <w:p w14:paraId="7D25CEC4" w14:textId="77777777" w:rsidR="00CB50E8" w:rsidRDefault="005243B7">
      <w:pPr>
        <w:spacing w:after="0" w:line="249" w:lineRule="auto"/>
        <w:ind w:left="-5" w:hanging="10"/>
      </w:pPr>
      <w:r>
        <w:rPr>
          <w:rFonts w:ascii="Times New Roman" w:eastAsia="Times New Roman" w:hAnsi="Times New Roman" w:cs="Times New Roman"/>
          <w:sz w:val="24"/>
        </w:rPr>
        <w:t>A start up is developing a modern web application. During development, the team encounters multiple issues related to HTML elements, HTTP methods, XML syntax, and web communication protocols.</w:t>
      </w:r>
    </w:p>
    <w:p w14:paraId="2E7A3B54" w14:textId="77777777" w:rsidR="00CB50E8" w:rsidRDefault="005243B7">
      <w:pPr>
        <w:spacing w:after="324" w:line="249" w:lineRule="auto"/>
        <w:ind w:left="-5" w:hanging="10"/>
      </w:pPr>
      <w:r>
        <w:rPr>
          <w:rFonts w:ascii="Times New Roman" w:eastAsia="Times New Roman" w:hAnsi="Times New Roman" w:cs="Times New Roman"/>
          <w:sz w:val="24"/>
        </w:rPr>
        <w:t>The following observations are made:</w:t>
      </w:r>
    </w:p>
    <w:p w14:paraId="2242BE63" w14:textId="77777777" w:rsidR="00CB50E8" w:rsidRDefault="005243B7">
      <w:pPr>
        <w:numPr>
          <w:ilvl w:val="0"/>
          <w:numId w:val="1"/>
        </w:numPr>
        <w:spacing w:after="54" w:line="270" w:lineRule="auto"/>
        <w:ind w:right="259" w:hanging="360"/>
        <w:jc w:val="both"/>
      </w:pPr>
      <w:r>
        <w:rPr>
          <w:rFonts w:ascii="Arial" w:eastAsia="Arial" w:hAnsi="Arial" w:cs="Arial"/>
        </w:rPr>
        <w:t xml:space="preserve">The team needs to embed a promotional video on the homepage. </w:t>
      </w:r>
    </w:p>
    <w:p w14:paraId="758EB0A2" w14:textId="77777777" w:rsidR="00CB50E8" w:rsidRDefault="005243B7">
      <w:pPr>
        <w:numPr>
          <w:ilvl w:val="0"/>
          <w:numId w:val="1"/>
        </w:numPr>
        <w:spacing w:after="54" w:line="270" w:lineRule="auto"/>
        <w:ind w:right="259" w:hanging="360"/>
        <w:jc w:val="both"/>
      </w:pPr>
      <w:r>
        <w:rPr>
          <w:rFonts w:ascii="Arial" w:eastAsia="Arial" w:hAnsi="Arial" w:cs="Arial"/>
        </w:rPr>
        <w:t xml:space="preserve">A registration form must securely send user data to the server. </w:t>
      </w:r>
    </w:p>
    <w:p w14:paraId="7E1B1A6E" w14:textId="77777777" w:rsidR="00CB50E8" w:rsidRDefault="005243B7">
      <w:pPr>
        <w:numPr>
          <w:ilvl w:val="0"/>
          <w:numId w:val="1"/>
        </w:numPr>
        <w:spacing w:after="54" w:line="270" w:lineRule="auto"/>
        <w:ind w:right="259" w:hanging="360"/>
        <w:jc w:val="both"/>
      </w:pPr>
      <w:r>
        <w:rPr>
          <w:rFonts w:ascii="Arial" w:eastAsia="Arial" w:hAnsi="Arial" w:cs="Arial"/>
        </w:rPr>
        <w:t xml:space="preserve">The navigation menu must follow semantic HTML standards. </w:t>
      </w:r>
    </w:p>
    <w:p w14:paraId="70D1D73C" w14:textId="77777777" w:rsidR="00CB50E8" w:rsidRDefault="005243B7">
      <w:pPr>
        <w:numPr>
          <w:ilvl w:val="0"/>
          <w:numId w:val="1"/>
        </w:numPr>
        <w:spacing w:after="54" w:line="270" w:lineRule="auto"/>
        <w:ind w:right="259" w:hanging="360"/>
        <w:jc w:val="both"/>
      </w:pPr>
      <w:r>
        <w:rPr>
          <w:rFonts w:ascii="Arial" w:eastAsia="Arial" w:hAnsi="Arial" w:cs="Arial"/>
        </w:rPr>
        <w:t xml:space="preserve">XML configuration files are being used but contain syntax errors. </w:t>
      </w:r>
    </w:p>
    <w:p w14:paraId="3D3AFA94" w14:textId="77777777" w:rsidR="00CB50E8" w:rsidRDefault="005243B7">
      <w:pPr>
        <w:numPr>
          <w:ilvl w:val="0"/>
          <w:numId w:val="1"/>
        </w:numPr>
        <w:spacing w:after="354" w:line="270" w:lineRule="auto"/>
        <w:ind w:right="259" w:hanging="360"/>
        <w:jc w:val="both"/>
      </w:pPr>
      <w:r>
        <w:rPr>
          <w:rFonts w:ascii="Arial" w:eastAsia="Arial" w:hAnsi="Arial" w:cs="Arial"/>
        </w:rPr>
        <w:t xml:space="preserve">The application must communicate over the correct web protocol. </w:t>
      </w:r>
    </w:p>
    <w:p w14:paraId="1AABDB41" w14:textId="77777777" w:rsidR="00CB50E8" w:rsidRDefault="005243B7">
      <w:pPr>
        <w:pStyle w:val="Heading1"/>
        <w:ind w:left="-5"/>
      </w:pPr>
      <w:r>
        <w:t>Data Snippets Provided</w:t>
      </w:r>
    </w:p>
    <w:p w14:paraId="4E071E22" w14:textId="77777777" w:rsidR="00CB50E8" w:rsidRDefault="005243B7">
      <w:pPr>
        <w:pStyle w:val="Heading2"/>
        <w:spacing w:after="0"/>
        <w:ind w:left="-5"/>
      </w:pPr>
      <w:r>
        <w:t>Snippet 1: Video Embedding Options</w:t>
      </w:r>
    </w:p>
    <w:p w14:paraId="021BF02C" w14:textId="77777777" w:rsidR="00CB50E8" w:rsidRDefault="005243B7">
      <w:pPr>
        <w:spacing w:after="4" w:line="250" w:lineRule="auto"/>
        <w:ind w:left="-5" w:right="3868" w:hanging="10"/>
      </w:pPr>
      <w:r>
        <w:rPr>
          <w:rFonts w:ascii="Courier New" w:eastAsia="Courier New" w:hAnsi="Courier New" w:cs="Courier New"/>
          <w:sz w:val="20"/>
        </w:rPr>
        <w:t xml:space="preserve">A. &lt;media </w:t>
      </w:r>
      <w:proofErr w:type="spellStart"/>
      <w:r>
        <w:rPr>
          <w:rFonts w:ascii="Courier New" w:eastAsia="Courier New" w:hAnsi="Courier New" w:cs="Courier New"/>
          <w:sz w:val="20"/>
        </w:rPr>
        <w:t>src</w:t>
      </w:r>
      <w:proofErr w:type="spellEnd"/>
      <w:r>
        <w:rPr>
          <w:rFonts w:ascii="Courier New" w:eastAsia="Courier New" w:hAnsi="Courier New" w:cs="Courier New"/>
          <w:sz w:val="20"/>
        </w:rPr>
        <w:t xml:space="preserve">="video.mp4"&gt;&lt;/media&gt; B. &lt;video </w:t>
      </w:r>
      <w:proofErr w:type="spellStart"/>
      <w:r>
        <w:rPr>
          <w:rFonts w:ascii="Courier New" w:eastAsia="Courier New" w:hAnsi="Courier New" w:cs="Courier New"/>
          <w:sz w:val="20"/>
        </w:rPr>
        <w:t>src</w:t>
      </w:r>
      <w:proofErr w:type="spellEnd"/>
      <w:r>
        <w:rPr>
          <w:rFonts w:ascii="Courier New" w:eastAsia="Courier New" w:hAnsi="Courier New" w:cs="Courier New"/>
          <w:sz w:val="20"/>
        </w:rPr>
        <w:t>="video.mp4" controls&gt;&lt;/video&gt;</w:t>
      </w:r>
    </w:p>
    <w:p w14:paraId="04D97818" w14:textId="77777777" w:rsidR="00CB50E8" w:rsidRDefault="005243B7">
      <w:pPr>
        <w:numPr>
          <w:ilvl w:val="0"/>
          <w:numId w:val="2"/>
        </w:numPr>
        <w:spacing w:after="4" w:line="250" w:lineRule="auto"/>
        <w:ind w:hanging="360"/>
      </w:pPr>
      <w:r>
        <w:rPr>
          <w:rFonts w:ascii="Courier New" w:eastAsia="Courier New" w:hAnsi="Courier New" w:cs="Courier New"/>
          <w:sz w:val="20"/>
        </w:rPr>
        <w:t xml:space="preserve">&lt;movie </w:t>
      </w:r>
      <w:proofErr w:type="spellStart"/>
      <w:r>
        <w:rPr>
          <w:rFonts w:ascii="Courier New" w:eastAsia="Courier New" w:hAnsi="Courier New" w:cs="Courier New"/>
          <w:sz w:val="20"/>
        </w:rPr>
        <w:t>src</w:t>
      </w:r>
      <w:proofErr w:type="spellEnd"/>
      <w:r>
        <w:rPr>
          <w:rFonts w:ascii="Courier New" w:eastAsia="Courier New" w:hAnsi="Courier New" w:cs="Courier New"/>
          <w:sz w:val="20"/>
        </w:rPr>
        <w:t>="video.mp4"&gt;&lt;/movie&gt;</w:t>
      </w:r>
    </w:p>
    <w:p w14:paraId="25E0D55D" w14:textId="77777777" w:rsidR="00CB50E8" w:rsidRDefault="005243B7">
      <w:pPr>
        <w:numPr>
          <w:ilvl w:val="0"/>
          <w:numId w:val="2"/>
        </w:numPr>
        <w:spacing w:after="4" w:line="250" w:lineRule="auto"/>
        <w:ind w:hanging="360"/>
      </w:pPr>
      <w:r>
        <w:rPr>
          <w:rFonts w:ascii="Courier New" w:eastAsia="Courier New" w:hAnsi="Courier New" w:cs="Courier New"/>
          <w:sz w:val="20"/>
        </w:rPr>
        <w:t xml:space="preserve">&lt;vid </w:t>
      </w:r>
      <w:proofErr w:type="spellStart"/>
      <w:r>
        <w:rPr>
          <w:rFonts w:ascii="Courier New" w:eastAsia="Courier New" w:hAnsi="Courier New" w:cs="Courier New"/>
          <w:sz w:val="20"/>
        </w:rPr>
        <w:t>src</w:t>
      </w:r>
      <w:proofErr w:type="spellEnd"/>
      <w:r>
        <w:rPr>
          <w:rFonts w:ascii="Courier New" w:eastAsia="Courier New" w:hAnsi="Courier New" w:cs="Courier New"/>
          <w:sz w:val="20"/>
        </w:rPr>
        <w:t>="video.mp4"&gt;&lt;/vid&gt;</w:t>
      </w:r>
    </w:p>
    <w:p w14:paraId="3D661470" w14:textId="77777777" w:rsidR="00CB50E8" w:rsidRDefault="005243B7">
      <w:pPr>
        <w:pStyle w:val="Heading2"/>
        <w:ind w:left="-5"/>
      </w:pPr>
      <w:r>
        <w:lastRenderedPageBreak/>
        <w:t>Snippet 2: Form Submission Methods</w:t>
      </w:r>
    </w:p>
    <w:p w14:paraId="102AD81B" w14:textId="77777777" w:rsidR="00CB50E8" w:rsidRDefault="005243B7">
      <w:pPr>
        <w:spacing w:after="4" w:line="250" w:lineRule="auto"/>
        <w:ind w:left="-5" w:right="8069" w:hanging="10"/>
      </w:pPr>
      <w:r>
        <w:rPr>
          <w:rFonts w:ascii="Courier New" w:eastAsia="Courier New" w:hAnsi="Courier New" w:cs="Courier New"/>
          <w:sz w:val="20"/>
        </w:rPr>
        <w:t>A. GET B. POST</w:t>
      </w:r>
    </w:p>
    <w:p w14:paraId="56B143A5" w14:textId="77777777" w:rsidR="00CB50E8" w:rsidRDefault="005243B7">
      <w:pPr>
        <w:numPr>
          <w:ilvl w:val="0"/>
          <w:numId w:val="3"/>
        </w:numPr>
        <w:spacing w:after="4" w:line="250" w:lineRule="auto"/>
        <w:ind w:hanging="360"/>
      </w:pPr>
      <w:r>
        <w:rPr>
          <w:rFonts w:ascii="Courier New" w:eastAsia="Courier New" w:hAnsi="Courier New" w:cs="Courier New"/>
          <w:sz w:val="20"/>
        </w:rPr>
        <w:t>PUT</w:t>
      </w:r>
    </w:p>
    <w:p w14:paraId="697D07DA" w14:textId="77777777" w:rsidR="00CB50E8" w:rsidRDefault="005243B7">
      <w:pPr>
        <w:numPr>
          <w:ilvl w:val="0"/>
          <w:numId w:val="3"/>
        </w:numPr>
        <w:spacing w:after="323" w:line="250" w:lineRule="auto"/>
        <w:ind w:hanging="360"/>
      </w:pPr>
      <w:r>
        <w:rPr>
          <w:rFonts w:ascii="Courier New" w:eastAsia="Courier New" w:hAnsi="Courier New" w:cs="Courier New"/>
          <w:sz w:val="20"/>
        </w:rPr>
        <w:t>DELETE</w:t>
      </w:r>
    </w:p>
    <w:p w14:paraId="7CA31A25" w14:textId="77777777" w:rsidR="00CB50E8" w:rsidRDefault="005243B7">
      <w:pPr>
        <w:pStyle w:val="Heading2"/>
        <w:ind w:left="-5"/>
      </w:pPr>
      <w:r>
        <w:t>Snippet 3: Navigation Elements</w:t>
      </w:r>
    </w:p>
    <w:p w14:paraId="182F097C" w14:textId="77777777" w:rsidR="00CB50E8" w:rsidRDefault="005243B7">
      <w:pPr>
        <w:numPr>
          <w:ilvl w:val="0"/>
          <w:numId w:val="4"/>
        </w:numPr>
        <w:spacing w:after="4" w:line="250" w:lineRule="auto"/>
        <w:ind w:hanging="360"/>
      </w:pPr>
      <w:r>
        <w:rPr>
          <w:rFonts w:ascii="Courier New" w:eastAsia="Courier New" w:hAnsi="Courier New" w:cs="Courier New"/>
          <w:sz w:val="20"/>
        </w:rPr>
        <w:t>&lt;div&gt;</w:t>
      </w:r>
    </w:p>
    <w:p w14:paraId="5F8BA041" w14:textId="77777777" w:rsidR="00CB50E8" w:rsidRDefault="005243B7">
      <w:pPr>
        <w:numPr>
          <w:ilvl w:val="0"/>
          <w:numId w:val="4"/>
        </w:numPr>
        <w:spacing w:after="4" w:line="250" w:lineRule="auto"/>
        <w:ind w:hanging="360"/>
      </w:pPr>
      <w:r>
        <w:rPr>
          <w:rFonts w:ascii="Courier New" w:eastAsia="Courier New" w:hAnsi="Courier New" w:cs="Courier New"/>
          <w:sz w:val="20"/>
        </w:rPr>
        <w:t>&lt;nav&gt;</w:t>
      </w:r>
    </w:p>
    <w:p w14:paraId="0A8FBF06" w14:textId="77777777" w:rsidR="00CB50E8" w:rsidRDefault="005243B7">
      <w:pPr>
        <w:numPr>
          <w:ilvl w:val="0"/>
          <w:numId w:val="4"/>
        </w:numPr>
        <w:spacing w:after="4" w:line="250" w:lineRule="auto"/>
        <w:ind w:hanging="360"/>
      </w:pPr>
      <w:r>
        <w:rPr>
          <w:rFonts w:ascii="Courier New" w:eastAsia="Courier New" w:hAnsi="Courier New" w:cs="Courier New"/>
          <w:sz w:val="20"/>
        </w:rPr>
        <w:t>&lt;section&gt;</w:t>
      </w:r>
    </w:p>
    <w:p w14:paraId="47A001C0" w14:textId="77777777" w:rsidR="00CB50E8" w:rsidRDefault="005243B7">
      <w:pPr>
        <w:numPr>
          <w:ilvl w:val="0"/>
          <w:numId w:val="4"/>
        </w:numPr>
        <w:spacing w:after="323" w:line="250" w:lineRule="auto"/>
        <w:ind w:hanging="360"/>
      </w:pPr>
      <w:r>
        <w:rPr>
          <w:rFonts w:ascii="Courier New" w:eastAsia="Courier New" w:hAnsi="Courier New" w:cs="Courier New"/>
          <w:sz w:val="20"/>
        </w:rPr>
        <w:t>&lt;header&gt;</w:t>
      </w:r>
    </w:p>
    <w:p w14:paraId="607001E8" w14:textId="77777777" w:rsidR="00CB50E8" w:rsidRDefault="005243B7">
      <w:pPr>
        <w:pStyle w:val="Heading2"/>
        <w:ind w:left="-5"/>
      </w:pPr>
      <w:r>
        <w:t>Snippet 4: XML Syntax</w:t>
      </w:r>
    </w:p>
    <w:p w14:paraId="44061558" w14:textId="77777777" w:rsidR="00CB50E8" w:rsidRDefault="005243B7">
      <w:pPr>
        <w:numPr>
          <w:ilvl w:val="0"/>
          <w:numId w:val="5"/>
        </w:numPr>
        <w:spacing w:after="4" w:line="250" w:lineRule="auto"/>
        <w:ind w:hanging="360"/>
      </w:pPr>
      <w:r>
        <w:rPr>
          <w:rFonts w:ascii="Courier New" w:eastAsia="Courier New" w:hAnsi="Courier New" w:cs="Courier New"/>
          <w:sz w:val="20"/>
        </w:rPr>
        <w:t>&lt;note&gt;&lt;to&gt;User&lt;/to&gt;&lt;from&gt;Admin&lt;/from&gt;</w:t>
      </w:r>
    </w:p>
    <w:p w14:paraId="386DB8AC" w14:textId="77777777" w:rsidR="00CB50E8" w:rsidRDefault="005243B7">
      <w:pPr>
        <w:numPr>
          <w:ilvl w:val="0"/>
          <w:numId w:val="5"/>
        </w:numPr>
        <w:spacing w:after="4" w:line="250" w:lineRule="auto"/>
        <w:ind w:hanging="360"/>
      </w:pPr>
      <w:r>
        <w:rPr>
          <w:rFonts w:ascii="Courier New" w:eastAsia="Courier New" w:hAnsi="Courier New" w:cs="Courier New"/>
          <w:sz w:val="20"/>
        </w:rPr>
        <w:t>&lt;note&gt;&lt;to&gt;User&lt;/to&gt;&lt;from&gt;Admin&lt;/from&gt;&lt;/note&gt;</w:t>
      </w:r>
    </w:p>
    <w:p w14:paraId="645260F2" w14:textId="77777777" w:rsidR="00CB50E8" w:rsidRDefault="005243B7">
      <w:pPr>
        <w:numPr>
          <w:ilvl w:val="0"/>
          <w:numId w:val="5"/>
        </w:numPr>
        <w:spacing w:after="4" w:line="250" w:lineRule="auto"/>
        <w:ind w:hanging="360"/>
      </w:pPr>
      <w:r>
        <w:rPr>
          <w:rFonts w:ascii="Courier New" w:eastAsia="Courier New" w:hAnsi="Courier New" w:cs="Courier New"/>
          <w:sz w:val="20"/>
        </w:rPr>
        <w:t>&lt;note&gt;&lt;to&gt;User&lt;/from&gt;&lt;/note&gt;</w:t>
      </w:r>
    </w:p>
    <w:p w14:paraId="475E022C" w14:textId="77777777" w:rsidR="00CB50E8" w:rsidRDefault="005243B7">
      <w:pPr>
        <w:numPr>
          <w:ilvl w:val="0"/>
          <w:numId w:val="5"/>
        </w:numPr>
        <w:spacing w:after="323" w:line="250" w:lineRule="auto"/>
        <w:ind w:hanging="360"/>
      </w:pPr>
      <w:r>
        <w:rPr>
          <w:rFonts w:ascii="Courier New" w:eastAsia="Courier New" w:hAnsi="Courier New" w:cs="Courier New"/>
          <w:sz w:val="20"/>
        </w:rPr>
        <w:t>&lt;note to="User"&gt;&lt;/note</w:t>
      </w:r>
    </w:p>
    <w:p w14:paraId="7C863F27" w14:textId="77777777" w:rsidR="00CB50E8" w:rsidRDefault="005243B7">
      <w:pPr>
        <w:pStyle w:val="Heading2"/>
        <w:ind w:left="-5"/>
      </w:pPr>
      <w:r>
        <w:t>Snippet 5: Web Communication Protocols</w:t>
      </w:r>
    </w:p>
    <w:p w14:paraId="4531ADF5" w14:textId="77777777" w:rsidR="00CB50E8" w:rsidRDefault="005243B7">
      <w:pPr>
        <w:numPr>
          <w:ilvl w:val="0"/>
          <w:numId w:val="6"/>
        </w:numPr>
        <w:spacing w:after="4" w:line="250" w:lineRule="auto"/>
        <w:ind w:right="3974" w:hanging="360"/>
      </w:pPr>
      <w:r>
        <w:rPr>
          <w:rFonts w:ascii="Courier New" w:eastAsia="Courier New" w:hAnsi="Courier New" w:cs="Courier New"/>
          <w:sz w:val="20"/>
        </w:rPr>
        <w:t>FTP</w:t>
      </w:r>
    </w:p>
    <w:p w14:paraId="1DEB7456" w14:textId="77777777" w:rsidR="00CB50E8" w:rsidRDefault="005243B7">
      <w:pPr>
        <w:numPr>
          <w:ilvl w:val="0"/>
          <w:numId w:val="6"/>
        </w:numPr>
        <w:spacing w:after="4" w:line="250" w:lineRule="auto"/>
        <w:ind w:right="3974" w:hanging="360"/>
      </w:pPr>
      <w:r>
        <w:rPr>
          <w:rFonts w:ascii="Courier New" w:eastAsia="Courier New" w:hAnsi="Courier New" w:cs="Courier New"/>
          <w:sz w:val="20"/>
        </w:rPr>
        <w:t>HTTPC. SMTP</w:t>
      </w:r>
    </w:p>
    <w:p w14:paraId="6CDAC308" w14:textId="77777777" w:rsidR="00CB50E8" w:rsidRDefault="005243B7">
      <w:pPr>
        <w:spacing w:after="406" w:line="250" w:lineRule="auto"/>
        <w:ind w:left="-5" w:hanging="10"/>
      </w:pPr>
      <w:r>
        <w:rPr>
          <w:rFonts w:ascii="Courier New" w:eastAsia="Courier New" w:hAnsi="Courier New" w:cs="Courier New"/>
          <w:sz w:val="20"/>
        </w:rPr>
        <w:t>D. SNMP</w:t>
      </w:r>
    </w:p>
    <w:p w14:paraId="1F79082A" w14:textId="77777777" w:rsidR="00CB50E8" w:rsidRDefault="005243B7">
      <w:pPr>
        <w:spacing w:after="266"/>
        <w:ind w:left="-5" w:hanging="10"/>
      </w:pPr>
      <w:r>
        <w:rPr>
          <w:rFonts w:ascii="Arial" w:eastAsia="Arial" w:hAnsi="Arial" w:cs="Arial"/>
          <w:sz w:val="28"/>
        </w:rPr>
        <w:t>Questions:</w:t>
      </w:r>
    </w:p>
    <w:p w14:paraId="013AE949" w14:textId="77777777" w:rsidR="00CB50E8" w:rsidRDefault="005243B7">
      <w:pPr>
        <w:numPr>
          <w:ilvl w:val="0"/>
          <w:numId w:val="7"/>
        </w:numPr>
        <w:spacing w:after="123" w:line="270" w:lineRule="auto"/>
        <w:ind w:right="259" w:hanging="360"/>
        <w:jc w:val="both"/>
      </w:pPr>
      <w:r>
        <w:rPr>
          <w:rFonts w:ascii="Arial" w:eastAsia="Arial" w:hAnsi="Arial" w:cs="Arial"/>
        </w:rPr>
        <w:t xml:space="preserve">Select the </w:t>
      </w:r>
      <w:r>
        <w:rPr>
          <w:rFonts w:ascii="Arial" w:eastAsia="Arial" w:hAnsi="Arial" w:cs="Arial"/>
          <w:b/>
        </w:rPr>
        <w:t>correct HTML tag for video embedding</w:t>
      </w:r>
      <w:r>
        <w:rPr>
          <w:rFonts w:ascii="Arial" w:eastAsia="Arial" w:hAnsi="Arial" w:cs="Arial"/>
        </w:rPr>
        <w:t xml:space="preserve"> and justify your answer.  </w:t>
      </w:r>
    </w:p>
    <w:p w14:paraId="4C144792" w14:textId="77777777" w:rsidR="00CB50E8" w:rsidRDefault="005243B7">
      <w:pPr>
        <w:numPr>
          <w:ilvl w:val="0"/>
          <w:numId w:val="7"/>
        </w:numPr>
        <w:spacing w:after="132"/>
        <w:ind w:right="259" w:hanging="360"/>
        <w:jc w:val="both"/>
      </w:pPr>
      <w:r>
        <w:rPr>
          <w:rFonts w:ascii="Arial" w:eastAsia="Arial" w:hAnsi="Arial" w:cs="Arial"/>
        </w:rPr>
        <w:t xml:space="preserve">Identify the </w:t>
      </w:r>
      <w:r>
        <w:rPr>
          <w:rFonts w:ascii="Arial" w:eastAsia="Arial" w:hAnsi="Arial" w:cs="Arial"/>
          <w:b/>
        </w:rPr>
        <w:t>appropriate HTTP method for form submission</w:t>
      </w:r>
      <w:r>
        <w:rPr>
          <w:rFonts w:ascii="Arial" w:eastAsia="Arial" w:hAnsi="Arial" w:cs="Arial"/>
        </w:rPr>
        <w:t xml:space="preserve"> and explain why.  </w:t>
      </w:r>
    </w:p>
    <w:p w14:paraId="410A92C4" w14:textId="77777777" w:rsidR="00CB50E8" w:rsidRDefault="005243B7">
      <w:pPr>
        <w:numPr>
          <w:ilvl w:val="0"/>
          <w:numId w:val="7"/>
        </w:numPr>
        <w:spacing w:after="132"/>
        <w:ind w:right="259" w:hanging="360"/>
        <w:jc w:val="both"/>
      </w:pPr>
      <w:r>
        <w:rPr>
          <w:rFonts w:ascii="Arial" w:eastAsia="Arial" w:hAnsi="Arial" w:cs="Arial"/>
        </w:rPr>
        <w:t xml:space="preserve">Choose the </w:t>
      </w:r>
      <w:r>
        <w:rPr>
          <w:rFonts w:ascii="Arial" w:eastAsia="Arial" w:hAnsi="Arial" w:cs="Arial"/>
          <w:b/>
        </w:rPr>
        <w:t>proper semantic element for navigation</w:t>
      </w:r>
      <w:r>
        <w:rPr>
          <w:rFonts w:ascii="Arial" w:eastAsia="Arial" w:hAnsi="Arial" w:cs="Arial"/>
        </w:rPr>
        <w:t xml:space="preserve"> and justify its usage.  </w:t>
      </w:r>
    </w:p>
    <w:p w14:paraId="4DAD4FA1" w14:textId="77777777" w:rsidR="00CB50E8" w:rsidRDefault="005243B7">
      <w:pPr>
        <w:numPr>
          <w:ilvl w:val="0"/>
          <w:numId w:val="7"/>
        </w:numPr>
        <w:spacing w:after="123" w:line="270" w:lineRule="auto"/>
        <w:ind w:right="259" w:hanging="360"/>
        <w:jc w:val="both"/>
      </w:pPr>
      <w:r>
        <w:rPr>
          <w:rFonts w:ascii="Arial" w:eastAsia="Arial" w:hAnsi="Arial" w:cs="Arial"/>
        </w:rPr>
        <w:t xml:space="preserve">Identify the </w:t>
      </w:r>
      <w:r>
        <w:rPr>
          <w:rFonts w:ascii="Arial" w:eastAsia="Arial" w:hAnsi="Arial" w:cs="Arial"/>
          <w:b/>
        </w:rPr>
        <w:t>correct XML syntax</w:t>
      </w:r>
      <w:r>
        <w:rPr>
          <w:rFonts w:ascii="Arial" w:eastAsia="Arial" w:hAnsi="Arial" w:cs="Arial"/>
        </w:rPr>
        <w:t xml:space="preserve"> and explain the error in other options.  </w:t>
      </w:r>
    </w:p>
    <w:p w14:paraId="0CD4B8F2" w14:textId="77777777" w:rsidR="00CB50E8" w:rsidRPr="00051D27" w:rsidRDefault="005243B7">
      <w:pPr>
        <w:numPr>
          <w:ilvl w:val="0"/>
          <w:numId w:val="7"/>
        </w:numPr>
        <w:spacing w:after="383" w:line="270" w:lineRule="auto"/>
        <w:ind w:right="259" w:hanging="360"/>
        <w:jc w:val="both"/>
      </w:pPr>
      <w:r>
        <w:rPr>
          <w:rFonts w:ascii="Arial" w:eastAsia="Arial" w:hAnsi="Arial" w:cs="Arial"/>
        </w:rPr>
        <w:t xml:space="preserve">Choose the </w:t>
      </w:r>
      <w:r>
        <w:rPr>
          <w:rFonts w:ascii="Arial" w:eastAsia="Arial" w:hAnsi="Arial" w:cs="Arial"/>
          <w:b/>
        </w:rPr>
        <w:t>correct protocol for web communication</w:t>
      </w:r>
      <w:r>
        <w:rPr>
          <w:rFonts w:ascii="Arial" w:eastAsia="Arial" w:hAnsi="Arial" w:cs="Arial"/>
        </w:rPr>
        <w:t xml:space="preserve"> and justify your choice. </w:t>
      </w:r>
    </w:p>
    <w:p w14:paraId="7A697DF4" w14:textId="640BCA6E" w:rsidR="00051D27" w:rsidRDefault="00051D27" w:rsidP="00051D27">
      <w:pPr>
        <w:spacing w:after="383" w:line="270" w:lineRule="auto"/>
        <w:ind w:left="705" w:right="259"/>
        <w:jc w:val="center"/>
        <w:rPr>
          <w:rFonts w:ascii="Arial" w:eastAsia="Arial" w:hAnsi="Arial" w:cs="Arial"/>
        </w:rPr>
      </w:pPr>
      <w:r>
        <w:rPr>
          <w:rFonts w:ascii="Arial" w:eastAsia="Arial" w:hAnsi="Arial" w:cs="Arial"/>
        </w:rPr>
        <w:t>ANSWER</w:t>
      </w:r>
    </w:p>
    <w:p w14:paraId="37B0670F" w14:textId="77777777" w:rsidR="00051D27" w:rsidRPr="00051D27" w:rsidRDefault="00051D27" w:rsidP="00051D27">
      <w:pPr>
        <w:spacing w:after="383" w:line="270" w:lineRule="auto"/>
        <w:ind w:left="705" w:right="259"/>
        <w:rPr>
          <w:b/>
          <w:bCs/>
        </w:rPr>
      </w:pPr>
      <w:r w:rsidRPr="00051D27">
        <w:rPr>
          <w:b/>
          <w:bCs/>
        </w:rPr>
        <w:t>Web Development Standards Implementation</w:t>
      </w:r>
    </w:p>
    <w:p w14:paraId="056E8D82" w14:textId="77777777" w:rsidR="00051D27" w:rsidRPr="00051D27" w:rsidRDefault="00051D27" w:rsidP="00051D27">
      <w:pPr>
        <w:spacing w:after="383" w:line="270" w:lineRule="auto"/>
        <w:ind w:left="705" w:right="259"/>
        <w:rPr>
          <w:b/>
          <w:bCs/>
        </w:rPr>
      </w:pPr>
      <w:r w:rsidRPr="00051D27">
        <w:rPr>
          <w:b/>
          <w:bCs/>
        </w:rPr>
        <w:t>1. Select the correct HTML tag for video embedding and justify your answer.</w:t>
      </w:r>
    </w:p>
    <w:p w14:paraId="7D376CA5" w14:textId="77777777" w:rsidR="00051D27" w:rsidRPr="00051D27" w:rsidRDefault="00051D27" w:rsidP="00051D27">
      <w:pPr>
        <w:spacing w:after="383" w:line="270" w:lineRule="auto"/>
        <w:ind w:left="705" w:right="259"/>
      </w:pPr>
      <w:r w:rsidRPr="00051D27">
        <w:rPr>
          <w:b/>
          <w:bCs/>
        </w:rPr>
        <w:t xml:space="preserve">Correct Answer: Option B — &lt;video </w:t>
      </w:r>
      <w:proofErr w:type="spellStart"/>
      <w:r w:rsidRPr="00051D27">
        <w:rPr>
          <w:b/>
          <w:bCs/>
        </w:rPr>
        <w:t>src</w:t>
      </w:r>
      <w:proofErr w:type="spellEnd"/>
      <w:r w:rsidRPr="00051D27">
        <w:rPr>
          <w:b/>
          <w:bCs/>
        </w:rPr>
        <w:t>="video.mp4" controls&gt;&lt;/video&gt;</w:t>
      </w:r>
    </w:p>
    <w:p w14:paraId="524FED87" w14:textId="77777777" w:rsidR="00051D27" w:rsidRPr="00051D27" w:rsidRDefault="00051D27" w:rsidP="00051D27">
      <w:pPr>
        <w:spacing w:after="383" w:line="270" w:lineRule="auto"/>
        <w:ind w:left="705" w:right="259"/>
      </w:pPr>
      <w:r w:rsidRPr="00051D27">
        <w:rPr>
          <w:b/>
          <w:bCs/>
        </w:rPr>
        <w:t>Explanation:</w:t>
      </w:r>
    </w:p>
    <w:p w14:paraId="5F5829FC" w14:textId="77777777" w:rsidR="00051D27" w:rsidRPr="00051D27" w:rsidRDefault="00051D27" w:rsidP="00051D27">
      <w:pPr>
        <w:spacing w:after="383" w:line="270" w:lineRule="auto"/>
        <w:ind w:left="705" w:right="259"/>
      </w:pPr>
      <w:r w:rsidRPr="00051D27">
        <w:lastRenderedPageBreak/>
        <w:t>The &lt;video&gt; tag is a standard HTML5 element used to embed video content on a webpage. The </w:t>
      </w:r>
      <w:proofErr w:type="spellStart"/>
      <w:r w:rsidRPr="00051D27">
        <w:t>src</w:t>
      </w:r>
      <w:proofErr w:type="spellEnd"/>
      <w:r w:rsidRPr="00051D27">
        <w:t xml:space="preserve"> attribute specifies the video file's location, while the controls attribute displays playback controls such as play, pause, volume, and </w:t>
      </w:r>
      <w:proofErr w:type="spellStart"/>
      <w:r w:rsidRPr="00051D27">
        <w:t>fullscreen</w:t>
      </w:r>
      <w:proofErr w:type="spellEnd"/>
      <w:r w:rsidRPr="00051D27">
        <w:t>.</w:t>
      </w:r>
    </w:p>
    <w:p w14:paraId="544F8F7F" w14:textId="77777777" w:rsidR="00051D27" w:rsidRPr="00051D27" w:rsidRDefault="00051D27" w:rsidP="00051D27">
      <w:pPr>
        <w:spacing w:after="383" w:line="270" w:lineRule="auto"/>
        <w:ind w:left="705" w:right="259"/>
      </w:pPr>
      <w:r w:rsidRPr="00051D27">
        <w:rPr>
          <w:b/>
          <w:bCs/>
        </w:rPr>
        <w:t>Example:</w:t>
      </w:r>
    </w:p>
    <w:p w14:paraId="0B40EB02" w14:textId="77777777" w:rsidR="00051D27" w:rsidRPr="00051D27" w:rsidRDefault="00051D27" w:rsidP="00051D27">
      <w:pPr>
        <w:spacing w:after="383" w:line="270" w:lineRule="auto"/>
        <w:ind w:left="705" w:right="259"/>
      </w:pPr>
      <w:r w:rsidRPr="00051D27">
        <w:t xml:space="preserve">&lt;video </w:t>
      </w:r>
      <w:proofErr w:type="spellStart"/>
      <w:r w:rsidRPr="00051D27">
        <w:t>src</w:t>
      </w:r>
      <w:proofErr w:type="spellEnd"/>
      <w:r w:rsidRPr="00051D27">
        <w:t>="video.mp4" controls width="500"&gt;&lt;/video&gt;</w:t>
      </w:r>
    </w:p>
    <w:p w14:paraId="54846678" w14:textId="77777777" w:rsidR="00051D27" w:rsidRPr="00051D27" w:rsidRDefault="00051D27" w:rsidP="00051D27">
      <w:pPr>
        <w:spacing w:after="383" w:line="270" w:lineRule="auto"/>
        <w:ind w:left="705" w:right="259"/>
      </w:pPr>
      <w:r w:rsidRPr="00051D27">
        <w:t>This code embeds a video on the homepage and allows users to control its playback. Options A, C, and D use non-standard HTML tags for video embedding.</w:t>
      </w:r>
    </w:p>
    <w:p w14:paraId="765BF304" w14:textId="77777777" w:rsidR="00051D27" w:rsidRPr="00051D27" w:rsidRDefault="00051D27" w:rsidP="00051D27">
      <w:pPr>
        <w:spacing w:after="383" w:line="270" w:lineRule="auto"/>
        <w:ind w:left="705" w:right="259"/>
        <w:rPr>
          <w:b/>
          <w:bCs/>
        </w:rPr>
      </w:pPr>
      <w:r w:rsidRPr="00051D27">
        <w:rPr>
          <w:b/>
          <w:bCs/>
        </w:rPr>
        <w:t>2. Identify the appropriate HTTP method for form submission and explain why.</w:t>
      </w:r>
    </w:p>
    <w:p w14:paraId="4086D019" w14:textId="77777777" w:rsidR="00051D27" w:rsidRPr="00051D27" w:rsidRDefault="00051D27" w:rsidP="00051D27">
      <w:pPr>
        <w:spacing w:after="383" w:line="270" w:lineRule="auto"/>
        <w:ind w:left="705" w:right="259"/>
      </w:pPr>
      <w:r w:rsidRPr="00051D27">
        <w:rPr>
          <w:b/>
          <w:bCs/>
        </w:rPr>
        <w:t>Correct Answer: Option B — POST</w:t>
      </w:r>
    </w:p>
    <w:p w14:paraId="0EEA1B70" w14:textId="77777777" w:rsidR="00051D27" w:rsidRPr="00051D27" w:rsidRDefault="00051D27" w:rsidP="00051D27">
      <w:pPr>
        <w:spacing w:after="383" w:line="270" w:lineRule="auto"/>
        <w:ind w:left="705" w:right="259"/>
      </w:pPr>
      <w:r w:rsidRPr="00051D27">
        <w:rPr>
          <w:b/>
          <w:bCs/>
        </w:rPr>
        <w:t>Explanation:</w:t>
      </w:r>
    </w:p>
    <w:p w14:paraId="462B4EAF" w14:textId="77777777" w:rsidR="00051D27" w:rsidRPr="00051D27" w:rsidRDefault="00051D27" w:rsidP="00051D27">
      <w:pPr>
        <w:spacing w:after="383" w:line="270" w:lineRule="auto"/>
        <w:ind w:left="705" w:right="259"/>
      </w:pPr>
      <w:r w:rsidRPr="00051D27">
        <w:t>The POST method is appropriate for submitting registration form data to a server because it sends the submitted data in the request body rather than appending it to the URL. This is suitable for sending information such as names, email addresses, and passwords.</w:t>
      </w:r>
    </w:p>
    <w:p w14:paraId="067675DB" w14:textId="77777777" w:rsidR="00051D27" w:rsidRPr="00051D27" w:rsidRDefault="00051D27" w:rsidP="00051D27">
      <w:pPr>
        <w:spacing w:after="383" w:line="270" w:lineRule="auto"/>
        <w:ind w:left="705" w:right="259"/>
      </w:pPr>
      <w:r w:rsidRPr="00051D27">
        <w:t>However, POST alone does not guarantee security. To protect sensitive information during transmission, the application should use HTTPS.</w:t>
      </w:r>
    </w:p>
    <w:p w14:paraId="099403B7" w14:textId="77777777" w:rsidR="00051D27" w:rsidRPr="00051D27" w:rsidRDefault="00051D27" w:rsidP="00051D27">
      <w:pPr>
        <w:spacing w:after="383" w:line="270" w:lineRule="auto"/>
        <w:ind w:left="705" w:right="259"/>
      </w:pPr>
      <w:r w:rsidRPr="00051D27">
        <w:rPr>
          <w:b/>
          <w:bCs/>
        </w:rPr>
        <w:t>Example:</w:t>
      </w:r>
    </w:p>
    <w:p w14:paraId="0E5F3CF4" w14:textId="77777777" w:rsidR="00051D27" w:rsidRPr="00051D27" w:rsidRDefault="00051D27" w:rsidP="00051D27">
      <w:pPr>
        <w:spacing w:after="383" w:line="270" w:lineRule="auto"/>
        <w:ind w:left="705" w:right="259"/>
      </w:pPr>
      <w:r w:rsidRPr="00051D27">
        <w:t>&lt;form action="/register" method="POST"&gt;</w:t>
      </w:r>
    </w:p>
    <w:p w14:paraId="76B21C54" w14:textId="77777777" w:rsidR="00051D27" w:rsidRPr="00051D27" w:rsidRDefault="00051D27" w:rsidP="00051D27">
      <w:pPr>
        <w:spacing w:after="383" w:line="270" w:lineRule="auto"/>
        <w:ind w:left="705" w:right="259"/>
      </w:pPr>
      <w:r w:rsidRPr="00051D27">
        <w:t xml:space="preserve">    &lt;label for="name"&gt;Name:&lt;/label&gt;</w:t>
      </w:r>
    </w:p>
    <w:p w14:paraId="29F5AB7E" w14:textId="77777777" w:rsidR="00051D27" w:rsidRPr="00051D27" w:rsidRDefault="00051D27" w:rsidP="00051D27">
      <w:pPr>
        <w:spacing w:after="383" w:line="270" w:lineRule="auto"/>
        <w:ind w:left="705" w:right="259"/>
      </w:pPr>
      <w:r w:rsidRPr="00051D27">
        <w:t xml:space="preserve">    &lt;input type="text" id="name" name="name" required&gt;</w:t>
      </w:r>
    </w:p>
    <w:p w14:paraId="50C0C6AE" w14:textId="77777777" w:rsidR="00051D27" w:rsidRPr="00051D27" w:rsidRDefault="00051D27" w:rsidP="00051D27">
      <w:pPr>
        <w:spacing w:after="383" w:line="270" w:lineRule="auto"/>
        <w:ind w:left="705" w:right="259"/>
      </w:pPr>
    </w:p>
    <w:p w14:paraId="0E92ED1C" w14:textId="77777777" w:rsidR="00051D27" w:rsidRPr="00051D27" w:rsidRDefault="00051D27" w:rsidP="00051D27">
      <w:pPr>
        <w:spacing w:after="383" w:line="270" w:lineRule="auto"/>
        <w:ind w:left="705" w:right="259"/>
      </w:pPr>
      <w:r w:rsidRPr="00051D27">
        <w:t xml:space="preserve">    &lt;label for="email"&gt;Email:&lt;/label&gt;</w:t>
      </w:r>
    </w:p>
    <w:p w14:paraId="359F143A" w14:textId="77777777" w:rsidR="00051D27" w:rsidRPr="00051D27" w:rsidRDefault="00051D27" w:rsidP="00051D27">
      <w:pPr>
        <w:spacing w:after="383" w:line="270" w:lineRule="auto"/>
        <w:ind w:left="705" w:right="259"/>
      </w:pPr>
      <w:r w:rsidRPr="00051D27">
        <w:t xml:space="preserve">    &lt;input type="email" id="email" name="email" required&gt;</w:t>
      </w:r>
    </w:p>
    <w:p w14:paraId="32D7D2BB" w14:textId="77777777" w:rsidR="00051D27" w:rsidRPr="00051D27" w:rsidRDefault="00051D27" w:rsidP="00051D27">
      <w:pPr>
        <w:spacing w:after="383" w:line="270" w:lineRule="auto"/>
        <w:ind w:left="705" w:right="259"/>
      </w:pPr>
    </w:p>
    <w:p w14:paraId="1CBC2BB9" w14:textId="77777777" w:rsidR="00051D27" w:rsidRPr="00051D27" w:rsidRDefault="00051D27" w:rsidP="00051D27">
      <w:pPr>
        <w:spacing w:after="383" w:line="270" w:lineRule="auto"/>
        <w:ind w:left="705" w:right="259"/>
      </w:pPr>
      <w:r w:rsidRPr="00051D27">
        <w:t xml:space="preserve">    &lt;button type="submit"&gt;Register&lt;/button&gt;</w:t>
      </w:r>
    </w:p>
    <w:p w14:paraId="79E61F3C" w14:textId="77777777" w:rsidR="00051D27" w:rsidRPr="00051D27" w:rsidRDefault="00051D27" w:rsidP="00051D27">
      <w:pPr>
        <w:spacing w:after="383" w:line="270" w:lineRule="auto"/>
        <w:ind w:left="705" w:right="259"/>
      </w:pPr>
      <w:r w:rsidRPr="00051D27">
        <w:lastRenderedPageBreak/>
        <w:t>&lt;/form&gt;</w:t>
      </w:r>
    </w:p>
    <w:p w14:paraId="0C49487F" w14:textId="77777777" w:rsidR="00051D27" w:rsidRPr="00051D27" w:rsidRDefault="00051D27" w:rsidP="00051D27">
      <w:pPr>
        <w:spacing w:after="383" w:line="270" w:lineRule="auto"/>
        <w:ind w:left="705" w:right="259"/>
      </w:pPr>
      <w:r w:rsidRPr="00051D27">
        <w:t>In this example, the form submits registration data to the /register endpoint using POST. HTTPS should be enabled to encrypt the data during transmission.</w:t>
      </w:r>
    </w:p>
    <w:p w14:paraId="726EE1D0" w14:textId="77777777" w:rsidR="00051D27" w:rsidRPr="00051D27" w:rsidRDefault="00051D27" w:rsidP="00051D27">
      <w:pPr>
        <w:spacing w:after="383" w:line="270" w:lineRule="auto"/>
        <w:ind w:left="705" w:right="259"/>
      </w:pPr>
      <w:r w:rsidRPr="00051D27">
        <w:rPr>
          <w:b/>
          <w:bCs/>
        </w:rPr>
        <w:t>Why not the other options?</w:t>
      </w:r>
    </w:p>
    <w:p w14:paraId="22D9D2D0" w14:textId="77777777" w:rsidR="00051D27" w:rsidRPr="00051D27" w:rsidRDefault="00051D27" w:rsidP="00051D27">
      <w:pPr>
        <w:numPr>
          <w:ilvl w:val="0"/>
          <w:numId w:val="8"/>
        </w:numPr>
        <w:spacing w:after="383" w:line="270" w:lineRule="auto"/>
        <w:ind w:right="259"/>
      </w:pPr>
      <w:r w:rsidRPr="00051D27">
        <w:rPr>
          <w:b/>
          <w:bCs/>
        </w:rPr>
        <w:t>GET:</w:t>
      </w:r>
      <w:r w:rsidRPr="00051D27">
        <w:t> Sends data through URL parameters and is generally unsuitable for sensitive registration information.</w:t>
      </w:r>
    </w:p>
    <w:p w14:paraId="19793EEC" w14:textId="77777777" w:rsidR="00051D27" w:rsidRPr="00051D27" w:rsidRDefault="00051D27" w:rsidP="00051D27">
      <w:pPr>
        <w:numPr>
          <w:ilvl w:val="0"/>
          <w:numId w:val="8"/>
        </w:numPr>
        <w:spacing w:after="383" w:line="270" w:lineRule="auto"/>
        <w:ind w:right="259"/>
      </w:pPr>
      <w:r w:rsidRPr="00051D27">
        <w:rPr>
          <w:b/>
          <w:bCs/>
        </w:rPr>
        <w:t>PUT:</w:t>
      </w:r>
      <w:r w:rsidRPr="00051D27">
        <w:t> Is primarily used to create or replace a resource at a specified URI.</w:t>
      </w:r>
    </w:p>
    <w:p w14:paraId="5B6F908A" w14:textId="77777777" w:rsidR="00051D27" w:rsidRPr="00051D27" w:rsidRDefault="00051D27" w:rsidP="00051D27">
      <w:pPr>
        <w:numPr>
          <w:ilvl w:val="0"/>
          <w:numId w:val="8"/>
        </w:numPr>
        <w:spacing w:after="383" w:line="270" w:lineRule="auto"/>
        <w:ind w:right="259"/>
      </w:pPr>
      <w:r w:rsidRPr="00051D27">
        <w:rPr>
          <w:b/>
          <w:bCs/>
        </w:rPr>
        <w:t>DELETE:</w:t>
      </w:r>
      <w:r w:rsidRPr="00051D27">
        <w:t> Is used to request the deletion of a resource.</w:t>
      </w:r>
    </w:p>
    <w:p w14:paraId="6208EFCC" w14:textId="77777777" w:rsidR="00051D27" w:rsidRPr="00051D27" w:rsidRDefault="00051D27" w:rsidP="00051D27">
      <w:pPr>
        <w:spacing w:after="383" w:line="270" w:lineRule="auto"/>
        <w:ind w:left="705" w:right="259"/>
      </w:pPr>
      <w:r w:rsidRPr="00051D27">
        <w:t>Therefore, POST is the most appropriate choice for a typical registration form.</w:t>
      </w:r>
    </w:p>
    <w:p w14:paraId="0BE45402" w14:textId="77777777" w:rsidR="00051D27" w:rsidRPr="00051D27" w:rsidRDefault="00051D27" w:rsidP="00051D27">
      <w:pPr>
        <w:spacing w:after="383" w:line="270" w:lineRule="auto"/>
        <w:ind w:left="705" w:right="259"/>
        <w:rPr>
          <w:b/>
          <w:bCs/>
        </w:rPr>
      </w:pPr>
      <w:r w:rsidRPr="00051D27">
        <w:rPr>
          <w:b/>
          <w:bCs/>
        </w:rPr>
        <w:t>3. Choose the proper semantic element for navigation and justify its usage.</w:t>
      </w:r>
    </w:p>
    <w:p w14:paraId="51777D9C" w14:textId="77777777" w:rsidR="00051D27" w:rsidRPr="00051D27" w:rsidRDefault="00051D27" w:rsidP="00051D27">
      <w:pPr>
        <w:spacing w:after="383" w:line="270" w:lineRule="auto"/>
        <w:ind w:left="705" w:right="259"/>
      </w:pPr>
      <w:r w:rsidRPr="00051D27">
        <w:rPr>
          <w:b/>
          <w:bCs/>
        </w:rPr>
        <w:t>Correct Answer: Option B — &lt;nav&gt;</w:t>
      </w:r>
    </w:p>
    <w:p w14:paraId="701A9BF1" w14:textId="77777777" w:rsidR="00051D27" w:rsidRPr="00051D27" w:rsidRDefault="00051D27" w:rsidP="00051D27">
      <w:pPr>
        <w:spacing w:after="383" w:line="270" w:lineRule="auto"/>
        <w:ind w:left="705" w:right="259"/>
      </w:pPr>
      <w:r w:rsidRPr="00051D27">
        <w:rPr>
          <w:b/>
          <w:bCs/>
        </w:rPr>
        <w:t>Explanation:</w:t>
      </w:r>
    </w:p>
    <w:p w14:paraId="47DD5753" w14:textId="77777777" w:rsidR="00051D27" w:rsidRPr="00051D27" w:rsidRDefault="00051D27" w:rsidP="00051D27">
      <w:pPr>
        <w:spacing w:after="383" w:line="270" w:lineRule="auto"/>
        <w:ind w:left="705" w:right="259"/>
      </w:pPr>
      <w:r w:rsidRPr="00051D27">
        <w:t>The &lt;nav&gt; element is a semantic HTML element used to define a section of a webpage containing major navigation links. It helps browsers, search engines, and assistive technologies understand the purpose of the content.</w:t>
      </w:r>
    </w:p>
    <w:p w14:paraId="116BDEDA" w14:textId="77777777" w:rsidR="00051D27" w:rsidRPr="00051D27" w:rsidRDefault="00051D27" w:rsidP="00051D27">
      <w:pPr>
        <w:spacing w:after="383" w:line="270" w:lineRule="auto"/>
        <w:ind w:left="705" w:right="259"/>
      </w:pPr>
      <w:r w:rsidRPr="00051D27">
        <w:rPr>
          <w:b/>
          <w:bCs/>
        </w:rPr>
        <w:t>Example:</w:t>
      </w:r>
    </w:p>
    <w:p w14:paraId="7251008C" w14:textId="77777777" w:rsidR="00051D27" w:rsidRPr="00051D27" w:rsidRDefault="00051D27" w:rsidP="00051D27">
      <w:pPr>
        <w:spacing w:after="383" w:line="270" w:lineRule="auto"/>
        <w:ind w:left="705" w:right="259"/>
      </w:pPr>
      <w:r w:rsidRPr="00051D27">
        <w:t>&lt;nav&gt;</w:t>
      </w:r>
    </w:p>
    <w:p w14:paraId="288EF345" w14:textId="77777777" w:rsidR="00051D27" w:rsidRPr="00051D27" w:rsidRDefault="00051D27" w:rsidP="00051D27">
      <w:pPr>
        <w:spacing w:after="383" w:line="270" w:lineRule="auto"/>
        <w:ind w:left="705" w:right="259"/>
      </w:pPr>
      <w:r w:rsidRPr="00051D27">
        <w:t xml:space="preserve">    &lt;a </w:t>
      </w:r>
      <w:proofErr w:type="spellStart"/>
      <w:r w:rsidRPr="00051D27">
        <w:t>href</w:t>
      </w:r>
      <w:proofErr w:type="spellEnd"/>
      <w:r w:rsidRPr="00051D27">
        <w:t>="index.html"&gt;Home&lt;/a&gt;</w:t>
      </w:r>
    </w:p>
    <w:p w14:paraId="0F177403" w14:textId="77777777" w:rsidR="00051D27" w:rsidRPr="00051D27" w:rsidRDefault="00051D27" w:rsidP="00051D27">
      <w:pPr>
        <w:spacing w:after="383" w:line="270" w:lineRule="auto"/>
        <w:ind w:left="705" w:right="259"/>
      </w:pPr>
      <w:r w:rsidRPr="00051D27">
        <w:t xml:space="preserve">    &lt;a </w:t>
      </w:r>
      <w:proofErr w:type="spellStart"/>
      <w:r w:rsidRPr="00051D27">
        <w:t>href</w:t>
      </w:r>
      <w:proofErr w:type="spellEnd"/>
      <w:r w:rsidRPr="00051D27">
        <w:t>="about.html"&gt;About&lt;/a&gt;</w:t>
      </w:r>
    </w:p>
    <w:p w14:paraId="11CA57AE" w14:textId="77777777" w:rsidR="00051D27" w:rsidRPr="00051D27" w:rsidRDefault="00051D27" w:rsidP="00051D27">
      <w:pPr>
        <w:spacing w:after="383" w:line="270" w:lineRule="auto"/>
        <w:ind w:left="705" w:right="259"/>
      </w:pPr>
      <w:r w:rsidRPr="00051D27">
        <w:t xml:space="preserve">    &lt;a </w:t>
      </w:r>
      <w:proofErr w:type="spellStart"/>
      <w:r w:rsidRPr="00051D27">
        <w:t>href</w:t>
      </w:r>
      <w:proofErr w:type="spellEnd"/>
      <w:r w:rsidRPr="00051D27">
        <w:t>="services.html"&gt;Services&lt;/a&gt;</w:t>
      </w:r>
    </w:p>
    <w:p w14:paraId="1A9277B8" w14:textId="77777777" w:rsidR="00051D27" w:rsidRPr="00051D27" w:rsidRDefault="00051D27" w:rsidP="00051D27">
      <w:pPr>
        <w:spacing w:after="383" w:line="270" w:lineRule="auto"/>
        <w:ind w:left="705" w:right="259"/>
      </w:pPr>
      <w:r w:rsidRPr="00051D27">
        <w:t xml:space="preserve">    &lt;a </w:t>
      </w:r>
      <w:proofErr w:type="spellStart"/>
      <w:r w:rsidRPr="00051D27">
        <w:t>href</w:t>
      </w:r>
      <w:proofErr w:type="spellEnd"/>
      <w:r w:rsidRPr="00051D27">
        <w:t>="contact.html"&gt;Contact&lt;/a&gt;</w:t>
      </w:r>
    </w:p>
    <w:p w14:paraId="00078897" w14:textId="77777777" w:rsidR="00051D27" w:rsidRPr="00051D27" w:rsidRDefault="00051D27" w:rsidP="00051D27">
      <w:pPr>
        <w:spacing w:after="383" w:line="270" w:lineRule="auto"/>
        <w:ind w:left="705" w:right="259"/>
      </w:pPr>
      <w:r w:rsidRPr="00051D27">
        <w:t>&lt;/nav&gt;</w:t>
      </w:r>
    </w:p>
    <w:p w14:paraId="3C0FCBEB" w14:textId="77777777" w:rsidR="00051D27" w:rsidRPr="00051D27" w:rsidRDefault="00051D27" w:rsidP="00051D27">
      <w:pPr>
        <w:spacing w:after="383" w:line="270" w:lineRule="auto"/>
        <w:ind w:left="705" w:right="259"/>
      </w:pPr>
      <w:r w:rsidRPr="00051D27">
        <w:lastRenderedPageBreak/>
        <w:t>This code creates a navigation menu that allows users to move between different pages of the website.</w:t>
      </w:r>
    </w:p>
    <w:p w14:paraId="450EBFA7" w14:textId="77777777" w:rsidR="00051D27" w:rsidRPr="00051D27" w:rsidRDefault="00051D27" w:rsidP="00051D27">
      <w:pPr>
        <w:spacing w:after="383" w:line="270" w:lineRule="auto"/>
        <w:ind w:left="705" w:right="259"/>
      </w:pPr>
      <w:r w:rsidRPr="00051D27">
        <w:rPr>
          <w:b/>
          <w:bCs/>
        </w:rPr>
        <w:t>Why not the other options?</w:t>
      </w:r>
    </w:p>
    <w:p w14:paraId="61DB4381" w14:textId="77777777" w:rsidR="00051D27" w:rsidRPr="00051D27" w:rsidRDefault="00051D27" w:rsidP="00051D27">
      <w:pPr>
        <w:numPr>
          <w:ilvl w:val="0"/>
          <w:numId w:val="9"/>
        </w:numPr>
        <w:spacing w:after="383" w:line="270" w:lineRule="auto"/>
        <w:ind w:right="259"/>
      </w:pPr>
      <w:r w:rsidRPr="00051D27">
        <w:rPr>
          <w:b/>
          <w:bCs/>
        </w:rPr>
        <w:t>&lt;div&gt;:</w:t>
      </w:r>
      <w:r w:rsidRPr="00051D27">
        <w:t> A general-purpose container without inherent semantic meaning.</w:t>
      </w:r>
    </w:p>
    <w:p w14:paraId="33B9A3E6" w14:textId="77777777" w:rsidR="00051D27" w:rsidRPr="00051D27" w:rsidRDefault="00051D27" w:rsidP="00051D27">
      <w:pPr>
        <w:numPr>
          <w:ilvl w:val="0"/>
          <w:numId w:val="9"/>
        </w:numPr>
        <w:spacing w:after="383" w:line="270" w:lineRule="auto"/>
        <w:ind w:right="259"/>
      </w:pPr>
      <w:r w:rsidRPr="00051D27">
        <w:rPr>
          <w:b/>
          <w:bCs/>
        </w:rPr>
        <w:t>&lt;section&gt;:</w:t>
      </w:r>
      <w:r w:rsidRPr="00051D27">
        <w:t> Groups related content into a thematic section.</w:t>
      </w:r>
    </w:p>
    <w:p w14:paraId="73D187F1" w14:textId="77777777" w:rsidR="00051D27" w:rsidRPr="00051D27" w:rsidRDefault="00051D27" w:rsidP="00051D27">
      <w:pPr>
        <w:numPr>
          <w:ilvl w:val="0"/>
          <w:numId w:val="9"/>
        </w:numPr>
        <w:spacing w:after="383" w:line="270" w:lineRule="auto"/>
        <w:ind w:right="259"/>
      </w:pPr>
      <w:r w:rsidRPr="00051D27">
        <w:rPr>
          <w:b/>
          <w:bCs/>
        </w:rPr>
        <w:t>&lt;header&gt;:</w:t>
      </w:r>
      <w:r w:rsidRPr="00051D27">
        <w:t> Represents introductory content or a group of introductory elements.</w:t>
      </w:r>
    </w:p>
    <w:p w14:paraId="48591D24" w14:textId="77777777" w:rsidR="00051D27" w:rsidRPr="00051D27" w:rsidRDefault="00051D27" w:rsidP="00051D27">
      <w:pPr>
        <w:spacing w:after="383" w:line="270" w:lineRule="auto"/>
        <w:ind w:left="705" w:right="259"/>
      </w:pPr>
      <w:r w:rsidRPr="00051D27">
        <w:t>Therefore, &lt;nav&gt; is the correct choice because it explicitly identifies a navigation section.</w:t>
      </w:r>
    </w:p>
    <w:p w14:paraId="1DBFB9D5" w14:textId="77777777" w:rsidR="00051D27" w:rsidRPr="00051D27" w:rsidRDefault="00051D27" w:rsidP="00051D27">
      <w:pPr>
        <w:spacing w:after="383" w:line="270" w:lineRule="auto"/>
        <w:ind w:left="705" w:right="259"/>
        <w:rPr>
          <w:b/>
          <w:bCs/>
        </w:rPr>
      </w:pPr>
      <w:r w:rsidRPr="00051D27">
        <w:rPr>
          <w:b/>
          <w:bCs/>
        </w:rPr>
        <w:t>4. Identify the correct XML syntax and explain the error in other options.</w:t>
      </w:r>
    </w:p>
    <w:p w14:paraId="5F48EC5B" w14:textId="77777777" w:rsidR="00051D27" w:rsidRPr="00051D27" w:rsidRDefault="00051D27" w:rsidP="00051D27">
      <w:pPr>
        <w:spacing w:after="383" w:line="270" w:lineRule="auto"/>
        <w:ind w:left="705" w:right="259"/>
      </w:pPr>
      <w:r w:rsidRPr="00051D27">
        <w:rPr>
          <w:b/>
          <w:bCs/>
        </w:rPr>
        <w:t>Correct Answer: Option B — &lt;note&gt;&lt;to&gt;User&lt;/to&gt;&lt;from&gt;Admin&lt;/from&gt;&lt;/note&gt;</w:t>
      </w:r>
    </w:p>
    <w:p w14:paraId="0BA03FF2" w14:textId="77777777" w:rsidR="00051D27" w:rsidRPr="00051D27" w:rsidRDefault="00051D27" w:rsidP="00051D27">
      <w:pPr>
        <w:spacing w:after="383" w:line="270" w:lineRule="auto"/>
        <w:ind w:left="705" w:right="259"/>
      </w:pPr>
      <w:r w:rsidRPr="00051D27">
        <w:rPr>
          <w:b/>
          <w:bCs/>
        </w:rPr>
        <w:t>Explanation:</w:t>
      </w:r>
    </w:p>
    <w:p w14:paraId="1DC1D513" w14:textId="77777777" w:rsidR="00051D27" w:rsidRPr="00051D27" w:rsidRDefault="00051D27" w:rsidP="00051D27">
      <w:pPr>
        <w:spacing w:after="383" w:line="270" w:lineRule="auto"/>
        <w:ind w:left="705" w:right="259"/>
      </w:pPr>
      <w:r w:rsidRPr="00051D27">
        <w:t>XML (Extensible Markup Language) is used to store and transport structured data. XML documents must follow strict syntax rules, including proper opening and closing tags, correct nesting, and a single root element.</w:t>
      </w:r>
    </w:p>
    <w:p w14:paraId="3017E92F" w14:textId="77777777" w:rsidR="00051D27" w:rsidRPr="00051D27" w:rsidRDefault="00051D27" w:rsidP="00051D27">
      <w:pPr>
        <w:spacing w:after="383" w:line="270" w:lineRule="auto"/>
        <w:ind w:left="705" w:right="259"/>
      </w:pPr>
      <w:r w:rsidRPr="00051D27">
        <w:t>Option B is correct because:</w:t>
      </w:r>
    </w:p>
    <w:p w14:paraId="20597B28" w14:textId="77777777" w:rsidR="00051D27" w:rsidRPr="00051D27" w:rsidRDefault="00051D27" w:rsidP="00051D27">
      <w:pPr>
        <w:numPr>
          <w:ilvl w:val="0"/>
          <w:numId w:val="10"/>
        </w:numPr>
        <w:spacing w:after="383" w:line="270" w:lineRule="auto"/>
        <w:ind w:right="259"/>
      </w:pPr>
      <w:r w:rsidRPr="00051D27">
        <w:t>The &lt;note&gt; root element has a matching closing tag.</w:t>
      </w:r>
    </w:p>
    <w:p w14:paraId="23D66129" w14:textId="77777777" w:rsidR="00051D27" w:rsidRPr="00051D27" w:rsidRDefault="00051D27" w:rsidP="00051D27">
      <w:pPr>
        <w:numPr>
          <w:ilvl w:val="0"/>
          <w:numId w:val="10"/>
        </w:numPr>
        <w:spacing w:after="383" w:line="270" w:lineRule="auto"/>
        <w:ind w:right="259"/>
      </w:pPr>
      <w:r w:rsidRPr="00051D27">
        <w:t>The &lt;to&gt; element is properly opened and closed.</w:t>
      </w:r>
    </w:p>
    <w:p w14:paraId="725A1B23" w14:textId="77777777" w:rsidR="00051D27" w:rsidRPr="00051D27" w:rsidRDefault="00051D27" w:rsidP="00051D27">
      <w:pPr>
        <w:numPr>
          <w:ilvl w:val="0"/>
          <w:numId w:val="10"/>
        </w:numPr>
        <w:spacing w:after="383" w:line="270" w:lineRule="auto"/>
        <w:ind w:right="259"/>
      </w:pPr>
      <w:r w:rsidRPr="00051D27">
        <w:t>The &lt;from&gt; element is properly opened and closed.</w:t>
      </w:r>
    </w:p>
    <w:p w14:paraId="05D0053B" w14:textId="77777777" w:rsidR="00051D27" w:rsidRPr="00051D27" w:rsidRDefault="00051D27" w:rsidP="00051D27">
      <w:pPr>
        <w:numPr>
          <w:ilvl w:val="0"/>
          <w:numId w:val="10"/>
        </w:numPr>
        <w:spacing w:after="383" w:line="270" w:lineRule="auto"/>
        <w:ind w:right="259"/>
      </w:pPr>
      <w:r w:rsidRPr="00051D27">
        <w:t>All elements are correctly nested.</w:t>
      </w:r>
    </w:p>
    <w:p w14:paraId="1865511F" w14:textId="77777777" w:rsidR="00051D27" w:rsidRPr="00051D27" w:rsidRDefault="00051D27" w:rsidP="00051D27">
      <w:pPr>
        <w:spacing w:after="383" w:line="270" w:lineRule="auto"/>
        <w:ind w:left="705" w:right="259"/>
      </w:pPr>
      <w:r w:rsidRPr="00051D27">
        <w:rPr>
          <w:b/>
          <w:bCs/>
        </w:rPr>
        <w:t>Example of valid XML:</w:t>
      </w:r>
    </w:p>
    <w:p w14:paraId="01E5DDF2" w14:textId="77777777" w:rsidR="00051D27" w:rsidRPr="00051D27" w:rsidRDefault="00051D27" w:rsidP="00051D27">
      <w:pPr>
        <w:spacing w:after="383" w:line="270" w:lineRule="auto"/>
        <w:ind w:left="705" w:right="259"/>
      </w:pPr>
      <w:r w:rsidRPr="00051D27">
        <w:t>&lt;?xml version="1.0" encoding="UTF-8"?&gt;</w:t>
      </w:r>
    </w:p>
    <w:p w14:paraId="6A802B8F" w14:textId="77777777" w:rsidR="00051D27" w:rsidRPr="00051D27" w:rsidRDefault="00051D27" w:rsidP="00051D27">
      <w:pPr>
        <w:spacing w:after="383" w:line="270" w:lineRule="auto"/>
        <w:ind w:left="705" w:right="259"/>
      </w:pPr>
      <w:r w:rsidRPr="00051D27">
        <w:t>&lt;note&gt;</w:t>
      </w:r>
    </w:p>
    <w:p w14:paraId="5213F1F4" w14:textId="77777777" w:rsidR="00051D27" w:rsidRPr="00051D27" w:rsidRDefault="00051D27" w:rsidP="00051D27">
      <w:pPr>
        <w:spacing w:after="383" w:line="270" w:lineRule="auto"/>
        <w:ind w:left="705" w:right="259"/>
      </w:pPr>
      <w:r w:rsidRPr="00051D27">
        <w:t xml:space="preserve">    &lt;to&gt;User&lt;/to&gt;</w:t>
      </w:r>
    </w:p>
    <w:p w14:paraId="623608C9" w14:textId="77777777" w:rsidR="00051D27" w:rsidRPr="00051D27" w:rsidRDefault="00051D27" w:rsidP="00051D27">
      <w:pPr>
        <w:spacing w:after="383" w:line="270" w:lineRule="auto"/>
        <w:ind w:left="705" w:right="259"/>
      </w:pPr>
      <w:r w:rsidRPr="00051D27">
        <w:lastRenderedPageBreak/>
        <w:t xml:space="preserve">    &lt;from&gt;Admin&lt;/from&gt;</w:t>
      </w:r>
    </w:p>
    <w:p w14:paraId="4DFBFD7B" w14:textId="77777777" w:rsidR="00051D27" w:rsidRPr="00051D27" w:rsidRDefault="00051D27" w:rsidP="00051D27">
      <w:pPr>
        <w:spacing w:after="383" w:line="270" w:lineRule="auto"/>
        <w:ind w:left="705" w:right="259"/>
      </w:pPr>
      <w:r w:rsidRPr="00051D27">
        <w:t>&lt;/note&gt;</w:t>
      </w:r>
    </w:p>
    <w:p w14:paraId="57383831" w14:textId="77777777" w:rsidR="00051D27" w:rsidRPr="00051D27" w:rsidRDefault="00051D27" w:rsidP="00051D27">
      <w:pPr>
        <w:spacing w:after="383" w:line="270" w:lineRule="auto"/>
        <w:ind w:left="705" w:right="259"/>
      </w:pPr>
      <w:r w:rsidRPr="00051D27">
        <w:rPr>
          <w:b/>
          <w:bCs/>
        </w:rPr>
        <w:t>Errors in the other options:</w:t>
      </w:r>
    </w:p>
    <w:p w14:paraId="22D087D8" w14:textId="77777777" w:rsidR="00051D27" w:rsidRPr="00051D27" w:rsidRDefault="00051D27" w:rsidP="00051D27">
      <w:pPr>
        <w:numPr>
          <w:ilvl w:val="0"/>
          <w:numId w:val="11"/>
        </w:numPr>
        <w:spacing w:after="383" w:line="270" w:lineRule="auto"/>
        <w:ind w:right="259"/>
      </w:pPr>
      <w:r w:rsidRPr="00051D27">
        <w:rPr>
          <w:b/>
          <w:bCs/>
        </w:rPr>
        <w:t>Option A:</w:t>
      </w:r>
      <w:r w:rsidRPr="00051D27">
        <w:t> The &lt;note&gt; element has no closing &lt;/note&gt; tag, so the document is incomplete.</w:t>
      </w:r>
    </w:p>
    <w:p w14:paraId="34F82D5B" w14:textId="77777777" w:rsidR="00051D27" w:rsidRPr="00051D27" w:rsidRDefault="00051D27" w:rsidP="00051D27">
      <w:pPr>
        <w:numPr>
          <w:ilvl w:val="0"/>
          <w:numId w:val="11"/>
        </w:numPr>
        <w:spacing w:after="383" w:line="270" w:lineRule="auto"/>
        <w:ind w:right="259"/>
      </w:pPr>
      <w:r w:rsidRPr="00051D27">
        <w:rPr>
          <w:b/>
          <w:bCs/>
        </w:rPr>
        <w:t>Option C:</w:t>
      </w:r>
      <w:r w:rsidRPr="00051D27">
        <w:t> The &lt;to&gt; element is opened but incorrectly closed with &lt;/from&gt;. XML requires matching opening and closing tag names.</w:t>
      </w:r>
    </w:p>
    <w:p w14:paraId="2FF0C544" w14:textId="77777777" w:rsidR="00051D27" w:rsidRPr="00051D27" w:rsidRDefault="00051D27" w:rsidP="00051D27">
      <w:pPr>
        <w:numPr>
          <w:ilvl w:val="0"/>
          <w:numId w:val="11"/>
        </w:numPr>
        <w:spacing w:after="383" w:line="270" w:lineRule="auto"/>
        <w:ind w:right="259"/>
      </w:pPr>
      <w:r w:rsidRPr="00051D27">
        <w:rPr>
          <w:b/>
          <w:bCs/>
        </w:rPr>
        <w:t>Option D:</w:t>
      </w:r>
      <w:r w:rsidRPr="00051D27">
        <w:t> The &lt;note&gt; element is not properly closed. The closing &gt; is also missing from the final tag.</w:t>
      </w:r>
    </w:p>
    <w:p w14:paraId="42CC86F0" w14:textId="77777777" w:rsidR="00051D27" w:rsidRPr="00051D27" w:rsidRDefault="00051D27" w:rsidP="00051D27">
      <w:pPr>
        <w:spacing w:after="383" w:line="270" w:lineRule="auto"/>
        <w:ind w:left="705" w:right="259"/>
      </w:pPr>
      <w:r w:rsidRPr="00051D27">
        <w:t>Therefore, Option B follows the basic XML syntax rules and represents a well-formed XML document.</w:t>
      </w:r>
    </w:p>
    <w:p w14:paraId="3B6178BC" w14:textId="77777777" w:rsidR="00051D27" w:rsidRPr="00051D27" w:rsidRDefault="00051D27" w:rsidP="00051D27">
      <w:pPr>
        <w:spacing w:after="383" w:line="270" w:lineRule="auto"/>
        <w:ind w:left="705" w:right="259"/>
        <w:rPr>
          <w:b/>
          <w:bCs/>
        </w:rPr>
      </w:pPr>
      <w:r w:rsidRPr="00051D27">
        <w:rPr>
          <w:b/>
          <w:bCs/>
        </w:rPr>
        <w:t>5. Choose the correct protocol for web communication and justify your choice.</w:t>
      </w:r>
    </w:p>
    <w:p w14:paraId="25618C15" w14:textId="77777777" w:rsidR="00051D27" w:rsidRPr="00051D27" w:rsidRDefault="00051D27" w:rsidP="00051D27">
      <w:pPr>
        <w:spacing w:after="383" w:line="270" w:lineRule="auto"/>
        <w:ind w:left="705" w:right="259"/>
      </w:pPr>
      <w:r w:rsidRPr="00051D27">
        <w:rPr>
          <w:b/>
          <w:bCs/>
        </w:rPr>
        <w:t>Correct Answer: Option B — HTTP</w:t>
      </w:r>
    </w:p>
    <w:p w14:paraId="2A47B58E" w14:textId="77777777" w:rsidR="00051D27" w:rsidRPr="00051D27" w:rsidRDefault="00051D27" w:rsidP="00051D27">
      <w:pPr>
        <w:spacing w:after="383" w:line="270" w:lineRule="auto"/>
        <w:ind w:left="705" w:right="259"/>
      </w:pPr>
      <w:r w:rsidRPr="00051D27">
        <w:rPr>
          <w:b/>
          <w:bCs/>
        </w:rPr>
        <w:t>Explanation:</w:t>
      </w:r>
    </w:p>
    <w:p w14:paraId="1C0CDDB5" w14:textId="77777777" w:rsidR="00051D27" w:rsidRPr="00051D27" w:rsidRDefault="00051D27" w:rsidP="00051D27">
      <w:pPr>
        <w:spacing w:after="383" w:line="270" w:lineRule="auto"/>
        <w:ind w:left="705" w:right="259"/>
      </w:pPr>
      <w:r w:rsidRPr="00051D27">
        <w:t>HTTP (Hypertext Transfer Protocol) is an application-layer protocol used for communication between web clients, such as browsers, and web servers. It enables browsers to request webpages and other resources and allows servers to return responses.</w:t>
      </w:r>
    </w:p>
    <w:p w14:paraId="34A2296B" w14:textId="77777777" w:rsidR="00051D27" w:rsidRPr="00051D27" w:rsidRDefault="00051D27" w:rsidP="00051D27">
      <w:pPr>
        <w:spacing w:after="383" w:line="270" w:lineRule="auto"/>
        <w:ind w:left="705" w:right="259"/>
      </w:pPr>
      <w:r w:rsidRPr="00051D27">
        <w:t>For example, when a user visits a website, the browser sends an HTTP request to the server, and the server responds with the requested content.</w:t>
      </w:r>
    </w:p>
    <w:p w14:paraId="4C1BBE58" w14:textId="77777777" w:rsidR="00051D27" w:rsidRPr="00051D27" w:rsidRDefault="00051D27" w:rsidP="00051D27">
      <w:pPr>
        <w:spacing w:after="383" w:line="270" w:lineRule="auto"/>
        <w:ind w:left="705" w:right="259"/>
      </w:pPr>
      <w:r w:rsidRPr="00051D27">
        <w:rPr>
          <w:b/>
          <w:bCs/>
        </w:rPr>
        <w:t>Example:</w:t>
      </w:r>
    </w:p>
    <w:p w14:paraId="5F6212F4" w14:textId="77777777" w:rsidR="00051D27" w:rsidRPr="00051D27" w:rsidRDefault="00051D27" w:rsidP="00051D27">
      <w:pPr>
        <w:spacing w:after="383" w:line="270" w:lineRule="auto"/>
        <w:ind w:left="705" w:right="259"/>
      </w:pPr>
      <w:r w:rsidRPr="00051D27">
        <w:t>GET /index.html HTTP/1.1</w:t>
      </w:r>
    </w:p>
    <w:p w14:paraId="507E0470" w14:textId="77777777" w:rsidR="00051D27" w:rsidRPr="00051D27" w:rsidRDefault="00051D27" w:rsidP="00051D27">
      <w:pPr>
        <w:spacing w:after="383" w:line="270" w:lineRule="auto"/>
        <w:ind w:left="705" w:right="259"/>
      </w:pPr>
      <w:r w:rsidRPr="00051D27">
        <w:t>Host: example.com</w:t>
      </w:r>
    </w:p>
    <w:p w14:paraId="0D7D28D0" w14:textId="77777777" w:rsidR="00051D27" w:rsidRPr="00051D27" w:rsidRDefault="00051D27" w:rsidP="00051D27">
      <w:pPr>
        <w:spacing w:after="383" w:line="270" w:lineRule="auto"/>
        <w:ind w:left="705" w:right="259"/>
      </w:pPr>
      <w:r w:rsidRPr="00051D27">
        <w:t>This request asks the server for the index.html resource.</w:t>
      </w:r>
    </w:p>
    <w:p w14:paraId="15936B2A" w14:textId="77777777" w:rsidR="00051D27" w:rsidRPr="00051D27" w:rsidRDefault="00051D27" w:rsidP="00051D27">
      <w:pPr>
        <w:spacing w:after="383" w:line="270" w:lineRule="auto"/>
        <w:ind w:left="705" w:right="259"/>
      </w:pPr>
      <w:r w:rsidRPr="00051D27">
        <w:lastRenderedPageBreak/>
        <w:t>For secure web communication, </w:t>
      </w:r>
      <w:r w:rsidRPr="00051D27">
        <w:rPr>
          <w:b/>
          <w:bCs/>
        </w:rPr>
        <w:t>HTTPS (HTTP Secure)</w:t>
      </w:r>
      <w:r w:rsidRPr="00051D27">
        <w:t> should be used. HTTPS uses TLS to encrypt communication and help protect data from interception or modification during transmission.</w:t>
      </w:r>
    </w:p>
    <w:p w14:paraId="5382D531" w14:textId="77777777" w:rsidR="00051D27" w:rsidRPr="00051D27" w:rsidRDefault="00051D27" w:rsidP="00051D27">
      <w:pPr>
        <w:spacing w:after="383" w:line="270" w:lineRule="auto"/>
        <w:ind w:left="705" w:right="259"/>
      </w:pPr>
      <w:r w:rsidRPr="00051D27">
        <w:rPr>
          <w:b/>
          <w:bCs/>
        </w:rPr>
        <w:t>Why not the other options?</w:t>
      </w:r>
    </w:p>
    <w:p w14:paraId="5D3995B6" w14:textId="77777777" w:rsidR="00051D27" w:rsidRPr="00051D27" w:rsidRDefault="00051D27" w:rsidP="00051D27">
      <w:pPr>
        <w:numPr>
          <w:ilvl w:val="0"/>
          <w:numId w:val="12"/>
        </w:numPr>
        <w:spacing w:after="383" w:line="270" w:lineRule="auto"/>
        <w:ind w:right="259"/>
      </w:pPr>
      <w:r w:rsidRPr="00051D27">
        <w:rPr>
          <w:b/>
          <w:bCs/>
        </w:rPr>
        <w:t>FTP:</w:t>
      </w:r>
      <w:r w:rsidRPr="00051D27">
        <w:t> Primarily used for transferring files between computers.</w:t>
      </w:r>
    </w:p>
    <w:p w14:paraId="053149F4" w14:textId="77777777" w:rsidR="00051D27" w:rsidRPr="00051D27" w:rsidRDefault="00051D27" w:rsidP="00051D27">
      <w:pPr>
        <w:numPr>
          <w:ilvl w:val="0"/>
          <w:numId w:val="12"/>
        </w:numPr>
        <w:spacing w:after="383" w:line="270" w:lineRule="auto"/>
        <w:ind w:right="259"/>
      </w:pPr>
      <w:r w:rsidRPr="00051D27">
        <w:rPr>
          <w:b/>
          <w:bCs/>
        </w:rPr>
        <w:t>SMTP:</w:t>
      </w:r>
      <w:r w:rsidRPr="00051D27">
        <w:t> Used for sending email messages.</w:t>
      </w:r>
    </w:p>
    <w:p w14:paraId="4EEEB928" w14:textId="77777777" w:rsidR="00051D27" w:rsidRPr="00051D27" w:rsidRDefault="00051D27" w:rsidP="00051D27">
      <w:pPr>
        <w:numPr>
          <w:ilvl w:val="0"/>
          <w:numId w:val="12"/>
        </w:numPr>
        <w:spacing w:after="383" w:line="270" w:lineRule="auto"/>
        <w:ind w:right="259"/>
      </w:pPr>
      <w:r w:rsidRPr="00051D27">
        <w:rPr>
          <w:b/>
          <w:bCs/>
        </w:rPr>
        <w:t>SNMP:</w:t>
      </w:r>
      <w:r w:rsidRPr="00051D27">
        <w:t> Used for monitoring and managing network devices.</w:t>
      </w:r>
    </w:p>
    <w:p w14:paraId="3742111E" w14:textId="77777777" w:rsidR="00051D27" w:rsidRPr="00051D27" w:rsidRDefault="00051D27" w:rsidP="00051D27">
      <w:pPr>
        <w:spacing w:after="383" w:line="270" w:lineRule="auto"/>
        <w:ind w:left="705" w:right="259"/>
      </w:pPr>
      <w:r w:rsidRPr="00051D27">
        <w:t>Therefore, HTTP is the correct answer because it is the standard protocol for web communication. HTTPS is the recommended secure version for modern web applications.</w:t>
      </w:r>
    </w:p>
    <w:p w14:paraId="7C9780B7" w14:textId="77777777" w:rsidR="00051D27" w:rsidRPr="00051D27" w:rsidRDefault="00051D27" w:rsidP="00051D27">
      <w:pPr>
        <w:spacing w:after="383" w:line="270" w:lineRule="auto"/>
        <w:ind w:left="705" w:right="259"/>
      </w:pPr>
      <w:r w:rsidRPr="00051D27">
        <w:pict w14:anchorId="3DA9D72B">
          <v:rect id="_x0000_i1031" style="width:0;height:1.5pt" o:hralign="center" o:hrstd="t" o:hr="t" fillcolor="#a0a0a0" stroked="f"/>
        </w:pict>
      </w:r>
    </w:p>
    <w:p w14:paraId="5B31DDFF" w14:textId="77777777" w:rsidR="00051D27" w:rsidRPr="00051D27" w:rsidRDefault="00051D27" w:rsidP="00051D27">
      <w:pPr>
        <w:spacing w:after="383" w:line="270" w:lineRule="auto"/>
        <w:ind w:left="705" w:right="259"/>
        <w:rPr>
          <w:b/>
          <w:bCs/>
        </w:rPr>
      </w:pPr>
      <w:r w:rsidRPr="00051D27">
        <w:rPr>
          <w:b/>
          <w:bCs/>
        </w:rPr>
        <w:t>Conclusion</w:t>
      </w:r>
    </w:p>
    <w:p w14:paraId="231E60AC" w14:textId="77777777" w:rsidR="00051D27" w:rsidRPr="00051D27" w:rsidRDefault="00051D27" w:rsidP="00051D27">
      <w:pPr>
        <w:spacing w:after="383" w:line="270" w:lineRule="auto"/>
        <w:ind w:left="705" w:right="259"/>
      </w:pPr>
      <w:r w:rsidRPr="00051D27">
        <w:t>The scenario demonstrates the importance of following web development standards when building a modern web application. The HTML5 &lt;video&gt; element enables video embedding, POST supports form submission, the &lt;nav&gt; element provides semantic navigation, well-formed XML ensures correct data representation, and HTTP enables communication between web clients and servers. Using HTTPS further improves security by protecting data transmitted between clients and servers.</w:t>
      </w:r>
    </w:p>
    <w:p w14:paraId="5F6F6293" w14:textId="77777777" w:rsidR="00051D27" w:rsidRPr="00051D27" w:rsidRDefault="00051D27" w:rsidP="00051D27">
      <w:pPr>
        <w:spacing w:after="383" w:line="270" w:lineRule="auto"/>
        <w:ind w:left="705" w:right="259"/>
      </w:pPr>
      <w:r w:rsidRPr="00051D27">
        <w:t>Applying these standards helps developers create accessible, reliable, maintainable, and secure web applications.</w:t>
      </w:r>
    </w:p>
    <w:p w14:paraId="490B4BAB" w14:textId="77777777" w:rsidR="00051D27" w:rsidRDefault="00051D27" w:rsidP="00051D27">
      <w:pPr>
        <w:spacing w:after="383" w:line="270" w:lineRule="auto"/>
        <w:ind w:left="705" w:right="259"/>
      </w:pPr>
    </w:p>
    <w:p w14:paraId="57C7CD24" w14:textId="77777777" w:rsidR="00CB50E8" w:rsidRDefault="005243B7">
      <w:pPr>
        <w:spacing w:after="36"/>
      </w:pPr>
      <w:r>
        <w:rPr>
          <w:rFonts w:ascii="Arial" w:eastAsia="Arial" w:hAnsi="Arial" w:cs="Arial"/>
        </w:rPr>
        <w:t xml:space="preserve"> </w:t>
      </w:r>
    </w:p>
    <w:p w14:paraId="2715C4E2" w14:textId="77777777" w:rsidR="00CB50E8" w:rsidRDefault="005243B7">
      <w:pPr>
        <w:spacing w:after="337"/>
        <w:ind w:left="-5" w:hanging="10"/>
      </w:pPr>
      <w:r>
        <w:rPr>
          <w:rFonts w:ascii="Arial" w:eastAsia="Arial" w:hAnsi="Arial" w:cs="Arial"/>
          <w:b/>
          <w:i/>
          <w:sz w:val="24"/>
        </w:rPr>
        <w:t>Code of Conduct:</w:t>
      </w:r>
    </w:p>
    <w:p w14:paraId="092ECDAC" w14:textId="1CAD81B4" w:rsidR="00CB50E8" w:rsidRDefault="005243B7">
      <w:pPr>
        <w:spacing w:after="635" w:line="276" w:lineRule="auto"/>
        <w:jc w:val="both"/>
      </w:pPr>
      <w:r>
        <w:rPr>
          <w:rFonts w:ascii="Arial" w:eastAsia="Arial" w:hAnsi="Arial" w:cs="Arial"/>
          <w:i/>
          <w:sz w:val="24"/>
        </w:rPr>
        <w:t xml:space="preserve">I </w:t>
      </w:r>
      <w:r w:rsidR="00051D27">
        <w:rPr>
          <w:rFonts w:ascii="Arial" w:eastAsia="Arial" w:hAnsi="Arial" w:cs="Arial"/>
          <w:i/>
          <w:sz w:val="24"/>
        </w:rPr>
        <w:t>ATCHAYA.M(192411088)</w:t>
      </w:r>
      <w:r>
        <w:rPr>
          <w:rFonts w:ascii="Arial" w:eastAsia="Arial" w:hAnsi="Arial" w:cs="Arial"/>
          <w:i/>
          <w:sz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63950278" w14:textId="77777777" w:rsidR="00CB50E8" w:rsidRDefault="005243B7">
      <w:pPr>
        <w:spacing w:after="337"/>
        <w:ind w:left="-5" w:hanging="10"/>
      </w:pPr>
      <w:r>
        <w:rPr>
          <w:rFonts w:ascii="Arial" w:eastAsia="Arial" w:hAnsi="Arial" w:cs="Arial"/>
          <w:b/>
          <w:i/>
          <w:sz w:val="24"/>
        </w:rPr>
        <w:t>Signature of the student:</w:t>
      </w:r>
    </w:p>
    <w:p w14:paraId="668C9E44" w14:textId="77777777" w:rsidR="00CB50E8" w:rsidRDefault="005243B7">
      <w:pPr>
        <w:spacing w:after="13" w:line="265" w:lineRule="auto"/>
        <w:ind w:left="-5" w:hanging="10"/>
      </w:pPr>
      <w:r>
        <w:rPr>
          <w:rFonts w:ascii="Arial" w:eastAsia="Arial" w:hAnsi="Arial" w:cs="Arial"/>
          <w:b/>
          <w:sz w:val="24"/>
        </w:rPr>
        <w:lastRenderedPageBreak/>
        <w:t>RUBRICS FOR CALCULATION:</w:t>
      </w:r>
    </w:p>
    <w:p w14:paraId="3BA08D64" w14:textId="77777777" w:rsidR="00CB50E8" w:rsidRDefault="00CB50E8">
      <w:pPr>
        <w:spacing w:after="0"/>
        <w:ind w:left="-1440" w:right="10469"/>
      </w:pPr>
    </w:p>
    <w:tbl>
      <w:tblPr>
        <w:tblStyle w:val="TableGrid"/>
        <w:tblW w:w="10206" w:type="dxa"/>
        <w:tblInd w:w="-589" w:type="dxa"/>
        <w:tblCellMar>
          <w:top w:w="43" w:type="dxa"/>
          <w:left w:w="124" w:type="dxa"/>
          <w:bottom w:w="44" w:type="dxa"/>
          <w:right w:w="75" w:type="dxa"/>
        </w:tblCellMar>
        <w:tblLook w:val="04A0" w:firstRow="1" w:lastRow="0" w:firstColumn="1" w:lastColumn="0" w:noHBand="0" w:noVBand="1"/>
      </w:tblPr>
      <w:tblGrid>
        <w:gridCol w:w="1660"/>
        <w:gridCol w:w="1340"/>
        <w:gridCol w:w="1819"/>
        <w:gridCol w:w="1756"/>
        <w:gridCol w:w="1653"/>
        <w:gridCol w:w="1978"/>
      </w:tblGrid>
      <w:tr w:rsidR="00CB50E8" w14:paraId="4ADA4397" w14:textId="77777777">
        <w:trPr>
          <w:trHeight w:val="603"/>
        </w:trPr>
        <w:tc>
          <w:tcPr>
            <w:tcW w:w="1660" w:type="dxa"/>
            <w:tcBorders>
              <w:top w:val="single" w:sz="4" w:space="0" w:color="000000"/>
              <w:left w:val="single" w:sz="4" w:space="0" w:color="000000"/>
              <w:bottom w:val="single" w:sz="4" w:space="0" w:color="000000"/>
              <w:right w:val="single" w:sz="4" w:space="0" w:color="000000"/>
            </w:tcBorders>
            <w:vAlign w:val="bottom"/>
          </w:tcPr>
          <w:p w14:paraId="195D0461" w14:textId="77777777" w:rsidR="00CB50E8" w:rsidRDefault="005243B7">
            <w:pPr>
              <w:spacing w:after="0"/>
              <w:ind w:right="48"/>
              <w:jc w:val="center"/>
            </w:pPr>
            <w:r>
              <w:rPr>
                <w:rFonts w:ascii="Cambria" w:eastAsia="Cambria" w:hAnsi="Cambria" w:cs="Cambria"/>
                <w:b/>
              </w:rPr>
              <w:t>Criteria</w:t>
            </w:r>
          </w:p>
        </w:tc>
        <w:tc>
          <w:tcPr>
            <w:tcW w:w="1340" w:type="dxa"/>
            <w:tcBorders>
              <w:top w:val="single" w:sz="4" w:space="0" w:color="000000"/>
              <w:left w:val="single" w:sz="4" w:space="0" w:color="000000"/>
              <w:bottom w:val="single" w:sz="4" w:space="0" w:color="000000"/>
              <w:right w:val="single" w:sz="4" w:space="0" w:color="000000"/>
            </w:tcBorders>
            <w:vAlign w:val="bottom"/>
          </w:tcPr>
          <w:p w14:paraId="207DC8EB" w14:textId="77777777" w:rsidR="00CB50E8" w:rsidRDefault="005243B7">
            <w:pPr>
              <w:spacing w:after="0"/>
              <w:ind w:left="10"/>
            </w:pPr>
            <w:r>
              <w:rPr>
                <w:rFonts w:ascii="Cambria" w:eastAsia="Cambria" w:hAnsi="Cambria" w:cs="Cambria"/>
                <w:b/>
              </w:rPr>
              <w:t>Weightage</w:t>
            </w:r>
          </w:p>
        </w:tc>
        <w:tc>
          <w:tcPr>
            <w:tcW w:w="1819" w:type="dxa"/>
            <w:tcBorders>
              <w:top w:val="single" w:sz="4" w:space="0" w:color="000000"/>
              <w:left w:val="single" w:sz="4" w:space="0" w:color="000000"/>
              <w:bottom w:val="single" w:sz="4" w:space="0" w:color="000000"/>
              <w:right w:val="single" w:sz="4" w:space="0" w:color="000000"/>
            </w:tcBorders>
          </w:tcPr>
          <w:p w14:paraId="1491A462" w14:textId="77777777" w:rsidR="00CB50E8" w:rsidRDefault="005243B7">
            <w:pPr>
              <w:spacing w:after="16"/>
              <w:ind w:right="48"/>
              <w:jc w:val="center"/>
            </w:pPr>
            <w:r>
              <w:rPr>
                <w:rFonts w:ascii="Cambria" w:eastAsia="Cambria" w:hAnsi="Cambria" w:cs="Cambria"/>
                <w:b/>
              </w:rPr>
              <w:t xml:space="preserve">Level 4 – </w:t>
            </w:r>
          </w:p>
          <w:p w14:paraId="325C023E" w14:textId="77777777" w:rsidR="00CB50E8" w:rsidRDefault="005243B7">
            <w:pPr>
              <w:spacing w:after="0"/>
              <w:ind w:right="48"/>
              <w:jc w:val="center"/>
            </w:pPr>
            <w:r>
              <w:rPr>
                <w:rFonts w:ascii="Cambria" w:eastAsia="Cambria" w:hAnsi="Cambria" w:cs="Cambria"/>
                <w:b/>
              </w:rPr>
              <w:t>Exemplary</w:t>
            </w:r>
          </w:p>
        </w:tc>
        <w:tc>
          <w:tcPr>
            <w:tcW w:w="1756" w:type="dxa"/>
            <w:tcBorders>
              <w:top w:val="single" w:sz="4" w:space="0" w:color="000000"/>
              <w:left w:val="single" w:sz="4" w:space="0" w:color="000000"/>
              <w:bottom w:val="single" w:sz="4" w:space="0" w:color="000000"/>
              <w:right w:val="single" w:sz="4" w:space="0" w:color="000000"/>
            </w:tcBorders>
          </w:tcPr>
          <w:p w14:paraId="0ECED8AC" w14:textId="77777777" w:rsidR="00CB50E8" w:rsidRDefault="005243B7">
            <w:pPr>
              <w:spacing w:after="16"/>
              <w:ind w:right="48"/>
              <w:jc w:val="center"/>
            </w:pPr>
            <w:r>
              <w:rPr>
                <w:rFonts w:ascii="Cambria" w:eastAsia="Cambria" w:hAnsi="Cambria" w:cs="Cambria"/>
                <w:b/>
              </w:rPr>
              <w:t xml:space="preserve">Level 3 – </w:t>
            </w:r>
          </w:p>
          <w:p w14:paraId="305AF149" w14:textId="77777777" w:rsidR="00CB50E8" w:rsidRDefault="005243B7">
            <w:pPr>
              <w:spacing w:after="0"/>
              <w:ind w:right="48"/>
              <w:jc w:val="center"/>
            </w:pPr>
            <w:r>
              <w:rPr>
                <w:rFonts w:ascii="Cambria" w:eastAsia="Cambria" w:hAnsi="Cambria" w:cs="Cambria"/>
                <w:b/>
              </w:rPr>
              <w:t>Proficient</w:t>
            </w:r>
          </w:p>
        </w:tc>
        <w:tc>
          <w:tcPr>
            <w:tcW w:w="1653" w:type="dxa"/>
            <w:tcBorders>
              <w:top w:val="single" w:sz="4" w:space="0" w:color="000000"/>
              <w:left w:val="single" w:sz="4" w:space="0" w:color="000000"/>
              <w:bottom w:val="single" w:sz="4" w:space="0" w:color="000000"/>
              <w:right w:val="single" w:sz="4" w:space="0" w:color="000000"/>
            </w:tcBorders>
          </w:tcPr>
          <w:p w14:paraId="2BE75D34" w14:textId="77777777" w:rsidR="00CB50E8" w:rsidRDefault="005243B7">
            <w:pPr>
              <w:spacing w:after="16"/>
              <w:ind w:right="48"/>
              <w:jc w:val="center"/>
            </w:pPr>
            <w:r>
              <w:rPr>
                <w:rFonts w:ascii="Cambria" w:eastAsia="Cambria" w:hAnsi="Cambria" w:cs="Cambria"/>
                <w:b/>
              </w:rPr>
              <w:t xml:space="preserve">Level 2 – </w:t>
            </w:r>
          </w:p>
          <w:p w14:paraId="65EF6C01" w14:textId="77777777" w:rsidR="00CB50E8" w:rsidRDefault="005243B7">
            <w:pPr>
              <w:spacing w:after="0"/>
              <w:ind w:right="48"/>
              <w:jc w:val="center"/>
            </w:pPr>
            <w:r>
              <w:rPr>
                <w:rFonts w:ascii="Cambria" w:eastAsia="Cambria" w:hAnsi="Cambria" w:cs="Cambria"/>
                <w:b/>
              </w:rPr>
              <w:t>Developing</w:t>
            </w:r>
          </w:p>
        </w:tc>
        <w:tc>
          <w:tcPr>
            <w:tcW w:w="1978" w:type="dxa"/>
            <w:tcBorders>
              <w:top w:val="single" w:sz="4" w:space="0" w:color="000000"/>
              <w:left w:val="single" w:sz="4" w:space="0" w:color="000000"/>
              <w:bottom w:val="single" w:sz="4" w:space="0" w:color="000000"/>
              <w:right w:val="single" w:sz="4" w:space="0" w:color="000000"/>
            </w:tcBorders>
          </w:tcPr>
          <w:p w14:paraId="2D0F5395" w14:textId="77777777" w:rsidR="00CB50E8" w:rsidRDefault="005243B7">
            <w:pPr>
              <w:spacing w:after="16"/>
              <w:ind w:right="48"/>
              <w:jc w:val="center"/>
            </w:pPr>
            <w:r>
              <w:rPr>
                <w:rFonts w:ascii="Cambria" w:eastAsia="Cambria" w:hAnsi="Cambria" w:cs="Cambria"/>
                <w:b/>
              </w:rPr>
              <w:t xml:space="preserve">Level 1 – </w:t>
            </w:r>
          </w:p>
          <w:p w14:paraId="40064037" w14:textId="77777777" w:rsidR="00CB50E8" w:rsidRDefault="005243B7">
            <w:pPr>
              <w:spacing w:after="0"/>
              <w:ind w:right="48"/>
              <w:jc w:val="center"/>
            </w:pPr>
            <w:r>
              <w:rPr>
                <w:rFonts w:ascii="Cambria" w:eastAsia="Cambria" w:hAnsi="Cambria" w:cs="Cambria"/>
                <w:b/>
              </w:rPr>
              <w:t>Beginning</w:t>
            </w:r>
          </w:p>
        </w:tc>
      </w:tr>
      <w:tr w:rsidR="00CB50E8" w14:paraId="2A65B71E" w14:textId="77777777">
        <w:trPr>
          <w:trHeight w:val="1493"/>
        </w:trPr>
        <w:tc>
          <w:tcPr>
            <w:tcW w:w="1660" w:type="dxa"/>
            <w:tcBorders>
              <w:top w:val="single" w:sz="4" w:space="0" w:color="000000"/>
              <w:left w:val="single" w:sz="4" w:space="0" w:color="000000"/>
              <w:bottom w:val="single" w:sz="4" w:space="0" w:color="000000"/>
              <w:right w:val="single" w:sz="4" w:space="0" w:color="000000"/>
            </w:tcBorders>
            <w:vAlign w:val="center"/>
          </w:tcPr>
          <w:p w14:paraId="325FC7E1" w14:textId="77777777" w:rsidR="00CB50E8" w:rsidRDefault="005243B7">
            <w:pPr>
              <w:spacing w:after="0"/>
              <w:jc w:val="center"/>
            </w:pPr>
            <w:r>
              <w:rPr>
                <w:rFonts w:ascii="Cambria" w:eastAsia="Cambria" w:hAnsi="Cambria" w:cs="Cambria"/>
              </w:rPr>
              <w:t>Understanding of Case</w:t>
            </w:r>
          </w:p>
        </w:tc>
        <w:tc>
          <w:tcPr>
            <w:tcW w:w="1340" w:type="dxa"/>
            <w:tcBorders>
              <w:top w:val="single" w:sz="4" w:space="0" w:color="000000"/>
              <w:left w:val="single" w:sz="4" w:space="0" w:color="000000"/>
              <w:bottom w:val="single" w:sz="4" w:space="0" w:color="000000"/>
              <w:right w:val="single" w:sz="4" w:space="0" w:color="000000"/>
            </w:tcBorders>
            <w:vAlign w:val="center"/>
          </w:tcPr>
          <w:p w14:paraId="1F83DC48" w14:textId="77777777" w:rsidR="00CB50E8" w:rsidRDefault="005243B7">
            <w:pPr>
              <w:spacing w:after="0"/>
              <w:ind w:right="48"/>
              <w:jc w:val="center"/>
            </w:pPr>
            <w:r>
              <w:rPr>
                <w:rFonts w:ascii="Cambria" w:eastAsia="Cambria" w:hAnsi="Cambria" w:cs="Cambria"/>
              </w:rPr>
              <w:t>25</w:t>
            </w:r>
          </w:p>
        </w:tc>
        <w:tc>
          <w:tcPr>
            <w:tcW w:w="1819" w:type="dxa"/>
            <w:tcBorders>
              <w:top w:val="single" w:sz="4" w:space="0" w:color="000000"/>
              <w:left w:val="single" w:sz="4" w:space="0" w:color="000000"/>
              <w:bottom w:val="single" w:sz="4" w:space="0" w:color="000000"/>
              <w:right w:val="single" w:sz="4" w:space="0" w:color="000000"/>
            </w:tcBorders>
            <w:vAlign w:val="center"/>
          </w:tcPr>
          <w:p w14:paraId="20A66BF5" w14:textId="77777777" w:rsidR="00CB50E8" w:rsidRDefault="005243B7">
            <w:pPr>
              <w:spacing w:after="0" w:line="274" w:lineRule="auto"/>
              <w:jc w:val="center"/>
            </w:pPr>
            <w:r>
              <w:rPr>
                <w:rFonts w:ascii="Cambria" w:eastAsia="Cambria" w:hAnsi="Cambria" w:cs="Cambria"/>
              </w:rPr>
              <w:t xml:space="preserve">Thorough understanding; </w:t>
            </w:r>
          </w:p>
          <w:p w14:paraId="2B885984" w14:textId="77777777" w:rsidR="00CB50E8" w:rsidRDefault="005243B7">
            <w:pPr>
              <w:spacing w:after="0"/>
              <w:jc w:val="center"/>
            </w:pPr>
            <w:r>
              <w:rPr>
                <w:rFonts w:ascii="Cambria" w:eastAsia="Cambria" w:hAnsi="Cambria" w:cs="Cambria"/>
              </w:rPr>
              <w:t>clearly identifies all key issues</w:t>
            </w:r>
          </w:p>
        </w:tc>
        <w:tc>
          <w:tcPr>
            <w:tcW w:w="1756" w:type="dxa"/>
            <w:tcBorders>
              <w:top w:val="single" w:sz="4" w:space="0" w:color="000000"/>
              <w:left w:val="single" w:sz="4" w:space="0" w:color="000000"/>
              <w:bottom w:val="single" w:sz="4" w:space="0" w:color="000000"/>
              <w:right w:val="single" w:sz="4" w:space="0" w:color="000000"/>
            </w:tcBorders>
          </w:tcPr>
          <w:p w14:paraId="28DEE9AE" w14:textId="77777777" w:rsidR="00CB50E8" w:rsidRDefault="005243B7">
            <w:pPr>
              <w:spacing w:after="0"/>
              <w:ind w:left="14" w:right="14" w:firstLine="8"/>
              <w:jc w:val="center"/>
            </w:pPr>
            <w:r>
              <w:rPr>
                <w:rFonts w:ascii="Cambria" w:eastAsia="Cambria" w:hAnsi="Cambria" w:cs="Cambria"/>
              </w:rPr>
              <w:t>Good understanding with most issues identified</w:t>
            </w:r>
          </w:p>
        </w:tc>
        <w:tc>
          <w:tcPr>
            <w:tcW w:w="1653" w:type="dxa"/>
            <w:tcBorders>
              <w:top w:val="single" w:sz="4" w:space="0" w:color="000000"/>
              <w:left w:val="single" w:sz="4" w:space="0" w:color="000000"/>
              <w:bottom w:val="single" w:sz="4" w:space="0" w:color="000000"/>
              <w:right w:val="single" w:sz="4" w:space="0" w:color="000000"/>
            </w:tcBorders>
            <w:vAlign w:val="center"/>
          </w:tcPr>
          <w:p w14:paraId="0AB7920E" w14:textId="77777777" w:rsidR="00CB50E8" w:rsidRDefault="005243B7">
            <w:pPr>
              <w:spacing w:after="0" w:line="274" w:lineRule="auto"/>
              <w:jc w:val="center"/>
            </w:pPr>
            <w:r>
              <w:rPr>
                <w:rFonts w:ascii="Cambria" w:eastAsia="Cambria" w:hAnsi="Cambria" w:cs="Cambria"/>
              </w:rPr>
              <w:t>Basic understanding</w:t>
            </w:r>
          </w:p>
          <w:p w14:paraId="3F6ACE65" w14:textId="77777777" w:rsidR="00CB50E8" w:rsidRDefault="005243B7">
            <w:pPr>
              <w:spacing w:after="0"/>
              <w:jc w:val="center"/>
            </w:pPr>
            <w:r>
              <w:rPr>
                <w:rFonts w:ascii="Cambria" w:eastAsia="Cambria" w:hAnsi="Cambria" w:cs="Cambria"/>
              </w:rPr>
              <w:t>; some issues missed</w:t>
            </w:r>
          </w:p>
        </w:tc>
        <w:tc>
          <w:tcPr>
            <w:tcW w:w="1978" w:type="dxa"/>
            <w:tcBorders>
              <w:top w:val="single" w:sz="4" w:space="0" w:color="000000"/>
              <w:left w:val="single" w:sz="4" w:space="0" w:color="000000"/>
              <w:bottom w:val="single" w:sz="4" w:space="0" w:color="000000"/>
              <w:right w:val="single" w:sz="4" w:space="0" w:color="000000"/>
            </w:tcBorders>
          </w:tcPr>
          <w:p w14:paraId="7F7CD214" w14:textId="77777777" w:rsidR="00CB50E8" w:rsidRDefault="005243B7">
            <w:pPr>
              <w:spacing w:after="0" w:line="274" w:lineRule="auto"/>
              <w:jc w:val="center"/>
            </w:pPr>
            <w:r>
              <w:rPr>
                <w:rFonts w:ascii="Cambria" w:eastAsia="Cambria" w:hAnsi="Cambria" w:cs="Cambria"/>
              </w:rPr>
              <w:t xml:space="preserve">Poor understanding; </w:t>
            </w:r>
          </w:p>
          <w:p w14:paraId="72943DDA" w14:textId="77777777" w:rsidR="00CB50E8" w:rsidRDefault="005243B7">
            <w:pPr>
              <w:spacing w:after="16"/>
              <w:ind w:right="48"/>
              <w:jc w:val="center"/>
            </w:pPr>
            <w:r>
              <w:rPr>
                <w:rFonts w:ascii="Cambria" w:eastAsia="Cambria" w:hAnsi="Cambria" w:cs="Cambria"/>
              </w:rPr>
              <w:t xml:space="preserve">problem not </w:t>
            </w:r>
          </w:p>
          <w:p w14:paraId="3C15C650" w14:textId="77777777" w:rsidR="00CB50E8" w:rsidRDefault="005243B7">
            <w:pPr>
              <w:spacing w:after="0"/>
              <w:jc w:val="center"/>
            </w:pPr>
            <w:r>
              <w:rPr>
                <w:rFonts w:ascii="Cambria" w:eastAsia="Cambria" w:hAnsi="Cambria" w:cs="Cambria"/>
              </w:rPr>
              <w:t>identified correctly</w:t>
            </w:r>
          </w:p>
        </w:tc>
      </w:tr>
      <w:tr w:rsidR="00CB50E8" w14:paraId="7FEE9C5B" w14:textId="77777777">
        <w:trPr>
          <w:trHeight w:val="1493"/>
        </w:trPr>
        <w:tc>
          <w:tcPr>
            <w:tcW w:w="1660" w:type="dxa"/>
            <w:tcBorders>
              <w:top w:val="single" w:sz="4" w:space="0" w:color="000000"/>
              <w:left w:val="single" w:sz="4" w:space="0" w:color="000000"/>
              <w:bottom w:val="single" w:sz="4" w:space="0" w:color="000000"/>
              <w:right w:val="single" w:sz="4" w:space="0" w:color="000000"/>
            </w:tcBorders>
            <w:vAlign w:val="center"/>
          </w:tcPr>
          <w:p w14:paraId="1B2EBB63" w14:textId="77777777" w:rsidR="00CB50E8" w:rsidRDefault="005243B7">
            <w:pPr>
              <w:spacing w:after="16"/>
              <w:ind w:left="49"/>
            </w:pPr>
            <w:r>
              <w:rPr>
                <w:rFonts w:ascii="Cambria" w:eastAsia="Cambria" w:hAnsi="Cambria" w:cs="Cambria"/>
              </w:rPr>
              <w:t xml:space="preserve">Application of </w:t>
            </w:r>
          </w:p>
          <w:p w14:paraId="6AD7955C" w14:textId="77777777" w:rsidR="00CB50E8" w:rsidRDefault="005243B7">
            <w:pPr>
              <w:spacing w:after="0"/>
              <w:ind w:right="48"/>
              <w:jc w:val="center"/>
            </w:pPr>
            <w:r>
              <w:rPr>
                <w:rFonts w:ascii="Cambria" w:eastAsia="Cambria" w:hAnsi="Cambria" w:cs="Cambria"/>
              </w:rPr>
              <w:t>Concepts</w:t>
            </w:r>
          </w:p>
        </w:tc>
        <w:tc>
          <w:tcPr>
            <w:tcW w:w="1340" w:type="dxa"/>
            <w:tcBorders>
              <w:top w:val="single" w:sz="4" w:space="0" w:color="000000"/>
              <w:left w:val="single" w:sz="4" w:space="0" w:color="000000"/>
              <w:bottom w:val="single" w:sz="4" w:space="0" w:color="000000"/>
              <w:right w:val="single" w:sz="4" w:space="0" w:color="000000"/>
            </w:tcBorders>
            <w:vAlign w:val="center"/>
          </w:tcPr>
          <w:p w14:paraId="6B89E6CD" w14:textId="77777777" w:rsidR="00CB50E8" w:rsidRDefault="005243B7">
            <w:pPr>
              <w:spacing w:after="0"/>
              <w:ind w:right="48"/>
              <w:jc w:val="center"/>
            </w:pPr>
            <w:r>
              <w:rPr>
                <w:rFonts w:ascii="Cambria" w:eastAsia="Cambria" w:hAnsi="Cambria" w:cs="Cambria"/>
              </w:rPr>
              <w:t>25</w:t>
            </w:r>
          </w:p>
        </w:tc>
        <w:tc>
          <w:tcPr>
            <w:tcW w:w="1819" w:type="dxa"/>
            <w:tcBorders>
              <w:top w:val="single" w:sz="4" w:space="0" w:color="000000"/>
              <w:left w:val="single" w:sz="4" w:space="0" w:color="000000"/>
              <w:bottom w:val="single" w:sz="4" w:space="0" w:color="000000"/>
              <w:right w:val="single" w:sz="4" w:space="0" w:color="000000"/>
            </w:tcBorders>
          </w:tcPr>
          <w:p w14:paraId="24683465" w14:textId="77777777" w:rsidR="00CB50E8" w:rsidRDefault="005243B7">
            <w:pPr>
              <w:spacing w:after="0" w:line="274" w:lineRule="auto"/>
              <w:jc w:val="center"/>
            </w:pPr>
            <w:r>
              <w:rPr>
                <w:rFonts w:ascii="Cambria" w:eastAsia="Cambria" w:hAnsi="Cambria" w:cs="Cambria"/>
              </w:rPr>
              <w:t xml:space="preserve">Effectively applies relevant concepts to </w:t>
            </w:r>
          </w:p>
          <w:p w14:paraId="4CAECC26" w14:textId="77777777" w:rsidR="00CB50E8" w:rsidRDefault="005243B7">
            <w:pPr>
              <w:spacing w:after="0"/>
              <w:jc w:val="center"/>
            </w:pPr>
            <w:proofErr w:type="spellStart"/>
            <w:r>
              <w:rPr>
                <w:rFonts w:ascii="Cambria" w:eastAsia="Cambria" w:hAnsi="Cambria" w:cs="Cambria"/>
              </w:rPr>
              <w:t>analyze</w:t>
            </w:r>
            <w:proofErr w:type="spellEnd"/>
            <w:r>
              <w:rPr>
                <w:rFonts w:ascii="Cambria" w:eastAsia="Cambria" w:hAnsi="Cambria" w:cs="Cambria"/>
              </w:rPr>
              <w:t xml:space="preserve"> the case deeply</w:t>
            </w:r>
          </w:p>
        </w:tc>
        <w:tc>
          <w:tcPr>
            <w:tcW w:w="1756" w:type="dxa"/>
            <w:tcBorders>
              <w:top w:val="single" w:sz="4" w:space="0" w:color="000000"/>
              <w:left w:val="single" w:sz="4" w:space="0" w:color="000000"/>
              <w:bottom w:val="single" w:sz="4" w:space="0" w:color="000000"/>
              <w:right w:val="single" w:sz="4" w:space="0" w:color="000000"/>
            </w:tcBorders>
            <w:vAlign w:val="center"/>
          </w:tcPr>
          <w:p w14:paraId="68DAB641" w14:textId="77777777" w:rsidR="00CB50E8" w:rsidRDefault="005243B7">
            <w:pPr>
              <w:spacing w:after="0" w:line="274" w:lineRule="auto"/>
              <w:jc w:val="center"/>
            </w:pPr>
            <w:r>
              <w:rPr>
                <w:rFonts w:ascii="Cambria" w:eastAsia="Cambria" w:hAnsi="Cambria" w:cs="Cambria"/>
              </w:rPr>
              <w:t xml:space="preserve">Applies appropriate </w:t>
            </w:r>
          </w:p>
          <w:p w14:paraId="298EBD65" w14:textId="77777777" w:rsidR="00CB50E8" w:rsidRDefault="005243B7">
            <w:pPr>
              <w:spacing w:after="0"/>
              <w:jc w:val="center"/>
            </w:pPr>
            <w:r>
              <w:rPr>
                <w:rFonts w:ascii="Cambria" w:eastAsia="Cambria" w:hAnsi="Cambria" w:cs="Cambria"/>
              </w:rPr>
              <w:t>concepts with minor gaps</w:t>
            </w:r>
          </w:p>
        </w:tc>
        <w:tc>
          <w:tcPr>
            <w:tcW w:w="1653" w:type="dxa"/>
            <w:tcBorders>
              <w:top w:val="single" w:sz="4" w:space="0" w:color="000000"/>
              <w:left w:val="single" w:sz="4" w:space="0" w:color="000000"/>
              <w:bottom w:val="single" w:sz="4" w:space="0" w:color="000000"/>
              <w:right w:val="single" w:sz="4" w:space="0" w:color="000000"/>
            </w:tcBorders>
            <w:vAlign w:val="center"/>
          </w:tcPr>
          <w:p w14:paraId="6404A71A" w14:textId="77777777" w:rsidR="00CB50E8" w:rsidRDefault="005243B7">
            <w:pPr>
              <w:spacing w:after="0"/>
              <w:jc w:val="center"/>
            </w:pPr>
            <w:r>
              <w:rPr>
                <w:rFonts w:ascii="Cambria" w:eastAsia="Cambria" w:hAnsi="Cambria" w:cs="Cambria"/>
              </w:rPr>
              <w:t>Limited application of concepts</w:t>
            </w:r>
          </w:p>
        </w:tc>
        <w:tc>
          <w:tcPr>
            <w:tcW w:w="1978" w:type="dxa"/>
            <w:tcBorders>
              <w:top w:val="single" w:sz="4" w:space="0" w:color="000000"/>
              <w:left w:val="single" w:sz="4" w:space="0" w:color="000000"/>
              <w:bottom w:val="single" w:sz="4" w:space="0" w:color="000000"/>
              <w:right w:val="single" w:sz="4" w:space="0" w:color="000000"/>
            </w:tcBorders>
            <w:vAlign w:val="center"/>
          </w:tcPr>
          <w:p w14:paraId="218B815D" w14:textId="77777777" w:rsidR="00CB50E8" w:rsidRDefault="005243B7">
            <w:pPr>
              <w:spacing w:after="0"/>
              <w:jc w:val="center"/>
            </w:pPr>
            <w:r>
              <w:rPr>
                <w:rFonts w:ascii="Cambria" w:eastAsia="Cambria" w:hAnsi="Cambria" w:cs="Cambria"/>
              </w:rPr>
              <w:t>Fails to apply relevant concepts</w:t>
            </w:r>
          </w:p>
        </w:tc>
      </w:tr>
      <w:tr w:rsidR="00CB50E8" w14:paraId="471C97CF" w14:textId="77777777">
        <w:trPr>
          <w:trHeight w:val="1493"/>
        </w:trPr>
        <w:tc>
          <w:tcPr>
            <w:tcW w:w="1660" w:type="dxa"/>
            <w:tcBorders>
              <w:top w:val="single" w:sz="4" w:space="0" w:color="000000"/>
              <w:left w:val="single" w:sz="4" w:space="0" w:color="000000"/>
              <w:bottom w:val="single" w:sz="4" w:space="0" w:color="000000"/>
              <w:right w:val="single" w:sz="4" w:space="0" w:color="000000"/>
            </w:tcBorders>
            <w:vAlign w:val="center"/>
          </w:tcPr>
          <w:p w14:paraId="7FF14B83" w14:textId="77777777" w:rsidR="00CB50E8" w:rsidRDefault="005243B7">
            <w:pPr>
              <w:spacing w:after="0"/>
              <w:ind w:right="48"/>
              <w:jc w:val="center"/>
            </w:pPr>
            <w:r>
              <w:rPr>
                <w:rFonts w:ascii="Cambria" w:eastAsia="Cambria" w:hAnsi="Cambria" w:cs="Cambria"/>
              </w:rPr>
              <w:t>Analysis</w:t>
            </w:r>
          </w:p>
        </w:tc>
        <w:tc>
          <w:tcPr>
            <w:tcW w:w="1340" w:type="dxa"/>
            <w:tcBorders>
              <w:top w:val="single" w:sz="4" w:space="0" w:color="000000"/>
              <w:left w:val="single" w:sz="4" w:space="0" w:color="000000"/>
              <w:bottom w:val="single" w:sz="4" w:space="0" w:color="000000"/>
              <w:right w:val="single" w:sz="4" w:space="0" w:color="000000"/>
            </w:tcBorders>
            <w:vAlign w:val="center"/>
          </w:tcPr>
          <w:p w14:paraId="66EAD58D" w14:textId="77777777" w:rsidR="00CB50E8" w:rsidRDefault="005243B7">
            <w:pPr>
              <w:spacing w:after="0"/>
              <w:ind w:right="48"/>
              <w:jc w:val="center"/>
            </w:pPr>
            <w:r>
              <w:rPr>
                <w:rFonts w:ascii="Cambria" w:eastAsia="Cambria" w:hAnsi="Cambria" w:cs="Cambria"/>
              </w:rPr>
              <w:t>20</w:t>
            </w:r>
          </w:p>
        </w:tc>
        <w:tc>
          <w:tcPr>
            <w:tcW w:w="1819" w:type="dxa"/>
            <w:tcBorders>
              <w:top w:val="single" w:sz="4" w:space="0" w:color="000000"/>
              <w:left w:val="single" w:sz="4" w:space="0" w:color="000000"/>
              <w:bottom w:val="single" w:sz="4" w:space="0" w:color="000000"/>
              <w:right w:val="single" w:sz="4" w:space="0" w:color="000000"/>
            </w:tcBorders>
          </w:tcPr>
          <w:p w14:paraId="5A0F70E4" w14:textId="77777777" w:rsidR="00CB50E8" w:rsidRDefault="005243B7">
            <w:pPr>
              <w:spacing w:after="0" w:line="274" w:lineRule="auto"/>
              <w:jc w:val="center"/>
            </w:pPr>
            <w:r>
              <w:rPr>
                <w:rFonts w:ascii="Cambria" w:eastAsia="Cambria" w:hAnsi="Cambria" w:cs="Cambria"/>
              </w:rPr>
              <w:t xml:space="preserve">In-depth analysis with strong </w:t>
            </w:r>
          </w:p>
          <w:p w14:paraId="1D6ABF89" w14:textId="77777777" w:rsidR="00CB50E8" w:rsidRDefault="005243B7">
            <w:pPr>
              <w:spacing w:after="0"/>
              <w:jc w:val="center"/>
            </w:pPr>
            <w:r>
              <w:rPr>
                <w:rFonts w:ascii="Cambria" w:eastAsia="Cambria" w:hAnsi="Cambria" w:cs="Cambria"/>
              </w:rPr>
              <w:t>reasoning and insights</w:t>
            </w:r>
          </w:p>
        </w:tc>
        <w:tc>
          <w:tcPr>
            <w:tcW w:w="1756" w:type="dxa"/>
            <w:tcBorders>
              <w:top w:val="single" w:sz="4" w:space="0" w:color="000000"/>
              <w:left w:val="single" w:sz="4" w:space="0" w:color="000000"/>
              <w:bottom w:val="single" w:sz="4" w:space="0" w:color="000000"/>
              <w:right w:val="single" w:sz="4" w:space="0" w:color="000000"/>
            </w:tcBorders>
            <w:vAlign w:val="center"/>
          </w:tcPr>
          <w:p w14:paraId="2342A30B" w14:textId="77777777" w:rsidR="00CB50E8" w:rsidRDefault="005243B7">
            <w:pPr>
              <w:spacing w:after="0"/>
              <w:ind w:left="4" w:hanging="4"/>
              <w:jc w:val="center"/>
            </w:pPr>
            <w:r>
              <w:rPr>
                <w:rFonts w:ascii="Cambria" w:eastAsia="Cambria" w:hAnsi="Cambria" w:cs="Cambria"/>
              </w:rPr>
              <w:t>Good analysis with logical reasoning</w:t>
            </w:r>
          </w:p>
        </w:tc>
        <w:tc>
          <w:tcPr>
            <w:tcW w:w="1653" w:type="dxa"/>
            <w:tcBorders>
              <w:top w:val="single" w:sz="4" w:space="0" w:color="000000"/>
              <w:left w:val="single" w:sz="4" w:space="0" w:color="000000"/>
              <w:bottom w:val="single" w:sz="4" w:space="0" w:color="000000"/>
              <w:right w:val="single" w:sz="4" w:space="0" w:color="000000"/>
            </w:tcBorders>
            <w:vAlign w:val="center"/>
          </w:tcPr>
          <w:p w14:paraId="4E75A048" w14:textId="77777777" w:rsidR="00CB50E8" w:rsidRDefault="005243B7">
            <w:pPr>
              <w:spacing w:after="0"/>
              <w:jc w:val="center"/>
            </w:pPr>
            <w:r>
              <w:rPr>
                <w:rFonts w:ascii="Cambria" w:eastAsia="Cambria" w:hAnsi="Cambria" w:cs="Cambria"/>
              </w:rPr>
              <w:t>Basic analysis with limited depth</w:t>
            </w:r>
          </w:p>
        </w:tc>
        <w:tc>
          <w:tcPr>
            <w:tcW w:w="1978" w:type="dxa"/>
            <w:tcBorders>
              <w:top w:val="single" w:sz="4" w:space="0" w:color="000000"/>
              <w:left w:val="single" w:sz="4" w:space="0" w:color="000000"/>
              <w:bottom w:val="single" w:sz="4" w:space="0" w:color="000000"/>
              <w:right w:val="single" w:sz="4" w:space="0" w:color="000000"/>
            </w:tcBorders>
            <w:vAlign w:val="center"/>
          </w:tcPr>
          <w:p w14:paraId="1192C858" w14:textId="77777777" w:rsidR="00CB50E8" w:rsidRDefault="005243B7">
            <w:pPr>
              <w:spacing w:after="0"/>
              <w:jc w:val="center"/>
            </w:pPr>
            <w:r>
              <w:rPr>
                <w:rFonts w:ascii="Cambria" w:eastAsia="Cambria" w:hAnsi="Cambria" w:cs="Cambria"/>
              </w:rPr>
              <w:t>Weak or no analysis; lacks reasoning</w:t>
            </w:r>
          </w:p>
        </w:tc>
      </w:tr>
      <w:tr w:rsidR="00CB50E8" w14:paraId="6BEDC5A7" w14:textId="77777777">
        <w:trPr>
          <w:trHeight w:val="1493"/>
        </w:trPr>
        <w:tc>
          <w:tcPr>
            <w:tcW w:w="1660" w:type="dxa"/>
            <w:tcBorders>
              <w:top w:val="single" w:sz="4" w:space="0" w:color="000000"/>
              <w:left w:val="single" w:sz="4" w:space="0" w:color="000000"/>
              <w:bottom w:val="single" w:sz="4" w:space="0" w:color="000000"/>
              <w:right w:val="single" w:sz="4" w:space="0" w:color="000000"/>
            </w:tcBorders>
            <w:vAlign w:val="center"/>
          </w:tcPr>
          <w:p w14:paraId="2EF8B0C0" w14:textId="77777777" w:rsidR="00CB50E8" w:rsidRDefault="005243B7">
            <w:pPr>
              <w:spacing w:after="16"/>
              <w:ind w:right="48"/>
              <w:jc w:val="center"/>
            </w:pPr>
            <w:r>
              <w:rPr>
                <w:rFonts w:ascii="Cambria" w:eastAsia="Cambria" w:hAnsi="Cambria" w:cs="Cambria"/>
              </w:rPr>
              <w:t xml:space="preserve">Solution </w:t>
            </w:r>
          </w:p>
          <w:p w14:paraId="15A17358" w14:textId="77777777" w:rsidR="00CB50E8" w:rsidRDefault="005243B7">
            <w:pPr>
              <w:spacing w:after="0"/>
              <w:ind w:right="48"/>
              <w:jc w:val="center"/>
            </w:pPr>
            <w:r>
              <w:rPr>
                <w:rFonts w:ascii="Cambria" w:eastAsia="Cambria" w:hAnsi="Cambria" w:cs="Cambria"/>
              </w:rPr>
              <w:t>Design</w:t>
            </w:r>
          </w:p>
        </w:tc>
        <w:tc>
          <w:tcPr>
            <w:tcW w:w="1340" w:type="dxa"/>
            <w:tcBorders>
              <w:top w:val="single" w:sz="4" w:space="0" w:color="000000"/>
              <w:left w:val="single" w:sz="4" w:space="0" w:color="000000"/>
              <w:bottom w:val="single" w:sz="4" w:space="0" w:color="000000"/>
              <w:right w:val="single" w:sz="4" w:space="0" w:color="000000"/>
            </w:tcBorders>
            <w:vAlign w:val="center"/>
          </w:tcPr>
          <w:p w14:paraId="6DD2B648" w14:textId="77777777" w:rsidR="00CB50E8" w:rsidRDefault="005243B7">
            <w:pPr>
              <w:spacing w:after="0"/>
              <w:ind w:right="48"/>
              <w:jc w:val="center"/>
            </w:pPr>
            <w:r>
              <w:rPr>
                <w:rFonts w:ascii="Cambria" w:eastAsia="Cambria" w:hAnsi="Cambria" w:cs="Cambria"/>
              </w:rPr>
              <w:t>20</w:t>
            </w:r>
          </w:p>
        </w:tc>
        <w:tc>
          <w:tcPr>
            <w:tcW w:w="1819" w:type="dxa"/>
            <w:tcBorders>
              <w:top w:val="single" w:sz="4" w:space="0" w:color="000000"/>
              <w:left w:val="single" w:sz="4" w:space="0" w:color="000000"/>
              <w:bottom w:val="single" w:sz="4" w:space="0" w:color="000000"/>
              <w:right w:val="single" w:sz="4" w:space="0" w:color="000000"/>
            </w:tcBorders>
          </w:tcPr>
          <w:p w14:paraId="47A7D4A7" w14:textId="77777777" w:rsidR="00CB50E8" w:rsidRDefault="005243B7">
            <w:pPr>
              <w:spacing w:after="0" w:line="274" w:lineRule="auto"/>
              <w:jc w:val="center"/>
            </w:pPr>
            <w:r>
              <w:rPr>
                <w:rFonts w:ascii="Cambria" w:eastAsia="Cambria" w:hAnsi="Cambria" w:cs="Cambria"/>
              </w:rPr>
              <w:t xml:space="preserve">Innovative, feasible </w:t>
            </w:r>
          </w:p>
          <w:p w14:paraId="0C95E51C" w14:textId="77777777" w:rsidR="00CB50E8" w:rsidRDefault="005243B7">
            <w:pPr>
              <w:spacing w:after="0"/>
              <w:jc w:val="center"/>
            </w:pPr>
            <w:r>
              <w:rPr>
                <w:rFonts w:ascii="Cambria" w:eastAsia="Cambria" w:hAnsi="Cambria" w:cs="Cambria"/>
              </w:rPr>
              <w:t>solutions with strong justification</w:t>
            </w:r>
          </w:p>
        </w:tc>
        <w:tc>
          <w:tcPr>
            <w:tcW w:w="1756" w:type="dxa"/>
            <w:tcBorders>
              <w:top w:val="single" w:sz="4" w:space="0" w:color="000000"/>
              <w:left w:val="single" w:sz="4" w:space="0" w:color="000000"/>
              <w:bottom w:val="single" w:sz="4" w:space="0" w:color="000000"/>
              <w:right w:val="single" w:sz="4" w:space="0" w:color="000000"/>
            </w:tcBorders>
            <w:vAlign w:val="center"/>
          </w:tcPr>
          <w:p w14:paraId="6D831FDD" w14:textId="77777777" w:rsidR="00CB50E8" w:rsidRDefault="005243B7">
            <w:pPr>
              <w:spacing w:after="0"/>
              <w:ind w:firstLine="19"/>
              <w:jc w:val="center"/>
            </w:pPr>
            <w:r>
              <w:rPr>
                <w:rFonts w:ascii="Cambria" w:eastAsia="Cambria" w:hAnsi="Cambria" w:cs="Cambria"/>
              </w:rPr>
              <w:t>Logical solutions with adequate justification</w:t>
            </w:r>
          </w:p>
        </w:tc>
        <w:tc>
          <w:tcPr>
            <w:tcW w:w="1653" w:type="dxa"/>
            <w:tcBorders>
              <w:top w:val="single" w:sz="4" w:space="0" w:color="000000"/>
              <w:left w:val="single" w:sz="4" w:space="0" w:color="000000"/>
              <w:bottom w:val="single" w:sz="4" w:space="0" w:color="000000"/>
              <w:right w:val="single" w:sz="4" w:space="0" w:color="000000"/>
            </w:tcBorders>
            <w:vAlign w:val="center"/>
          </w:tcPr>
          <w:p w14:paraId="5A6A4011" w14:textId="77777777" w:rsidR="00CB50E8" w:rsidRDefault="005243B7">
            <w:pPr>
              <w:spacing w:after="0"/>
              <w:ind w:left="10" w:hanging="10"/>
              <w:jc w:val="center"/>
            </w:pPr>
            <w:r>
              <w:rPr>
                <w:rFonts w:ascii="Cambria" w:eastAsia="Cambria" w:hAnsi="Cambria" w:cs="Cambria"/>
              </w:rPr>
              <w:t>Basic solutions with weak justification</w:t>
            </w:r>
          </w:p>
        </w:tc>
        <w:tc>
          <w:tcPr>
            <w:tcW w:w="1978" w:type="dxa"/>
            <w:tcBorders>
              <w:top w:val="single" w:sz="4" w:space="0" w:color="000000"/>
              <w:left w:val="single" w:sz="4" w:space="0" w:color="000000"/>
              <w:bottom w:val="single" w:sz="4" w:space="0" w:color="000000"/>
              <w:right w:val="single" w:sz="4" w:space="0" w:color="000000"/>
            </w:tcBorders>
            <w:vAlign w:val="center"/>
          </w:tcPr>
          <w:p w14:paraId="3928C3D6" w14:textId="77777777" w:rsidR="00CB50E8" w:rsidRDefault="005243B7">
            <w:pPr>
              <w:spacing w:after="0"/>
              <w:jc w:val="center"/>
            </w:pPr>
            <w:r>
              <w:rPr>
                <w:rFonts w:ascii="Cambria" w:eastAsia="Cambria" w:hAnsi="Cambria" w:cs="Cambria"/>
              </w:rPr>
              <w:t>Incorrect or no solution provided</w:t>
            </w:r>
          </w:p>
        </w:tc>
      </w:tr>
      <w:tr w:rsidR="00CB50E8" w14:paraId="7D826A25" w14:textId="77777777">
        <w:trPr>
          <w:trHeight w:val="1196"/>
        </w:trPr>
        <w:tc>
          <w:tcPr>
            <w:tcW w:w="1660" w:type="dxa"/>
            <w:tcBorders>
              <w:top w:val="single" w:sz="4" w:space="0" w:color="000000"/>
              <w:left w:val="single" w:sz="4" w:space="0" w:color="000000"/>
              <w:bottom w:val="single" w:sz="4" w:space="0" w:color="000000"/>
              <w:right w:val="single" w:sz="4" w:space="0" w:color="000000"/>
            </w:tcBorders>
            <w:vAlign w:val="center"/>
          </w:tcPr>
          <w:p w14:paraId="1BC47A80" w14:textId="77777777" w:rsidR="00CB50E8" w:rsidRDefault="005243B7">
            <w:pPr>
              <w:spacing w:after="0"/>
              <w:ind w:right="48"/>
              <w:jc w:val="center"/>
            </w:pPr>
            <w:r>
              <w:rPr>
                <w:rFonts w:ascii="Cambria" w:eastAsia="Cambria" w:hAnsi="Cambria" w:cs="Cambria"/>
              </w:rPr>
              <w:t>Clarity</w:t>
            </w:r>
          </w:p>
        </w:tc>
        <w:tc>
          <w:tcPr>
            <w:tcW w:w="1340" w:type="dxa"/>
            <w:tcBorders>
              <w:top w:val="single" w:sz="4" w:space="0" w:color="000000"/>
              <w:left w:val="single" w:sz="4" w:space="0" w:color="000000"/>
              <w:bottom w:val="single" w:sz="4" w:space="0" w:color="000000"/>
              <w:right w:val="single" w:sz="4" w:space="0" w:color="000000"/>
            </w:tcBorders>
            <w:vAlign w:val="center"/>
          </w:tcPr>
          <w:p w14:paraId="5B9C4A74" w14:textId="77777777" w:rsidR="00CB50E8" w:rsidRDefault="005243B7">
            <w:pPr>
              <w:spacing w:after="0"/>
              <w:ind w:right="48"/>
              <w:jc w:val="center"/>
            </w:pPr>
            <w:r>
              <w:rPr>
                <w:rFonts w:ascii="Cambria" w:eastAsia="Cambria" w:hAnsi="Cambria" w:cs="Cambria"/>
              </w:rPr>
              <w:t>10</w:t>
            </w:r>
          </w:p>
        </w:tc>
        <w:tc>
          <w:tcPr>
            <w:tcW w:w="1819" w:type="dxa"/>
            <w:tcBorders>
              <w:top w:val="single" w:sz="4" w:space="0" w:color="000000"/>
              <w:left w:val="single" w:sz="4" w:space="0" w:color="000000"/>
              <w:bottom w:val="single" w:sz="4" w:space="0" w:color="000000"/>
              <w:right w:val="single" w:sz="4" w:space="0" w:color="000000"/>
            </w:tcBorders>
          </w:tcPr>
          <w:p w14:paraId="15E128B3" w14:textId="77777777" w:rsidR="00CB50E8" w:rsidRDefault="005243B7">
            <w:pPr>
              <w:spacing w:after="0"/>
              <w:jc w:val="center"/>
            </w:pPr>
            <w:r>
              <w:rPr>
                <w:rFonts w:ascii="Cambria" w:eastAsia="Cambria" w:hAnsi="Cambria" w:cs="Cambria"/>
              </w:rPr>
              <w:t xml:space="preserve">Clear, </w:t>
            </w:r>
            <w:proofErr w:type="spellStart"/>
            <w:r>
              <w:rPr>
                <w:rFonts w:ascii="Cambria" w:eastAsia="Cambria" w:hAnsi="Cambria" w:cs="Cambria"/>
              </w:rPr>
              <w:t>wellstructured</w:t>
            </w:r>
            <w:proofErr w:type="spellEnd"/>
            <w:r>
              <w:rPr>
                <w:rFonts w:ascii="Cambria" w:eastAsia="Cambria" w:hAnsi="Cambria" w:cs="Cambria"/>
              </w:rPr>
              <w:t>, and easy to understand</w:t>
            </w:r>
          </w:p>
        </w:tc>
        <w:tc>
          <w:tcPr>
            <w:tcW w:w="1756" w:type="dxa"/>
            <w:tcBorders>
              <w:top w:val="single" w:sz="4" w:space="0" w:color="000000"/>
              <w:left w:val="single" w:sz="4" w:space="0" w:color="000000"/>
              <w:bottom w:val="single" w:sz="4" w:space="0" w:color="000000"/>
              <w:right w:val="single" w:sz="4" w:space="0" w:color="000000"/>
            </w:tcBorders>
            <w:vAlign w:val="center"/>
          </w:tcPr>
          <w:p w14:paraId="79E3055C" w14:textId="77777777" w:rsidR="00CB50E8" w:rsidRDefault="005243B7">
            <w:pPr>
              <w:spacing w:after="0" w:line="274" w:lineRule="auto"/>
              <w:jc w:val="center"/>
            </w:pPr>
            <w:r>
              <w:rPr>
                <w:rFonts w:ascii="Cambria" w:eastAsia="Cambria" w:hAnsi="Cambria" w:cs="Cambria"/>
              </w:rPr>
              <w:t xml:space="preserve">Organized and understandable </w:t>
            </w:r>
          </w:p>
          <w:p w14:paraId="15518C51" w14:textId="77777777" w:rsidR="00CB50E8" w:rsidRDefault="005243B7">
            <w:pPr>
              <w:spacing w:after="0"/>
              <w:ind w:right="48"/>
              <w:jc w:val="center"/>
            </w:pPr>
            <w:r>
              <w:rPr>
                <w:rFonts w:ascii="Cambria" w:eastAsia="Cambria" w:hAnsi="Cambria" w:cs="Cambria"/>
              </w:rPr>
              <w:t>presentation</w:t>
            </w:r>
          </w:p>
        </w:tc>
        <w:tc>
          <w:tcPr>
            <w:tcW w:w="1653" w:type="dxa"/>
            <w:tcBorders>
              <w:top w:val="single" w:sz="4" w:space="0" w:color="000000"/>
              <w:left w:val="single" w:sz="4" w:space="0" w:color="000000"/>
              <w:bottom w:val="single" w:sz="4" w:space="0" w:color="000000"/>
              <w:right w:val="single" w:sz="4" w:space="0" w:color="000000"/>
            </w:tcBorders>
            <w:vAlign w:val="center"/>
          </w:tcPr>
          <w:p w14:paraId="7480B67F" w14:textId="77777777" w:rsidR="00CB50E8" w:rsidRDefault="005243B7">
            <w:pPr>
              <w:spacing w:after="0"/>
              <w:jc w:val="center"/>
            </w:pPr>
            <w:r>
              <w:rPr>
                <w:rFonts w:ascii="Cambria" w:eastAsia="Cambria" w:hAnsi="Cambria" w:cs="Cambria"/>
              </w:rPr>
              <w:t>Limited clarity and structure</w:t>
            </w:r>
          </w:p>
        </w:tc>
        <w:tc>
          <w:tcPr>
            <w:tcW w:w="1978" w:type="dxa"/>
            <w:tcBorders>
              <w:top w:val="single" w:sz="4" w:space="0" w:color="000000"/>
              <w:left w:val="single" w:sz="4" w:space="0" w:color="000000"/>
              <w:bottom w:val="single" w:sz="4" w:space="0" w:color="000000"/>
              <w:right w:val="single" w:sz="4" w:space="0" w:color="000000"/>
            </w:tcBorders>
            <w:vAlign w:val="center"/>
          </w:tcPr>
          <w:p w14:paraId="08E61363" w14:textId="77777777" w:rsidR="00CB50E8" w:rsidRDefault="005243B7">
            <w:pPr>
              <w:spacing w:after="0"/>
              <w:jc w:val="center"/>
            </w:pPr>
            <w:r>
              <w:rPr>
                <w:rFonts w:ascii="Cambria" w:eastAsia="Cambria" w:hAnsi="Cambria" w:cs="Cambria"/>
              </w:rPr>
              <w:t>Poor clarity; difficult to understand</w:t>
            </w:r>
          </w:p>
        </w:tc>
      </w:tr>
    </w:tbl>
    <w:p w14:paraId="0F2EFB97" w14:textId="77777777" w:rsidR="005243B7" w:rsidRDefault="005243B7"/>
    <w:sectPr w:rsidR="005243B7">
      <w:pgSz w:w="11900" w:h="16820"/>
      <w:pgMar w:top="1511" w:right="1431" w:bottom="155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1F9"/>
    <w:multiLevelType w:val="multilevel"/>
    <w:tmpl w:val="0A22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301C9"/>
    <w:multiLevelType w:val="hybridMultilevel"/>
    <w:tmpl w:val="4508D4BC"/>
    <w:lvl w:ilvl="0" w:tplc="EEFE1452">
      <w:start w:val="1"/>
      <w:numFmt w:val="upperLetter"/>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A34C7FC">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386B492">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9BCB712">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E3A39DA">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0CAB7F6">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7E00F1E">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0926F88">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EEAE3D0">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53D4F1D"/>
    <w:multiLevelType w:val="hybridMultilevel"/>
    <w:tmpl w:val="89F6306A"/>
    <w:lvl w:ilvl="0" w:tplc="B2061EA6">
      <w:start w:val="1"/>
      <w:numFmt w:val="upperLetter"/>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5DA3C30">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CAAE4CC">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59EA344">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D5CA59E">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E6405A4">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FFEB73C">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422E614">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2CC1428">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B8B3507"/>
    <w:multiLevelType w:val="hybridMultilevel"/>
    <w:tmpl w:val="2FAC4F72"/>
    <w:lvl w:ilvl="0" w:tplc="5D8E9852">
      <w:start w:val="3"/>
      <w:numFmt w:val="upperLetter"/>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7F0DF92">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192A6B8">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8802F66">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5D053A2">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C428E78">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E76CC10">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5CE85FA">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96DB00">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D3F0AE3"/>
    <w:multiLevelType w:val="hybridMultilevel"/>
    <w:tmpl w:val="AB4648AC"/>
    <w:lvl w:ilvl="0" w:tplc="86BEAC08">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960E80E">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0CEEA80">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64C84C4">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C8801C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1865F8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D90F152">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8D6686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4263BBC">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DAE7AF4"/>
    <w:multiLevelType w:val="hybridMultilevel"/>
    <w:tmpl w:val="62EED00A"/>
    <w:lvl w:ilvl="0" w:tplc="A38E1F2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7E411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23481B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E4A34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0E41B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52C68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A7A2B6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746A8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E4626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BB02F5F"/>
    <w:multiLevelType w:val="hybridMultilevel"/>
    <w:tmpl w:val="31002B10"/>
    <w:lvl w:ilvl="0" w:tplc="585E8FC0">
      <w:start w:val="1"/>
      <w:numFmt w:val="upperLetter"/>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E68A2C6">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DD68B22">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588595A">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1C8AE0A">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0B6078C">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A00E652">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9F270E2">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D3C92C4">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47F207B"/>
    <w:multiLevelType w:val="multilevel"/>
    <w:tmpl w:val="8FDC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8036E"/>
    <w:multiLevelType w:val="multilevel"/>
    <w:tmpl w:val="8B5E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9326DC"/>
    <w:multiLevelType w:val="hybridMultilevel"/>
    <w:tmpl w:val="F6CCA7B8"/>
    <w:lvl w:ilvl="0" w:tplc="C7A6C3A2">
      <w:start w:val="3"/>
      <w:numFmt w:val="upperLetter"/>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DE0917C">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0F28832">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18A2C3E">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9BAA47A">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5862626">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C124C10">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99C320C">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490C0FA">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BA2556D"/>
    <w:multiLevelType w:val="multilevel"/>
    <w:tmpl w:val="0200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405F72"/>
    <w:multiLevelType w:val="multilevel"/>
    <w:tmpl w:val="D6BA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62709">
    <w:abstractNumId w:val="4"/>
  </w:num>
  <w:num w:numId="2" w16cid:durableId="1019969286">
    <w:abstractNumId w:val="9"/>
  </w:num>
  <w:num w:numId="3" w16cid:durableId="2140033410">
    <w:abstractNumId w:val="3"/>
  </w:num>
  <w:num w:numId="4" w16cid:durableId="2014648306">
    <w:abstractNumId w:val="6"/>
  </w:num>
  <w:num w:numId="5" w16cid:durableId="308825287">
    <w:abstractNumId w:val="2"/>
  </w:num>
  <w:num w:numId="6" w16cid:durableId="1530950013">
    <w:abstractNumId w:val="1"/>
  </w:num>
  <w:num w:numId="7" w16cid:durableId="241136094">
    <w:abstractNumId w:val="5"/>
  </w:num>
  <w:num w:numId="8" w16cid:durableId="16008883">
    <w:abstractNumId w:val="8"/>
  </w:num>
  <w:num w:numId="9" w16cid:durableId="548033848">
    <w:abstractNumId w:val="10"/>
  </w:num>
  <w:num w:numId="10" w16cid:durableId="1648244452">
    <w:abstractNumId w:val="0"/>
  </w:num>
  <w:num w:numId="11" w16cid:durableId="1162888445">
    <w:abstractNumId w:val="11"/>
  </w:num>
  <w:num w:numId="12" w16cid:durableId="1479760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0E8"/>
    <w:rsid w:val="00051D27"/>
    <w:rsid w:val="004C0FA0"/>
    <w:rsid w:val="005243B7"/>
    <w:rsid w:val="00CB5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E0DF3"/>
  <w15:docId w15:val="{6CA961B1-5F07-400E-BC93-8C8B2B47B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4" w:line="259" w:lineRule="auto"/>
      <w:ind w:left="10" w:hanging="10"/>
      <w:outlineLvl w:val="0"/>
    </w:pPr>
    <w:rPr>
      <w:rFonts w:ascii="Arial" w:eastAsia="Arial" w:hAnsi="Arial" w:cs="Arial"/>
      <w:color w:val="000000"/>
      <w:sz w:val="28"/>
    </w:rPr>
  </w:style>
  <w:style w:type="paragraph" w:styleId="Heading2">
    <w:name w:val="heading 2"/>
    <w:next w:val="Normal"/>
    <w:link w:val="Heading2Char"/>
    <w:uiPriority w:val="9"/>
    <w:unhideWhenUsed/>
    <w:qFormat/>
    <w:pPr>
      <w:keepNext/>
      <w:keepLines/>
      <w:spacing w:after="194"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Arial" w:eastAsia="Arial" w:hAnsi="Arial" w:cs="Arial"/>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1369</Words>
  <Characters>7809</Characters>
  <Application>Microsoft Office Word</Application>
  <DocSecurity>0</DocSecurity>
  <Lines>65</Lines>
  <Paragraphs>18</Paragraphs>
  <ScaleCrop>false</ScaleCrop>
  <Company/>
  <LinksUpToDate>false</LinksUpToDate>
  <CharactersWithSpaces>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Atchaya Mayavel</dc:creator>
  <cp:keywords/>
  <cp:lastModifiedBy>Atchaya Mayavel</cp:lastModifiedBy>
  <cp:revision>2</cp:revision>
  <dcterms:created xsi:type="dcterms:W3CDTF">2026-10-13T14:41:00Z</dcterms:created>
  <dcterms:modified xsi:type="dcterms:W3CDTF">2026-10-13T14:41:00Z</dcterms:modified>
</cp:coreProperties>
</file>