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3D230" w14:textId="77777777" w:rsidR="008F2842" w:rsidRDefault="008F2842" w:rsidP="008F2842">
      <w:pPr>
        <w:spacing w:after="80"/>
        <w:jc w:val="center"/>
      </w:pPr>
      <w:r>
        <w:rPr>
          <w:b/>
          <w:bCs/>
          <w:sz w:val="28"/>
          <w:szCs w:val="28"/>
        </w:rPr>
        <w:t>SIMATS ENGINEERING</w:t>
      </w:r>
    </w:p>
    <w:p w14:paraId="55236BC1" w14:textId="77777777" w:rsidR="008F2842" w:rsidRDefault="008F2842" w:rsidP="008F2842">
      <w:pPr>
        <w:spacing w:after="80"/>
        <w:jc w:val="center"/>
      </w:pPr>
      <w:r>
        <w:rPr>
          <w:b/>
          <w:bCs/>
          <w:sz w:val="28"/>
          <w:szCs w:val="28"/>
        </w:rPr>
        <w:t>CSA6303 – Threat Intelligence and Network Security</w:t>
      </w:r>
    </w:p>
    <w:p w14:paraId="4AE9AFAB" w14:textId="5C53575F" w:rsidR="008F2842" w:rsidRDefault="008F2842" w:rsidP="008F2842">
      <w:pPr>
        <w:spacing w:after="80"/>
        <w:jc w:val="center"/>
      </w:pPr>
      <w:r>
        <w:rPr>
          <w:b/>
          <w:bCs/>
          <w:sz w:val="28"/>
          <w:szCs w:val="28"/>
        </w:rPr>
        <w:t>CO2-A</w:t>
      </w:r>
      <w:r>
        <w:rPr>
          <w:b/>
          <w:bCs/>
          <w:sz w:val="28"/>
          <w:szCs w:val="28"/>
        </w:rPr>
        <w:t>T2</w:t>
      </w:r>
      <w:r>
        <w:rPr>
          <w:b/>
          <w:bCs/>
          <w:sz w:val="28"/>
          <w:szCs w:val="28"/>
        </w:rPr>
        <w:t xml:space="preserve"> – Threat Intelligence Report</w:t>
      </w:r>
    </w:p>
    <w:p w14:paraId="020503D3" w14:textId="77777777" w:rsidR="008F2842" w:rsidRDefault="008F2842" w:rsidP="008F284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F2842" w14:paraId="76CA8AAB" w14:textId="77777777" w:rsidTr="00B405EB">
        <w:trPr>
          <w:cantSplit/>
          <w:tblHeader/>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5705AD2" w14:textId="77777777" w:rsidR="008F2842" w:rsidRDefault="008F2842" w:rsidP="00B405EB">
            <w:pPr>
              <w:spacing w:after="30"/>
              <w:jc w:val="center"/>
            </w:pPr>
            <w:r>
              <w:rPr>
                <w:b/>
                <w:bCs/>
              </w:rPr>
              <w:t>Particulars</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258E15E" w14:textId="77777777" w:rsidR="008F2842" w:rsidRDefault="008F2842" w:rsidP="00B405EB">
            <w:pPr>
              <w:spacing w:after="30"/>
              <w:jc w:val="center"/>
            </w:pPr>
            <w:r>
              <w:rPr>
                <w:b/>
                <w:bCs/>
              </w:rPr>
              <w:t>Details</w:t>
            </w:r>
          </w:p>
        </w:tc>
      </w:tr>
      <w:tr w:rsidR="008F2842" w14:paraId="0947C7AE" w14:textId="77777777" w:rsidTr="00B405EB">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336B2D0" w14:textId="77777777" w:rsidR="008F2842" w:rsidRDefault="008F2842" w:rsidP="00B405EB">
            <w:pPr>
              <w:spacing w:after="30"/>
            </w:pPr>
            <w:r>
              <w:rPr>
                <w:b/>
                <w:bCs/>
              </w:rPr>
              <w:t>Subject</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476B697" w14:textId="77777777" w:rsidR="008F2842" w:rsidRDefault="008F2842" w:rsidP="00B405EB">
            <w:pPr>
              <w:spacing w:after="30"/>
            </w:pPr>
            <w:r>
              <w:t>Threat Intelligence</w:t>
            </w:r>
          </w:p>
        </w:tc>
      </w:tr>
      <w:tr w:rsidR="008F2842" w14:paraId="170989FF" w14:textId="77777777" w:rsidTr="00B405EB">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1C40567" w14:textId="77777777" w:rsidR="008F2842" w:rsidRDefault="008F2842" w:rsidP="00B405EB">
            <w:pPr>
              <w:spacing w:after="30"/>
            </w:pPr>
            <w:r>
              <w:rPr>
                <w:b/>
                <w:bCs/>
              </w:rPr>
              <w:t>Total Marks</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80FF3D1" w14:textId="77777777" w:rsidR="008F2842" w:rsidRDefault="008F2842" w:rsidP="00B405EB">
            <w:pPr>
              <w:spacing w:after="30"/>
            </w:pPr>
            <w:r>
              <w:t>50</w:t>
            </w:r>
          </w:p>
        </w:tc>
      </w:tr>
      <w:tr w:rsidR="008F2842" w14:paraId="5F41222D" w14:textId="77777777" w:rsidTr="00B405EB">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3FFB2DB" w14:textId="77777777" w:rsidR="008F2842" w:rsidRDefault="008F2842" w:rsidP="00B405EB">
            <w:pPr>
              <w:spacing w:after="30"/>
            </w:pPr>
            <w:r>
              <w:rPr>
                <w:b/>
                <w:bCs/>
              </w:rPr>
              <w:t>Questions</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37D76BD" w14:textId="77777777" w:rsidR="008F2842" w:rsidRDefault="008F2842" w:rsidP="00B405EB">
            <w:pPr>
              <w:spacing w:after="30"/>
            </w:pPr>
            <w:r>
              <w:t xml:space="preserve">10 </w:t>
            </w:r>
          </w:p>
        </w:tc>
      </w:tr>
      <w:tr w:rsidR="008F2842" w14:paraId="3C59702D" w14:textId="77777777" w:rsidTr="00B405EB">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0C8F94E" w14:textId="77777777" w:rsidR="008F2842" w:rsidRDefault="008F2842" w:rsidP="00B405EB">
            <w:pPr>
              <w:spacing w:after="30"/>
            </w:pPr>
            <w:r>
              <w:rPr>
                <w:b/>
                <w:bCs/>
              </w:rPr>
              <w:t>Reg. No.</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91100D3" w14:textId="77777777" w:rsidR="008F2842" w:rsidRDefault="008F2842" w:rsidP="00B405EB">
            <w:pPr>
              <w:spacing w:after="30"/>
            </w:pPr>
            <w:r>
              <w:t>192411211</w:t>
            </w:r>
          </w:p>
        </w:tc>
      </w:tr>
      <w:tr w:rsidR="008F2842" w14:paraId="33D23F8E" w14:textId="77777777" w:rsidTr="00B405EB">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E3139CD" w14:textId="77777777" w:rsidR="008F2842" w:rsidRDefault="008F2842" w:rsidP="00B405EB">
            <w:pPr>
              <w:spacing w:after="30"/>
            </w:pPr>
            <w:r>
              <w:rPr>
                <w:b/>
                <w:bCs/>
              </w:rPr>
              <w:t>Name</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18343F0" w14:textId="77777777" w:rsidR="008F2842" w:rsidRDefault="008F2842" w:rsidP="00B405EB">
            <w:pPr>
              <w:spacing w:after="30"/>
            </w:pPr>
            <w:r>
              <w:t>V Teja Sree</w:t>
            </w:r>
          </w:p>
        </w:tc>
      </w:tr>
      <w:tr w:rsidR="008F2842" w14:paraId="65ECDB67" w14:textId="77777777" w:rsidTr="00B405EB">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3DCFD9C" w14:textId="77777777" w:rsidR="008F2842" w:rsidRDefault="008F2842" w:rsidP="00B405EB">
            <w:pPr>
              <w:spacing w:after="30"/>
            </w:pPr>
            <w:r>
              <w:rPr>
                <w:b/>
                <w:bCs/>
              </w:rPr>
              <w:t>Faculty</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FFA0709" w14:textId="77777777" w:rsidR="008F2842" w:rsidRDefault="008F2842" w:rsidP="00B405EB">
            <w:pPr>
              <w:spacing w:after="30"/>
            </w:pPr>
            <w:r>
              <w:t>Dr. V. Parthipan</w:t>
            </w:r>
          </w:p>
        </w:tc>
      </w:tr>
      <w:tr w:rsidR="008F2842" w14:paraId="2F822536" w14:textId="77777777" w:rsidTr="00B405EB">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AA9F76D" w14:textId="77777777" w:rsidR="008F2842" w:rsidRDefault="008F2842" w:rsidP="00B405EB">
            <w:pPr>
              <w:spacing w:after="30"/>
            </w:pPr>
            <w:r>
              <w:rPr>
                <w:b/>
                <w:bCs/>
              </w:rPr>
              <w:t>Slot</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585F7D9" w14:textId="77777777" w:rsidR="008F2842" w:rsidRDefault="008F2842" w:rsidP="00B405EB">
            <w:pPr>
              <w:spacing w:after="30"/>
            </w:pPr>
            <w:r>
              <w:t>A</w:t>
            </w:r>
          </w:p>
        </w:tc>
      </w:tr>
    </w:tbl>
    <w:p w14:paraId="2EDA5951" w14:textId="77777777" w:rsidR="008F2842" w:rsidRDefault="008F2842" w:rsidP="008F2842">
      <w:pPr>
        <w:spacing w:after="80"/>
      </w:pPr>
    </w:p>
    <w:p w14:paraId="09A143F5" w14:textId="77777777" w:rsidR="008F2842" w:rsidRPr="002A222E" w:rsidRDefault="008F2842" w:rsidP="008F2842">
      <w:pPr>
        <w:jc w:val="both"/>
        <w:rPr>
          <w:b/>
          <w:bCs/>
        </w:rPr>
      </w:pPr>
    </w:p>
    <w:p w14:paraId="0AB8C514" w14:textId="77777777" w:rsidR="008F2842" w:rsidRPr="002A222E" w:rsidRDefault="008F2842" w:rsidP="008F2842">
      <w:pPr>
        <w:jc w:val="both"/>
        <w:rPr>
          <w:b/>
          <w:bCs/>
        </w:rPr>
      </w:pPr>
      <w:r w:rsidRPr="002A222E">
        <w:rPr>
          <w:b/>
          <w:bCs/>
        </w:rPr>
        <w:t>Code of Conduct:</w:t>
      </w:r>
    </w:p>
    <w:p w14:paraId="6D6D5725" w14:textId="77777777" w:rsidR="008F2842" w:rsidRPr="002A222E" w:rsidRDefault="008F2842" w:rsidP="008F2842">
      <w:pPr>
        <w:jc w:val="both"/>
      </w:pPr>
      <w:r w:rsidRPr="002A222E">
        <w:t xml:space="preserve">I  </w:t>
      </w:r>
      <w:r w:rsidRPr="002A222E">
        <w:rPr>
          <w:u w:val="single"/>
        </w:rPr>
        <w:t>V. Teja Sree (192411211)</w:t>
      </w:r>
      <w:r w:rsidRPr="002A222E">
        <w:t xml:space="preserve"> (Name / Reg No) certify that this submission is my original work</w:t>
      </w:r>
      <w:r>
        <w:t xml:space="preserve"> </w:t>
      </w:r>
      <w:r w:rsidRPr="002A222E">
        <w:t>and that I have adhered to the guidelines specified for this assessment. I understand that</w:t>
      </w:r>
      <w:r>
        <w:t xml:space="preserve"> </w:t>
      </w:r>
      <w:r w:rsidRPr="002A222E">
        <w:t>any violation of academic integrity rules will result in disciplinary action.</w:t>
      </w:r>
    </w:p>
    <w:p w14:paraId="16B52034" w14:textId="77777777" w:rsidR="008F2842" w:rsidRPr="002A222E" w:rsidRDefault="008F2842" w:rsidP="008F2842">
      <w:pPr>
        <w:jc w:val="both"/>
        <w:rPr>
          <w:b/>
          <w:bCs/>
        </w:rPr>
      </w:pPr>
    </w:p>
    <w:p w14:paraId="3DA124D0" w14:textId="77777777" w:rsidR="008F2842" w:rsidRDefault="008F2842" w:rsidP="008F2842">
      <w:pPr>
        <w:jc w:val="both"/>
        <w:rPr>
          <w:b/>
          <w:bCs/>
        </w:rPr>
      </w:pPr>
      <w:r w:rsidRPr="002A222E">
        <w:rPr>
          <w:b/>
          <w:bCs/>
        </w:rPr>
        <w:t>Signature of the student</w:t>
      </w:r>
    </w:p>
    <w:p w14:paraId="6A0E02B2" w14:textId="77777777" w:rsidR="008F2842" w:rsidRDefault="008F2842" w:rsidP="008F2842">
      <w:pPr>
        <w:jc w:val="both"/>
        <w:rPr>
          <w:b/>
          <w:bCs/>
        </w:rPr>
      </w:pPr>
      <w:r w:rsidRPr="00B31545">
        <w:rPr>
          <w:b/>
          <w:bCs/>
          <w:i/>
          <w:iCs/>
          <w:noProof/>
          <w:color w:val="000000" w:themeColor="text1"/>
        </w:rPr>
        <w:drawing>
          <wp:inline distT="0" distB="0" distL="0" distR="0" wp14:anchorId="48DE452C" wp14:editId="1210940F">
            <wp:extent cx="1584960" cy="920750"/>
            <wp:effectExtent l="0" t="0" r="0" b="0"/>
            <wp:docPr id="15632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096" name=""/>
                    <pic:cNvPicPr/>
                  </pic:nvPicPr>
                  <pic:blipFill>
                    <a:blip r:embed="rId7"/>
                    <a:stretch>
                      <a:fillRect/>
                    </a:stretch>
                  </pic:blipFill>
                  <pic:spPr>
                    <a:xfrm>
                      <a:off x="0" y="0"/>
                      <a:ext cx="1611578" cy="936213"/>
                    </a:xfrm>
                    <a:prstGeom prst="rect">
                      <a:avLst/>
                    </a:prstGeom>
                  </pic:spPr>
                </pic:pic>
              </a:graphicData>
            </a:graphic>
          </wp:inline>
        </w:drawing>
      </w:r>
    </w:p>
    <w:p w14:paraId="368A5D47" w14:textId="77777777" w:rsidR="008F2842" w:rsidRDefault="008F2842" w:rsidP="008F2842">
      <w:pPr>
        <w:jc w:val="both"/>
        <w:rPr>
          <w:b/>
          <w:bCs/>
        </w:rPr>
      </w:pPr>
    </w:p>
    <w:p w14:paraId="752934DF" w14:textId="77777777" w:rsidR="008F2842" w:rsidRDefault="008F2842" w:rsidP="008F2842">
      <w:pPr>
        <w:jc w:val="both"/>
        <w:rPr>
          <w:b/>
          <w:bCs/>
        </w:rPr>
      </w:pPr>
    </w:p>
    <w:p w14:paraId="168C0B41" w14:textId="77777777" w:rsidR="002019E3" w:rsidRDefault="002019E3">
      <w:pPr>
        <w:spacing w:after="160"/>
      </w:pPr>
    </w:p>
    <w:p w14:paraId="15987629" w14:textId="77777777" w:rsidR="002019E3" w:rsidRPr="008F2842" w:rsidRDefault="00501896" w:rsidP="008F2842">
      <w:pPr>
        <w:keepNext/>
        <w:spacing w:before="120" w:after="60"/>
        <w:jc w:val="center"/>
        <w:rPr>
          <w:b/>
          <w:bCs/>
        </w:rPr>
      </w:pPr>
      <w:r w:rsidRPr="008F2842">
        <w:rPr>
          <w:b/>
          <w:bCs/>
          <w:noProof/>
        </w:rPr>
        <w:lastRenderedPageBreak/>
        <w:drawing>
          <wp:inline distT="0" distB="0" distL="0" distR="0" wp14:anchorId="1DD436C2" wp14:editId="71456E5D">
            <wp:extent cx="4953000" cy="2390775"/>
            <wp:effectExtent l="0" t="0" r="0" b="0"/>
            <wp:docPr id="1" name="q1_overview.png" descr="Figure 1: Overview of common network attacks" title="Figure 1: Overview of common network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390775"/>
                    </a:xfrm>
                    <a:prstGeom prst="rect">
                      <a:avLst/>
                    </a:prstGeom>
                  </pic:spPr>
                </pic:pic>
              </a:graphicData>
            </a:graphic>
          </wp:inline>
        </w:drawing>
      </w:r>
    </w:p>
    <w:p w14:paraId="14F9C98E" w14:textId="77777777" w:rsidR="002019E3" w:rsidRPr="008F2842" w:rsidRDefault="00501896" w:rsidP="008F2842">
      <w:pPr>
        <w:pStyle w:val="ListParagraph"/>
        <w:jc w:val="center"/>
        <w:rPr>
          <w:b/>
          <w:bCs/>
        </w:rPr>
      </w:pPr>
      <w:r w:rsidRPr="008F2842">
        <w:rPr>
          <w:b/>
          <w:bCs/>
        </w:rPr>
        <w:t>Figure 1: Overview of common network attacks</w:t>
      </w:r>
    </w:p>
    <w:p w14:paraId="21D900D5" w14:textId="1D01C2E6" w:rsidR="008F2842" w:rsidRDefault="00501896" w:rsidP="008F2842">
      <w:pPr>
        <w:pStyle w:val="ListParagraph"/>
        <w:rPr>
          <w:b/>
          <w:bCs/>
          <w:sz w:val="28"/>
          <w:szCs w:val="28"/>
        </w:rPr>
      </w:pPr>
      <w:r w:rsidRPr="008F2842">
        <w:rPr>
          <w:b/>
          <w:bCs/>
          <w:sz w:val="28"/>
          <w:szCs w:val="28"/>
        </w:rPr>
        <w:t xml:space="preserve">Q1. Common types of network attacks: malware, phishing, DoS and DDoS </w:t>
      </w:r>
    </w:p>
    <w:p w14:paraId="50897F66" w14:textId="3350E8FF" w:rsidR="008F2842" w:rsidRPr="008F2842" w:rsidRDefault="008F2842" w:rsidP="008F2842">
      <w:pPr>
        <w:pStyle w:val="Heading2"/>
      </w:pPr>
      <w:r>
        <w:t>Definition</w:t>
      </w:r>
    </w:p>
    <w:p w14:paraId="244C7701" w14:textId="77777777" w:rsidR="002019E3" w:rsidRDefault="00501896">
      <w:pPr>
        <w:spacing w:after="120" w:line="300" w:lineRule="auto"/>
        <w:jc w:val="both"/>
      </w:pPr>
      <w:r>
        <w:t>A</w:t>
      </w:r>
      <w:r>
        <w:t xml:space="preserve"> network attack is any deliberate attempt to gain unauthorized access to, disrupt, or steal data from a computer network. Attacks target one or more parts of the CIA triad: Confidentiality, Integrity and Availability. The four most common categories are explained below, each with an example and a preventive measure.</w:t>
      </w:r>
    </w:p>
    <w:p w14:paraId="247E2F11" w14:textId="77777777" w:rsidR="002019E3" w:rsidRDefault="00501896">
      <w:pPr>
        <w:pStyle w:val="Heading2"/>
      </w:pPr>
      <w:r>
        <w:t>1.1 Malware</w:t>
      </w:r>
    </w:p>
    <w:p w14:paraId="17E06084" w14:textId="77777777" w:rsidR="002019E3" w:rsidRDefault="00501896">
      <w:pPr>
        <w:spacing w:after="120" w:line="300" w:lineRule="auto"/>
        <w:jc w:val="both"/>
      </w:pPr>
      <w:r>
        <w:t>Malware (malicious software) is any program designed to damage, disrupt or gain unauthorized access to a system. The main types are:</w:t>
      </w:r>
    </w:p>
    <w:p w14:paraId="15E36A6B" w14:textId="77777777" w:rsidR="002019E3" w:rsidRDefault="00501896">
      <w:pPr>
        <w:pStyle w:val="ListParagraph"/>
        <w:numPr>
          <w:ilvl w:val="0"/>
          <w:numId w:val="2"/>
        </w:numPr>
        <w:spacing w:after="60" w:line="300" w:lineRule="auto"/>
        <w:jc w:val="both"/>
      </w:pPr>
      <w:r>
        <w:rPr>
          <w:b/>
          <w:bCs/>
        </w:rPr>
        <w:t>Virus:</w:t>
      </w:r>
      <w:r>
        <w:t xml:space="preserve"> attaches itself to a legitimate file and spreads when the infected file is executed.</w:t>
      </w:r>
    </w:p>
    <w:p w14:paraId="507642C4" w14:textId="77777777" w:rsidR="002019E3" w:rsidRDefault="00501896">
      <w:pPr>
        <w:pStyle w:val="ListParagraph"/>
        <w:numPr>
          <w:ilvl w:val="0"/>
          <w:numId w:val="2"/>
        </w:numPr>
        <w:spacing w:after="60" w:line="300" w:lineRule="auto"/>
        <w:jc w:val="both"/>
      </w:pPr>
      <w:r>
        <w:rPr>
          <w:b/>
          <w:bCs/>
        </w:rPr>
        <w:t>Worm:</w:t>
      </w:r>
      <w:r>
        <w:t xml:space="preserve"> self-replicating malware that spreads across networks without user action.</w:t>
      </w:r>
    </w:p>
    <w:p w14:paraId="63EC465F" w14:textId="77777777" w:rsidR="002019E3" w:rsidRDefault="00501896">
      <w:pPr>
        <w:pStyle w:val="ListParagraph"/>
        <w:numPr>
          <w:ilvl w:val="0"/>
          <w:numId w:val="2"/>
        </w:numPr>
        <w:spacing w:after="60" w:line="300" w:lineRule="auto"/>
        <w:jc w:val="both"/>
      </w:pPr>
      <w:r>
        <w:rPr>
          <w:b/>
          <w:bCs/>
        </w:rPr>
        <w:t>Trojan:</w:t>
      </w:r>
      <w:r>
        <w:t xml:space="preserve"> disguised as useful software but performs hidden malicious actions, often opening a backdoor.</w:t>
      </w:r>
    </w:p>
    <w:p w14:paraId="7A549D4C" w14:textId="77777777" w:rsidR="002019E3" w:rsidRDefault="00501896">
      <w:pPr>
        <w:pStyle w:val="ListParagraph"/>
        <w:numPr>
          <w:ilvl w:val="0"/>
          <w:numId w:val="2"/>
        </w:numPr>
        <w:spacing w:after="60" w:line="300" w:lineRule="auto"/>
        <w:jc w:val="both"/>
      </w:pPr>
      <w:r>
        <w:rPr>
          <w:b/>
          <w:bCs/>
        </w:rPr>
        <w:t>Ransomware:</w:t>
      </w:r>
      <w:r>
        <w:t xml:space="preserve"> encrypts the victim's files and demands payment for the decryption key.</w:t>
      </w:r>
    </w:p>
    <w:p w14:paraId="1B23774E" w14:textId="77777777" w:rsidR="002019E3" w:rsidRDefault="00501896">
      <w:pPr>
        <w:pStyle w:val="ListParagraph"/>
        <w:numPr>
          <w:ilvl w:val="0"/>
          <w:numId w:val="2"/>
        </w:numPr>
        <w:spacing w:after="60" w:line="300" w:lineRule="auto"/>
        <w:jc w:val="both"/>
      </w:pPr>
      <w:r>
        <w:rPr>
          <w:b/>
          <w:bCs/>
        </w:rPr>
        <w:t>Spyware:</w:t>
      </w:r>
      <w:r>
        <w:t xml:space="preserve"> secretly monitors the user and steals information such as keystrokes and passwords.</w:t>
      </w:r>
    </w:p>
    <w:p w14:paraId="3AA4A734" w14:textId="77777777" w:rsidR="002019E3" w:rsidRDefault="00501896">
      <w:pPr>
        <w:spacing w:before="60" w:after="120" w:line="300" w:lineRule="auto"/>
        <w:jc w:val="both"/>
      </w:pPr>
      <w:r>
        <w:rPr>
          <w:b/>
          <w:bCs/>
        </w:rPr>
        <w:t>Example:</w:t>
      </w:r>
      <w:r>
        <w:t xml:space="preserve"> The WannaCry ransomware (2017) spread like a worm through unpatched Windows SMB services and encrypted files on hundreds of thousands of computers worldwide.</w:t>
      </w:r>
    </w:p>
    <w:p w14:paraId="59AF54C0" w14:textId="77777777" w:rsidR="002019E3" w:rsidRDefault="00501896">
      <w:pPr>
        <w:spacing w:after="120" w:line="300" w:lineRule="auto"/>
        <w:jc w:val="both"/>
      </w:pPr>
      <w:r>
        <w:rPr>
          <w:b/>
          <w:bCs/>
        </w:rPr>
        <w:t>Preventive measure:</w:t>
      </w:r>
      <w:r>
        <w:t xml:space="preserve"> Install and update antivirus/EDR software, apply security patches promptly, restrict administrator privileges and keep offline backups.</w:t>
      </w:r>
    </w:p>
    <w:p w14:paraId="365321F1" w14:textId="77777777" w:rsidR="002019E3" w:rsidRDefault="00501896">
      <w:pPr>
        <w:pStyle w:val="Heading2"/>
      </w:pPr>
      <w:r>
        <w:t>1.2 Phishing</w:t>
      </w:r>
    </w:p>
    <w:p w14:paraId="2E49EC60" w14:textId="77777777" w:rsidR="002019E3" w:rsidRDefault="00501896">
      <w:pPr>
        <w:spacing w:after="120" w:line="300" w:lineRule="auto"/>
        <w:jc w:val="both"/>
      </w:pPr>
      <w:r>
        <w:t xml:space="preserve">Phishing is a social engineering attack in which the attacker impersonates a trusted entity using deceptive emails, links, messages or fake websites to trick victims into revealing credentials, </w:t>
      </w:r>
      <w:r>
        <w:lastRenderedPageBreak/>
        <w:t>financial data or installing malware. Variants include spear phishing (targeted at a person), whaling (aimed at executives), smishing (SMS) and vishing (voice calls).</w:t>
      </w:r>
    </w:p>
    <w:p w14:paraId="64FDDFD6" w14:textId="77777777" w:rsidR="002019E3" w:rsidRDefault="00501896">
      <w:pPr>
        <w:spacing w:after="120" w:line="300" w:lineRule="auto"/>
        <w:jc w:val="both"/>
      </w:pPr>
      <w:r>
        <w:rPr>
          <w:b/>
          <w:bCs/>
        </w:rPr>
        <w:t>Example:</w:t>
      </w:r>
      <w:r>
        <w:t xml:space="preserve"> An email that appears to come from a bank warns of account suspension and links to a cloned login page that captures the user's username and password.</w:t>
      </w:r>
    </w:p>
    <w:p w14:paraId="7A810116" w14:textId="77777777" w:rsidR="002019E3" w:rsidRDefault="00501896">
      <w:pPr>
        <w:spacing w:after="120" w:line="300" w:lineRule="auto"/>
        <w:jc w:val="both"/>
      </w:pPr>
      <w:r>
        <w:rPr>
          <w:b/>
          <w:bCs/>
        </w:rPr>
        <w:t>Preventive measure:</w:t>
      </w:r>
      <w:r>
        <w:t xml:space="preserve"> Conduct regular user awareness training, enable email filtering with SPF/DKIM/DMARC and use multi-factor authentication so that stolen passwords alone are not enough.</w:t>
      </w:r>
    </w:p>
    <w:p w14:paraId="42139BDC" w14:textId="77777777" w:rsidR="002019E3" w:rsidRDefault="00501896">
      <w:pPr>
        <w:pStyle w:val="Heading2"/>
      </w:pPr>
      <w:r>
        <w:t>1.3 Denial of Service (DoS) and 1.4 Distributed Denial of Service (DDoS)</w:t>
      </w:r>
    </w:p>
    <w:p w14:paraId="054F0BEF" w14:textId="77777777" w:rsidR="002019E3" w:rsidRDefault="00501896">
      <w:pPr>
        <w:spacing w:after="120" w:line="300" w:lineRule="auto"/>
        <w:jc w:val="both"/>
      </w:pPr>
      <w:r>
        <w:t xml:space="preserve">A DoS attack floods a server, service or network with excessive traffic or malformed requests from a </w:t>
      </w:r>
      <w:r>
        <w:rPr>
          <w:b/>
          <w:bCs/>
        </w:rPr>
        <w:t>single source</w:t>
      </w:r>
      <w:r>
        <w:t xml:space="preserve"> so that legitimate users cannot access it. A DDoS attack does the same using </w:t>
      </w:r>
      <w:r>
        <w:rPr>
          <w:b/>
          <w:bCs/>
        </w:rPr>
        <w:t>many compromised devices (a botnet)</w:t>
      </w:r>
      <w:r>
        <w:t xml:space="preserve"> at the same time, which makes it far larger and much harder to block by filtering a single IP address.</w:t>
      </w:r>
    </w:p>
    <w:p w14:paraId="44898E77" w14:textId="77777777" w:rsidR="002019E3" w:rsidRDefault="00501896">
      <w:pPr>
        <w:keepNext/>
        <w:spacing w:before="120" w:after="60"/>
        <w:jc w:val="center"/>
      </w:pPr>
      <w:r>
        <w:rPr>
          <w:noProof/>
        </w:rPr>
        <w:drawing>
          <wp:inline distT="0" distB="0" distL="0" distR="0" wp14:anchorId="0FA7E757" wp14:editId="3762AA54">
            <wp:extent cx="4381500" cy="2238375"/>
            <wp:effectExtent l="0" t="0" r="0" b="0"/>
            <wp:docPr id="2" name="q1_dos_ddos.png" descr="Figure 2: Single-source DoS compared with botnet-driven DDoS" title="Figure 2: Single-source DoS compared with botnet-driven D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238375"/>
                    </a:xfrm>
                    <a:prstGeom prst="rect">
                      <a:avLst/>
                    </a:prstGeom>
                  </pic:spPr>
                </pic:pic>
              </a:graphicData>
            </a:graphic>
          </wp:inline>
        </w:drawing>
      </w:r>
    </w:p>
    <w:p w14:paraId="6C2B3F5F" w14:textId="77777777" w:rsidR="002019E3" w:rsidRDefault="00501896">
      <w:pPr>
        <w:spacing w:after="200"/>
        <w:jc w:val="center"/>
      </w:pPr>
      <w:r>
        <w:rPr>
          <w:i/>
          <w:iCs/>
        </w:rPr>
        <w:t>Figure 2: Single-source DoS compared with botnet-driven DDoS</w:t>
      </w:r>
    </w:p>
    <w:p w14:paraId="522B1F0A" w14:textId="77777777" w:rsidR="002019E3" w:rsidRDefault="00501896">
      <w:pPr>
        <w:spacing w:after="120" w:line="300" w:lineRule="auto"/>
        <w:jc w:val="both"/>
      </w:pPr>
      <w:r>
        <w:rPr>
          <w:b/>
          <w:bCs/>
        </w:rPr>
        <w:t>DoS example:</w:t>
      </w:r>
      <w:r>
        <w:t xml:space="preserve"> A SYN flood, in which the attacker sends a large number of TCP connection requests and never completes the handshake, exhausting the server's connection table.</w:t>
      </w:r>
    </w:p>
    <w:p w14:paraId="5B52A277" w14:textId="77777777" w:rsidR="002019E3" w:rsidRDefault="00501896">
      <w:pPr>
        <w:spacing w:after="120" w:line="300" w:lineRule="auto"/>
        <w:jc w:val="both"/>
      </w:pPr>
      <w:r>
        <w:rPr>
          <w:b/>
          <w:bCs/>
        </w:rPr>
        <w:t>DDoS example:</w:t>
      </w:r>
      <w:r>
        <w:t xml:space="preserve"> The Mirai botnet attack on the DNS provider Dyn (October 2016), which used hijacked IoT devices such as cameras and routers to disrupt many popular websites.</w:t>
      </w:r>
    </w:p>
    <w:p w14:paraId="0C2F9549" w14:textId="77777777" w:rsidR="002019E3" w:rsidRDefault="00501896">
      <w:pPr>
        <w:spacing w:after="120" w:line="300" w:lineRule="auto"/>
        <w:jc w:val="both"/>
      </w:pPr>
      <w:r>
        <w:rPr>
          <w:b/>
          <w:bCs/>
        </w:rPr>
        <w:t>Preventive measures:</w:t>
      </w:r>
      <w:r>
        <w:t xml:space="preserve"> Rate limiting, firewalls and IPS, SYN cookies, and using a CDN or traffic scrubbing service to absorb and filter large volumes of attack traffic.</w:t>
      </w:r>
    </w:p>
    <w:p w14:paraId="187ED422" w14:textId="77777777" w:rsidR="002019E3" w:rsidRDefault="00501896">
      <w:pPr>
        <w:pStyle w:val="Heading2"/>
      </w:pPr>
      <w:r>
        <w:t>Summary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400"/>
        <w:gridCol w:w="2626"/>
      </w:tblGrid>
      <w:tr w:rsidR="002019E3" w14:paraId="6866642E" w14:textId="77777777">
        <w:tblPrEx>
          <w:tblCellMar>
            <w:top w:w="0" w:type="dxa"/>
            <w:bottom w:w="0" w:type="dxa"/>
          </w:tblCellMar>
        </w:tblPrEx>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549CE22F" w14:textId="77777777" w:rsidR="002019E3" w:rsidRDefault="00501896">
            <w:pPr>
              <w:jc w:val="center"/>
            </w:pPr>
            <w:r>
              <w:rPr>
                <w:b/>
                <w:bCs/>
              </w:rPr>
              <w:t>Attack</w:t>
            </w:r>
          </w:p>
        </w:tc>
        <w:tc>
          <w:tcPr>
            <w:tcW w:w="25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219E0A01" w14:textId="77777777" w:rsidR="002019E3" w:rsidRDefault="00501896">
            <w:pPr>
              <w:jc w:val="center"/>
            </w:pPr>
            <w:r>
              <w:rPr>
                <w:b/>
                <w:bCs/>
              </w:rPr>
              <w:t>Key idea</w:t>
            </w:r>
          </w:p>
        </w:tc>
        <w:tc>
          <w:tcPr>
            <w:tcW w:w="24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46F2958A" w14:textId="77777777" w:rsidR="002019E3" w:rsidRDefault="00501896">
            <w:pPr>
              <w:jc w:val="center"/>
            </w:pPr>
            <w:r>
              <w:rPr>
                <w:b/>
                <w:bCs/>
              </w:rPr>
              <w:t>Example</w:t>
            </w:r>
          </w:p>
        </w:tc>
        <w:tc>
          <w:tcPr>
            <w:tcW w:w="2626"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635FAC6B" w14:textId="77777777" w:rsidR="002019E3" w:rsidRDefault="00501896">
            <w:pPr>
              <w:jc w:val="center"/>
            </w:pPr>
            <w:r>
              <w:rPr>
                <w:b/>
                <w:bCs/>
              </w:rPr>
              <w:t>Preventive measure</w:t>
            </w:r>
          </w:p>
        </w:tc>
      </w:tr>
      <w:tr w:rsidR="002019E3" w14:paraId="6C8C5FAA"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B1E1459" w14:textId="77777777" w:rsidR="002019E3" w:rsidRDefault="00501896">
            <w:r>
              <w:rPr>
                <w:b/>
                <w:bCs/>
              </w:rPr>
              <w:t>Malware</w:t>
            </w:r>
          </w:p>
        </w:tc>
        <w:tc>
          <w:tcPr>
            <w:tcW w:w="25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0BFF79CB" w14:textId="77777777" w:rsidR="002019E3" w:rsidRDefault="00501896">
            <w:r>
              <w:t>Malicious software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62F023F4" w14:textId="77777777" w:rsidR="002019E3" w:rsidRDefault="00501896">
            <w:r>
              <w:t>WannaCry ransomware</w:t>
            </w:r>
          </w:p>
        </w:tc>
        <w:tc>
          <w:tcPr>
            <w:tcW w:w="26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1A04539" w14:textId="77777777" w:rsidR="002019E3" w:rsidRDefault="00501896">
            <w:r>
              <w:t>Antivirus/EDR, patching</w:t>
            </w:r>
          </w:p>
        </w:tc>
      </w:tr>
      <w:tr w:rsidR="002019E3" w14:paraId="64D3E756"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03EF34B" w14:textId="77777777" w:rsidR="002019E3" w:rsidRDefault="00501896">
            <w:r>
              <w:rPr>
                <w:b/>
                <w:bCs/>
              </w:rPr>
              <w:t>Phishing</w:t>
            </w:r>
          </w:p>
        </w:tc>
        <w:tc>
          <w:tcPr>
            <w:tcW w:w="25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A086BDF" w14:textId="77777777" w:rsidR="002019E3" w:rsidRDefault="00501896">
            <w:r>
              <w:t>Deception to steal credentials</w:t>
            </w:r>
          </w:p>
        </w:tc>
        <w:tc>
          <w:tcPr>
            <w:tcW w:w="24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01F2BDE" w14:textId="77777777" w:rsidR="002019E3" w:rsidRDefault="00501896">
            <w:r>
              <w:t>Fake bank login page</w:t>
            </w:r>
          </w:p>
        </w:tc>
        <w:tc>
          <w:tcPr>
            <w:tcW w:w="26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26E2C608" w14:textId="77777777" w:rsidR="002019E3" w:rsidRDefault="00501896">
            <w:r>
              <w:t>User training, MFA, email filtering</w:t>
            </w:r>
          </w:p>
        </w:tc>
      </w:tr>
      <w:tr w:rsidR="002019E3" w14:paraId="0F1BAB10"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05EC48E" w14:textId="77777777" w:rsidR="002019E3" w:rsidRDefault="00501896">
            <w:r>
              <w:rPr>
                <w:b/>
                <w:bCs/>
              </w:rPr>
              <w:lastRenderedPageBreak/>
              <w:t>DoS</w:t>
            </w:r>
          </w:p>
        </w:tc>
        <w:tc>
          <w:tcPr>
            <w:tcW w:w="25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EA74E28" w14:textId="77777777" w:rsidR="002019E3" w:rsidRDefault="00501896">
            <w:r>
              <w:t>Flood from one source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36E34D1" w14:textId="77777777" w:rsidR="002019E3" w:rsidRDefault="00501896">
            <w:r>
              <w:t>SYN flood</w:t>
            </w:r>
          </w:p>
        </w:tc>
        <w:tc>
          <w:tcPr>
            <w:tcW w:w="26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5ECF910" w14:textId="77777777" w:rsidR="002019E3" w:rsidRDefault="00501896">
            <w:r>
              <w:t>Rate limiting, firewall</w:t>
            </w:r>
          </w:p>
        </w:tc>
      </w:tr>
      <w:tr w:rsidR="002019E3" w14:paraId="300D6396"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337E4CE5" w14:textId="77777777" w:rsidR="002019E3" w:rsidRDefault="00501896">
            <w:r>
              <w:rPr>
                <w:b/>
                <w:bCs/>
              </w:rPr>
              <w:t>DDoS</w:t>
            </w:r>
          </w:p>
        </w:tc>
        <w:tc>
          <w:tcPr>
            <w:tcW w:w="25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0F58BCFE" w14:textId="77777777" w:rsidR="002019E3" w:rsidRDefault="00501896">
            <w:r>
              <w:t>Flood from a botnet</w:t>
            </w:r>
          </w:p>
        </w:tc>
        <w:tc>
          <w:tcPr>
            <w:tcW w:w="24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5A5720E8" w14:textId="77777777" w:rsidR="002019E3" w:rsidRDefault="00501896">
            <w:r>
              <w:t>Mirai attack on Dyn</w:t>
            </w:r>
          </w:p>
        </w:tc>
        <w:tc>
          <w:tcPr>
            <w:tcW w:w="26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5B964CCE" w14:textId="77777777" w:rsidR="002019E3" w:rsidRDefault="00501896">
            <w:r>
              <w:t>CDN, traffic scrubbing</w:t>
            </w:r>
          </w:p>
        </w:tc>
      </w:tr>
    </w:tbl>
    <w:p w14:paraId="0CB248C9" w14:textId="77777777" w:rsidR="002019E3" w:rsidRPr="008F2842" w:rsidRDefault="002019E3" w:rsidP="008F2842">
      <w:pPr>
        <w:pStyle w:val="ListParagraph"/>
        <w:rPr>
          <w:b/>
          <w:bCs/>
          <w:sz w:val="28"/>
          <w:szCs w:val="28"/>
        </w:rPr>
      </w:pPr>
    </w:p>
    <w:p w14:paraId="2E9F11F3" w14:textId="0674789B" w:rsidR="002019E3" w:rsidRPr="008F2842" w:rsidRDefault="00501896" w:rsidP="008F2842">
      <w:pPr>
        <w:pStyle w:val="ListParagraph"/>
        <w:rPr>
          <w:b/>
          <w:bCs/>
          <w:sz w:val="28"/>
          <w:szCs w:val="28"/>
        </w:rPr>
      </w:pPr>
      <w:r w:rsidRPr="008F2842">
        <w:rPr>
          <w:b/>
          <w:bCs/>
          <w:sz w:val="28"/>
          <w:szCs w:val="28"/>
        </w:rPr>
        <w:t xml:space="preserve">Q2. Man-in-the-Middle (MitM) attack </w:t>
      </w:r>
    </w:p>
    <w:p w14:paraId="27806355" w14:textId="77777777" w:rsidR="002019E3" w:rsidRDefault="00501896">
      <w:pPr>
        <w:pStyle w:val="Heading2"/>
      </w:pPr>
      <w:r>
        <w:t>Definition</w:t>
      </w:r>
    </w:p>
    <w:p w14:paraId="036F755F" w14:textId="77777777" w:rsidR="002019E3" w:rsidRDefault="00501896">
      <w:pPr>
        <w:spacing w:after="120" w:line="300" w:lineRule="auto"/>
        <w:jc w:val="both"/>
      </w:pPr>
      <w:r>
        <w:t xml:space="preserve">A Man-in-the-Middle attack occurs when an attacker secretly positions themselves between two communicating parties, such as a user and a website, so that all traffic passes through the attacker. The attacker can </w:t>
      </w:r>
      <w:r>
        <w:rPr>
          <w:b/>
          <w:bCs/>
        </w:rPr>
        <w:t>eavesdrop</w:t>
      </w:r>
      <w:r>
        <w:t xml:space="preserve"> on the conversation and may also </w:t>
      </w:r>
      <w:r>
        <w:rPr>
          <w:b/>
          <w:bCs/>
        </w:rPr>
        <w:t>alter</w:t>
      </w:r>
      <w:r>
        <w:t xml:space="preserve"> the messages, while both parties believe they are talking directly to each other.</w:t>
      </w:r>
    </w:p>
    <w:p w14:paraId="65F6678B" w14:textId="77777777" w:rsidR="002019E3" w:rsidRDefault="00501896">
      <w:pPr>
        <w:pStyle w:val="Heading2"/>
      </w:pPr>
      <w:r>
        <w:t>How it works</w:t>
      </w:r>
    </w:p>
    <w:p w14:paraId="38EF3BE1" w14:textId="77777777" w:rsidR="002019E3" w:rsidRDefault="00501896">
      <w:pPr>
        <w:pStyle w:val="ListParagraph"/>
        <w:numPr>
          <w:ilvl w:val="0"/>
          <w:numId w:val="3"/>
        </w:numPr>
        <w:spacing w:after="60" w:line="300" w:lineRule="auto"/>
        <w:jc w:val="both"/>
      </w:pPr>
      <w:r>
        <w:rPr>
          <w:b/>
          <w:bCs/>
        </w:rPr>
        <w:t>Interception:</w:t>
      </w:r>
      <w:r>
        <w:t xml:space="preserve"> the attacker inserts themselves into the communication path (for example by joining the same Wi-Fi network or poisoning the ARP cache).</w:t>
      </w:r>
    </w:p>
    <w:p w14:paraId="4CD8EE4B" w14:textId="77777777" w:rsidR="002019E3" w:rsidRDefault="00501896">
      <w:pPr>
        <w:pStyle w:val="ListParagraph"/>
        <w:numPr>
          <w:ilvl w:val="0"/>
          <w:numId w:val="3"/>
        </w:numPr>
        <w:spacing w:after="60" w:line="300" w:lineRule="auto"/>
        <w:jc w:val="both"/>
      </w:pPr>
      <w:r>
        <w:rPr>
          <w:b/>
          <w:bCs/>
        </w:rPr>
        <w:t>Decryption / relaying:</w:t>
      </w:r>
      <w:r>
        <w:t xml:space="preserve"> traffic is captured; if it is unencrypted it is read directly, otherwise the attacker may present a forged certificate or downgrade the connection.</w:t>
      </w:r>
    </w:p>
    <w:p w14:paraId="393A9EFE" w14:textId="77777777" w:rsidR="002019E3" w:rsidRDefault="00501896">
      <w:pPr>
        <w:pStyle w:val="ListParagraph"/>
        <w:numPr>
          <w:ilvl w:val="0"/>
          <w:numId w:val="3"/>
        </w:numPr>
        <w:spacing w:after="60" w:line="300" w:lineRule="auto"/>
        <w:jc w:val="both"/>
      </w:pPr>
      <w:r>
        <w:rPr>
          <w:b/>
          <w:bCs/>
        </w:rPr>
        <w:t>Manipulation:</w:t>
      </w:r>
      <w:r>
        <w:t xml:space="preserve"> the attacker steals credentials, session cookies or financial data, or injects malicious content into the traffic.</w:t>
      </w:r>
    </w:p>
    <w:p w14:paraId="18F257C2" w14:textId="77777777" w:rsidR="002019E3" w:rsidRDefault="00501896">
      <w:pPr>
        <w:pStyle w:val="ListParagraph"/>
        <w:numPr>
          <w:ilvl w:val="0"/>
          <w:numId w:val="3"/>
        </w:numPr>
        <w:spacing w:after="60" w:line="300" w:lineRule="auto"/>
        <w:jc w:val="both"/>
      </w:pPr>
      <w:r>
        <w:rPr>
          <w:b/>
          <w:bCs/>
        </w:rPr>
        <w:t>Forwarding:</w:t>
      </w:r>
      <w:r>
        <w:t xml:space="preserve"> messages are passed on so the victim notices nothing unusual.</w:t>
      </w:r>
    </w:p>
    <w:p w14:paraId="241D6D05" w14:textId="77777777" w:rsidR="002019E3" w:rsidRDefault="00501896">
      <w:pPr>
        <w:keepNext/>
        <w:spacing w:before="120" w:after="60"/>
        <w:jc w:val="center"/>
      </w:pPr>
      <w:r>
        <w:rPr>
          <w:noProof/>
        </w:rPr>
        <w:drawing>
          <wp:inline distT="0" distB="0" distL="0" distR="0" wp14:anchorId="5F2D3B6B" wp14:editId="654D6F14">
            <wp:extent cx="4095750" cy="2133600"/>
            <wp:effectExtent l="0" t="0" r="0" b="0"/>
            <wp:docPr id="3" name="q2_mitm.png" descr="Figure 3: Man-in-the-Middle attack and common techniques" title="Figure 3: Man-in-the-Middle attack and common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133600"/>
                    </a:xfrm>
                    <a:prstGeom prst="rect">
                      <a:avLst/>
                    </a:prstGeom>
                  </pic:spPr>
                </pic:pic>
              </a:graphicData>
            </a:graphic>
          </wp:inline>
        </w:drawing>
      </w:r>
    </w:p>
    <w:p w14:paraId="17EC0D7E" w14:textId="77777777" w:rsidR="002019E3" w:rsidRDefault="00501896">
      <w:pPr>
        <w:spacing w:after="200"/>
        <w:jc w:val="center"/>
      </w:pPr>
      <w:r>
        <w:rPr>
          <w:i/>
          <w:iCs/>
        </w:rPr>
        <w:t>Figure 3: Man-in-the-Middle attack and common techniques</w:t>
      </w:r>
    </w:p>
    <w:p w14:paraId="55CE68D9" w14:textId="77777777" w:rsidR="002019E3" w:rsidRDefault="00501896">
      <w:pPr>
        <w:pStyle w:val="Heading2"/>
      </w:pPr>
      <w:r>
        <w:t>Techniques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019E3" w14:paraId="41E9FAD5" w14:textId="77777777">
        <w:tblPrEx>
          <w:tblCellMar>
            <w:top w:w="0" w:type="dxa"/>
            <w:bottom w:w="0" w:type="dxa"/>
          </w:tblCellMar>
        </w:tblPrEx>
        <w:trPr>
          <w:cantSplit/>
          <w:tblHeader/>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6A993102" w14:textId="77777777" w:rsidR="002019E3" w:rsidRDefault="00501896">
            <w:pPr>
              <w:jc w:val="center"/>
            </w:pPr>
            <w:r>
              <w:rPr>
                <w:b/>
                <w:bCs/>
              </w:rPr>
              <w:t>Technique</w:t>
            </w:r>
          </w:p>
        </w:tc>
        <w:tc>
          <w:tcPr>
            <w:tcW w:w="6426"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11FA1450" w14:textId="77777777" w:rsidR="002019E3" w:rsidRDefault="00501896">
            <w:pPr>
              <w:jc w:val="center"/>
            </w:pPr>
            <w:r>
              <w:rPr>
                <w:b/>
                <w:bCs/>
              </w:rPr>
              <w:t>Description</w:t>
            </w:r>
          </w:p>
        </w:tc>
      </w:tr>
      <w:tr w:rsidR="002019E3" w14:paraId="01932355"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484898F1" w14:textId="77777777" w:rsidR="002019E3" w:rsidRDefault="00501896">
            <w:r>
              <w:rPr>
                <w:b/>
                <w:bCs/>
              </w:rPr>
              <w:t>ARP poisoning</w:t>
            </w:r>
          </w:p>
        </w:tc>
        <w:tc>
          <w:tcPr>
            <w:tcW w:w="64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4202E0B" w14:textId="77777777" w:rsidR="002019E3" w:rsidRDefault="00501896">
            <w:r>
              <w:t>The attacker sends forged ARP replies so devices on the LAN map the gateway's IP address to the attacker's MAC address, redirecting traffic through the attacker.</w:t>
            </w:r>
          </w:p>
        </w:tc>
      </w:tr>
      <w:tr w:rsidR="002019E3" w14:paraId="18DD2232"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04BF245D" w14:textId="77777777" w:rsidR="002019E3" w:rsidRDefault="00501896">
            <w:r>
              <w:rPr>
                <w:b/>
                <w:bCs/>
              </w:rPr>
              <w:t>Rogue Wi-Fi access point</w:t>
            </w:r>
          </w:p>
        </w:tc>
        <w:tc>
          <w:tcPr>
            <w:tcW w:w="64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33E2A4E8" w14:textId="77777777" w:rsidR="002019E3" w:rsidRDefault="00501896">
            <w:r>
              <w:t>A fake or 'evil twin' hotspot with a familiar name lures users to connect; all of their traffic is then visible to the attacker.</w:t>
            </w:r>
          </w:p>
        </w:tc>
      </w:tr>
      <w:tr w:rsidR="002019E3" w14:paraId="6B79E25C"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76759E68" w14:textId="77777777" w:rsidR="002019E3" w:rsidRDefault="00501896">
            <w:r>
              <w:rPr>
                <w:b/>
                <w:bCs/>
              </w:rPr>
              <w:lastRenderedPageBreak/>
              <w:t>DNS spoofing</w:t>
            </w:r>
          </w:p>
        </w:tc>
        <w:tc>
          <w:tcPr>
            <w:tcW w:w="64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94AF3DB" w14:textId="77777777" w:rsidR="002019E3" w:rsidRDefault="00501896">
            <w:r>
              <w:t>Forged DNS responses send the victim to a malicious website instead of the genuine one.</w:t>
            </w:r>
          </w:p>
        </w:tc>
      </w:tr>
      <w:tr w:rsidR="002019E3" w14:paraId="05359C34"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3DEDE067" w14:textId="77777777" w:rsidR="002019E3" w:rsidRDefault="00501896">
            <w:r>
              <w:rPr>
                <w:b/>
                <w:bCs/>
              </w:rPr>
              <w:t>Session hijacking</w:t>
            </w:r>
          </w:p>
        </w:tc>
        <w:tc>
          <w:tcPr>
            <w:tcW w:w="64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9C6A85B" w14:textId="77777777" w:rsidR="002019E3" w:rsidRDefault="00501896">
            <w:r>
              <w:t>The attacker steals or predicts a valid session ID or cookie and takes over the authenticated session.</w:t>
            </w:r>
          </w:p>
        </w:tc>
      </w:tr>
    </w:tbl>
    <w:p w14:paraId="74B63501" w14:textId="77777777" w:rsidR="002019E3" w:rsidRDefault="002019E3">
      <w:pPr>
        <w:spacing w:after="160"/>
      </w:pPr>
    </w:p>
    <w:p w14:paraId="0D1C5776" w14:textId="77777777" w:rsidR="002019E3" w:rsidRDefault="00501896">
      <w:pPr>
        <w:pStyle w:val="Heading2"/>
      </w:pPr>
      <w:r>
        <w:t>Countermeasures</w:t>
      </w:r>
    </w:p>
    <w:p w14:paraId="1353F328" w14:textId="77777777" w:rsidR="002019E3" w:rsidRDefault="00501896">
      <w:pPr>
        <w:pStyle w:val="ListParagraph"/>
        <w:numPr>
          <w:ilvl w:val="0"/>
          <w:numId w:val="2"/>
        </w:numPr>
        <w:spacing w:after="60" w:line="300" w:lineRule="auto"/>
        <w:jc w:val="both"/>
      </w:pPr>
      <w:r>
        <w:t xml:space="preserve">Use </w:t>
      </w:r>
      <w:r>
        <w:rPr>
          <w:b/>
          <w:bCs/>
        </w:rPr>
        <w:t>HTTPS/TLS</w:t>
      </w:r>
      <w:r>
        <w:t xml:space="preserve"> everywhere and validate server certificates; never ignore certificate warnings.</w:t>
      </w:r>
    </w:p>
    <w:p w14:paraId="16A3FC3B" w14:textId="77777777" w:rsidR="002019E3" w:rsidRDefault="00501896">
      <w:pPr>
        <w:pStyle w:val="ListParagraph"/>
        <w:numPr>
          <w:ilvl w:val="0"/>
          <w:numId w:val="2"/>
        </w:numPr>
        <w:spacing w:after="60" w:line="300" w:lineRule="auto"/>
        <w:jc w:val="both"/>
      </w:pPr>
      <w:r>
        <w:t xml:space="preserve">Enable </w:t>
      </w:r>
      <w:r>
        <w:rPr>
          <w:b/>
          <w:bCs/>
        </w:rPr>
        <w:t>HSTS</w:t>
      </w:r>
      <w:r>
        <w:t xml:space="preserve"> so browsers refuse to connect over plain HTTP and prevent SSL-stripping.</w:t>
      </w:r>
    </w:p>
    <w:p w14:paraId="2C102DD7" w14:textId="77777777" w:rsidR="002019E3" w:rsidRDefault="00501896">
      <w:pPr>
        <w:pStyle w:val="ListParagraph"/>
        <w:numPr>
          <w:ilvl w:val="0"/>
          <w:numId w:val="2"/>
        </w:numPr>
        <w:spacing w:after="60" w:line="300" w:lineRule="auto"/>
        <w:jc w:val="both"/>
      </w:pPr>
      <w:r>
        <w:t xml:space="preserve">Use a </w:t>
      </w:r>
      <w:r>
        <w:rPr>
          <w:b/>
          <w:bCs/>
        </w:rPr>
        <w:t>VPN</w:t>
      </w:r>
      <w:r>
        <w:t xml:space="preserve"> on untrusted networks such as public Wi-Fi.</w:t>
      </w:r>
    </w:p>
    <w:p w14:paraId="03BB52BF" w14:textId="77777777" w:rsidR="002019E3" w:rsidRDefault="00501896">
      <w:pPr>
        <w:pStyle w:val="ListParagraph"/>
        <w:numPr>
          <w:ilvl w:val="0"/>
          <w:numId w:val="2"/>
        </w:numPr>
        <w:spacing w:after="60" w:line="300" w:lineRule="auto"/>
        <w:jc w:val="both"/>
      </w:pPr>
      <w:r>
        <w:t xml:space="preserve">Deploy </w:t>
      </w:r>
      <w:r>
        <w:rPr>
          <w:b/>
          <w:bCs/>
        </w:rPr>
        <w:t>Dynamic ARP Inspection (DAI)</w:t>
      </w:r>
      <w:r>
        <w:t xml:space="preserve"> and DHCP snooping on switches to block forged ARP replies.</w:t>
      </w:r>
    </w:p>
    <w:p w14:paraId="4462215C" w14:textId="77777777" w:rsidR="002019E3" w:rsidRDefault="00501896">
      <w:pPr>
        <w:pStyle w:val="ListParagraph"/>
        <w:numPr>
          <w:ilvl w:val="0"/>
          <w:numId w:val="2"/>
        </w:numPr>
        <w:spacing w:after="60" w:line="300" w:lineRule="auto"/>
        <w:jc w:val="both"/>
      </w:pPr>
      <w:r>
        <w:t xml:space="preserve">Use DNSSEC, secure session cookies (Secure and </w:t>
      </w:r>
      <w:proofErr w:type="spellStart"/>
      <w:r>
        <w:t>HttpOnly</w:t>
      </w:r>
      <w:proofErr w:type="spellEnd"/>
      <w:r>
        <w:t xml:space="preserve"> flags) and multi-factor authentication.</w:t>
      </w:r>
    </w:p>
    <w:p w14:paraId="03A69434" w14:textId="77777777" w:rsidR="002019E3" w:rsidRDefault="00501896">
      <w:pPr>
        <w:pStyle w:val="ListParagraph"/>
        <w:numPr>
          <w:ilvl w:val="0"/>
          <w:numId w:val="2"/>
        </w:numPr>
        <w:spacing w:after="60" w:line="300" w:lineRule="auto"/>
        <w:jc w:val="both"/>
      </w:pPr>
      <w:r>
        <w:t>Avoid unknown Wi-Fi networks and use certificate pinning in sensitive applications.</w:t>
      </w:r>
    </w:p>
    <w:p w14:paraId="289030D6" w14:textId="2E9DB4B6" w:rsidR="002019E3" w:rsidRDefault="00501896">
      <w:pPr>
        <w:pStyle w:val="Heading1"/>
        <w:pageBreakBefore/>
      </w:pPr>
      <w:r>
        <w:lastRenderedPageBreak/>
        <w:t xml:space="preserve">Q3. Spoofing versus sniffing </w:t>
      </w:r>
    </w:p>
    <w:p w14:paraId="3EAE4015" w14:textId="77777777" w:rsidR="002019E3" w:rsidRDefault="00501896">
      <w:pPr>
        <w:pStyle w:val="Heading2"/>
      </w:pPr>
      <w:r>
        <w:t>Difference between spoofing and sniffing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3"/>
        <w:gridCol w:w="3563"/>
      </w:tblGrid>
      <w:tr w:rsidR="002019E3" w14:paraId="281145FF"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3DDD4444" w14:textId="77777777" w:rsidR="002019E3" w:rsidRDefault="00501896">
            <w:pPr>
              <w:jc w:val="center"/>
            </w:pPr>
            <w:r>
              <w:rPr>
                <w:b/>
                <w:bCs/>
              </w:rPr>
              <w:t>Basis</w:t>
            </w:r>
          </w:p>
        </w:tc>
        <w:tc>
          <w:tcPr>
            <w:tcW w:w="3563"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6C90A7FD" w14:textId="77777777" w:rsidR="002019E3" w:rsidRDefault="00501896">
            <w:pPr>
              <w:jc w:val="center"/>
            </w:pPr>
            <w:r>
              <w:rPr>
                <w:b/>
                <w:bCs/>
              </w:rPr>
              <w:t>Spoofing</w:t>
            </w:r>
          </w:p>
        </w:tc>
        <w:tc>
          <w:tcPr>
            <w:tcW w:w="3563"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04897319" w14:textId="77777777" w:rsidR="002019E3" w:rsidRDefault="00501896">
            <w:pPr>
              <w:jc w:val="center"/>
            </w:pPr>
            <w:r>
              <w:rPr>
                <w:b/>
                <w:bCs/>
              </w:rPr>
              <w:t>Sniffing</w:t>
            </w:r>
          </w:p>
        </w:tc>
      </w:tr>
      <w:tr w:rsidR="002019E3" w14:paraId="72387CB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9B71F27" w14:textId="77777777" w:rsidR="002019E3" w:rsidRDefault="00501896">
            <w:r>
              <w:rPr>
                <w:b/>
                <w:bCs/>
              </w:rPr>
              <w:t>Meaning</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4132FB00" w14:textId="77777777" w:rsidR="002019E3" w:rsidRDefault="00501896">
            <w:r>
              <w:t>Forging an identity (IP, MAC, email, DNS) to appear as a trusted source</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5BD4150D" w14:textId="77777777" w:rsidR="002019E3" w:rsidRDefault="00501896">
            <w:r>
              <w:t>Capturing and inspecting packets travelling over a network</w:t>
            </w:r>
          </w:p>
        </w:tc>
      </w:tr>
      <w:tr w:rsidR="002019E3" w14:paraId="496781AB"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7C14A4DB" w14:textId="77777777" w:rsidR="002019E3" w:rsidRDefault="00501896">
            <w:r>
              <w:rPr>
                <w:b/>
                <w:bCs/>
              </w:rPr>
              <w:t>Nature</w:t>
            </w:r>
          </w:p>
        </w:tc>
        <w:tc>
          <w:tcPr>
            <w:tcW w:w="3563"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3F0570DA" w14:textId="77777777" w:rsidR="002019E3" w:rsidRDefault="00501896">
            <w:r>
              <w:t>Active: the attacker sends falsified data</w:t>
            </w:r>
          </w:p>
        </w:tc>
        <w:tc>
          <w:tcPr>
            <w:tcW w:w="3563"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4EC72872" w14:textId="77777777" w:rsidR="002019E3" w:rsidRDefault="00501896">
            <w:r>
              <w:t>Mostly passive: the attacker only listens</w:t>
            </w:r>
          </w:p>
        </w:tc>
      </w:tr>
      <w:tr w:rsidR="002019E3" w14:paraId="68BCC22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2E65850" w14:textId="77777777" w:rsidR="002019E3" w:rsidRDefault="00501896">
            <w:r>
              <w:rPr>
                <w:b/>
                <w:bCs/>
              </w:rPr>
              <w:t>Goal</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79D6AAB5" w14:textId="77777777" w:rsidR="002019E3" w:rsidRDefault="00501896">
            <w:r>
              <w:t>Impersonation, bypassing trust, redirecting traffic</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B5FE40E" w14:textId="77777777" w:rsidR="002019E3" w:rsidRDefault="00501896">
            <w:r>
              <w:t>Information gathering, such as passwords and session data</w:t>
            </w:r>
          </w:p>
        </w:tc>
      </w:tr>
      <w:tr w:rsidR="002019E3" w14:paraId="7A66399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2C704C0C" w14:textId="77777777" w:rsidR="002019E3" w:rsidRDefault="00501896">
            <w:r>
              <w:rPr>
                <w:b/>
                <w:bCs/>
              </w:rPr>
              <w:t>Typical tools</w:t>
            </w:r>
          </w:p>
        </w:tc>
        <w:tc>
          <w:tcPr>
            <w:tcW w:w="3563"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B223CF3" w14:textId="77777777" w:rsidR="002019E3" w:rsidRDefault="00501896">
            <w:proofErr w:type="spellStart"/>
            <w:r>
              <w:t>Scapy</w:t>
            </w:r>
            <w:proofErr w:type="spellEnd"/>
            <w:r>
              <w:t>, Ettercap, hping3</w:t>
            </w:r>
          </w:p>
        </w:tc>
        <w:tc>
          <w:tcPr>
            <w:tcW w:w="3563"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1B893941" w14:textId="77777777" w:rsidR="002019E3" w:rsidRDefault="00501896">
            <w:r>
              <w:t xml:space="preserve">Wireshark, </w:t>
            </w:r>
            <w:proofErr w:type="spellStart"/>
            <w:r>
              <w:t>tcpdump</w:t>
            </w:r>
            <w:proofErr w:type="spellEnd"/>
          </w:p>
        </w:tc>
      </w:tr>
      <w:tr w:rsidR="002019E3" w14:paraId="3554383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EBB7067" w14:textId="77777777" w:rsidR="002019E3" w:rsidRDefault="00501896">
            <w:r>
              <w:rPr>
                <w:b/>
                <w:bCs/>
              </w:rPr>
              <w:t>Main data at risk</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7D3FBA8" w14:textId="77777777" w:rsidR="002019E3" w:rsidRDefault="00501896">
            <w:r>
              <w:t>Trust relationships and authentication</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5A6A2682" w14:textId="77777777" w:rsidR="002019E3" w:rsidRDefault="00501896">
            <w:r>
              <w:t>Unencrypted data (HTTP, FTP, Telnet)</w:t>
            </w:r>
          </w:p>
        </w:tc>
      </w:tr>
      <w:tr w:rsidR="002019E3" w14:paraId="53F0E481"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7AFCB060" w14:textId="77777777" w:rsidR="002019E3" w:rsidRDefault="00501896">
            <w:r>
              <w:rPr>
                <w:b/>
                <w:bCs/>
              </w:rPr>
              <w:t>Detectability</w:t>
            </w:r>
          </w:p>
        </w:tc>
        <w:tc>
          <w:tcPr>
            <w:tcW w:w="3563"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4B074763" w14:textId="77777777" w:rsidR="002019E3" w:rsidRDefault="00501896">
            <w:r>
              <w:t>Often visible through mismatched addresses and logs</w:t>
            </w:r>
          </w:p>
        </w:tc>
        <w:tc>
          <w:tcPr>
            <w:tcW w:w="3563"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714A8C2F" w14:textId="77777777" w:rsidR="002019E3" w:rsidRDefault="00501896">
            <w:r>
              <w:t>Hard to detect because it generates no traffic</w:t>
            </w:r>
          </w:p>
        </w:tc>
      </w:tr>
    </w:tbl>
    <w:p w14:paraId="5B7B0566" w14:textId="77777777" w:rsidR="002019E3" w:rsidRDefault="002019E3">
      <w:pPr>
        <w:spacing w:after="160"/>
      </w:pPr>
    </w:p>
    <w:p w14:paraId="198B0069" w14:textId="77777777" w:rsidR="002019E3" w:rsidRDefault="00501896">
      <w:pPr>
        <w:keepNext/>
        <w:spacing w:before="120" w:after="60"/>
        <w:jc w:val="center"/>
      </w:pPr>
      <w:r>
        <w:rPr>
          <w:noProof/>
        </w:rPr>
        <w:drawing>
          <wp:inline distT="0" distB="0" distL="0" distR="0" wp14:anchorId="66AB5217" wp14:editId="557937E9">
            <wp:extent cx="4095750" cy="2057400"/>
            <wp:effectExtent l="0" t="0" r="0" b="0"/>
            <wp:docPr id="4" name="q3_spoof_sniff.png" descr="Figure 4: Spoofing (forging identity) compared with sniffing (capturing packets)" title="Figure 4: Spoofing (forging identity) compared with sniffing (capturing p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057400"/>
                    </a:xfrm>
                    <a:prstGeom prst="rect">
                      <a:avLst/>
                    </a:prstGeom>
                  </pic:spPr>
                </pic:pic>
              </a:graphicData>
            </a:graphic>
          </wp:inline>
        </w:drawing>
      </w:r>
    </w:p>
    <w:p w14:paraId="049B7445" w14:textId="77777777" w:rsidR="002019E3" w:rsidRDefault="00501896">
      <w:pPr>
        <w:spacing w:after="200"/>
        <w:jc w:val="center"/>
      </w:pPr>
      <w:r>
        <w:rPr>
          <w:i/>
          <w:iCs/>
        </w:rPr>
        <w:t>Figure 4: Spoofing (forging identity) compared with sniffing (capturing packets)</w:t>
      </w:r>
    </w:p>
    <w:p w14:paraId="5AC8306A" w14:textId="77777777" w:rsidR="002019E3" w:rsidRDefault="00501896">
      <w:pPr>
        <w:pStyle w:val="Heading2"/>
      </w:pPr>
      <w:r>
        <w:t>Types of spoofing</w:t>
      </w:r>
    </w:p>
    <w:p w14:paraId="4CF638EF" w14:textId="77777777" w:rsidR="002019E3" w:rsidRDefault="00501896">
      <w:pPr>
        <w:pStyle w:val="ListParagraph"/>
        <w:numPr>
          <w:ilvl w:val="0"/>
          <w:numId w:val="2"/>
        </w:numPr>
        <w:spacing w:after="60" w:line="300" w:lineRule="auto"/>
        <w:jc w:val="both"/>
      </w:pPr>
      <w:r>
        <w:rPr>
          <w:b/>
          <w:bCs/>
        </w:rPr>
        <w:t>IP spoofing:</w:t>
      </w:r>
      <w:r>
        <w:t xml:space="preserve"> the source IP address of packets is forged to hide the attacker or impersonate another host; common in DDoS reflection attacks.</w:t>
      </w:r>
    </w:p>
    <w:p w14:paraId="1CF30E48" w14:textId="77777777" w:rsidR="002019E3" w:rsidRDefault="00501896">
      <w:pPr>
        <w:pStyle w:val="ListParagraph"/>
        <w:numPr>
          <w:ilvl w:val="0"/>
          <w:numId w:val="2"/>
        </w:numPr>
        <w:spacing w:after="60" w:line="300" w:lineRule="auto"/>
        <w:jc w:val="both"/>
      </w:pPr>
      <w:r>
        <w:rPr>
          <w:b/>
          <w:bCs/>
        </w:rPr>
        <w:t>MAC spoofing:</w:t>
      </w:r>
      <w:r>
        <w:t xml:space="preserve"> the attacker changes their NIC's MAC address to bypass MAC filtering or impersonate a device.</w:t>
      </w:r>
    </w:p>
    <w:p w14:paraId="33779163" w14:textId="77777777" w:rsidR="002019E3" w:rsidRDefault="00501896">
      <w:pPr>
        <w:pStyle w:val="ListParagraph"/>
        <w:numPr>
          <w:ilvl w:val="0"/>
          <w:numId w:val="2"/>
        </w:numPr>
        <w:spacing w:after="60" w:line="300" w:lineRule="auto"/>
        <w:jc w:val="both"/>
      </w:pPr>
      <w:r>
        <w:rPr>
          <w:b/>
          <w:bCs/>
        </w:rPr>
        <w:t>ARP spoofing:</w:t>
      </w:r>
      <w:r>
        <w:t xml:space="preserve"> false ARP messages link the attacker's MAC address with a legitimate IP address.</w:t>
      </w:r>
    </w:p>
    <w:p w14:paraId="0D114368" w14:textId="77777777" w:rsidR="002019E3" w:rsidRDefault="00501896">
      <w:pPr>
        <w:pStyle w:val="ListParagraph"/>
        <w:numPr>
          <w:ilvl w:val="0"/>
          <w:numId w:val="2"/>
        </w:numPr>
        <w:spacing w:after="60" w:line="300" w:lineRule="auto"/>
        <w:jc w:val="both"/>
      </w:pPr>
      <w:r>
        <w:rPr>
          <w:b/>
          <w:bCs/>
        </w:rPr>
        <w:t>Email spoofing:</w:t>
      </w:r>
      <w:r>
        <w:t xml:space="preserve"> the sender address is forged so that a message looks like it comes from a trusted person or organization, as in phishing.</w:t>
      </w:r>
    </w:p>
    <w:p w14:paraId="6A53A859" w14:textId="77777777" w:rsidR="002019E3" w:rsidRDefault="00501896">
      <w:pPr>
        <w:pStyle w:val="ListParagraph"/>
        <w:numPr>
          <w:ilvl w:val="0"/>
          <w:numId w:val="2"/>
        </w:numPr>
        <w:spacing w:after="60" w:line="300" w:lineRule="auto"/>
        <w:jc w:val="both"/>
      </w:pPr>
      <w:r>
        <w:rPr>
          <w:b/>
          <w:bCs/>
        </w:rPr>
        <w:t>DNS spoofing (cache poisoning):</w:t>
      </w:r>
      <w:r>
        <w:t xml:space="preserve"> false DNS records redirect users to malicious sites.</w:t>
      </w:r>
    </w:p>
    <w:p w14:paraId="266E47AF" w14:textId="77777777" w:rsidR="002019E3" w:rsidRDefault="00501896">
      <w:pPr>
        <w:pStyle w:val="Heading2"/>
      </w:pPr>
      <w:r>
        <w:lastRenderedPageBreak/>
        <w:t>Detecting sniffing</w:t>
      </w:r>
    </w:p>
    <w:p w14:paraId="6FC0C6E2" w14:textId="77777777" w:rsidR="002019E3" w:rsidRDefault="00501896">
      <w:pPr>
        <w:pStyle w:val="ListParagraph"/>
        <w:numPr>
          <w:ilvl w:val="0"/>
          <w:numId w:val="2"/>
        </w:numPr>
        <w:spacing w:after="60" w:line="300" w:lineRule="auto"/>
        <w:jc w:val="both"/>
      </w:pPr>
      <w:r>
        <w:t xml:space="preserve">Look for network interfaces running in </w:t>
      </w:r>
      <w:r>
        <w:rPr>
          <w:b/>
          <w:bCs/>
        </w:rPr>
        <w:t>promiscuous mode</w:t>
      </w:r>
      <w:r>
        <w:t xml:space="preserve"> on hosts.</w:t>
      </w:r>
    </w:p>
    <w:p w14:paraId="519AC2CA" w14:textId="77777777" w:rsidR="002019E3" w:rsidRDefault="00501896">
      <w:pPr>
        <w:pStyle w:val="ListParagraph"/>
        <w:numPr>
          <w:ilvl w:val="0"/>
          <w:numId w:val="2"/>
        </w:numPr>
        <w:spacing w:after="60" w:line="300" w:lineRule="auto"/>
        <w:jc w:val="both"/>
      </w:pPr>
      <w:r>
        <w:t xml:space="preserve">Monitor for ARP anomalies, duplicate MAC/IP mappings and unexpected MAC table changes (tools such as </w:t>
      </w:r>
      <w:proofErr w:type="spellStart"/>
      <w:r>
        <w:t>arpwatch</w:t>
      </w:r>
      <w:proofErr w:type="spellEnd"/>
      <w:r>
        <w:t>).</w:t>
      </w:r>
    </w:p>
    <w:p w14:paraId="392F8E6F" w14:textId="77777777" w:rsidR="002019E3" w:rsidRDefault="00501896">
      <w:pPr>
        <w:pStyle w:val="ListParagraph"/>
        <w:numPr>
          <w:ilvl w:val="0"/>
          <w:numId w:val="2"/>
        </w:numPr>
        <w:spacing w:after="60" w:line="300" w:lineRule="auto"/>
        <w:jc w:val="both"/>
      </w:pPr>
      <w:r>
        <w:t>Use an IDS/IPS to flag ARP poisoning, rogue devices and unusual traffic redirection.</w:t>
      </w:r>
    </w:p>
    <w:p w14:paraId="70780400" w14:textId="77777777" w:rsidR="002019E3" w:rsidRDefault="00501896">
      <w:pPr>
        <w:pStyle w:val="ListParagraph"/>
        <w:numPr>
          <w:ilvl w:val="0"/>
          <w:numId w:val="2"/>
        </w:numPr>
        <w:spacing w:after="60" w:line="300" w:lineRule="auto"/>
        <w:jc w:val="both"/>
      </w:pPr>
      <w:r>
        <w:t>Watch for unexplained network latency and unauthorized devices plugged into switch ports.</w:t>
      </w:r>
    </w:p>
    <w:p w14:paraId="473E5F5F" w14:textId="77777777" w:rsidR="002019E3" w:rsidRDefault="00501896">
      <w:pPr>
        <w:pStyle w:val="Heading2"/>
      </w:pPr>
      <w:r>
        <w:t>Preventing sniffing and spoofing</w:t>
      </w:r>
    </w:p>
    <w:p w14:paraId="3EDDA497" w14:textId="77777777" w:rsidR="002019E3" w:rsidRDefault="00501896">
      <w:pPr>
        <w:pStyle w:val="ListParagraph"/>
        <w:numPr>
          <w:ilvl w:val="0"/>
          <w:numId w:val="2"/>
        </w:numPr>
        <w:spacing w:after="60" w:line="300" w:lineRule="auto"/>
        <w:jc w:val="both"/>
      </w:pPr>
      <w:r>
        <w:rPr>
          <w:b/>
          <w:bCs/>
        </w:rPr>
        <w:t>Encryption:</w:t>
      </w:r>
      <w:r>
        <w:t xml:space="preserve"> TLS, SSH, IPsec and VPNs make captured packets unreadable.</w:t>
      </w:r>
    </w:p>
    <w:p w14:paraId="58000FF8" w14:textId="77777777" w:rsidR="002019E3" w:rsidRDefault="00501896">
      <w:pPr>
        <w:pStyle w:val="ListParagraph"/>
        <w:numPr>
          <w:ilvl w:val="0"/>
          <w:numId w:val="2"/>
        </w:numPr>
        <w:spacing w:after="60" w:line="300" w:lineRule="auto"/>
        <w:jc w:val="both"/>
      </w:pPr>
      <w:r>
        <w:rPr>
          <w:b/>
          <w:bCs/>
        </w:rPr>
        <w:t>Switched networks</w:t>
      </w:r>
      <w:r>
        <w:t xml:space="preserve"> instead of hubs, so traffic is sent only to the intended port.</w:t>
      </w:r>
    </w:p>
    <w:p w14:paraId="15717224" w14:textId="77777777" w:rsidR="002019E3" w:rsidRDefault="00501896">
      <w:pPr>
        <w:pStyle w:val="ListParagraph"/>
        <w:numPr>
          <w:ilvl w:val="0"/>
          <w:numId w:val="2"/>
        </w:numPr>
        <w:spacing w:after="60" w:line="300" w:lineRule="auto"/>
        <w:jc w:val="both"/>
      </w:pPr>
      <w:r>
        <w:rPr>
          <w:b/>
          <w:bCs/>
        </w:rPr>
        <w:t>Port security</w:t>
      </w:r>
      <w:r>
        <w:t xml:space="preserve"> limits the MAC addresses per switch port; combine with DHCP snooping and Dynamic ARP Inspection.</w:t>
      </w:r>
    </w:p>
    <w:p w14:paraId="3C3488C6" w14:textId="77777777" w:rsidR="002019E3" w:rsidRDefault="00501896">
      <w:pPr>
        <w:pStyle w:val="ListParagraph"/>
        <w:numPr>
          <w:ilvl w:val="0"/>
          <w:numId w:val="2"/>
        </w:numPr>
        <w:spacing w:after="60" w:line="300" w:lineRule="auto"/>
        <w:jc w:val="both"/>
      </w:pPr>
      <w:r>
        <w:rPr>
          <w:b/>
          <w:bCs/>
        </w:rPr>
        <w:t>Anti-spoofing filters:</w:t>
      </w:r>
      <w:r>
        <w:t xml:space="preserve"> ingress/egress filtering (BCP 38) and unicast reverse path forwarding (uRPF); SPF, DKIM and DMARC for email; DNSSEC for DNS.</w:t>
      </w:r>
    </w:p>
    <w:p w14:paraId="466FE886" w14:textId="77777777" w:rsidR="002019E3" w:rsidRDefault="00501896">
      <w:pPr>
        <w:pStyle w:val="ListParagraph"/>
        <w:numPr>
          <w:ilvl w:val="0"/>
          <w:numId w:val="2"/>
        </w:numPr>
        <w:spacing w:after="60" w:line="300" w:lineRule="auto"/>
        <w:jc w:val="both"/>
      </w:pPr>
      <w:r>
        <w:t>Network segmentation with VLANs and strong authentication such as 802.1X.</w:t>
      </w:r>
    </w:p>
    <w:p w14:paraId="4E38394A" w14:textId="3CBCB1BA" w:rsidR="002019E3" w:rsidRDefault="00501896">
      <w:pPr>
        <w:pStyle w:val="Heading1"/>
        <w:pageBreakBefore/>
      </w:pPr>
      <w:r>
        <w:lastRenderedPageBreak/>
        <w:t xml:space="preserve">Q4. Vulnerability assessment and report contents </w:t>
      </w:r>
    </w:p>
    <w:p w14:paraId="5DFAB934" w14:textId="77777777" w:rsidR="002019E3" w:rsidRDefault="00501896">
      <w:pPr>
        <w:pStyle w:val="Heading2"/>
      </w:pPr>
      <w:r>
        <w:t>Definition</w:t>
      </w:r>
    </w:p>
    <w:p w14:paraId="769FDA40" w14:textId="77777777" w:rsidR="002019E3" w:rsidRDefault="00501896">
      <w:pPr>
        <w:spacing w:after="120" w:line="300" w:lineRule="auto"/>
        <w:jc w:val="both"/>
      </w:pPr>
      <w:r>
        <w:t>A vulnerability assessment (VA) is a systematic process of identifying, classifying and prioritizing security weaknesses in systems, networks and applications so that they can be fixed before an attacker exploits them.</w:t>
      </w:r>
    </w:p>
    <w:p w14:paraId="6D84CBB3" w14:textId="77777777" w:rsidR="002019E3" w:rsidRDefault="00501896">
      <w:pPr>
        <w:pStyle w:val="Heading2"/>
      </w:pPr>
      <w:r>
        <w:t>Steps of a vulnerability assessment</w:t>
      </w:r>
    </w:p>
    <w:p w14:paraId="1A877503" w14:textId="77777777" w:rsidR="002019E3" w:rsidRDefault="00501896">
      <w:pPr>
        <w:pStyle w:val="ListParagraph"/>
        <w:numPr>
          <w:ilvl w:val="0"/>
          <w:numId w:val="4"/>
        </w:numPr>
        <w:spacing w:after="60" w:line="300" w:lineRule="auto"/>
        <w:jc w:val="both"/>
      </w:pPr>
      <w:r>
        <w:rPr>
          <w:b/>
          <w:bCs/>
        </w:rPr>
        <w:t>Asset identification:</w:t>
      </w:r>
      <w:r>
        <w:t xml:space="preserve"> list all hosts, devices, applications and data in scope, and decide their criticality to the business.</w:t>
      </w:r>
    </w:p>
    <w:p w14:paraId="59A0A59E" w14:textId="77777777" w:rsidR="002019E3" w:rsidRDefault="00501896">
      <w:pPr>
        <w:pStyle w:val="ListParagraph"/>
        <w:numPr>
          <w:ilvl w:val="0"/>
          <w:numId w:val="4"/>
        </w:numPr>
        <w:spacing w:after="60" w:line="300" w:lineRule="auto"/>
        <w:jc w:val="both"/>
      </w:pPr>
      <w:r>
        <w:rPr>
          <w:b/>
          <w:bCs/>
        </w:rPr>
        <w:t>Vulnerability scanning:</w:t>
      </w:r>
      <w:r>
        <w:t xml:space="preserve"> run automated scanners such as Nessus, OpenVAS or Qualys (and Nmap for discovery) to detect missing patches, misconfigurations and weak services.</w:t>
      </w:r>
    </w:p>
    <w:p w14:paraId="02FE7AB7" w14:textId="77777777" w:rsidR="002019E3" w:rsidRDefault="00501896">
      <w:pPr>
        <w:pStyle w:val="ListParagraph"/>
        <w:numPr>
          <w:ilvl w:val="0"/>
          <w:numId w:val="4"/>
        </w:numPr>
        <w:spacing w:after="60" w:line="300" w:lineRule="auto"/>
        <w:jc w:val="both"/>
      </w:pPr>
      <w:r>
        <w:rPr>
          <w:b/>
          <w:bCs/>
        </w:rPr>
        <w:t>Analysis:</w:t>
      </w:r>
      <w:r>
        <w:t xml:space="preserve"> verify results, remove false positives and identify root causes.</w:t>
      </w:r>
    </w:p>
    <w:p w14:paraId="77B66990" w14:textId="77777777" w:rsidR="002019E3" w:rsidRDefault="00501896">
      <w:pPr>
        <w:pStyle w:val="ListParagraph"/>
        <w:numPr>
          <w:ilvl w:val="0"/>
          <w:numId w:val="4"/>
        </w:numPr>
        <w:spacing w:after="60" w:line="300" w:lineRule="auto"/>
        <w:jc w:val="both"/>
      </w:pPr>
      <w:r>
        <w:rPr>
          <w:b/>
          <w:bCs/>
        </w:rPr>
        <w:t>Risk rating:</w:t>
      </w:r>
      <w:r>
        <w:t xml:space="preserve"> score each finding using CVSS and the asset's business importance, then rank by priority.</w:t>
      </w:r>
    </w:p>
    <w:p w14:paraId="2BFCA42A" w14:textId="77777777" w:rsidR="002019E3" w:rsidRDefault="00501896">
      <w:pPr>
        <w:pStyle w:val="ListParagraph"/>
        <w:numPr>
          <w:ilvl w:val="0"/>
          <w:numId w:val="4"/>
        </w:numPr>
        <w:spacing w:after="60" w:line="300" w:lineRule="auto"/>
        <w:jc w:val="both"/>
      </w:pPr>
      <w:r>
        <w:rPr>
          <w:b/>
          <w:bCs/>
        </w:rPr>
        <w:t>Reporting and remediation:</w:t>
      </w:r>
      <w:r>
        <w:t xml:space="preserve"> document the findings and recommend fixes; re-scan afterwards to confirm closure.</w:t>
      </w:r>
    </w:p>
    <w:p w14:paraId="1632AA90" w14:textId="77777777" w:rsidR="002019E3" w:rsidRDefault="00501896">
      <w:pPr>
        <w:keepNext/>
        <w:spacing w:before="120" w:after="60"/>
        <w:jc w:val="center"/>
      </w:pPr>
      <w:r>
        <w:rPr>
          <w:noProof/>
        </w:rPr>
        <w:drawing>
          <wp:inline distT="0" distB="0" distL="0" distR="0" wp14:anchorId="2662D3A4" wp14:editId="385E06EE">
            <wp:extent cx="3619500" cy="1409700"/>
            <wp:effectExtent l="0" t="0" r="0" b="0"/>
            <wp:docPr id="5" name="q4_va_process.png" descr="Figure 5: Vulnerability assessment process" title="Figure 5: Vulnerability assess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1409700"/>
                    </a:xfrm>
                    <a:prstGeom prst="rect">
                      <a:avLst/>
                    </a:prstGeom>
                  </pic:spPr>
                </pic:pic>
              </a:graphicData>
            </a:graphic>
          </wp:inline>
        </w:drawing>
      </w:r>
    </w:p>
    <w:p w14:paraId="30C61ED8" w14:textId="77777777" w:rsidR="002019E3" w:rsidRDefault="00501896">
      <w:pPr>
        <w:spacing w:after="200"/>
        <w:jc w:val="center"/>
      </w:pPr>
      <w:r>
        <w:rPr>
          <w:i/>
          <w:iCs/>
        </w:rPr>
        <w:t>Figure 5: Vulnerability assessment process</w:t>
      </w:r>
    </w:p>
    <w:p w14:paraId="3B9A17B7" w14:textId="77777777" w:rsidR="002019E3" w:rsidRDefault="00501896">
      <w:pPr>
        <w:pStyle w:val="Heading2"/>
      </w:pPr>
      <w:r>
        <w:t>Severity rating (CVSS)</w:t>
      </w:r>
    </w:p>
    <w:p w14:paraId="218C99C1" w14:textId="77777777" w:rsidR="002019E3" w:rsidRDefault="00501896">
      <w:pPr>
        <w:spacing w:after="120" w:line="300" w:lineRule="auto"/>
        <w:jc w:val="both"/>
      </w:pPr>
      <w:r>
        <w:t>The Common Vulnerability Scoring System (CVSS) assigns each vulnerability a base score from 0.0 to 10.0, which is mapped to a qualitative severity band.</w:t>
      </w:r>
    </w:p>
    <w:p w14:paraId="29F34586" w14:textId="77777777" w:rsidR="002019E3" w:rsidRDefault="00501896">
      <w:pPr>
        <w:keepNext/>
        <w:spacing w:before="120" w:after="60"/>
        <w:jc w:val="center"/>
      </w:pPr>
      <w:r>
        <w:rPr>
          <w:noProof/>
        </w:rPr>
        <w:drawing>
          <wp:inline distT="0" distB="0" distL="0" distR="0" wp14:anchorId="0A3CB5D3" wp14:editId="56181F91">
            <wp:extent cx="3238500" cy="1228725"/>
            <wp:effectExtent l="0" t="0" r="0" b="0"/>
            <wp:docPr id="6" name="q4_cvss.png" descr="Figure 6: CVSS v3.x severity bands" title="Figure 6: CVSS v3.x severity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1228725"/>
                    </a:xfrm>
                    <a:prstGeom prst="rect">
                      <a:avLst/>
                    </a:prstGeom>
                  </pic:spPr>
                </pic:pic>
              </a:graphicData>
            </a:graphic>
          </wp:inline>
        </w:drawing>
      </w:r>
    </w:p>
    <w:p w14:paraId="74BEF94C" w14:textId="77777777" w:rsidR="002019E3" w:rsidRDefault="00501896">
      <w:pPr>
        <w:spacing w:after="200"/>
        <w:jc w:val="center"/>
      </w:pPr>
      <w:r>
        <w:rPr>
          <w:i/>
          <w:iCs/>
        </w:rPr>
        <w:t>Figure 6: CVSS v3.x severity bands</w:t>
      </w:r>
    </w:p>
    <w:p w14:paraId="5D6ECDB9" w14:textId="77777777" w:rsidR="002019E3" w:rsidRDefault="00501896">
      <w:pPr>
        <w:pStyle w:val="Heading2"/>
      </w:pPr>
      <w:r>
        <w:lastRenderedPageBreak/>
        <w:t>Contents of a good vulnerability assessment report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019E3" w14:paraId="3C5203B2" w14:textId="77777777">
        <w:tblPrEx>
          <w:tblCellMar>
            <w:top w:w="0" w:type="dxa"/>
            <w:bottom w:w="0" w:type="dxa"/>
          </w:tblCellMar>
        </w:tblPrEx>
        <w:trPr>
          <w:cantSplit/>
          <w:tblHeader/>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7ED70872" w14:textId="77777777" w:rsidR="002019E3" w:rsidRDefault="00501896">
            <w:pPr>
              <w:jc w:val="center"/>
            </w:pPr>
            <w:r>
              <w:rPr>
                <w:b/>
                <w:bCs/>
              </w:rPr>
              <w:t>Section</w:t>
            </w:r>
          </w:p>
        </w:tc>
        <w:tc>
          <w:tcPr>
            <w:tcW w:w="6426"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1A6C003E" w14:textId="77777777" w:rsidR="002019E3" w:rsidRDefault="00501896">
            <w:pPr>
              <w:jc w:val="center"/>
            </w:pPr>
            <w:r>
              <w:rPr>
                <w:b/>
                <w:bCs/>
              </w:rPr>
              <w:t>What it contains</w:t>
            </w:r>
          </w:p>
        </w:tc>
      </w:tr>
      <w:tr w:rsidR="002019E3" w14:paraId="66DF0102"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1648DD8" w14:textId="77777777" w:rsidR="002019E3" w:rsidRDefault="00501896">
            <w:r>
              <w:rPr>
                <w:b/>
                <w:bCs/>
              </w:rPr>
              <w:t>Executive summary</w:t>
            </w:r>
          </w:p>
        </w:tc>
        <w:tc>
          <w:tcPr>
            <w:tcW w:w="64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79A26A90" w14:textId="77777777" w:rsidR="002019E3" w:rsidRDefault="00501896">
            <w:r>
              <w:t>A non-technical overview of overall risk, key findings and the main actions required, written for management.</w:t>
            </w:r>
          </w:p>
        </w:tc>
      </w:tr>
      <w:tr w:rsidR="002019E3" w14:paraId="2E5DE1FC"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14369CBF" w14:textId="77777777" w:rsidR="002019E3" w:rsidRDefault="00501896">
            <w:r>
              <w:rPr>
                <w:b/>
                <w:bCs/>
              </w:rPr>
              <w:t>Scope and methodology</w:t>
            </w:r>
          </w:p>
        </w:tc>
        <w:tc>
          <w:tcPr>
            <w:tcW w:w="64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0E27F7E6" w14:textId="77777777" w:rsidR="002019E3" w:rsidRDefault="00501896">
            <w:r>
              <w:t>Systems and IP ranges assessed, dates, tools used (Nessus, OpenVAS), scan type and any limitations.</w:t>
            </w:r>
          </w:p>
        </w:tc>
      </w:tr>
      <w:tr w:rsidR="002019E3" w14:paraId="60380ECE"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62B3598F" w14:textId="77777777" w:rsidR="002019E3" w:rsidRDefault="00501896">
            <w:r>
              <w:rPr>
                <w:b/>
                <w:bCs/>
              </w:rPr>
              <w:t>Findings</w:t>
            </w:r>
          </w:p>
        </w:tc>
        <w:tc>
          <w:tcPr>
            <w:tcW w:w="64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57FBB10" w14:textId="77777777" w:rsidR="002019E3" w:rsidRDefault="00501896">
            <w:r>
              <w:t>Each vulnerability with a unique ID, its CVE ID, title, description and affected asset.</w:t>
            </w:r>
          </w:p>
        </w:tc>
      </w:tr>
      <w:tr w:rsidR="002019E3" w14:paraId="69AC76AF"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19CE54D" w14:textId="77777777" w:rsidR="002019E3" w:rsidRDefault="00501896">
            <w:r>
              <w:rPr>
                <w:b/>
                <w:bCs/>
              </w:rPr>
              <w:t>CVSS severity scores</w:t>
            </w:r>
          </w:p>
        </w:tc>
        <w:tc>
          <w:tcPr>
            <w:tcW w:w="64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5B15AD76" w14:textId="77777777" w:rsidR="002019E3" w:rsidRDefault="00501896">
            <w:r>
              <w:t>Base score and severity rating (Low, Medium, High, Critical) for every finding.</w:t>
            </w:r>
          </w:p>
        </w:tc>
      </w:tr>
      <w:tr w:rsidR="002019E3" w14:paraId="328744E9"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8520A38" w14:textId="77777777" w:rsidR="002019E3" w:rsidRDefault="00501896">
            <w:r>
              <w:rPr>
                <w:b/>
                <w:bCs/>
              </w:rPr>
              <w:t>Evidence</w:t>
            </w:r>
          </w:p>
        </w:tc>
        <w:tc>
          <w:tcPr>
            <w:tcW w:w="64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E5EB660" w14:textId="77777777" w:rsidR="002019E3" w:rsidRDefault="00501896">
            <w:r>
              <w:t>Scanner output, screenshots, version banners or logs proving the finding exists.</w:t>
            </w:r>
          </w:p>
        </w:tc>
      </w:tr>
      <w:tr w:rsidR="002019E3" w14:paraId="2AC6CE2C"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0A6B75CA" w14:textId="77777777" w:rsidR="002019E3" w:rsidRDefault="00501896">
            <w:r>
              <w:rPr>
                <w:b/>
                <w:bCs/>
              </w:rPr>
              <w:t>Risk and impact</w:t>
            </w:r>
          </w:p>
        </w:tc>
        <w:tc>
          <w:tcPr>
            <w:tcW w:w="64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57928360" w14:textId="77777777" w:rsidR="002019E3" w:rsidRDefault="00501896">
            <w:r>
              <w:t>The business and technical consequences if the vulnerability is exploited.</w:t>
            </w:r>
          </w:p>
        </w:tc>
      </w:tr>
      <w:tr w:rsidR="002019E3" w14:paraId="213C272C" w14:textId="77777777">
        <w:tblPrEx>
          <w:tblCellMar>
            <w:top w:w="0" w:type="dxa"/>
            <w:bottom w:w="0" w:type="dxa"/>
          </w:tblCellMar>
        </w:tblPrEx>
        <w:trPr>
          <w:cantSplit/>
          <w:jc w:val="center"/>
        </w:trPr>
        <w:tc>
          <w:tcPr>
            <w:tcW w:w="26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7E02EB9" w14:textId="77777777" w:rsidR="002019E3" w:rsidRDefault="00501896">
            <w:r>
              <w:rPr>
                <w:b/>
                <w:bCs/>
              </w:rPr>
              <w:t>Prioritized remediation</w:t>
            </w:r>
          </w:p>
        </w:tc>
        <w:tc>
          <w:tcPr>
            <w:tcW w:w="64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5E6D46A6" w14:textId="77777777" w:rsidR="002019E3" w:rsidRDefault="00501896">
            <w:r>
              <w:t>Recommended fixes in priority order, such as patches, configuration changes or workarounds, with suggested timelines.</w:t>
            </w:r>
          </w:p>
        </w:tc>
      </w:tr>
    </w:tbl>
    <w:p w14:paraId="1BB786CC" w14:textId="77777777" w:rsidR="002019E3" w:rsidRDefault="002019E3">
      <w:pPr>
        <w:spacing w:after="160"/>
      </w:pPr>
    </w:p>
    <w:p w14:paraId="6ABB0258" w14:textId="77777777" w:rsidR="002019E3" w:rsidRDefault="00501896">
      <w:pPr>
        <w:keepNext/>
        <w:spacing w:after="120" w:line="300" w:lineRule="auto"/>
        <w:jc w:val="both"/>
      </w:pPr>
      <w:r>
        <w:rPr>
          <w:b/>
          <w:bCs/>
        </w:rPr>
        <w:t>Illustrative findings table: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650"/>
        <w:gridCol w:w="1000"/>
        <w:gridCol w:w="1100"/>
        <w:gridCol w:w="2526"/>
      </w:tblGrid>
      <w:tr w:rsidR="002019E3" w14:paraId="49E49052" w14:textId="77777777">
        <w:tblPrEx>
          <w:tblCellMar>
            <w:top w:w="0" w:type="dxa"/>
            <w:bottom w:w="0" w:type="dxa"/>
          </w:tblCellMar>
        </w:tblPrEx>
        <w:trPr>
          <w:cantSplit/>
          <w:tblHeader/>
          <w:jc w:val="center"/>
        </w:trPr>
        <w:tc>
          <w:tcPr>
            <w:tcW w:w="175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2355D9B0" w14:textId="77777777" w:rsidR="002019E3" w:rsidRDefault="00501896">
            <w:pPr>
              <w:jc w:val="center"/>
            </w:pPr>
            <w:r>
              <w:rPr>
                <w:b/>
                <w:bCs/>
              </w:rPr>
              <w:t>CVE ID</w:t>
            </w:r>
          </w:p>
        </w:tc>
        <w:tc>
          <w:tcPr>
            <w:tcW w:w="265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2F8D081C" w14:textId="77777777" w:rsidR="002019E3" w:rsidRDefault="00501896">
            <w:pPr>
              <w:jc w:val="center"/>
            </w:pPr>
            <w:r>
              <w:rPr>
                <w:b/>
                <w:bCs/>
              </w:rPr>
              <w:t>Description</w:t>
            </w:r>
          </w:p>
        </w:tc>
        <w:tc>
          <w:tcPr>
            <w:tcW w:w="10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507CE579" w14:textId="77777777" w:rsidR="002019E3" w:rsidRDefault="00501896">
            <w:pPr>
              <w:jc w:val="center"/>
            </w:pPr>
            <w:r>
              <w:rPr>
                <w:b/>
                <w:bCs/>
              </w:rPr>
              <w:t>CVSS</w:t>
            </w:r>
          </w:p>
        </w:tc>
        <w:tc>
          <w:tcPr>
            <w:tcW w:w="11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627C41D9" w14:textId="77777777" w:rsidR="002019E3" w:rsidRDefault="00501896">
            <w:pPr>
              <w:jc w:val="center"/>
            </w:pPr>
            <w:r>
              <w:rPr>
                <w:b/>
                <w:bCs/>
              </w:rPr>
              <w:t>Severity</w:t>
            </w:r>
          </w:p>
        </w:tc>
        <w:tc>
          <w:tcPr>
            <w:tcW w:w="2526"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53F71B71" w14:textId="77777777" w:rsidR="002019E3" w:rsidRDefault="00501896">
            <w:pPr>
              <w:jc w:val="center"/>
            </w:pPr>
            <w:r>
              <w:rPr>
                <w:b/>
                <w:bCs/>
              </w:rPr>
              <w:t>Remediation</w:t>
            </w:r>
          </w:p>
        </w:tc>
      </w:tr>
      <w:tr w:rsidR="002019E3" w14:paraId="28D90DA7" w14:textId="77777777">
        <w:tblPrEx>
          <w:tblCellMar>
            <w:top w:w="0" w:type="dxa"/>
            <w:bottom w:w="0" w:type="dxa"/>
          </w:tblCellMar>
        </w:tblPrEx>
        <w:trPr>
          <w:cantSplit/>
          <w:jc w:val="center"/>
        </w:trPr>
        <w:tc>
          <w:tcPr>
            <w:tcW w:w="175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6081848F" w14:textId="77777777" w:rsidR="002019E3" w:rsidRDefault="00501896">
            <w:r>
              <w:rPr>
                <w:b/>
                <w:bCs/>
              </w:rPr>
              <w:t>CVE-2021-44228</w:t>
            </w:r>
          </w:p>
        </w:tc>
        <w:tc>
          <w:tcPr>
            <w:tcW w:w="265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63C75BEE" w14:textId="77777777" w:rsidR="002019E3" w:rsidRDefault="00501896">
            <w:r>
              <w:t>Log4Shell remote code execution in Apache Log4j</w:t>
            </w:r>
          </w:p>
        </w:tc>
        <w:tc>
          <w:tcPr>
            <w:tcW w:w="1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721EAE92" w14:textId="77777777" w:rsidR="002019E3" w:rsidRDefault="00501896">
            <w:r>
              <w:t>10.0</w:t>
            </w:r>
          </w:p>
        </w:tc>
        <w:tc>
          <w:tcPr>
            <w:tcW w:w="11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E1C1393" w14:textId="77777777" w:rsidR="002019E3" w:rsidRDefault="00501896">
            <w:r>
              <w:t>Critical</w:t>
            </w:r>
          </w:p>
        </w:tc>
        <w:tc>
          <w:tcPr>
            <w:tcW w:w="25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6279DAF" w14:textId="77777777" w:rsidR="002019E3" w:rsidRDefault="00501896">
            <w:r>
              <w:t>Upgrade Log4j to a patched release</w:t>
            </w:r>
          </w:p>
        </w:tc>
      </w:tr>
      <w:tr w:rsidR="002019E3" w14:paraId="1437103F" w14:textId="77777777">
        <w:tblPrEx>
          <w:tblCellMar>
            <w:top w:w="0" w:type="dxa"/>
            <w:bottom w:w="0" w:type="dxa"/>
          </w:tblCellMar>
        </w:tblPrEx>
        <w:trPr>
          <w:cantSplit/>
          <w:jc w:val="center"/>
        </w:trPr>
        <w:tc>
          <w:tcPr>
            <w:tcW w:w="175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29ED99A9" w14:textId="77777777" w:rsidR="002019E3" w:rsidRDefault="00501896">
            <w:r>
              <w:rPr>
                <w:b/>
                <w:bCs/>
              </w:rPr>
              <w:t>CVE-2017-0144</w:t>
            </w:r>
          </w:p>
        </w:tc>
        <w:tc>
          <w:tcPr>
            <w:tcW w:w="265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1B2CA1A4" w14:textId="77777777" w:rsidR="002019E3" w:rsidRDefault="00501896">
            <w:proofErr w:type="spellStart"/>
            <w:r>
              <w:t>EternalBlue</w:t>
            </w:r>
            <w:proofErr w:type="spellEnd"/>
            <w:r>
              <w:t xml:space="preserve"> flaw in SMBv1</w:t>
            </w:r>
          </w:p>
        </w:tc>
        <w:tc>
          <w:tcPr>
            <w:tcW w:w="10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1A41E1BA" w14:textId="77777777" w:rsidR="002019E3" w:rsidRDefault="00501896">
            <w:r>
              <w:t>8.1</w:t>
            </w:r>
          </w:p>
        </w:tc>
        <w:tc>
          <w:tcPr>
            <w:tcW w:w="11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C7D6B8B" w14:textId="77777777" w:rsidR="002019E3" w:rsidRDefault="00501896">
            <w:r>
              <w:t>High</w:t>
            </w:r>
          </w:p>
        </w:tc>
        <w:tc>
          <w:tcPr>
            <w:tcW w:w="25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22939E92" w14:textId="77777777" w:rsidR="002019E3" w:rsidRDefault="00501896">
            <w:r>
              <w:t>Apply MS17-010 patch; disable SMBv1</w:t>
            </w:r>
          </w:p>
        </w:tc>
      </w:tr>
      <w:tr w:rsidR="002019E3" w14:paraId="14D26BEF" w14:textId="77777777">
        <w:tblPrEx>
          <w:tblCellMar>
            <w:top w:w="0" w:type="dxa"/>
            <w:bottom w:w="0" w:type="dxa"/>
          </w:tblCellMar>
        </w:tblPrEx>
        <w:trPr>
          <w:cantSplit/>
          <w:jc w:val="center"/>
        </w:trPr>
        <w:tc>
          <w:tcPr>
            <w:tcW w:w="175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F77061F" w14:textId="77777777" w:rsidR="002019E3" w:rsidRDefault="00501896">
            <w:r>
              <w:rPr>
                <w:b/>
                <w:bCs/>
              </w:rPr>
              <w:t>CVE-2014-0160</w:t>
            </w:r>
          </w:p>
        </w:tc>
        <w:tc>
          <w:tcPr>
            <w:tcW w:w="265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432A6CF" w14:textId="77777777" w:rsidR="002019E3" w:rsidRDefault="00501896">
            <w:r>
              <w:t>Heartbleed information leak in OpenSSL</w:t>
            </w:r>
          </w:p>
        </w:tc>
        <w:tc>
          <w:tcPr>
            <w:tcW w:w="1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6361AFC" w14:textId="77777777" w:rsidR="002019E3" w:rsidRDefault="00501896">
            <w:r>
              <w:t>7.5</w:t>
            </w:r>
          </w:p>
        </w:tc>
        <w:tc>
          <w:tcPr>
            <w:tcW w:w="11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4B5E979" w14:textId="77777777" w:rsidR="002019E3" w:rsidRDefault="00501896">
            <w:r>
              <w:t>High</w:t>
            </w:r>
          </w:p>
        </w:tc>
        <w:tc>
          <w:tcPr>
            <w:tcW w:w="25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41CA9C13" w14:textId="77777777" w:rsidR="002019E3" w:rsidRDefault="00501896">
            <w:r>
              <w:t>Upgrade OpenSSL; reissue certificates</w:t>
            </w:r>
          </w:p>
        </w:tc>
      </w:tr>
    </w:tbl>
    <w:p w14:paraId="678359EF" w14:textId="77777777" w:rsidR="002019E3" w:rsidRDefault="002019E3">
      <w:pPr>
        <w:spacing w:after="160"/>
      </w:pPr>
    </w:p>
    <w:p w14:paraId="351E02D0" w14:textId="77777777" w:rsidR="002019E3" w:rsidRDefault="00501896">
      <w:pPr>
        <w:pStyle w:val="Heading2"/>
      </w:pPr>
      <w:r>
        <w:t>Vulnerability assessment versus penetration testing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3"/>
        <w:gridCol w:w="3563"/>
      </w:tblGrid>
      <w:tr w:rsidR="002019E3" w14:paraId="6052C3FC" w14:textId="77777777">
        <w:tblPrEx>
          <w:tblCellMar>
            <w:top w:w="0" w:type="dxa"/>
            <w:bottom w:w="0" w:type="dxa"/>
          </w:tblCellMar>
        </w:tblPrEx>
        <w:trPr>
          <w:cantSplit/>
          <w:tblHeader/>
          <w:jc w:val="center"/>
        </w:trPr>
        <w:tc>
          <w:tcPr>
            <w:tcW w:w="19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5B5EA8FF" w14:textId="77777777" w:rsidR="002019E3" w:rsidRDefault="00501896">
            <w:pPr>
              <w:jc w:val="center"/>
            </w:pPr>
            <w:r>
              <w:rPr>
                <w:b/>
                <w:bCs/>
              </w:rPr>
              <w:t>Aspect</w:t>
            </w:r>
          </w:p>
        </w:tc>
        <w:tc>
          <w:tcPr>
            <w:tcW w:w="3563"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59862AC2" w14:textId="77777777" w:rsidR="002019E3" w:rsidRDefault="00501896">
            <w:pPr>
              <w:jc w:val="center"/>
            </w:pPr>
            <w:r>
              <w:rPr>
                <w:b/>
                <w:bCs/>
              </w:rPr>
              <w:t>Vulnerability assessment</w:t>
            </w:r>
          </w:p>
        </w:tc>
        <w:tc>
          <w:tcPr>
            <w:tcW w:w="3563"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0B233271" w14:textId="77777777" w:rsidR="002019E3" w:rsidRDefault="00501896">
            <w:pPr>
              <w:jc w:val="center"/>
            </w:pPr>
            <w:r>
              <w:rPr>
                <w:b/>
                <w:bCs/>
              </w:rPr>
              <w:t>Penetration testing</w:t>
            </w:r>
          </w:p>
        </w:tc>
      </w:tr>
      <w:tr w:rsidR="002019E3" w14:paraId="1CF7B1DA"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62357775" w14:textId="77777777" w:rsidR="002019E3" w:rsidRDefault="00501896">
            <w:r>
              <w:rPr>
                <w:b/>
                <w:bCs/>
              </w:rPr>
              <w:t>Purpose</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834A656" w14:textId="77777777" w:rsidR="002019E3" w:rsidRDefault="00501896">
            <w:r>
              <w:t>Find and list as many weaknesses as possible; run regularly</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56DDFB1F" w14:textId="77777777" w:rsidR="002019E3" w:rsidRDefault="00501896">
            <w:r>
              <w:t>Exploit weaknesses to prove real-world impact; run periodically</w:t>
            </w:r>
          </w:p>
        </w:tc>
      </w:tr>
      <w:tr w:rsidR="002019E3" w14:paraId="793FF85F"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56EA6A6" w14:textId="77777777" w:rsidR="002019E3" w:rsidRDefault="00501896">
            <w:r>
              <w:rPr>
                <w:b/>
                <w:bCs/>
              </w:rPr>
              <w:t>Approach</w:t>
            </w:r>
          </w:p>
        </w:tc>
        <w:tc>
          <w:tcPr>
            <w:tcW w:w="3563"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0FC1FD2" w14:textId="77777777" w:rsidR="002019E3" w:rsidRDefault="00501896">
            <w:r>
              <w:t>Mostly automated scanning</w:t>
            </w:r>
          </w:p>
        </w:tc>
        <w:tc>
          <w:tcPr>
            <w:tcW w:w="3563"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435D9C3F" w14:textId="77777777" w:rsidR="002019E3" w:rsidRDefault="00501896">
            <w:r>
              <w:t>Manual, goal-driven attack simulation</w:t>
            </w:r>
          </w:p>
        </w:tc>
      </w:tr>
      <w:tr w:rsidR="002019E3" w14:paraId="0FE414D2" w14:textId="77777777">
        <w:tblPrEx>
          <w:tblCellMar>
            <w:top w:w="0" w:type="dxa"/>
            <w:bottom w:w="0" w:type="dxa"/>
          </w:tblCellMar>
        </w:tblPrEx>
        <w:trPr>
          <w:cantSplit/>
          <w:jc w:val="center"/>
        </w:trPr>
        <w:tc>
          <w:tcPr>
            <w:tcW w:w="19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6284C66" w14:textId="77777777" w:rsidR="002019E3" w:rsidRDefault="00501896">
            <w:r>
              <w:rPr>
                <w:b/>
                <w:bCs/>
              </w:rPr>
              <w:t>Output</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7307B081" w14:textId="77777777" w:rsidR="002019E3" w:rsidRDefault="00501896">
            <w:r>
              <w:t>Prioritized list of vulnerabilities</w:t>
            </w:r>
          </w:p>
        </w:tc>
        <w:tc>
          <w:tcPr>
            <w:tcW w:w="3563"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090B41B3" w14:textId="77777777" w:rsidR="002019E3" w:rsidRDefault="00501896">
            <w:r>
              <w:t>Proof of compromise and attack paths</w:t>
            </w:r>
          </w:p>
        </w:tc>
      </w:tr>
    </w:tbl>
    <w:p w14:paraId="3BFF76E2" w14:textId="77777777" w:rsidR="002019E3" w:rsidRDefault="002019E3">
      <w:pPr>
        <w:spacing w:after="160"/>
      </w:pPr>
    </w:p>
    <w:p w14:paraId="52809797" w14:textId="2DFAF5A0" w:rsidR="002019E3" w:rsidRDefault="00501896">
      <w:pPr>
        <w:pStyle w:val="Heading1"/>
        <w:pageBreakBefore/>
      </w:pPr>
      <w:r>
        <w:lastRenderedPageBreak/>
        <w:t xml:space="preserve">Q5. Open-Source Intelligence (OSINT), threat data sources and collection techniques </w:t>
      </w:r>
    </w:p>
    <w:p w14:paraId="2A444D61" w14:textId="77777777" w:rsidR="002019E3" w:rsidRDefault="00501896">
      <w:pPr>
        <w:pStyle w:val="Heading2"/>
      </w:pPr>
      <w:r>
        <w:t>What is OSINT?</w:t>
      </w:r>
    </w:p>
    <w:p w14:paraId="19594DB2" w14:textId="77777777" w:rsidR="002019E3" w:rsidRDefault="00501896">
      <w:pPr>
        <w:spacing w:after="120" w:line="300" w:lineRule="auto"/>
        <w:jc w:val="both"/>
      </w:pPr>
      <w:r>
        <w:t>Open-Source Intelligence (OSINT) is intelligence produced from information that is publicly and legally available. In cybersecurity it is used to understand attacker infrastructure, discover an organization's exposed assets, and track new vulnerabilities and campaigns, without needing privileged access.</w:t>
      </w:r>
    </w:p>
    <w:p w14:paraId="120655C5" w14:textId="77777777" w:rsidR="002019E3" w:rsidRDefault="00501896">
      <w:pPr>
        <w:keepNext/>
        <w:spacing w:before="120" w:after="60"/>
        <w:jc w:val="center"/>
      </w:pPr>
      <w:r>
        <w:rPr>
          <w:noProof/>
        </w:rPr>
        <w:drawing>
          <wp:inline distT="0" distB="0" distL="0" distR="0" wp14:anchorId="767FD530" wp14:editId="212298A3">
            <wp:extent cx="3810000" cy="2457450"/>
            <wp:effectExtent l="0" t="0" r="0" b="0"/>
            <wp:docPr id="7" name="q5_osint.png" descr="Figure 7: Common OSINT sources" title="Figure 7: Common OSINT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457450"/>
                    </a:xfrm>
                    <a:prstGeom prst="rect">
                      <a:avLst/>
                    </a:prstGeom>
                  </pic:spPr>
                </pic:pic>
              </a:graphicData>
            </a:graphic>
          </wp:inline>
        </w:drawing>
      </w:r>
    </w:p>
    <w:p w14:paraId="18153193" w14:textId="77777777" w:rsidR="002019E3" w:rsidRDefault="00501896">
      <w:pPr>
        <w:spacing w:after="200"/>
        <w:jc w:val="center"/>
      </w:pPr>
      <w:r>
        <w:rPr>
          <w:i/>
          <w:iCs/>
        </w:rPr>
        <w:t>Figure 7: Common OSINT sources</w:t>
      </w:r>
    </w:p>
    <w:p w14:paraId="001B8110" w14:textId="77777777" w:rsidR="002019E3" w:rsidRDefault="00501896">
      <w:pPr>
        <w:pStyle w:val="Heading2"/>
      </w:pPr>
      <w:r>
        <w:t>Common threat data sources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026"/>
      </w:tblGrid>
      <w:tr w:rsidR="002019E3" w14:paraId="76151CFA" w14:textId="77777777">
        <w:tblPrEx>
          <w:tblCellMar>
            <w:top w:w="0" w:type="dxa"/>
            <w:bottom w:w="0" w:type="dxa"/>
          </w:tblCellMar>
        </w:tblPrEx>
        <w:trPr>
          <w:cantSplit/>
          <w:tblHeader/>
          <w:jc w:val="center"/>
        </w:trPr>
        <w:tc>
          <w:tcPr>
            <w:tcW w:w="17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3A33002E" w14:textId="77777777" w:rsidR="002019E3" w:rsidRDefault="00501896">
            <w:pPr>
              <w:jc w:val="center"/>
            </w:pPr>
            <w:r>
              <w:rPr>
                <w:b/>
                <w:bCs/>
              </w:rPr>
              <w:t>Category</w:t>
            </w:r>
          </w:p>
        </w:tc>
        <w:tc>
          <w:tcPr>
            <w:tcW w:w="43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519AB57C" w14:textId="77777777" w:rsidR="002019E3" w:rsidRDefault="00501896">
            <w:pPr>
              <w:jc w:val="center"/>
            </w:pPr>
            <w:r>
              <w:rPr>
                <w:b/>
                <w:bCs/>
              </w:rPr>
              <w:t>Sources</w:t>
            </w:r>
          </w:p>
        </w:tc>
        <w:tc>
          <w:tcPr>
            <w:tcW w:w="3026"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373136EE" w14:textId="77777777" w:rsidR="002019E3" w:rsidRDefault="00501896">
            <w:pPr>
              <w:jc w:val="center"/>
            </w:pPr>
            <w:r>
              <w:rPr>
                <w:b/>
                <w:bCs/>
              </w:rPr>
              <w:t>Use</w:t>
            </w:r>
          </w:p>
        </w:tc>
      </w:tr>
      <w:tr w:rsidR="002019E3" w14:paraId="482CF941"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3059ED4" w14:textId="77777777" w:rsidR="002019E3" w:rsidRDefault="00501896">
            <w:r>
              <w:rPr>
                <w:b/>
                <w:bCs/>
              </w:rPr>
              <w:t>Public (OSINT)</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9AAF62C" w14:textId="77777777" w:rsidR="002019E3" w:rsidRDefault="00501896">
            <w:r>
              <w:t xml:space="preserve">WHOIS and DNS records, Shodan and </w:t>
            </w:r>
            <w:proofErr w:type="spellStart"/>
            <w:r>
              <w:t>Censys</w:t>
            </w:r>
            <w:proofErr w:type="spellEnd"/>
            <w:r>
              <w:t>, social media, news and blogs, hacker forums, paste sites, code repositories (GitHub), CVE and NVD databases</w:t>
            </w:r>
          </w:p>
        </w:tc>
        <w:tc>
          <w:tcPr>
            <w:tcW w:w="30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EB2B095" w14:textId="77777777" w:rsidR="002019E3" w:rsidRDefault="00501896">
            <w:r>
              <w:t>Domain ownership, exposed services, leaked credentials, new vulnerabilities and attacker discussion</w:t>
            </w:r>
          </w:p>
        </w:tc>
      </w:tr>
      <w:tr w:rsidR="002019E3" w14:paraId="7F5C61BE"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00630424" w14:textId="77777777" w:rsidR="002019E3" w:rsidRDefault="00501896">
            <w:r>
              <w:rPr>
                <w:b/>
                <w:bCs/>
              </w:rPr>
              <w:t>Commercial</w:t>
            </w:r>
          </w:p>
        </w:tc>
        <w:tc>
          <w:tcPr>
            <w:tcW w:w="43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71A27E2A" w14:textId="77777777" w:rsidR="002019E3" w:rsidRDefault="00501896">
            <w:r>
              <w:t>Paid threat intelligence platforms and vendor reports (for example Recorded Future, Mandiant, CrowdStrike)</w:t>
            </w:r>
          </w:p>
        </w:tc>
        <w:tc>
          <w:tcPr>
            <w:tcW w:w="30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01CF0E18" w14:textId="77777777" w:rsidR="002019E3" w:rsidRDefault="00501896">
            <w:r>
              <w:t>Curated, enriched and context-rich intelligence with support</w:t>
            </w:r>
          </w:p>
        </w:tc>
      </w:tr>
      <w:tr w:rsidR="002019E3" w14:paraId="5A74F1A1"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61EAA9E" w14:textId="77777777" w:rsidR="002019E3" w:rsidRDefault="00501896">
            <w:r>
              <w:rPr>
                <w:b/>
                <w:bCs/>
              </w:rPr>
              <w:t>Internal</w:t>
            </w:r>
          </w:p>
        </w:tc>
        <w:tc>
          <w:tcPr>
            <w:tcW w:w="43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1842BDE" w14:textId="77777777" w:rsidR="002019E3" w:rsidRDefault="00501896">
            <w:r>
              <w:t>Firewall, DNS, proxy and server logs, SIEM alerts, honeypots, incident records</w:t>
            </w:r>
          </w:p>
        </w:tc>
        <w:tc>
          <w:tcPr>
            <w:tcW w:w="30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693AD87" w14:textId="77777777" w:rsidR="002019E3" w:rsidRDefault="00501896">
            <w:r>
              <w:t>Organization-specific activity, direct evidence of attacks against the network</w:t>
            </w:r>
          </w:p>
        </w:tc>
      </w:tr>
      <w:tr w:rsidR="002019E3" w14:paraId="2E2A82A8" w14:textId="77777777">
        <w:tblPrEx>
          <w:tblCellMar>
            <w:top w:w="0" w:type="dxa"/>
            <w:bottom w:w="0" w:type="dxa"/>
          </w:tblCellMar>
        </w:tblPrEx>
        <w:trPr>
          <w:cantSplit/>
          <w:jc w:val="center"/>
        </w:trPr>
        <w:tc>
          <w:tcPr>
            <w:tcW w:w="17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5366824E" w14:textId="77777777" w:rsidR="002019E3" w:rsidRDefault="00501896">
            <w:r>
              <w:rPr>
                <w:b/>
                <w:bCs/>
              </w:rPr>
              <w:t>Community / sharing</w:t>
            </w:r>
          </w:p>
        </w:tc>
        <w:tc>
          <w:tcPr>
            <w:tcW w:w="43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1EA1DBDB" w14:textId="77777777" w:rsidR="002019E3" w:rsidRDefault="00501896">
            <w:r>
              <w:t>MISP, AlienVault OTX, abuse.ch, ISACs</w:t>
            </w:r>
          </w:p>
        </w:tc>
        <w:tc>
          <w:tcPr>
            <w:tcW w:w="30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427C1B27" w14:textId="77777777" w:rsidR="002019E3" w:rsidRDefault="00501896">
            <w:r>
              <w:t>Shared indicators and campaign information</w:t>
            </w:r>
          </w:p>
        </w:tc>
      </w:tr>
    </w:tbl>
    <w:p w14:paraId="2FE3388E" w14:textId="77777777" w:rsidR="002019E3" w:rsidRDefault="002019E3">
      <w:pPr>
        <w:spacing w:after="160"/>
      </w:pPr>
    </w:p>
    <w:p w14:paraId="3AFD6B0A" w14:textId="77777777" w:rsidR="002019E3" w:rsidRDefault="00501896">
      <w:pPr>
        <w:pStyle w:val="Heading2"/>
      </w:pPr>
      <w:r>
        <w:t>Techniques used to collect threat data</w:t>
      </w:r>
    </w:p>
    <w:p w14:paraId="2700351A" w14:textId="77777777" w:rsidR="002019E3" w:rsidRDefault="00501896">
      <w:pPr>
        <w:pStyle w:val="ListParagraph"/>
        <w:numPr>
          <w:ilvl w:val="0"/>
          <w:numId w:val="2"/>
        </w:numPr>
        <w:spacing w:after="60" w:line="300" w:lineRule="auto"/>
        <w:jc w:val="both"/>
      </w:pPr>
      <w:r>
        <w:rPr>
          <w:b/>
          <w:bCs/>
        </w:rPr>
        <w:t>Passive collection:</w:t>
      </w:r>
      <w:r>
        <w:t xml:space="preserve"> gathering from existing public records and archives without interacting with the target, so the target is not alerted.</w:t>
      </w:r>
    </w:p>
    <w:p w14:paraId="4E01F173" w14:textId="77777777" w:rsidR="002019E3" w:rsidRDefault="00501896">
      <w:pPr>
        <w:pStyle w:val="ListParagraph"/>
        <w:numPr>
          <w:ilvl w:val="0"/>
          <w:numId w:val="2"/>
        </w:numPr>
        <w:spacing w:after="60" w:line="300" w:lineRule="auto"/>
        <w:jc w:val="both"/>
      </w:pPr>
      <w:r>
        <w:rPr>
          <w:b/>
          <w:bCs/>
        </w:rPr>
        <w:lastRenderedPageBreak/>
        <w:t>Active collection:</w:t>
      </w:r>
      <w:r>
        <w:t xml:space="preserve"> querying the target or its services directly (port scans, banner grabbing), which can be noticed.</w:t>
      </w:r>
    </w:p>
    <w:p w14:paraId="3B989BCC" w14:textId="77777777" w:rsidR="002019E3" w:rsidRDefault="00501896">
      <w:pPr>
        <w:pStyle w:val="ListParagraph"/>
        <w:numPr>
          <w:ilvl w:val="0"/>
          <w:numId w:val="2"/>
        </w:numPr>
        <w:spacing w:after="60" w:line="300" w:lineRule="auto"/>
        <w:jc w:val="both"/>
      </w:pPr>
      <w:r>
        <w:rPr>
          <w:b/>
          <w:bCs/>
        </w:rPr>
        <w:t>Web scraping and crawling:</w:t>
      </w:r>
      <w:r>
        <w:t xml:space="preserve"> automated tools extract data from websites, forums and paste sites at scale.</w:t>
      </w:r>
    </w:p>
    <w:p w14:paraId="689DC4D6" w14:textId="77777777" w:rsidR="002019E3" w:rsidRDefault="00501896">
      <w:pPr>
        <w:pStyle w:val="ListParagraph"/>
        <w:numPr>
          <w:ilvl w:val="0"/>
          <w:numId w:val="2"/>
        </w:numPr>
        <w:spacing w:after="60" w:line="300" w:lineRule="auto"/>
        <w:jc w:val="both"/>
      </w:pPr>
      <w:r>
        <w:rPr>
          <w:b/>
          <w:bCs/>
        </w:rPr>
        <w:t>DNS and domain lookups:</w:t>
      </w:r>
      <w:r>
        <w:t xml:space="preserve"> WHOIS, passive DNS, subdomain enumeration and certificate transparency logs reveal infrastructure.</w:t>
      </w:r>
    </w:p>
    <w:p w14:paraId="07953CE2" w14:textId="77777777" w:rsidR="002019E3" w:rsidRDefault="00501896">
      <w:pPr>
        <w:pStyle w:val="ListParagraph"/>
        <w:numPr>
          <w:ilvl w:val="0"/>
          <w:numId w:val="2"/>
        </w:numPr>
        <w:spacing w:after="60" w:line="300" w:lineRule="auto"/>
        <w:jc w:val="both"/>
      </w:pPr>
      <w:r>
        <w:rPr>
          <w:b/>
          <w:bCs/>
        </w:rPr>
        <w:t>Search-engine techniques:</w:t>
      </w:r>
      <w:r>
        <w:t xml:space="preserve"> advanced operators (Google </w:t>
      </w:r>
      <w:proofErr w:type="spellStart"/>
      <w:r>
        <w:t>dorking</w:t>
      </w:r>
      <w:proofErr w:type="spellEnd"/>
      <w:r>
        <w:t>) uncover exposed files and misconfigured systems.</w:t>
      </w:r>
    </w:p>
    <w:p w14:paraId="034D563D" w14:textId="77777777" w:rsidR="002019E3" w:rsidRDefault="00501896">
      <w:pPr>
        <w:pStyle w:val="ListParagraph"/>
        <w:numPr>
          <w:ilvl w:val="0"/>
          <w:numId w:val="2"/>
        </w:numPr>
        <w:spacing w:after="60" w:line="300" w:lineRule="auto"/>
        <w:jc w:val="both"/>
      </w:pPr>
      <w:r>
        <w:rPr>
          <w:b/>
          <w:bCs/>
        </w:rPr>
        <w:t>Social media and dark web monitoring:</w:t>
      </w:r>
      <w:r>
        <w:t xml:space="preserve"> tracking mentions of the organization, leaked data and attacker chatter.</w:t>
      </w:r>
    </w:p>
    <w:p w14:paraId="48F2151C" w14:textId="77777777" w:rsidR="002019E3" w:rsidRDefault="00501896">
      <w:pPr>
        <w:pStyle w:val="ListParagraph"/>
        <w:numPr>
          <w:ilvl w:val="0"/>
          <w:numId w:val="2"/>
        </w:numPr>
        <w:spacing w:after="60" w:line="300" w:lineRule="auto"/>
        <w:jc w:val="both"/>
      </w:pPr>
      <w:r>
        <w:rPr>
          <w:b/>
          <w:bCs/>
        </w:rPr>
        <w:t>Honeypots and sensors:</w:t>
      </w:r>
      <w:r>
        <w:t xml:space="preserve"> decoy systems capture attacker tools, IP addresses and techniques firsthand.</w:t>
      </w:r>
    </w:p>
    <w:p w14:paraId="0A20C0CC" w14:textId="77777777" w:rsidR="002019E3" w:rsidRDefault="00501896">
      <w:pPr>
        <w:spacing w:before="60" w:after="120" w:line="300" w:lineRule="auto"/>
        <w:jc w:val="both"/>
      </w:pPr>
      <w:r>
        <w:t xml:space="preserve">Common tools include </w:t>
      </w:r>
      <w:proofErr w:type="spellStart"/>
      <w:r>
        <w:t>Maltego</w:t>
      </w:r>
      <w:proofErr w:type="spellEnd"/>
      <w:r>
        <w:t xml:space="preserve">, </w:t>
      </w:r>
      <w:proofErr w:type="spellStart"/>
      <w:r>
        <w:t>theHarvester</w:t>
      </w:r>
      <w:proofErr w:type="spellEnd"/>
      <w:r>
        <w:t xml:space="preserve">, Recon-ng, </w:t>
      </w:r>
      <w:proofErr w:type="spellStart"/>
      <w:r>
        <w:t>SpiderFoot</w:t>
      </w:r>
      <w:proofErr w:type="spellEnd"/>
      <w:r>
        <w:t xml:space="preserve"> and Shodan. Collected data is then processed, </w:t>
      </w:r>
      <w:proofErr w:type="spellStart"/>
      <w:r>
        <w:t>analyzed</w:t>
      </w:r>
      <w:proofErr w:type="spellEnd"/>
      <w:r>
        <w:t xml:space="preserve"> and shared following the intelligence cycle: planning, collection, processing, analysis and dissemination.</w:t>
      </w:r>
    </w:p>
    <w:p w14:paraId="259112A0" w14:textId="77777777" w:rsidR="002019E3" w:rsidRDefault="00501896">
      <w:pPr>
        <w:pStyle w:val="Heading2"/>
      </w:pPr>
      <w:r>
        <w:t>Legal and ethical considerations</w:t>
      </w:r>
    </w:p>
    <w:p w14:paraId="498446A9" w14:textId="77777777" w:rsidR="002019E3" w:rsidRDefault="00501896">
      <w:pPr>
        <w:pStyle w:val="ListParagraph"/>
        <w:numPr>
          <w:ilvl w:val="0"/>
          <w:numId w:val="2"/>
        </w:numPr>
        <w:spacing w:after="60" w:line="300" w:lineRule="auto"/>
        <w:jc w:val="both"/>
      </w:pPr>
      <w:r>
        <w:t>Collect only publicly available data and never bypass authentication or access protected systems without permission.</w:t>
      </w:r>
    </w:p>
    <w:p w14:paraId="7297A69F" w14:textId="77777777" w:rsidR="002019E3" w:rsidRDefault="00501896">
      <w:pPr>
        <w:pStyle w:val="ListParagraph"/>
        <w:numPr>
          <w:ilvl w:val="0"/>
          <w:numId w:val="2"/>
        </w:numPr>
        <w:spacing w:after="60" w:line="300" w:lineRule="auto"/>
        <w:jc w:val="both"/>
      </w:pPr>
      <w:r>
        <w:t>Respect privacy and data protection laws (such as GDPR) and website terms of service.</w:t>
      </w:r>
    </w:p>
    <w:p w14:paraId="3EE00AD0" w14:textId="77777777" w:rsidR="002019E3" w:rsidRDefault="00501896">
      <w:pPr>
        <w:pStyle w:val="ListParagraph"/>
        <w:numPr>
          <w:ilvl w:val="0"/>
          <w:numId w:val="2"/>
        </w:numPr>
        <w:spacing w:after="60" w:line="300" w:lineRule="auto"/>
        <w:jc w:val="both"/>
      </w:pPr>
      <w:r>
        <w:t>Verify the reliability of sources, since open data can be false, outdated or deliberately planted.</w:t>
      </w:r>
    </w:p>
    <w:p w14:paraId="340B9A84" w14:textId="77777777" w:rsidR="002019E3" w:rsidRDefault="00501896">
      <w:pPr>
        <w:pStyle w:val="ListParagraph"/>
        <w:numPr>
          <w:ilvl w:val="0"/>
          <w:numId w:val="2"/>
        </w:numPr>
        <w:spacing w:after="60" w:line="300" w:lineRule="auto"/>
        <w:jc w:val="both"/>
      </w:pPr>
      <w:r>
        <w:t>Handle personal data carefully and use the intelligence only for defensive and authorized purposes.</w:t>
      </w:r>
    </w:p>
    <w:p w14:paraId="3C338256" w14:textId="0FADD8CA" w:rsidR="002019E3" w:rsidRDefault="00501896">
      <w:pPr>
        <w:pStyle w:val="Heading1"/>
        <w:pageBreakBefore/>
      </w:pPr>
      <w:r>
        <w:lastRenderedPageBreak/>
        <w:t>Q6. Indicators of Compromise (</w:t>
      </w:r>
      <w:proofErr w:type="spellStart"/>
      <w:r>
        <w:t>IoCs</w:t>
      </w:r>
      <w:proofErr w:type="spellEnd"/>
      <w:r>
        <w:t xml:space="preserve">) and threat feeds </w:t>
      </w:r>
    </w:p>
    <w:p w14:paraId="1F1BE28E" w14:textId="77777777" w:rsidR="002019E3" w:rsidRDefault="00501896">
      <w:pPr>
        <w:pStyle w:val="Heading2"/>
      </w:pPr>
      <w:r>
        <w:t xml:space="preserve">What are </w:t>
      </w:r>
      <w:proofErr w:type="spellStart"/>
      <w:r>
        <w:t>IoCs</w:t>
      </w:r>
      <w:proofErr w:type="spellEnd"/>
      <w:r>
        <w:t>?</w:t>
      </w:r>
    </w:p>
    <w:p w14:paraId="0BCF15BD" w14:textId="77777777" w:rsidR="002019E3" w:rsidRDefault="00501896">
      <w:pPr>
        <w:spacing w:after="120" w:line="300" w:lineRule="auto"/>
        <w:jc w:val="both"/>
      </w:pPr>
      <w:r>
        <w:t>Indicators of Compromise (</w:t>
      </w:r>
      <w:proofErr w:type="spellStart"/>
      <w:r>
        <w:t>IoCs</w:t>
      </w:r>
      <w:proofErr w:type="spellEnd"/>
      <w:r>
        <w:t>) are pieces of forensic evidence or artifacts that suggest a system or network has been breached or is under attack. They allow defenders to detect known malicious activity and to investigate incidents.</w:t>
      </w:r>
    </w:p>
    <w:p w14:paraId="2281B753" w14:textId="77777777" w:rsidR="002019E3" w:rsidRDefault="00501896">
      <w:pPr>
        <w:pStyle w:val="Heading2"/>
      </w:pPr>
      <w:r>
        <w:t xml:space="preserve">Types of </w:t>
      </w:r>
      <w:proofErr w:type="spellStart"/>
      <w:r>
        <w:t>IoCs</w:t>
      </w:r>
      <w:proofErr w:type="spellEnd"/>
    </w:p>
    <w:p w14:paraId="65629F73" w14:textId="77777777" w:rsidR="002019E3" w:rsidRDefault="00501896">
      <w:pPr>
        <w:keepNext/>
        <w:spacing w:before="120" w:after="60"/>
        <w:jc w:val="center"/>
      </w:pPr>
      <w:r>
        <w:rPr>
          <w:noProof/>
        </w:rPr>
        <w:drawing>
          <wp:inline distT="0" distB="0" distL="0" distR="0" wp14:anchorId="474664FB" wp14:editId="729CBAC3">
            <wp:extent cx="4381500" cy="1952625"/>
            <wp:effectExtent l="0" t="0" r="0" b="0"/>
            <wp:docPr id="8" name="q6_ioc_types.png" descr="Figure 8: Main types of IoCs" title="Figure 8: Main types of I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952625"/>
                    </a:xfrm>
                    <a:prstGeom prst="rect">
                      <a:avLst/>
                    </a:prstGeom>
                  </pic:spPr>
                </pic:pic>
              </a:graphicData>
            </a:graphic>
          </wp:inline>
        </w:drawing>
      </w:r>
    </w:p>
    <w:p w14:paraId="138BF6BE" w14:textId="77777777" w:rsidR="002019E3" w:rsidRDefault="00501896">
      <w:pPr>
        <w:spacing w:after="200"/>
        <w:jc w:val="center"/>
      </w:pPr>
      <w:r>
        <w:rPr>
          <w:i/>
          <w:iCs/>
        </w:rPr>
        <w:t xml:space="preserve">Figure 8: Main types of </w:t>
      </w:r>
      <w:proofErr w:type="spellStart"/>
      <w:r>
        <w:rPr>
          <w:i/>
          <w:iCs/>
        </w:rPr>
        <w:t>IoCs</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700"/>
        <w:gridCol w:w="3226"/>
      </w:tblGrid>
      <w:tr w:rsidR="002019E3" w14:paraId="74FCCBE5" w14:textId="77777777">
        <w:tblPrEx>
          <w:tblCellMar>
            <w:top w:w="0" w:type="dxa"/>
            <w:bottom w:w="0" w:type="dxa"/>
          </w:tblCellMar>
        </w:tblPrEx>
        <w:trPr>
          <w:cantSplit/>
          <w:tblHeader/>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7B858314" w14:textId="77777777" w:rsidR="002019E3" w:rsidRDefault="00501896">
            <w:pPr>
              <w:jc w:val="center"/>
            </w:pPr>
            <w:r>
              <w:rPr>
                <w:b/>
                <w:bCs/>
              </w:rPr>
              <w:t>IoC type</w:t>
            </w:r>
          </w:p>
        </w:tc>
        <w:tc>
          <w:tcPr>
            <w:tcW w:w="3700"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4C028EFA" w14:textId="77777777" w:rsidR="002019E3" w:rsidRDefault="00501896">
            <w:pPr>
              <w:jc w:val="center"/>
            </w:pPr>
            <w:r>
              <w:rPr>
                <w:b/>
                <w:bCs/>
              </w:rPr>
              <w:t>Example</w:t>
            </w:r>
          </w:p>
        </w:tc>
        <w:tc>
          <w:tcPr>
            <w:tcW w:w="3226" w:type="dxa"/>
            <w:tcBorders>
              <w:top w:val="single" w:sz="6" w:space="0" w:color="000000"/>
              <w:left w:val="single" w:sz="6" w:space="0" w:color="000000"/>
              <w:bottom w:val="single" w:sz="6" w:space="0" w:color="000000"/>
              <w:right w:val="single" w:sz="6" w:space="0" w:color="000000"/>
            </w:tcBorders>
            <w:shd w:val="clear" w:color="auto" w:fill="BDD7EE"/>
            <w:tcMar>
              <w:top w:w="70" w:type="dxa"/>
              <w:left w:w="110" w:type="dxa"/>
              <w:bottom w:w="70" w:type="dxa"/>
              <w:right w:w="110" w:type="dxa"/>
            </w:tcMar>
            <w:vAlign w:val="center"/>
          </w:tcPr>
          <w:p w14:paraId="1933D847" w14:textId="77777777" w:rsidR="002019E3" w:rsidRDefault="00501896">
            <w:pPr>
              <w:jc w:val="center"/>
            </w:pPr>
            <w:r>
              <w:rPr>
                <w:b/>
                <w:bCs/>
              </w:rPr>
              <w:t xml:space="preserve">Use in </w:t>
            </w:r>
            <w:proofErr w:type="spellStart"/>
            <w:r>
              <w:rPr>
                <w:b/>
                <w:bCs/>
              </w:rPr>
              <w:t>defense</w:t>
            </w:r>
            <w:proofErr w:type="spellEnd"/>
          </w:p>
        </w:tc>
      </w:tr>
      <w:tr w:rsidR="002019E3" w14:paraId="213ED751"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127018F" w14:textId="77777777" w:rsidR="002019E3" w:rsidRDefault="00501896">
            <w:r>
              <w:rPr>
                <w:b/>
                <w:bCs/>
              </w:rPr>
              <w:t>File hashes</w:t>
            </w:r>
          </w:p>
        </w:tc>
        <w:tc>
          <w:tcPr>
            <w:tcW w:w="3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70739E0B" w14:textId="77777777" w:rsidR="002019E3" w:rsidRDefault="00501896">
            <w:r>
              <w:t>MD5 or SHA-256 hash of a known malware sample</w:t>
            </w:r>
          </w:p>
        </w:tc>
        <w:tc>
          <w:tcPr>
            <w:tcW w:w="32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1E82F6B2" w14:textId="77777777" w:rsidR="002019E3" w:rsidRDefault="00501896">
            <w:r>
              <w:t>Antivirus and EDR matching of known malicious files</w:t>
            </w:r>
          </w:p>
        </w:tc>
      </w:tr>
      <w:tr w:rsidR="002019E3" w14:paraId="6CA8C912"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02D7114D" w14:textId="77777777" w:rsidR="002019E3" w:rsidRDefault="00501896">
            <w:r>
              <w:rPr>
                <w:b/>
                <w:bCs/>
              </w:rPr>
              <w:t>IP addresses</w:t>
            </w:r>
          </w:p>
        </w:tc>
        <w:tc>
          <w:tcPr>
            <w:tcW w:w="37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0FBF6668" w14:textId="77777777" w:rsidR="002019E3" w:rsidRDefault="00501896">
            <w:r>
              <w:t>Command-and-control server or scanner address</w:t>
            </w:r>
          </w:p>
        </w:tc>
        <w:tc>
          <w:tcPr>
            <w:tcW w:w="32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3CC85670" w14:textId="77777777" w:rsidR="002019E3" w:rsidRDefault="00501896">
            <w:r>
              <w:t>Block or alert at firewall and IPS</w:t>
            </w:r>
          </w:p>
        </w:tc>
      </w:tr>
      <w:tr w:rsidR="002019E3" w14:paraId="1889054F"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236B532" w14:textId="77777777" w:rsidR="002019E3" w:rsidRDefault="00501896">
            <w:r>
              <w:rPr>
                <w:b/>
                <w:bCs/>
              </w:rPr>
              <w:t>Domains and URLs</w:t>
            </w:r>
          </w:p>
        </w:tc>
        <w:tc>
          <w:tcPr>
            <w:tcW w:w="3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7D20A2B" w14:textId="77777777" w:rsidR="002019E3" w:rsidRDefault="00501896">
            <w:r>
              <w:t>Phishing site or malware download URL</w:t>
            </w:r>
          </w:p>
        </w:tc>
        <w:tc>
          <w:tcPr>
            <w:tcW w:w="32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FDCE6A4" w14:textId="77777777" w:rsidR="002019E3" w:rsidRDefault="00501896">
            <w:r>
              <w:t>DNS and proxy blocking</w:t>
            </w:r>
          </w:p>
        </w:tc>
      </w:tr>
      <w:tr w:rsidR="002019E3" w14:paraId="5B20AAC2"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5B9D7878" w14:textId="77777777" w:rsidR="002019E3" w:rsidRDefault="00501896">
            <w:r>
              <w:rPr>
                <w:b/>
                <w:bCs/>
              </w:rPr>
              <w:t>Registry keys / file paths</w:t>
            </w:r>
          </w:p>
        </w:tc>
        <w:tc>
          <w:tcPr>
            <w:tcW w:w="37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43238C74" w14:textId="77777777" w:rsidR="002019E3" w:rsidRDefault="00501896">
            <w:r>
              <w:t>Run keys used for persistence</w:t>
            </w:r>
          </w:p>
        </w:tc>
        <w:tc>
          <w:tcPr>
            <w:tcW w:w="32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45D01775" w14:textId="77777777" w:rsidR="002019E3" w:rsidRDefault="00501896">
            <w:r>
              <w:t>Host-based detection and forensics</w:t>
            </w:r>
          </w:p>
        </w:tc>
      </w:tr>
      <w:tr w:rsidR="002019E3" w14:paraId="5D6CA807"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0F43CAB7" w14:textId="77777777" w:rsidR="002019E3" w:rsidRDefault="00501896">
            <w:r>
              <w:rPr>
                <w:b/>
                <w:bCs/>
              </w:rPr>
              <w:t>Network traffic patterns</w:t>
            </w:r>
          </w:p>
        </w:tc>
        <w:tc>
          <w:tcPr>
            <w:tcW w:w="37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36C49A16" w14:textId="77777777" w:rsidR="002019E3" w:rsidRDefault="00501896">
            <w:r>
              <w:t>Beaconing at fixed intervals, unusual ports, sudden large data transfers</w:t>
            </w:r>
          </w:p>
        </w:tc>
        <w:tc>
          <w:tcPr>
            <w:tcW w:w="3226"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vAlign w:val="center"/>
          </w:tcPr>
          <w:p w14:paraId="2F57FC09" w14:textId="77777777" w:rsidR="002019E3" w:rsidRDefault="00501896">
            <w:r>
              <w:t>Anomaly detection in SIEM and network monitoring</w:t>
            </w:r>
          </w:p>
        </w:tc>
      </w:tr>
      <w:tr w:rsidR="002019E3" w14:paraId="3EFD7AE8" w14:textId="77777777">
        <w:tblPrEx>
          <w:tblCellMar>
            <w:top w:w="0" w:type="dxa"/>
            <w:bottom w:w="0" w:type="dxa"/>
          </w:tblCellMar>
        </w:tblPrEx>
        <w:trPr>
          <w:cantSplit/>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2C770EAD" w14:textId="77777777" w:rsidR="002019E3" w:rsidRDefault="00501896">
            <w:r>
              <w:rPr>
                <w:b/>
                <w:bCs/>
              </w:rPr>
              <w:t>Email artifacts</w:t>
            </w:r>
          </w:p>
        </w:tc>
        <w:tc>
          <w:tcPr>
            <w:tcW w:w="3700"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6E7ADF88" w14:textId="77777777" w:rsidR="002019E3" w:rsidRDefault="00501896">
            <w:r>
              <w:t>Malicious sender address, subject or attachment name</w:t>
            </w:r>
          </w:p>
        </w:tc>
        <w:tc>
          <w:tcPr>
            <w:tcW w:w="3226" w:type="dxa"/>
            <w:tcBorders>
              <w:top w:val="single" w:sz="6" w:space="0" w:color="000000"/>
              <w:left w:val="single" w:sz="6" w:space="0" w:color="000000"/>
              <w:bottom w:val="single" w:sz="6" w:space="0" w:color="000000"/>
              <w:right w:val="single" w:sz="6" w:space="0" w:color="000000"/>
            </w:tcBorders>
            <w:shd w:val="clear" w:color="auto" w:fill="F2F7FC"/>
            <w:tcMar>
              <w:top w:w="70" w:type="dxa"/>
              <w:left w:w="110" w:type="dxa"/>
              <w:bottom w:w="70" w:type="dxa"/>
              <w:right w:w="110" w:type="dxa"/>
            </w:tcMar>
            <w:vAlign w:val="center"/>
          </w:tcPr>
          <w:p w14:paraId="7ADE58B1" w14:textId="77777777" w:rsidR="002019E3" w:rsidRDefault="00501896">
            <w:r>
              <w:t>Mail gateway filtering</w:t>
            </w:r>
          </w:p>
        </w:tc>
      </w:tr>
    </w:tbl>
    <w:p w14:paraId="1D60F2D2" w14:textId="77777777" w:rsidR="002019E3" w:rsidRDefault="002019E3">
      <w:pPr>
        <w:spacing w:after="160"/>
      </w:pPr>
    </w:p>
    <w:p w14:paraId="2B502248" w14:textId="77777777" w:rsidR="002019E3" w:rsidRDefault="00501896">
      <w:pPr>
        <w:pStyle w:val="Heading2"/>
      </w:pPr>
      <w:r>
        <w:t>How threat feeds help organizations</w:t>
      </w:r>
    </w:p>
    <w:p w14:paraId="3C3FDC47" w14:textId="77777777" w:rsidR="002019E3" w:rsidRDefault="00501896">
      <w:pPr>
        <w:spacing w:after="120" w:line="300" w:lineRule="auto"/>
        <w:jc w:val="both"/>
      </w:pPr>
      <w:r>
        <w:t xml:space="preserve">A threat feed is a continuously updated stream of </w:t>
      </w:r>
      <w:proofErr w:type="spellStart"/>
      <w:r>
        <w:t>IoCs</w:t>
      </w:r>
      <w:proofErr w:type="spellEnd"/>
      <w:r>
        <w:t xml:space="preserve"> and threat information. Feeds can be open-source (AlienVault OTX, abuse.ch, MISP communities) or commercial (Recorded Future, Mandiant, CrowdStrike). They are commonly delivered in standard formats such as </w:t>
      </w:r>
      <w:r>
        <w:rPr>
          <w:b/>
          <w:bCs/>
        </w:rPr>
        <w:t>STIX</w:t>
      </w:r>
      <w:r>
        <w:t xml:space="preserve"> (structured description of threat information) over </w:t>
      </w:r>
      <w:r>
        <w:rPr>
          <w:b/>
          <w:bCs/>
        </w:rPr>
        <w:t>TAXII</w:t>
      </w:r>
      <w:r>
        <w:t xml:space="preserve"> (the protocol for exchanging it), so that tools can consume them automatically.</w:t>
      </w:r>
    </w:p>
    <w:p w14:paraId="78F26B81" w14:textId="77777777" w:rsidR="002019E3" w:rsidRDefault="00501896">
      <w:pPr>
        <w:keepNext/>
        <w:spacing w:before="120" w:after="60"/>
        <w:jc w:val="center"/>
      </w:pPr>
      <w:r>
        <w:rPr>
          <w:noProof/>
        </w:rPr>
        <w:lastRenderedPageBreak/>
        <w:drawing>
          <wp:inline distT="0" distB="0" distL="0" distR="0" wp14:anchorId="01B5B2EB" wp14:editId="329DA063">
            <wp:extent cx="4191000" cy="2105025"/>
            <wp:effectExtent l="0" t="0" r="0" b="0"/>
            <wp:docPr id="9" name="q6_threat_feeds.png" descr="Figure 9: Flow of threat feed data into defensive tools" title="Figure 9: Flow of threat feed data into defensive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105025"/>
                    </a:xfrm>
                    <a:prstGeom prst="rect">
                      <a:avLst/>
                    </a:prstGeom>
                  </pic:spPr>
                </pic:pic>
              </a:graphicData>
            </a:graphic>
          </wp:inline>
        </w:drawing>
      </w:r>
    </w:p>
    <w:p w14:paraId="07131A4B" w14:textId="77777777" w:rsidR="002019E3" w:rsidRDefault="00501896">
      <w:pPr>
        <w:spacing w:after="200"/>
        <w:jc w:val="center"/>
      </w:pPr>
      <w:r>
        <w:rPr>
          <w:i/>
          <w:iCs/>
        </w:rPr>
        <w:t>Figure 9: Flow of threat feed data into defensive tools</w:t>
      </w:r>
    </w:p>
    <w:p w14:paraId="02E46E6A" w14:textId="77777777" w:rsidR="002019E3" w:rsidRDefault="00501896">
      <w:pPr>
        <w:pStyle w:val="ListParagraph"/>
        <w:numPr>
          <w:ilvl w:val="0"/>
          <w:numId w:val="2"/>
        </w:numPr>
        <w:spacing w:after="60" w:line="300" w:lineRule="auto"/>
        <w:jc w:val="both"/>
      </w:pPr>
      <w:r>
        <w:rPr>
          <w:b/>
          <w:bCs/>
        </w:rPr>
        <w:t>Automatic blocking:</w:t>
      </w:r>
      <w:r>
        <w:t xml:space="preserve"> malicious IPs, domains and URLs are pushed to firewalls, proxies and email gateways.</w:t>
      </w:r>
    </w:p>
    <w:p w14:paraId="106C90B5" w14:textId="77777777" w:rsidR="002019E3" w:rsidRDefault="00501896">
      <w:pPr>
        <w:pStyle w:val="ListParagraph"/>
        <w:numPr>
          <w:ilvl w:val="0"/>
          <w:numId w:val="2"/>
        </w:numPr>
        <w:spacing w:after="60" w:line="300" w:lineRule="auto"/>
        <w:jc w:val="both"/>
      </w:pPr>
      <w:r>
        <w:rPr>
          <w:b/>
          <w:bCs/>
        </w:rPr>
        <w:t>Faster detection:</w:t>
      </w:r>
      <w:r>
        <w:t xml:space="preserve"> SIEM and EDR tools correlate feed </w:t>
      </w:r>
      <w:proofErr w:type="spellStart"/>
      <w:r>
        <w:t>IoCs</w:t>
      </w:r>
      <w:proofErr w:type="spellEnd"/>
      <w:r>
        <w:t xml:space="preserve"> with internal logs and raise alerts quickly.</w:t>
      </w:r>
    </w:p>
    <w:p w14:paraId="2FF82C13" w14:textId="77777777" w:rsidR="002019E3" w:rsidRDefault="00501896">
      <w:pPr>
        <w:pStyle w:val="ListParagraph"/>
        <w:numPr>
          <w:ilvl w:val="0"/>
          <w:numId w:val="2"/>
        </w:numPr>
        <w:spacing w:after="60" w:line="300" w:lineRule="auto"/>
        <w:jc w:val="both"/>
      </w:pPr>
      <w:r>
        <w:rPr>
          <w:b/>
          <w:bCs/>
        </w:rPr>
        <w:t xml:space="preserve">Proactive </w:t>
      </w:r>
      <w:proofErr w:type="spellStart"/>
      <w:r>
        <w:rPr>
          <w:b/>
          <w:bCs/>
        </w:rPr>
        <w:t>defense</w:t>
      </w:r>
      <w:proofErr w:type="spellEnd"/>
      <w:r>
        <w:rPr>
          <w:b/>
          <w:bCs/>
        </w:rPr>
        <w:t>:</w:t>
      </w:r>
      <w:r>
        <w:t xml:space="preserve"> teams learn about new campaigns and threat actors before they are affected.</w:t>
      </w:r>
    </w:p>
    <w:p w14:paraId="5EBFA7D9" w14:textId="77777777" w:rsidR="002019E3" w:rsidRDefault="00501896">
      <w:pPr>
        <w:pStyle w:val="ListParagraph"/>
        <w:numPr>
          <w:ilvl w:val="0"/>
          <w:numId w:val="2"/>
        </w:numPr>
        <w:spacing w:after="60" w:line="300" w:lineRule="auto"/>
        <w:jc w:val="both"/>
      </w:pPr>
      <w:r>
        <w:rPr>
          <w:b/>
          <w:bCs/>
        </w:rPr>
        <w:t>Incident response and threat hunting:</w:t>
      </w:r>
      <w:r>
        <w:t xml:space="preserve"> analysts search historical data for known indicators to find hidden compromises.</w:t>
      </w:r>
    </w:p>
    <w:p w14:paraId="79970C97" w14:textId="77777777" w:rsidR="002019E3" w:rsidRDefault="00501896">
      <w:pPr>
        <w:pStyle w:val="ListParagraph"/>
        <w:numPr>
          <w:ilvl w:val="0"/>
          <w:numId w:val="2"/>
        </w:numPr>
        <w:spacing w:after="60" w:line="300" w:lineRule="auto"/>
        <w:jc w:val="both"/>
      </w:pPr>
      <w:r>
        <w:rPr>
          <w:b/>
          <w:bCs/>
        </w:rPr>
        <w:t>Prioritization:</w:t>
      </w:r>
      <w:r>
        <w:t xml:space="preserve"> intelligence helps focus patching and monitoring on threats relevant to the organization.</w:t>
      </w:r>
    </w:p>
    <w:p w14:paraId="32CAF81D" w14:textId="77777777" w:rsidR="002019E3" w:rsidRDefault="00501896">
      <w:pPr>
        <w:pStyle w:val="Heading2"/>
      </w:pPr>
      <w:r>
        <w:t>Limitations</w:t>
      </w:r>
    </w:p>
    <w:p w14:paraId="2F9D42BC" w14:textId="77777777" w:rsidR="002019E3" w:rsidRDefault="00501896">
      <w:pPr>
        <w:pStyle w:val="ListParagraph"/>
        <w:numPr>
          <w:ilvl w:val="0"/>
          <w:numId w:val="2"/>
        </w:numPr>
        <w:spacing w:after="60" w:line="300" w:lineRule="auto"/>
        <w:jc w:val="both"/>
      </w:pPr>
      <w:r>
        <w:rPr>
          <w:b/>
          <w:bCs/>
        </w:rPr>
        <w:t>False positives:</w:t>
      </w:r>
      <w:r>
        <w:t xml:space="preserve"> shared hosting or recycled IP addresses can cause legitimate services to be blocked.</w:t>
      </w:r>
    </w:p>
    <w:p w14:paraId="3F15E3BD" w14:textId="77777777" w:rsidR="002019E3" w:rsidRDefault="00501896">
      <w:pPr>
        <w:pStyle w:val="ListParagraph"/>
        <w:numPr>
          <w:ilvl w:val="0"/>
          <w:numId w:val="2"/>
        </w:numPr>
        <w:spacing w:after="60" w:line="300" w:lineRule="auto"/>
        <w:jc w:val="both"/>
      </w:pPr>
      <w:r>
        <w:rPr>
          <w:b/>
          <w:bCs/>
        </w:rPr>
        <w:t>Stale data:</w:t>
      </w:r>
      <w:r>
        <w:t xml:space="preserve"> </w:t>
      </w:r>
      <w:proofErr w:type="spellStart"/>
      <w:r>
        <w:t>IoCs</w:t>
      </w:r>
      <w:proofErr w:type="spellEnd"/>
      <w:r>
        <w:t xml:space="preserve"> expire quickly because attackers change infrastructure; old indicators must be aged out.</w:t>
      </w:r>
    </w:p>
    <w:p w14:paraId="45CEA167" w14:textId="77777777" w:rsidR="002019E3" w:rsidRDefault="00501896">
      <w:pPr>
        <w:pStyle w:val="ListParagraph"/>
        <w:numPr>
          <w:ilvl w:val="0"/>
          <w:numId w:val="2"/>
        </w:numPr>
        <w:spacing w:after="60" w:line="300" w:lineRule="auto"/>
        <w:jc w:val="both"/>
      </w:pPr>
      <w:r>
        <w:rPr>
          <w:b/>
          <w:bCs/>
        </w:rPr>
        <w:t>Lack of context:</w:t>
      </w:r>
      <w:r>
        <w:t xml:space="preserve"> a raw indicator does not explain who is behind it or whether it is relevant, so enrichment and confidence scoring are needed.</w:t>
      </w:r>
    </w:p>
    <w:p w14:paraId="2312BACC" w14:textId="77777777" w:rsidR="002019E3" w:rsidRDefault="00501896">
      <w:pPr>
        <w:pStyle w:val="ListParagraph"/>
        <w:numPr>
          <w:ilvl w:val="0"/>
          <w:numId w:val="2"/>
        </w:numPr>
        <w:spacing w:after="60" w:line="300" w:lineRule="auto"/>
        <w:jc w:val="both"/>
      </w:pPr>
      <w:r>
        <w:rPr>
          <w:b/>
          <w:bCs/>
        </w:rPr>
        <w:t>Easily changed indicators:</w:t>
      </w:r>
      <w:r>
        <w:t xml:space="preserve"> file hashes and IP addresses are trivial for attackers to alter, so </w:t>
      </w:r>
      <w:proofErr w:type="spellStart"/>
      <w:r>
        <w:t>behavior</w:t>
      </w:r>
      <w:proofErr w:type="spellEnd"/>
      <w:r>
        <w:t>-based detection is also required.</w:t>
      </w:r>
    </w:p>
    <w:p w14:paraId="2094D770" w14:textId="77777777" w:rsidR="002019E3" w:rsidRDefault="00501896">
      <w:pPr>
        <w:pStyle w:val="ListParagraph"/>
        <w:numPr>
          <w:ilvl w:val="0"/>
          <w:numId w:val="2"/>
        </w:numPr>
        <w:spacing w:after="60" w:line="300" w:lineRule="auto"/>
        <w:jc w:val="both"/>
      </w:pPr>
      <w:r>
        <w:rPr>
          <w:b/>
          <w:bCs/>
        </w:rPr>
        <w:t>Volume:</w:t>
      </w:r>
      <w:r>
        <w:t xml:space="preserve"> too many feeds can overwhelm analysts without filtering and automation.</w:t>
      </w:r>
    </w:p>
    <w:p w14:paraId="0919A76D" w14:textId="77777777" w:rsidR="002019E3" w:rsidRDefault="00501896">
      <w:pPr>
        <w:pStyle w:val="Heading2"/>
      </w:pPr>
      <w:r>
        <w:t>References</w:t>
      </w:r>
    </w:p>
    <w:p w14:paraId="3838BBDE" w14:textId="77777777" w:rsidR="002019E3" w:rsidRDefault="00501896">
      <w:pPr>
        <w:pStyle w:val="ListParagraph"/>
        <w:numPr>
          <w:ilvl w:val="0"/>
          <w:numId w:val="2"/>
        </w:numPr>
        <w:spacing w:after="60" w:line="300" w:lineRule="auto"/>
        <w:jc w:val="both"/>
      </w:pPr>
      <w:r>
        <w:t>NIST SP 800-115, Technical Guide to Information Security Testing and Assessment.</w:t>
      </w:r>
    </w:p>
    <w:p w14:paraId="738C011F" w14:textId="77777777" w:rsidR="002019E3" w:rsidRDefault="00501896">
      <w:pPr>
        <w:pStyle w:val="ListParagraph"/>
        <w:numPr>
          <w:ilvl w:val="0"/>
          <w:numId w:val="2"/>
        </w:numPr>
        <w:spacing w:after="60" w:line="300" w:lineRule="auto"/>
        <w:jc w:val="both"/>
      </w:pPr>
      <w:r>
        <w:t>FIRST, Common Vulnerability Scoring System (CVSS) specification.</w:t>
      </w:r>
    </w:p>
    <w:p w14:paraId="5D13FB6B" w14:textId="77777777" w:rsidR="002019E3" w:rsidRDefault="00501896">
      <w:pPr>
        <w:pStyle w:val="ListParagraph"/>
        <w:numPr>
          <w:ilvl w:val="0"/>
          <w:numId w:val="2"/>
        </w:numPr>
        <w:spacing w:after="60" w:line="300" w:lineRule="auto"/>
        <w:jc w:val="both"/>
      </w:pPr>
      <w:r>
        <w:t>NIST National Vulnerability Database (NVD) and MITRE CVE program.</w:t>
      </w:r>
    </w:p>
    <w:p w14:paraId="62A12D22" w14:textId="77777777" w:rsidR="002019E3" w:rsidRDefault="00501896">
      <w:pPr>
        <w:pStyle w:val="ListParagraph"/>
        <w:numPr>
          <w:ilvl w:val="0"/>
          <w:numId w:val="2"/>
        </w:numPr>
        <w:spacing w:after="60" w:line="300" w:lineRule="auto"/>
        <w:jc w:val="both"/>
      </w:pPr>
      <w:r>
        <w:t>OASIS, STIX and TAXII specifications.</w:t>
      </w:r>
    </w:p>
    <w:p w14:paraId="5C4D5574" w14:textId="1B6272CF" w:rsidR="002019E3" w:rsidRDefault="002019E3" w:rsidP="008F2842">
      <w:pPr>
        <w:pStyle w:val="ListParagraph"/>
        <w:spacing w:after="60" w:line="300" w:lineRule="auto"/>
        <w:ind w:left="720"/>
        <w:jc w:val="both"/>
      </w:pPr>
    </w:p>
    <w:sectPr w:rsidR="002019E3">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9DA76" w14:textId="77777777" w:rsidR="00501896" w:rsidRDefault="00501896">
      <w:r>
        <w:separator/>
      </w:r>
    </w:p>
  </w:endnote>
  <w:endnote w:type="continuationSeparator" w:id="0">
    <w:p w14:paraId="50A43186" w14:textId="77777777" w:rsidR="00501896" w:rsidRDefault="00501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F124" w14:textId="77777777" w:rsidR="002019E3" w:rsidRDefault="00501896">
    <w:pPr>
      <w:jc w:val="center"/>
    </w:pPr>
    <w:r>
      <w:t xml:space="preserve">Page </w:t>
    </w:r>
    <w:r>
      <w:fldChar w:fldCharType="begin"/>
    </w:r>
    <w:r>
      <w:instrText>PAGE</w:instrText>
    </w:r>
    <w:r>
      <w:fldChar w:fldCharType="separate"/>
    </w:r>
    <w:r w:rsidR="008F28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BAF9B" w14:textId="77777777" w:rsidR="00501896" w:rsidRDefault="00501896">
      <w:r>
        <w:separator/>
      </w:r>
    </w:p>
  </w:footnote>
  <w:footnote w:type="continuationSeparator" w:id="0">
    <w:p w14:paraId="72437D46" w14:textId="77777777" w:rsidR="00501896" w:rsidRDefault="00501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4918" w14:textId="2864516F" w:rsidR="002019E3" w:rsidRDefault="002019E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976"/>
    <w:multiLevelType w:val="hybridMultilevel"/>
    <w:tmpl w:val="EF50717E"/>
    <w:lvl w:ilvl="0" w:tplc="78E2E5B6">
      <w:start w:val="1"/>
      <w:numFmt w:val="decimal"/>
      <w:lvlText w:val="%1."/>
      <w:lvlJc w:val="left"/>
      <w:pPr>
        <w:ind w:left="720" w:hanging="360"/>
      </w:pPr>
      <w:rPr>
        <w:rFonts w:ascii="Times New Roman" w:eastAsia="Times New Roman" w:hAnsi="Times New Roman" w:cs="Times New Roman"/>
        <w:color w:val="000000"/>
      </w:rPr>
    </w:lvl>
    <w:lvl w:ilvl="1" w:tplc="F5708AC4">
      <w:numFmt w:val="decimal"/>
      <w:lvlText w:val=""/>
      <w:lvlJc w:val="left"/>
    </w:lvl>
    <w:lvl w:ilvl="2" w:tplc="21A2C5F0">
      <w:numFmt w:val="decimal"/>
      <w:lvlText w:val=""/>
      <w:lvlJc w:val="left"/>
    </w:lvl>
    <w:lvl w:ilvl="3" w:tplc="133C31A4">
      <w:numFmt w:val="decimal"/>
      <w:lvlText w:val=""/>
      <w:lvlJc w:val="left"/>
    </w:lvl>
    <w:lvl w:ilvl="4" w:tplc="EB607B2C">
      <w:numFmt w:val="decimal"/>
      <w:lvlText w:val=""/>
      <w:lvlJc w:val="left"/>
    </w:lvl>
    <w:lvl w:ilvl="5" w:tplc="AEAA3154">
      <w:numFmt w:val="decimal"/>
      <w:lvlText w:val=""/>
      <w:lvlJc w:val="left"/>
    </w:lvl>
    <w:lvl w:ilvl="6" w:tplc="D31082A6">
      <w:numFmt w:val="decimal"/>
      <w:lvlText w:val=""/>
      <w:lvlJc w:val="left"/>
    </w:lvl>
    <w:lvl w:ilvl="7" w:tplc="84FE9172">
      <w:numFmt w:val="decimal"/>
      <w:lvlText w:val=""/>
      <w:lvlJc w:val="left"/>
    </w:lvl>
    <w:lvl w:ilvl="8" w:tplc="6A06E86E">
      <w:numFmt w:val="decimal"/>
      <w:lvlText w:val=""/>
      <w:lvlJc w:val="left"/>
    </w:lvl>
  </w:abstractNum>
  <w:abstractNum w:abstractNumId="1" w15:restartNumberingAfterBreak="0">
    <w:nsid w:val="10136DED"/>
    <w:multiLevelType w:val="hybridMultilevel"/>
    <w:tmpl w:val="FE2478DE"/>
    <w:lvl w:ilvl="0" w:tplc="3B662982" w:tentative="1">
      <w:start w:val="1"/>
      <w:numFmt w:val="bullet"/>
      <w:lvlText w:val="●"/>
      <w:lvlJc w:val="left"/>
      <w:pPr>
        <w:ind w:left="720" w:hanging="360"/>
      </w:pPr>
    </w:lvl>
    <w:lvl w:ilvl="1" w:tplc="B6DA7B8E" w:tentative="1">
      <w:start w:val="1"/>
      <w:numFmt w:val="bullet"/>
      <w:lvlText w:val="○"/>
      <w:lvlJc w:val="left"/>
      <w:pPr>
        <w:ind w:left="1440" w:hanging="360"/>
      </w:pPr>
    </w:lvl>
    <w:lvl w:ilvl="2" w:tplc="66265502" w:tentative="1">
      <w:start w:val="1"/>
      <w:numFmt w:val="bullet"/>
      <w:lvlText w:val="■"/>
      <w:lvlJc w:val="left"/>
      <w:pPr>
        <w:ind w:left="2160" w:hanging="360"/>
      </w:pPr>
    </w:lvl>
    <w:lvl w:ilvl="3" w:tplc="9F808F82" w:tentative="1">
      <w:start w:val="1"/>
      <w:numFmt w:val="bullet"/>
      <w:lvlText w:val="●"/>
      <w:lvlJc w:val="left"/>
      <w:pPr>
        <w:ind w:left="2880" w:hanging="360"/>
      </w:pPr>
    </w:lvl>
    <w:lvl w:ilvl="4" w:tplc="E74E572E" w:tentative="1">
      <w:start w:val="1"/>
      <w:numFmt w:val="bullet"/>
      <w:lvlText w:val="○"/>
      <w:lvlJc w:val="left"/>
      <w:pPr>
        <w:ind w:left="3600" w:hanging="360"/>
      </w:pPr>
    </w:lvl>
    <w:lvl w:ilvl="5" w:tplc="0DC223D0" w:tentative="1">
      <w:start w:val="1"/>
      <w:numFmt w:val="bullet"/>
      <w:lvlText w:val="■"/>
      <w:lvlJc w:val="left"/>
      <w:pPr>
        <w:ind w:left="4320" w:hanging="360"/>
      </w:pPr>
    </w:lvl>
    <w:lvl w:ilvl="6" w:tplc="30B609CA" w:tentative="1">
      <w:start w:val="1"/>
      <w:numFmt w:val="bullet"/>
      <w:lvlText w:val="●"/>
      <w:lvlJc w:val="left"/>
      <w:pPr>
        <w:ind w:left="5040" w:hanging="360"/>
      </w:pPr>
    </w:lvl>
    <w:lvl w:ilvl="7" w:tplc="C6EE177C" w:tentative="1">
      <w:start w:val="1"/>
      <w:numFmt w:val="bullet"/>
      <w:lvlText w:val="●"/>
      <w:lvlJc w:val="left"/>
      <w:pPr>
        <w:ind w:left="5760" w:hanging="360"/>
      </w:pPr>
    </w:lvl>
    <w:lvl w:ilvl="8" w:tplc="4E86BEA4" w:tentative="1">
      <w:start w:val="1"/>
      <w:numFmt w:val="bullet"/>
      <w:lvlText w:val="●"/>
      <w:lvlJc w:val="left"/>
      <w:pPr>
        <w:ind w:left="6480" w:hanging="360"/>
      </w:pPr>
    </w:lvl>
  </w:abstractNum>
  <w:abstractNum w:abstractNumId="2" w15:restartNumberingAfterBreak="0">
    <w:nsid w:val="606F6023"/>
    <w:multiLevelType w:val="hybridMultilevel"/>
    <w:tmpl w:val="EA240D16"/>
    <w:lvl w:ilvl="0" w:tplc="47560564">
      <w:start w:val="1"/>
      <w:numFmt w:val="decimal"/>
      <w:lvlText w:val="%1."/>
      <w:lvlJc w:val="left"/>
      <w:pPr>
        <w:ind w:left="720" w:hanging="360"/>
      </w:pPr>
      <w:rPr>
        <w:rFonts w:ascii="Times New Roman" w:eastAsia="Times New Roman" w:hAnsi="Times New Roman" w:cs="Times New Roman"/>
        <w:color w:val="000000"/>
      </w:rPr>
    </w:lvl>
    <w:lvl w:ilvl="1" w:tplc="4EFA1C1A">
      <w:numFmt w:val="decimal"/>
      <w:lvlText w:val=""/>
      <w:lvlJc w:val="left"/>
    </w:lvl>
    <w:lvl w:ilvl="2" w:tplc="54B87EB0">
      <w:numFmt w:val="decimal"/>
      <w:lvlText w:val=""/>
      <w:lvlJc w:val="left"/>
    </w:lvl>
    <w:lvl w:ilvl="3" w:tplc="C2E41EF8">
      <w:numFmt w:val="decimal"/>
      <w:lvlText w:val=""/>
      <w:lvlJc w:val="left"/>
    </w:lvl>
    <w:lvl w:ilvl="4" w:tplc="914A4530">
      <w:numFmt w:val="decimal"/>
      <w:lvlText w:val=""/>
      <w:lvlJc w:val="left"/>
    </w:lvl>
    <w:lvl w:ilvl="5" w:tplc="C77C5BA6">
      <w:numFmt w:val="decimal"/>
      <w:lvlText w:val=""/>
      <w:lvlJc w:val="left"/>
    </w:lvl>
    <w:lvl w:ilvl="6" w:tplc="717C0DA0">
      <w:numFmt w:val="decimal"/>
      <w:lvlText w:val=""/>
      <w:lvlJc w:val="left"/>
    </w:lvl>
    <w:lvl w:ilvl="7" w:tplc="12D830E2">
      <w:numFmt w:val="decimal"/>
      <w:lvlText w:val=""/>
      <w:lvlJc w:val="left"/>
    </w:lvl>
    <w:lvl w:ilvl="8" w:tplc="A6A20C92">
      <w:numFmt w:val="decimal"/>
      <w:lvlText w:val=""/>
      <w:lvlJc w:val="left"/>
    </w:lvl>
  </w:abstractNum>
  <w:abstractNum w:abstractNumId="3" w15:restartNumberingAfterBreak="0">
    <w:nsid w:val="7B2B0518"/>
    <w:multiLevelType w:val="hybridMultilevel"/>
    <w:tmpl w:val="41D877A0"/>
    <w:lvl w:ilvl="0" w:tplc="CE147F84">
      <w:start w:val="1"/>
      <w:numFmt w:val="bullet"/>
      <w:lvlText w:val="•"/>
      <w:lvlJc w:val="left"/>
      <w:pPr>
        <w:ind w:left="720" w:hanging="360"/>
      </w:pPr>
      <w:rPr>
        <w:rFonts w:ascii="Times New Roman" w:eastAsia="Times New Roman" w:hAnsi="Times New Roman" w:cs="Times New Roman"/>
        <w:color w:val="000000"/>
      </w:rPr>
    </w:lvl>
    <w:lvl w:ilvl="1" w:tplc="7F822054">
      <w:numFmt w:val="decimal"/>
      <w:lvlText w:val=""/>
      <w:lvlJc w:val="left"/>
    </w:lvl>
    <w:lvl w:ilvl="2" w:tplc="9C2A61F8">
      <w:numFmt w:val="decimal"/>
      <w:lvlText w:val=""/>
      <w:lvlJc w:val="left"/>
    </w:lvl>
    <w:lvl w:ilvl="3" w:tplc="D8668182">
      <w:numFmt w:val="decimal"/>
      <w:lvlText w:val=""/>
      <w:lvlJc w:val="left"/>
    </w:lvl>
    <w:lvl w:ilvl="4" w:tplc="FA566A82">
      <w:numFmt w:val="decimal"/>
      <w:lvlText w:val=""/>
      <w:lvlJc w:val="left"/>
    </w:lvl>
    <w:lvl w:ilvl="5" w:tplc="75D6FFCE">
      <w:numFmt w:val="decimal"/>
      <w:lvlText w:val=""/>
      <w:lvlJc w:val="left"/>
    </w:lvl>
    <w:lvl w:ilvl="6" w:tplc="2958892E">
      <w:numFmt w:val="decimal"/>
      <w:lvlText w:val=""/>
      <w:lvlJc w:val="left"/>
    </w:lvl>
    <w:lvl w:ilvl="7" w:tplc="263A0ACA">
      <w:numFmt w:val="decimal"/>
      <w:lvlText w:val=""/>
      <w:lvlJc w:val="left"/>
    </w:lvl>
    <w:lvl w:ilvl="8" w:tplc="5094AFC2">
      <w:numFmt w:val="decimal"/>
      <w:lvlText w:val=""/>
      <w:lvlJc w:val="left"/>
    </w:lvl>
  </w:abstractNum>
  <w:num w:numId="1" w16cid:durableId="707027069">
    <w:abstractNumId w:val="1"/>
    <w:lvlOverride w:ilvl="0">
      <w:startOverride w:val="1"/>
    </w:lvlOverride>
  </w:num>
  <w:num w:numId="2" w16cid:durableId="344982086">
    <w:abstractNumId w:val="3"/>
    <w:lvlOverride w:ilvl="0">
      <w:startOverride w:val="1"/>
    </w:lvlOverride>
  </w:num>
  <w:num w:numId="3" w16cid:durableId="1466388624">
    <w:abstractNumId w:val="2"/>
    <w:lvlOverride w:ilvl="0">
      <w:startOverride w:val="1"/>
    </w:lvlOverride>
  </w:num>
  <w:num w:numId="4" w16cid:durableId="287398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9E3"/>
    <w:rsid w:val="002019E3"/>
    <w:rsid w:val="00501896"/>
    <w:rsid w:val="008F2842"/>
    <w:rsid w:val="00E20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B794"/>
  <w15:docId w15:val="{48C43ADE-5672-4CCF-8C31-DAE3AD6EE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00"/>
      <w:outlineLvl w:val="0"/>
    </w:pPr>
    <w:rPr>
      <w:b/>
      <w:bCs/>
      <w:sz w:val="28"/>
      <w:szCs w:val="28"/>
    </w:rPr>
  </w:style>
  <w:style w:type="paragraph" w:styleId="Heading2">
    <w:name w:val="heading 2"/>
    <w:basedOn w:val="Normal"/>
    <w:next w:val="Normal"/>
    <w:link w:val="Heading2Char"/>
    <w:uiPriority w:val="9"/>
    <w:unhideWhenUsed/>
    <w:qFormat/>
    <w:pPr>
      <w:keepNext/>
      <w:spacing w:before="240" w:after="120"/>
      <w:outlineLvl w:val="1"/>
    </w:pPr>
    <w:rPr>
      <w:b/>
      <w:bCs/>
      <w:sz w:val="28"/>
      <w:szCs w:val="28"/>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2842"/>
    <w:pPr>
      <w:tabs>
        <w:tab w:val="center" w:pos="4513"/>
        <w:tab w:val="right" w:pos="9026"/>
      </w:tabs>
    </w:pPr>
  </w:style>
  <w:style w:type="character" w:customStyle="1" w:styleId="HeaderChar">
    <w:name w:val="Header Char"/>
    <w:basedOn w:val="DefaultParagraphFont"/>
    <w:link w:val="Header"/>
    <w:uiPriority w:val="99"/>
    <w:rsid w:val="008F2842"/>
  </w:style>
  <w:style w:type="paragraph" w:styleId="Footer">
    <w:name w:val="footer"/>
    <w:basedOn w:val="Normal"/>
    <w:link w:val="FooterChar"/>
    <w:uiPriority w:val="99"/>
    <w:unhideWhenUsed/>
    <w:rsid w:val="008F2842"/>
    <w:pPr>
      <w:tabs>
        <w:tab w:val="center" w:pos="4513"/>
        <w:tab w:val="right" w:pos="9026"/>
      </w:tabs>
    </w:pPr>
  </w:style>
  <w:style w:type="character" w:customStyle="1" w:styleId="FooterChar">
    <w:name w:val="Footer Char"/>
    <w:basedOn w:val="DefaultParagraphFont"/>
    <w:link w:val="Footer"/>
    <w:uiPriority w:val="99"/>
    <w:rsid w:val="008F2842"/>
  </w:style>
  <w:style w:type="character" w:customStyle="1" w:styleId="Heading2Char">
    <w:name w:val="Heading 2 Char"/>
    <w:basedOn w:val="DefaultParagraphFont"/>
    <w:link w:val="Heading2"/>
    <w:uiPriority w:val="9"/>
    <w:rsid w:val="008F2842"/>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2497</Words>
  <Characters>14234</Characters>
  <Application>Microsoft Office Word</Application>
  <DocSecurity>0</DocSecurity>
  <Lines>118</Lines>
  <Paragraphs>33</Paragraphs>
  <ScaleCrop>false</ScaleCrop>
  <Company/>
  <LinksUpToDate>false</LinksUpToDate>
  <CharactersWithSpaces>16698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A2 - Vulnerability Assessment Report</dc:title>
  <dc:creator>Student</dc:creator>
  <cp:lastModifiedBy>V Tejasree</cp:lastModifiedBy>
  <cp:revision>2</cp:revision>
  <dcterms:created xsi:type="dcterms:W3CDTF">2026-10-24T05:05:00Z</dcterms:created>
  <dcterms:modified xsi:type="dcterms:W3CDTF">2026-10-24T05:05:00Z</dcterms:modified>
</cp:coreProperties>
</file>