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15"/>
        </w:rPr>
        <w:t> </w:t>
      </w:r>
      <w:r>
        <w:rPr/>
        <w:t>NO</w:t>
      </w:r>
      <w:r>
        <w:rPr>
          <w:spacing w:val="-14"/>
        </w:rPr>
        <w:t> </w:t>
      </w:r>
      <w:r>
        <w:rPr>
          <w:spacing w:val="-5"/>
        </w:rPr>
        <w:t>17</w:t>
      </w:r>
    </w:p>
    <w:p>
      <w:pPr>
        <w:pStyle w:val="Heading2"/>
        <w:spacing w:line="393" w:lineRule="auto" w:before="283"/>
        <w:ind w:right="588"/>
      </w:pPr>
      <w:r>
        <w:rPr>
          <w:spacing w:val="-4"/>
        </w:rPr>
        <w:t>Determination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plotting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Antenna</w:t>
      </w:r>
      <w:r>
        <w:rPr>
          <w:spacing w:val="-24"/>
        </w:rPr>
        <w:t> </w:t>
      </w:r>
      <w:r>
        <w:rPr>
          <w:spacing w:val="-4"/>
        </w:rPr>
        <w:t>Gain</w:t>
      </w:r>
      <w:r>
        <w:rPr>
          <w:spacing w:val="-23"/>
        </w:rPr>
        <w:t> </w:t>
      </w:r>
      <w:r>
        <w:rPr>
          <w:spacing w:val="-4"/>
        </w:rPr>
        <w:t>Calculation. Aim:</w:t>
      </w:r>
    </w:p>
    <w:p>
      <w:pPr>
        <w:pStyle w:val="BodyText"/>
        <w:spacing w:line="290" w:lineRule="auto" w:before="6"/>
        <w:ind w:left="360" w:right="9"/>
      </w:pPr>
      <w:r>
        <w:rPr>
          <w:spacing w:val="-6"/>
        </w:rPr>
        <w:t>To</w:t>
      </w:r>
      <w:r>
        <w:rPr>
          <w:spacing w:val="-31"/>
        </w:rPr>
        <w:t> </w:t>
      </w:r>
      <w:r>
        <w:rPr>
          <w:spacing w:val="-6"/>
        </w:rPr>
        <w:t>determine</w:t>
      </w:r>
      <w:r>
        <w:rPr>
          <w:spacing w:val="-26"/>
        </w:rPr>
        <w:t> </w:t>
      </w:r>
      <w:r>
        <w:rPr>
          <w:spacing w:val="-6"/>
        </w:rPr>
        <w:t>and</w:t>
      </w:r>
      <w:r>
        <w:rPr>
          <w:spacing w:val="-27"/>
        </w:rPr>
        <w:t> </w:t>
      </w:r>
      <w:r>
        <w:rPr>
          <w:spacing w:val="-6"/>
        </w:rPr>
        <w:t>plot</w:t>
      </w:r>
      <w:r>
        <w:rPr>
          <w:spacing w:val="-26"/>
        </w:rPr>
        <w:t> </w:t>
      </w:r>
      <w:r>
        <w:rPr>
          <w:spacing w:val="-6"/>
        </w:rPr>
        <w:t>Antenna</w:t>
      </w:r>
      <w:r>
        <w:rPr>
          <w:spacing w:val="-27"/>
        </w:rPr>
        <w:t> </w:t>
      </w:r>
      <w:r>
        <w:rPr>
          <w:spacing w:val="-6"/>
        </w:rPr>
        <w:t>Gain,</w:t>
      </w:r>
      <w:r>
        <w:rPr>
          <w:spacing w:val="-29"/>
        </w:rPr>
        <w:t> </w:t>
      </w:r>
      <w:r>
        <w:rPr>
          <w:spacing w:val="-6"/>
        </w:rPr>
        <w:t>and</w:t>
      </w:r>
      <w:r>
        <w:rPr>
          <w:spacing w:val="-27"/>
        </w:rPr>
        <w:t> </w:t>
      </w:r>
      <w:r>
        <w:rPr>
          <w:spacing w:val="-6"/>
        </w:rPr>
        <w:t>calculate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antenna</w:t>
      </w:r>
      <w:r>
        <w:rPr>
          <w:spacing w:val="-27"/>
        </w:rPr>
        <w:t> </w:t>
      </w:r>
      <w:r>
        <w:rPr>
          <w:spacing w:val="-6"/>
        </w:rPr>
        <w:t>gain </w:t>
      </w:r>
      <w:r>
        <w:rPr/>
        <w:t>in</w:t>
      </w:r>
      <w:r>
        <w:rPr>
          <w:spacing w:val="-10"/>
        </w:rPr>
        <w:t> </w:t>
      </w:r>
      <w:r>
        <w:rPr/>
        <w:t>dBi</w:t>
      </w:r>
    </w:p>
    <w:p>
      <w:pPr>
        <w:pStyle w:val="Heading2"/>
        <w:spacing w:before="167"/>
      </w:pPr>
      <w:r>
        <w:rPr>
          <w:spacing w:val="-5"/>
        </w:rPr>
        <w:t>Software</w:t>
      </w:r>
      <w:r>
        <w:rPr>
          <w:spacing w:val="-20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240" w:lineRule="auto" w:before="238" w:after="0"/>
        <w:ind w:left="644" w:right="0" w:hanging="219"/>
        <w:jc w:val="left"/>
        <w:rPr>
          <w:sz w:val="32"/>
        </w:rPr>
      </w:pPr>
      <w:r>
        <w:rPr>
          <w:sz w:val="32"/>
        </w:rPr>
        <w:t>SCILAB</w:t>
      </w:r>
      <w:r>
        <w:rPr>
          <w:spacing w:val="-19"/>
          <w:sz w:val="32"/>
        </w:rPr>
        <w:t> </w:t>
      </w:r>
      <w:r>
        <w:rPr>
          <w:sz w:val="32"/>
        </w:rPr>
        <w:t>version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6.0.1</w:t>
      </w:r>
    </w:p>
    <w:p>
      <w:pPr>
        <w:pStyle w:val="Heading2"/>
        <w:spacing w:before="244"/>
      </w:pPr>
      <w:r>
        <w:rPr>
          <w:spacing w:val="-2"/>
        </w:rPr>
        <w:t>Program:</w:t>
      </w:r>
    </w:p>
    <w:p>
      <w:pPr>
        <w:pStyle w:val="BodyText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143295</wp:posOffset>
            </wp:positionV>
            <wp:extent cx="3551250" cy="460171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250" cy="460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type w:val="continuous"/>
          <w:pgSz w:w="12240" w:h="15840"/>
          <w:pgMar w:top="1360" w:bottom="280" w:left="1080" w:right="1440"/>
        </w:sectPr>
      </w:pPr>
    </w:p>
    <w:p>
      <w:pPr>
        <w:spacing w:line="240" w:lineRule="auto"/>
        <w:ind w:left="24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04296" cy="32481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296" cy="32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9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7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152402</wp:posOffset>
            </wp:positionV>
            <wp:extent cx="5662968" cy="408051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968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top="1560" w:bottom="280" w:left="1080" w:right="1440"/>
        </w:sectPr>
      </w:pPr>
    </w:p>
    <w:p>
      <w:pPr>
        <w:pStyle w:val="BodyText"/>
        <w:spacing w:line="292" w:lineRule="auto" w:before="80"/>
        <w:ind w:left="360"/>
        <w:jc w:val="both"/>
      </w:pPr>
      <w:r>
        <w:rPr>
          <w:b/>
          <w:spacing w:val="-4"/>
        </w:rPr>
        <w:t>RESULT:</w:t>
      </w:r>
      <w:r>
        <w:rPr>
          <w:b/>
          <w:spacing w:val="-15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experiment</w:t>
      </w:r>
      <w:r>
        <w:rPr>
          <w:spacing w:val="-14"/>
        </w:rPr>
        <w:t> </w:t>
      </w:r>
      <w:r>
        <w:rPr>
          <w:spacing w:val="-4"/>
        </w:rPr>
        <w:t>was</w:t>
      </w:r>
      <w:r>
        <w:rPr>
          <w:spacing w:val="-16"/>
        </w:rPr>
        <w:t> </w:t>
      </w:r>
      <w:r>
        <w:rPr>
          <w:spacing w:val="-4"/>
        </w:rPr>
        <w:t>done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gain</w:t>
      </w:r>
      <w:r>
        <w:rPr>
          <w:spacing w:val="-17"/>
        </w:rPr>
        <w:t> </w:t>
      </w:r>
      <w:r>
        <w:rPr>
          <w:spacing w:val="-4"/>
        </w:rPr>
        <w:t>calculation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the </w:t>
      </w:r>
      <w:r>
        <w:rPr>
          <w:spacing w:val="-2"/>
        </w:rPr>
        <w:t>given</w:t>
      </w:r>
      <w:r>
        <w:rPr>
          <w:spacing w:val="-18"/>
        </w:rPr>
        <w:t> </w:t>
      </w:r>
      <w:r>
        <w:rPr>
          <w:spacing w:val="-2"/>
        </w:rPr>
        <w:t>antenna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7"/>
        </w:rPr>
        <w:t> </w:t>
      </w:r>
      <w:r>
        <w:rPr>
          <w:spacing w:val="-2"/>
        </w:rPr>
        <w:t>done.</w:t>
      </w:r>
      <w:r>
        <w:rPr>
          <w:spacing w:val="-18"/>
        </w:rPr>
        <w:t> </w:t>
      </w:r>
      <w:r>
        <w:rPr>
          <w:spacing w:val="-2"/>
        </w:rPr>
        <w:t>Different</w:t>
      </w:r>
      <w:r>
        <w:rPr>
          <w:spacing w:val="-16"/>
        </w:rPr>
        <w:t> </w:t>
      </w:r>
      <w:r>
        <w:rPr>
          <w:spacing w:val="-2"/>
        </w:rPr>
        <w:t>case</w:t>
      </w:r>
      <w:r>
        <w:rPr>
          <w:spacing w:val="-16"/>
        </w:rPr>
        <w:t> </w:t>
      </w:r>
      <w:r>
        <w:rPr>
          <w:spacing w:val="-2"/>
        </w:rPr>
        <w:t>studies</w:t>
      </w:r>
      <w:r>
        <w:rPr>
          <w:spacing w:val="-17"/>
        </w:rPr>
        <w:t> </w:t>
      </w:r>
      <w:r>
        <w:rPr>
          <w:spacing w:val="-2"/>
        </w:rPr>
        <w:t>were</w:t>
      </w:r>
      <w:r>
        <w:rPr>
          <w:spacing w:val="-16"/>
        </w:rPr>
        <w:t> </w:t>
      </w:r>
      <w:r>
        <w:rPr>
          <w:spacing w:val="-2"/>
        </w:rPr>
        <w:t>analyzed</w:t>
      </w:r>
      <w:r>
        <w:rPr>
          <w:spacing w:val="-16"/>
        </w:rPr>
        <w:t> </w:t>
      </w:r>
      <w:r>
        <w:rPr>
          <w:spacing w:val="-2"/>
        </w:rPr>
        <w:t>and </w:t>
      </w:r>
      <w:r>
        <w:rPr/>
        <w:t>the</w:t>
      </w:r>
      <w:r>
        <w:rPr>
          <w:spacing w:val="-8"/>
        </w:rPr>
        <w:t> </w:t>
      </w:r>
      <w:r>
        <w:rPr/>
        <w:t>gain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calculated.</w:t>
      </w:r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45" w:hanging="220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6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4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4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70"/>
      <w:jc w:val="center"/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8"/>
      <w:ind w:left="644" w:hanging="21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dcterms:created xsi:type="dcterms:W3CDTF">2026-08-31T05:49:20Z</dcterms:created>
  <dcterms:modified xsi:type="dcterms:W3CDTF">2026-08-31T05:49:20Z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