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Exp No 19: Determination and plotting of Antenna Efficiency.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Program: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174625</wp:posOffset>
            </wp:positionH>
            <wp:positionV relativeFrom="paragraph">
              <wp:posOffset>106045</wp:posOffset>
            </wp:positionV>
            <wp:extent cx="5958840" cy="71399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713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354330</wp:posOffset>
            </wp:positionH>
            <wp:positionV relativeFrom="paragraph">
              <wp:posOffset>74295</wp:posOffset>
            </wp:positionV>
            <wp:extent cx="5965825" cy="8077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825" cy="80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-48895</wp:posOffset>
            </wp:positionH>
            <wp:positionV relativeFrom="paragraph">
              <wp:posOffset>139065</wp:posOffset>
            </wp:positionV>
            <wp:extent cx="6149975" cy="374396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75" cy="374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2</Pages>
  <Words>10</Words>
  <Characters>60</Characters>
  <CharactersWithSpaces>68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2026-08-24T10:09:42Z</dcterms:created>
  <dc:creator/>
  <dc:description/>
  <dc:language>en-IN</dc:language>
  <cp:lastModifiedBy/>
  <dcterms:modified xsi:type="dcterms:W3CDTF">2026-08-24T10:14:08Z</dcterms:modified>
  <cp:revision>1</cp:revision>
  <dc:subject/>
  <dc:title/>
</cp:coreProperties>
</file>