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NO: 13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Determination and plotting of intinsic impedance and phase velocity of various medium Aim: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To determine and plot intrinsic impedance and phase velocity of various medium.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Software required: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SCILAB version 6.0.1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Program: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52292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Theoretical calculation: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943600" cy="41386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CASE 1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determine the intrinsic impedance and phase velocity of electromagnetic waves in free space(vacuum).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34385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64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CASE 2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determine the intrinsic impedance and phase velocity for a wave propagating through a conductive medium like copper.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5257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1019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CASE 3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determine and compare the intrinsic impedance and phase velocity of electromagnetic waves propagating through different media: Vacuum, Air, and Water.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047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Thus the determination and plotting of intrinsic and phase velocity is performed and successfully verified in copper.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