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Exp No: 14: Determination and plotting of Polarization in different Dielectric Medium with their relative permittivity and to find electric susceptibility.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Aim:</w:t>
      </w:r>
    </w:p>
    <w:p w:rsidR="00000000" w:rsidDel="00000000" w:rsidP="00000000" w:rsidRDefault="00000000" w:rsidRPr="00000000" w14:paraId="00000004">
      <w:pPr>
        <w:rPr/>
      </w:pPr>
      <w:r w:rsidDel="00000000" w:rsidR="00000000" w:rsidRPr="00000000">
        <w:rPr>
          <w:rtl w:val="0"/>
        </w:rPr>
        <w:t xml:space="preserve"> To determine and plot polarization in different dielectric medium with their relative permittivity and to find electric susceptibility.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Software required:</w:t>
      </w:r>
    </w:p>
    <w:p w:rsidR="00000000" w:rsidDel="00000000" w:rsidP="00000000" w:rsidRDefault="00000000" w:rsidRPr="00000000" w14:paraId="00000007">
      <w:pPr>
        <w:rPr/>
      </w:pPr>
      <w:r w:rsidDel="00000000" w:rsidR="00000000" w:rsidRPr="00000000">
        <w:rPr>
          <w:rtl w:val="0"/>
        </w:rPr>
        <w:t xml:space="preserve">                      • SCILAB version 6.0.1</w:t>
      </w:r>
    </w:p>
    <w:p w:rsidR="00000000" w:rsidDel="00000000" w:rsidP="00000000" w:rsidRDefault="00000000" w:rsidRPr="00000000" w14:paraId="00000008">
      <w:pPr>
        <w:rPr/>
      </w:pPr>
      <w:r w:rsidDel="00000000" w:rsidR="00000000" w:rsidRPr="00000000">
        <w:rPr>
          <w:rtl w:val="0"/>
        </w:rPr>
        <w:t xml:space="preserve">Theory:</w:t>
      </w:r>
    </w:p>
    <w:p w:rsidR="00000000" w:rsidDel="00000000" w:rsidP="00000000" w:rsidRDefault="00000000" w:rsidRPr="00000000" w14:paraId="00000009">
      <w:pPr>
        <w:rPr/>
      </w:pPr>
      <w:r w:rsidDel="00000000" w:rsidR="00000000" w:rsidRPr="00000000">
        <w:rPr>
          <w:rtl w:val="0"/>
        </w:rPr>
        <w:t xml:space="preserve">In a dielectric material, when an electric field is applied, the molecules or atoms within the material become polarized. This means that the positive and negative charges within the atoms or molecules shift slightly, creating an internal electric dipole moment. The polarization P is defined as the dipole moment per unit volume of the material and is given by the equation: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Code: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943600" cy="4178300"/>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OUTPUT : </w:t>
      </w:r>
    </w:p>
    <w:p w:rsidR="00000000" w:rsidDel="00000000" w:rsidP="00000000" w:rsidRDefault="00000000" w:rsidRPr="00000000" w14:paraId="0000000F">
      <w:pPr>
        <w:rPr/>
      </w:pPr>
      <w:r w:rsidDel="00000000" w:rsidR="00000000" w:rsidRPr="00000000">
        <w:rPr/>
        <w:drawing>
          <wp:inline distB="114300" distT="114300" distL="114300" distR="114300">
            <wp:extent cx="2295525" cy="952500"/>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29552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CALCULATIONS</w:t>
      </w:r>
    </w:p>
    <w:p w:rsidR="00000000" w:rsidDel="00000000" w:rsidP="00000000" w:rsidRDefault="00000000" w:rsidRPr="00000000" w14:paraId="00000011">
      <w:pPr>
        <w:rPr/>
      </w:pPr>
      <w:r w:rsidDel="00000000" w:rsidR="00000000" w:rsidRPr="00000000">
        <w:rPr/>
        <w:drawing>
          <wp:inline distB="114300" distT="114300" distL="114300" distR="114300">
            <wp:extent cx="5943600" cy="4252599"/>
            <wp:effectExtent b="0" l="0" r="0" t="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425259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Case 1: To determine and plot the polarization and electric susceptibility of electromagnetic waves in three dielectric media: Air, Water, and Glass, using their relative permittivity.</w:t>
      </w:r>
    </w:p>
    <w:p w:rsidR="00000000" w:rsidDel="00000000" w:rsidP="00000000" w:rsidRDefault="00000000" w:rsidRPr="00000000" w14:paraId="00000014">
      <w:pPr>
        <w:rPr/>
      </w:pPr>
      <w:r w:rsidDel="00000000" w:rsidR="00000000" w:rsidRPr="00000000">
        <w:rPr>
          <w:rtl w:val="0"/>
        </w:rPr>
        <w:t xml:space="preserve">Analytical:</w:t>
      </w:r>
    </w:p>
    <w:p w:rsidR="00000000" w:rsidDel="00000000" w:rsidP="00000000" w:rsidRDefault="00000000" w:rsidRPr="00000000" w14:paraId="00000015">
      <w:pPr>
        <w:rPr/>
      </w:pPr>
      <w:r w:rsidDel="00000000" w:rsidR="00000000" w:rsidRPr="00000000">
        <w:rPr>
          <w:rtl w:val="0"/>
        </w:rPr>
        <w:t xml:space="preserve">Determine and plot the polarization and electric susceptibility of electromagnetic waves in three dielectric media: Air, Water, and Glass, using their relative permittivity.</w:t>
      </w:r>
    </w:p>
    <w:p w:rsidR="00000000" w:rsidDel="00000000" w:rsidP="00000000" w:rsidRDefault="00000000" w:rsidRPr="00000000" w14:paraId="00000016">
      <w:pPr>
        <w:rPr/>
      </w:pPr>
      <w:r w:rsidDel="00000000" w:rsidR="00000000" w:rsidRPr="00000000">
        <w:rPr>
          <w:rFonts w:ascii="Cardo" w:cs="Cardo" w:eastAsia="Cardo" w:hAnsi="Cardo"/>
          <w:rtl w:val="0"/>
        </w:rPr>
        <w:t xml:space="preserve">⦁</w:t>
        <w:tab/>
        <w:t xml:space="preserve">Air:</w:t>
      </w:r>
    </w:p>
    <w:p w:rsidR="00000000" w:rsidDel="00000000" w:rsidP="00000000" w:rsidRDefault="00000000" w:rsidRPr="00000000" w14:paraId="00000017">
      <w:pPr>
        <w:rPr/>
      </w:pPr>
      <w:r w:rsidDel="00000000" w:rsidR="00000000" w:rsidRPr="00000000">
        <w:rPr>
          <w:rFonts w:ascii="Cardo" w:cs="Cardo" w:eastAsia="Cardo" w:hAnsi="Cardo"/>
          <w:rtl w:val="0"/>
        </w:rPr>
        <w:t xml:space="preserve">⦁</w:t>
        <w:tab/>
        <w:t xml:space="preserve">Relative Permittivity: ϵr=1</w:t>
      </w:r>
    </w:p>
    <w:p w:rsidR="00000000" w:rsidDel="00000000" w:rsidP="00000000" w:rsidRDefault="00000000" w:rsidRPr="00000000" w14:paraId="00000018">
      <w:pPr>
        <w:rPr/>
      </w:pPr>
      <w:r w:rsidDel="00000000" w:rsidR="00000000" w:rsidRPr="00000000">
        <w:rPr>
          <w:rFonts w:ascii="Cardo" w:cs="Cardo" w:eastAsia="Cardo" w:hAnsi="Cardo"/>
          <w:rtl w:val="0"/>
        </w:rPr>
        <w:t xml:space="preserve">⦁</w:t>
        <w:tab/>
        <w:t xml:space="preserve">Electric Susceptibility: χe​ (to be calculated)</w:t>
      </w:r>
    </w:p>
    <w:p w:rsidR="00000000" w:rsidDel="00000000" w:rsidP="00000000" w:rsidRDefault="00000000" w:rsidRPr="00000000" w14:paraId="00000019">
      <w:pPr>
        <w:rPr/>
      </w:pPr>
      <w:r w:rsidDel="00000000" w:rsidR="00000000" w:rsidRPr="00000000">
        <w:rPr>
          <w:rFonts w:ascii="Cardo" w:cs="Cardo" w:eastAsia="Cardo" w:hAnsi="Cardo"/>
          <w:rtl w:val="0"/>
        </w:rPr>
        <w:t xml:space="preserve">⦁</w:t>
        <w:tab/>
        <w:t xml:space="preserve">Water:</w:t>
      </w:r>
    </w:p>
    <w:p w:rsidR="00000000" w:rsidDel="00000000" w:rsidP="00000000" w:rsidRDefault="00000000" w:rsidRPr="00000000" w14:paraId="0000001A">
      <w:pPr>
        <w:rPr/>
      </w:pPr>
      <w:r w:rsidDel="00000000" w:rsidR="00000000" w:rsidRPr="00000000">
        <w:rPr>
          <w:rFonts w:ascii="Cardo" w:cs="Cardo" w:eastAsia="Cardo" w:hAnsi="Cardo"/>
          <w:rtl w:val="0"/>
        </w:rPr>
        <w:t xml:space="preserve">⦁</w:t>
        <w:tab/>
        <w:t xml:space="preserve">Relative Permittivity: ϵr=80</w:t>
      </w:r>
    </w:p>
    <w:p w:rsidR="00000000" w:rsidDel="00000000" w:rsidP="00000000" w:rsidRDefault="00000000" w:rsidRPr="00000000" w14:paraId="0000001B">
      <w:pPr>
        <w:rPr/>
      </w:pPr>
      <w:r w:rsidDel="00000000" w:rsidR="00000000" w:rsidRPr="00000000">
        <w:rPr>
          <w:rFonts w:ascii="Cardo" w:cs="Cardo" w:eastAsia="Cardo" w:hAnsi="Cardo"/>
          <w:rtl w:val="0"/>
        </w:rPr>
        <w:t xml:space="preserve">⦁</w:t>
        <w:tab/>
        <w:t xml:space="preserve">Electric Susceptibility: χe</w:t>
      </w:r>
    </w:p>
    <w:p w:rsidR="00000000" w:rsidDel="00000000" w:rsidP="00000000" w:rsidRDefault="00000000" w:rsidRPr="00000000" w14:paraId="0000001C">
      <w:pPr>
        <w:rPr/>
      </w:pPr>
      <w:r w:rsidDel="00000000" w:rsidR="00000000" w:rsidRPr="00000000">
        <w:rPr>
          <w:rFonts w:ascii="Cardo" w:cs="Cardo" w:eastAsia="Cardo" w:hAnsi="Cardo"/>
          <w:rtl w:val="0"/>
        </w:rPr>
        <w:t xml:space="preserve">⦁</w:t>
        <w:tab/>
        <w:t xml:space="preserve">Glass (e.g., Borosilicate Glass):</w:t>
      </w:r>
    </w:p>
    <w:p w:rsidR="00000000" w:rsidDel="00000000" w:rsidP="00000000" w:rsidRDefault="00000000" w:rsidRPr="00000000" w14:paraId="0000001D">
      <w:pPr>
        <w:rPr/>
      </w:pPr>
      <w:r w:rsidDel="00000000" w:rsidR="00000000" w:rsidRPr="00000000">
        <w:rPr>
          <w:rFonts w:ascii="Cardo" w:cs="Cardo" w:eastAsia="Cardo" w:hAnsi="Cardo"/>
          <w:rtl w:val="0"/>
        </w:rPr>
        <w:t xml:space="preserve">⦁</w:t>
        <w:tab/>
        <w:t xml:space="preserve">Relative Permittivity: ϵr=6</w:t>
      </w:r>
    </w:p>
    <w:p w:rsidR="00000000" w:rsidDel="00000000" w:rsidP="00000000" w:rsidRDefault="00000000" w:rsidRPr="00000000" w14:paraId="0000001E">
      <w:pPr>
        <w:rPr/>
      </w:pPr>
      <w:r w:rsidDel="00000000" w:rsidR="00000000" w:rsidRPr="00000000">
        <w:rPr>
          <w:rFonts w:ascii="Cardo" w:cs="Cardo" w:eastAsia="Cardo" w:hAnsi="Cardo"/>
          <w:rtl w:val="0"/>
        </w:rPr>
        <w:t xml:space="preserve">⦁</w:t>
        <w:tab/>
        <w:t xml:space="preserve">Electric Susceptibility: χe</w:t>
      </w:r>
    </w:p>
    <w:p w:rsidR="00000000" w:rsidDel="00000000" w:rsidP="00000000" w:rsidRDefault="00000000" w:rsidRPr="00000000" w14:paraId="0000001F">
      <w:pPr>
        <w:rPr/>
      </w:pPr>
      <w:r w:rsidDel="00000000" w:rsidR="00000000" w:rsidRPr="00000000">
        <w:rPr>
          <w:rtl w:val="0"/>
        </w:rPr>
        <w:t xml:space="preserve">Code:</w:t>
      </w:r>
    </w:p>
    <w:p w:rsidR="00000000" w:rsidDel="00000000" w:rsidP="00000000" w:rsidRDefault="00000000" w:rsidRPr="00000000" w14:paraId="00000020">
      <w:pPr>
        <w:rPr/>
      </w:pPr>
      <w:r w:rsidDel="00000000" w:rsidR="00000000" w:rsidRPr="00000000">
        <w:rPr/>
        <w:drawing>
          <wp:inline distB="114300" distT="114300" distL="114300" distR="114300">
            <wp:extent cx="4057650" cy="5076825"/>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057650" cy="50768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OUTPUT : </w:t>
      </w:r>
    </w:p>
    <w:p w:rsidR="00000000" w:rsidDel="00000000" w:rsidP="00000000" w:rsidRDefault="00000000" w:rsidRPr="00000000" w14:paraId="00000022">
      <w:pPr>
        <w:rPr/>
      </w:pPr>
      <w:r w:rsidDel="00000000" w:rsidR="00000000" w:rsidRPr="00000000">
        <w:rPr/>
        <w:drawing>
          <wp:inline distB="114300" distT="114300" distL="114300" distR="114300">
            <wp:extent cx="5943600" cy="24511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GRAPH : </w:t>
      </w:r>
    </w:p>
    <w:p w:rsidR="00000000" w:rsidDel="00000000" w:rsidP="00000000" w:rsidRDefault="00000000" w:rsidRPr="00000000" w14:paraId="00000024">
      <w:pPr>
        <w:rPr/>
      </w:pPr>
      <w:r w:rsidDel="00000000" w:rsidR="00000000" w:rsidRPr="00000000">
        <w:rPr/>
        <w:drawing>
          <wp:inline distB="114300" distT="114300" distL="114300" distR="114300">
            <wp:extent cx="5943600" cy="49149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Case 2: To calculate and plot the polarization and electric susceptibility in Silicon, Teflon, and Paper, and understand how their relative permittivity affects the polarization.</w:t>
      </w:r>
    </w:p>
    <w:p w:rsidR="00000000" w:rsidDel="00000000" w:rsidP="00000000" w:rsidRDefault="00000000" w:rsidRPr="00000000" w14:paraId="00000026">
      <w:pPr>
        <w:rPr/>
      </w:pPr>
      <w:r w:rsidDel="00000000" w:rsidR="00000000" w:rsidRPr="00000000">
        <w:rPr>
          <w:rtl w:val="0"/>
        </w:rPr>
        <w:t xml:space="preserve">Analytical:</w:t>
      </w:r>
    </w:p>
    <w:p w:rsidR="00000000" w:rsidDel="00000000" w:rsidP="00000000" w:rsidRDefault="00000000" w:rsidRPr="00000000" w14:paraId="00000027">
      <w:pPr>
        <w:rPr/>
      </w:pPr>
      <w:r w:rsidDel="00000000" w:rsidR="00000000" w:rsidRPr="00000000">
        <w:rPr>
          <w:rtl w:val="0"/>
        </w:rPr>
        <w:t xml:space="preserve">To calculate and plot the polarization and electric susceptibility in Silicon, Teflon, and Paper</w:t>
      </w:r>
    </w:p>
    <w:p w:rsidR="00000000" w:rsidDel="00000000" w:rsidP="00000000" w:rsidRDefault="00000000" w:rsidRPr="00000000" w14:paraId="00000028">
      <w:pPr>
        <w:rPr/>
      </w:pPr>
      <w:r w:rsidDel="00000000" w:rsidR="00000000" w:rsidRPr="00000000">
        <w:rPr>
          <w:rFonts w:ascii="Cardo" w:cs="Cardo" w:eastAsia="Cardo" w:hAnsi="Cardo"/>
          <w:rtl w:val="0"/>
        </w:rPr>
        <w:t xml:space="preserve">⦁</w:t>
        <w:tab/>
        <w:t xml:space="preserve">Silicon:</w:t>
      </w:r>
    </w:p>
    <w:p w:rsidR="00000000" w:rsidDel="00000000" w:rsidP="00000000" w:rsidRDefault="00000000" w:rsidRPr="00000000" w14:paraId="00000029">
      <w:pPr>
        <w:rPr/>
      </w:pPr>
      <w:r w:rsidDel="00000000" w:rsidR="00000000" w:rsidRPr="00000000">
        <w:rPr>
          <w:rFonts w:ascii="Cardo" w:cs="Cardo" w:eastAsia="Cardo" w:hAnsi="Cardo"/>
          <w:rtl w:val="0"/>
        </w:rPr>
        <w:t xml:space="preserve">⦁</w:t>
        <w:tab/>
        <w:t xml:space="preserve">Relative Permittivity: ϵr=11.7</w:t>
      </w:r>
    </w:p>
    <w:p w:rsidR="00000000" w:rsidDel="00000000" w:rsidP="00000000" w:rsidRDefault="00000000" w:rsidRPr="00000000" w14:paraId="0000002A">
      <w:pPr>
        <w:rPr/>
      </w:pPr>
      <w:r w:rsidDel="00000000" w:rsidR="00000000" w:rsidRPr="00000000">
        <w:rPr>
          <w:rFonts w:ascii="Cardo" w:cs="Cardo" w:eastAsia="Cardo" w:hAnsi="Cardo"/>
          <w:rtl w:val="0"/>
        </w:rPr>
        <w:t xml:space="preserve">⦁</w:t>
        <w:tab/>
        <w:t xml:space="preserve">Electric Susceptibility: χe​</w:t>
      </w:r>
    </w:p>
    <w:p w:rsidR="00000000" w:rsidDel="00000000" w:rsidP="00000000" w:rsidRDefault="00000000" w:rsidRPr="00000000" w14:paraId="0000002B">
      <w:pPr>
        <w:rPr/>
      </w:pPr>
      <w:r w:rsidDel="00000000" w:rsidR="00000000" w:rsidRPr="00000000">
        <w:rPr>
          <w:rFonts w:ascii="Cardo" w:cs="Cardo" w:eastAsia="Cardo" w:hAnsi="Cardo"/>
          <w:rtl w:val="0"/>
        </w:rPr>
        <w:t xml:space="preserve">⦁</w:t>
        <w:tab/>
        <w:t xml:space="preserve">Teflon:</w:t>
      </w:r>
    </w:p>
    <w:p w:rsidR="00000000" w:rsidDel="00000000" w:rsidP="00000000" w:rsidRDefault="00000000" w:rsidRPr="00000000" w14:paraId="0000002C">
      <w:pPr>
        <w:rPr/>
      </w:pPr>
      <w:r w:rsidDel="00000000" w:rsidR="00000000" w:rsidRPr="00000000">
        <w:rPr>
          <w:rFonts w:ascii="Cardo" w:cs="Cardo" w:eastAsia="Cardo" w:hAnsi="Cardo"/>
          <w:rtl w:val="0"/>
        </w:rPr>
        <w:t xml:space="preserve">⦁</w:t>
        <w:tab/>
        <w:t xml:space="preserve">Relative Permittivity: ϵr=2.1</w:t>
      </w:r>
    </w:p>
    <w:p w:rsidR="00000000" w:rsidDel="00000000" w:rsidP="00000000" w:rsidRDefault="00000000" w:rsidRPr="00000000" w14:paraId="0000002D">
      <w:pPr>
        <w:rPr/>
      </w:pPr>
      <w:r w:rsidDel="00000000" w:rsidR="00000000" w:rsidRPr="00000000">
        <w:rPr>
          <w:rFonts w:ascii="Cardo" w:cs="Cardo" w:eastAsia="Cardo" w:hAnsi="Cardo"/>
          <w:rtl w:val="0"/>
        </w:rPr>
        <w:t xml:space="preserve">⦁</w:t>
        <w:tab/>
        <w:t xml:space="preserve">Electric Susceptibility: χe​</w:t>
      </w:r>
    </w:p>
    <w:p w:rsidR="00000000" w:rsidDel="00000000" w:rsidP="00000000" w:rsidRDefault="00000000" w:rsidRPr="00000000" w14:paraId="0000002E">
      <w:pPr>
        <w:rPr/>
      </w:pPr>
      <w:r w:rsidDel="00000000" w:rsidR="00000000" w:rsidRPr="00000000">
        <w:rPr>
          <w:rFonts w:ascii="Cardo" w:cs="Cardo" w:eastAsia="Cardo" w:hAnsi="Cardo"/>
          <w:rtl w:val="0"/>
        </w:rPr>
        <w:t xml:space="preserve">⦁</w:t>
        <w:tab/>
        <w:t xml:space="preserve">Paper:</w:t>
      </w:r>
    </w:p>
    <w:p w:rsidR="00000000" w:rsidDel="00000000" w:rsidP="00000000" w:rsidRDefault="00000000" w:rsidRPr="00000000" w14:paraId="0000002F">
      <w:pPr>
        <w:rPr/>
      </w:pPr>
      <w:r w:rsidDel="00000000" w:rsidR="00000000" w:rsidRPr="00000000">
        <w:rPr>
          <w:rFonts w:ascii="Cardo" w:cs="Cardo" w:eastAsia="Cardo" w:hAnsi="Cardo"/>
          <w:rtl w:val="0"/>
        </w:rPr>
        <w:t xml:space="preserve">⦁</w:t>
        <w:tab/>
        <w:t xml:space="preserve">Relative Permittivity: ϵr=3.0</w:t>
      </w:r>
    </w:p>
    <w:p w:rsidR="00000000" w:rsidDel="00000000" w:rsidP="00000000" w:rsidRDefault="00000000" w:rsidRPr="00000000" w14:paraId="00000030">
      <w:pPr>
        <w:rPr/>
      </w:pPr>
      <w:r w:rsidDel="00000000" w:rsidR="00000000" w:rsidRPr="00000000">
        <w:rPr>
          <w:rFonts w:ascii="Cardo" w:cs="Cardo" w:eastAsia="Cardo" w:hAnsi="Cardo"/>
          <w:rtl w:val="0"/>
        </w:rPr>
        <w:t xml:space="preserve">⦁</w:t>
        <w:tab/>
        <w:t xml:space="preserve">Electric Susceptibility: χe​</w:t>
      </w:r>
    </w:p>
    <w:p w:rsidR="00000000" w:rsidDel="00000000" w:rsidP="00000000" w:rsidRDefault="00000000" w:rsidRPr="00000000" w14:paraId="00000031">
      <w:pPr>
        <w:rPr/>
      </w:pPr>
      <w:r w:rsidDel="00000000" w:rsidR="00000000" w:rsidRPr="00000000">
        <w:rPr>
          <w:rtl w:val="0"/>
        </w:rPr>
        <w:t xml:space="preserve">Code:</w:t>
      </w:r>
    </w:p>
    <w:p w:rsidR="00000000" w:rsidDel="00000000" w:rsidP="00000000" w:rsidRDefault="00000000" w:rsidRPr="00000000" w14:paraId="00000032">
      <w:pPr>
        <w:rPr/>
      </w:pPr>
      <w:r w:rsidDel="00000000" w:rsidR="00000000" w:rsidRPr="00000000">
        <w:rPr/>
        <w:drawing>
          <wp:inline distB="114300" distT="114300" distL="114300" distR="114300">
            <wp:extent cx="3314700" cy="56007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3147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OUTPUT : </w:t>
      </w:r>
    </w:p>
    <w:p w:rsidR="00000000" w:rsidDel="00000000" w:rsidP="00000000" w:rsidRDefault="00000000" w:rsidRPr="00000000" w14:paraId="00000034">
      <w:pPr>
        <w:rPr/>
      </w:pPr>
      <w:r w:rsidDel="00000000" w:rsidR="00000000" w:rsidRPr="00000000">
        <w:rPr/>
        <w:drawing>
          <wp:inline distB="114300" distT="114300" distL="114300" distR="114300">
            <wp:extent cx="5886450" cy="5172075"/>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886450"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Case 3: To explore how different dielectric materials (Rubber, Oil, and Plastic) affect the polarization and electric susceptibility, and to compare their relative permittivity’s.</w:t>
      </w:r>
    </w:p>
    <w:p w:rsidR="00000000" w:rsidDel="00000000" w:rsidP="00000000" w:rsidRDefault="00000000" w:rsidRPr="00000000" w14:paraId="00000036">
      <w:pPr>
        <w:rPr/>
      </w:pPr>
      <w:r w:rsidDel="00000000" w:rsidR="00000000" w:rsidRPr="00000000">
        <w:rPr>
          <w:rtl w:val="0"/>
        </w:rPr>
        <w:t xml:space="preserve">Analytical:</w:t>
      </w:r>
    </w:p>
    <w:p w:rsidR="00000000" w:rsidDel="00000000" w:rsidP="00000000" w:rsidRDefault="00000000" w:rsidRPr="00000000" w14:paraId="00000037">
      <w:pPr>
        <w:rPr/>
      </w:pPr>
      <w:r w:rsidDel="00000000" w:rsidR="00000000" w:rsidRPr="00000000">
        <w:rPr>
          <w:rtl w:val="0"/>
        </w:rPr>
        <w:t xml:space="preserve">Calculate how different dielectric materials (Rubber, Oil, and Plastic) affect the polarization and electric susceptibility, and to compare their relative permittivity’s.</w:t>
      </w:r>
    </w:p>
    <w:p w:rsidR="00000000" w:rsidDel="00000000" w:rsidP="00000000" w:rsidRDefault="00000000" w:rsidRPr="00000000" w14:paraId="00000038">
      <w:pPr>
        <w:rPr/>
      </w:pPr>
      <w:r w:rsidDel="00000000" w:rsidR="00000000" w:rsidRPr="00000000">
        <w:rPr>
          <w:rFonts w:ascii="Cardo" w:cs="Cardo" w:eastAsia="Cardo" w:hAnsi="Cardo"/>
          <w:rtl w:val="0"/>
        </w:rPr>
        <w:t xml:space="preserve">⦁</w:t>
        <w:tab/>
        <w:t xml:space="preserve">Rubber:</w:t>
      </w:r>
    </w:p>
    <w:p w:rsidR="00000000" w:rsidDel="00000000" w:rsidP="00000000" w:rsidRDefault="00000000" w:rsidRPr="00000000" w14:paraId="00000039">
      <w:pPr>
        <w:rPr/>
      </w:pPr>
      <w:r w:rsidDel="00000000" w:rsidR="00000000" w:rsidRPr="00000000">
        <w:rPr>
          <w:rFonts w:ascii="Cardo" w:cs="Cardo" w:eastAsia="Cardo" w:hAnsi="Cardo"/>
          <w:rtl w:val="0"/>
        </w:rPr>
        <w:t xml:space="preserve">⦁</w:t>
        <w:tab/>
        <w:t xml:space="preserve">Relative Permittivity: ϵr=3.5</w:t>
      </w:r>
    </w:p>
    <w:p w:rsidR="00000000" w:rsidDel="00000000" w:rsidP="00000000" w:rsidRDefault="00000000" w:rsidRPr="00000000" w14:paraId="0000003A">
      <w:pPr>
        <w:rPr/>
      </w:pPr>
      <w:r w:rsidDel="00000000" w:rsidR="00000000" w:rsidRPr="00000000">
        <w:rPr>
          <w:rFonts w:ascii="Cardo" w:cs="Cardo" w:eastAsia="Cardo" w:hAnsi="Cardo"/>
          <w:rtl w:val="0"/>
        </w:rPr>
        <w:t xml:space="preserve">⦁</w:t>
        <w:tab/>
        <w:t xml:space="preserve">Electric Susceptibility: χe</w:t>
      </w:r>
    </w:p>
    <w:p w:rsidR="00000000" w:rsidDel="00000000" w:rsidP="00000000" w:rsidRDefault="00000000" w:rsidRPr="00000000" w14:paraId="0000003B">
      <w:pPr>
        <w:rPr/>
      </w:pPr>
      <w:r w:rsidDel="00000000" w:rsidR="00000000" w:rsidRPr="00000000">
        <w:rPr>
          <w:rFonts w:ascii="Cardo" w:cs="Cardo" w:eastAsia="Cardo" w:hAnsi="Cardo"/>
          <w:rtl w:val="0"/>
        </w:rPr>
        <w:t xml:space="preserve">⦁</w:t>
        <w:tab/>
        <w:t xml:space="preserve">Oil:</w:t>
      </w:r>
    </w:p>
    <w:p w:rsidR="00000000" w:rsidDel="00000000" w:rsidP="00000000" w:rsidRDefault="00000000" w:rsidRPr="00000000" w14:paraId="0000003C">
      <w:pPr>
        <w:rPr/>
      </w:pPr>
      <w:r w:rsidDel="00000000" w:rsidR="00000000" w:rsidRPr="00000000">
        <w:rPr>
          <w:rFonts w:ascii="Cardo" w:cs="Cardo" w:eastAsia="Cardo" w:hAnsi="Cardo"/>
          <w:rtl w:val="0"/>
        </w:rPr>
        <w:t xml:space="preserve">⦁</w:t>
        <w:tab/>
        <w:t xml:space="preserve">Relative Permittivity: ϵr=2.2</w:t>
      </w:r>
    </w:p>
    <w:p w:rsidR="00000000" w:rsidDel="00000000" w:rsidP="00000000" w:rsidRDefault="00000000" w:rsidRPr="00000000" w14:paraId="0000003D">
      <w:pPr>
        <w:rPr/>
      </w:pPr>
      <w:r w:rsidDel="00000000" w:rsidR="00000000" w:rsidRPr="00000000">
        <w:rPr>
          <w:rFonts w:ascii="Cardo" w:cs="Cardo" w:eastAsia="Cardo" w:hAnsi="Cardo"/>
          <w:rtl w:val="0"/>
        </w:rPr>
        <w:t xml:space="preserve">⦁</w:t>
        <w:tab/>
        <w:t xml:space="preserve">Electric Susceptibility: χe​</w:t>
      </w:r>
    </w:p>
    <w:p w:rsidR="00000000" w:rsidDel="00000000" w:rsidP="00000000" w:rsidRDefault="00000000" w:rsidRPr="00000000" w14:paraId="0000003E">
      <w:pPr>
        <w:rPr/>
      </w:pPr>
      <w:r w:rsidDel="00000000" w:rsidR="00000000" w:rsidRPr="00000000">
        <w:rPr>
          <w:rFonts w:ascii="Cardo" w:cs="Cardo" w:eastAsia="Cardo" w:hAnsi="Cardo"/>
          <w:rtl w:val="0"/>
        </w:rPr>
        <w:t xml:space="preserve">⦁</w:t>
        <w:tab/>
        <w:t xml:space="preserve">Plastic (e.g., Polyethylene):</w:t>
      </w:r>
    </w:p>
    <w:p w:rsidR="00000000" w:rsidDel="00000000" w:rsidP="00000000" w:rsidRDefault="00000000" w:rsidRPr="00000000" w14:paraId="0000003F">
      <w:pPr>
        <w:rPr/>
      </w:pPr>
      <w:r w:rsidDel="00000000" w:rsidR="00000000" w:rsidRPr="00000000">
        <w:rPr>
          <w:rFonts w:ascii="Cardo" w:cs="Cardo" w:eastAsia="Cardo" w:hAnsi="Cardo"/>
          <w:rtl w:val="0"/>
        </w:rPr>
        <w:t xml:space="preserve">⦁</w:t>
        <w:tab/>
        <w:t xml:space="preserve">Relative Permittivity: ϵr=2.3</w:t>
      </w:r>
    </w:p>
    <w:p w:rsidR="00000000" w:rsidDel="00000000" w:rsidP="00000000" w:rsidRDefault="00000000" w:rsidRPr="00000000" w14:paraId="00000040">
      <w:pPr>
        <w:rPr/>
      </w:pPr>
      <w:r w:rsidDel="00000000" w:rsidR="00000000" w:rsidRPr="00000000">
        <w:rPr>
          <w:rFonts w:ascii="Cardo" w:cs="Cardo" w:eastAsia="Cardo" w:hAnsi="Cardo"/>
          <w:rtl w:val="0"/>
        </w:rPr>
        <w:t xml:space="preserve">⦁</w:t>
        <w:tab/>
        <w:t xml:space="preserve">Electric Susceptibility: χe​</w:t>
      </w:r>
    </w:p>
    <w:p w:rsidR="00000000" w:rsidDel="00000000" w:rsidP="00000000" w:rsidRDefault="00000000" w:rsidRPr="00000000" w14:paraId="00000041">
      <w:pPr>
        <w:rPr/>
      </w:pPr>
      <w:r w:rsidDel="00000000" w:rsidR="00000000" w:rsidRPr="00000000">
        <w:rPr>
          <w:rtl w:val="0"/>
        </w:rPr>
        <w:t xml:space="preserve">Code:</w:t>
      </w:r>
    </w:p>
    <w:p w:rsidR="00000000" w:rsidDel="00000000" w:rsidP="00000000" w:rsidRDefault="00000000" w:rsidRPr="00000000" w14:paraId="00000042">
      <w:pPr>
        <w:rPr/>
      </w:pPr>
      <w:r w:rsidDel="00000000" w:rsidR="00000000" w:rsidRPr="00000000">
        <w:rPr/>
        <w:drawing>
          <wp:inline distB="114300" distT="114300" distL="114300" distR="114300">
            <wp:extent cx="3571875" cy="5362575"/>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571875"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OUTPUT : </w:t>
      </w:r>
    </w:p>
    <w:p w:rsidR="00000000" w:rsidDel="00000000" w:rsidP="00000000" w:rsidRDefault="00000000" w:rsidRPr="00000000" w14:paraId="00000044">
      <w:pPr>
        <w:rPr/>
      </w:pPr>
      <w:r w:rsidDel="00000000" w:rsidR="00000000" w:rsidRPr="00000000">
        <w:rPr/>
        <w:drawing>
          <wp:inline distB="114300" distT="114300" distL="114300" distR="114300">
            <wp:extent cx="5048250" cy="4210050"/>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048250" cy="42100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