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27 - CALCULATION OF PROCESSING GAIN AND GENERATION OF PN SEQUENCES FOR SPREAD SPECTRUM COMMUNICATION USING MATLAB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Processing Gain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Rb = 1000;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Data Rate (bps)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Rc = 10000;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Chip Rate (chips/s)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PG = Rc/Rb;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PG_dB = 10*log10(PG);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'Processing Gain = %.2f\n'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PG);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'Processing Gain (dB) = %.2f dB\n'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PG_dB);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Generate PN Sequence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pn = randi([0 1],1,31);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31-bit PN sequence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'PN Sequence:'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disp(pn);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Plot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stem(pn,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'Pseudo Noise (PN) Sequence'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'Chip Number'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'Chip Value'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782421" cy="22064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2421" cy="220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