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1D8" w:rsidRPr="000736AA" w:rsidRDefault="00C81FAF">
      <w:pPr>
        <w:pStyle w:val="BodyText"/>
        <w:spacing w:before="78" w:line="300" w:lineRule="auto"/>
        <w:ind w:left="72" w:right="769"/>
        <w:rPr>
          <w:b/>
          <w:bCs/>
        </w:rPr>
      </w:pPr>
      <w:r w:rsidRPr="000736AA">
        <w:rPr>
          <w:b/>
          <w:bCs/>
          <w:spacing w:val="-2"/>
        </w:rPr>
        <w:t>Expno</w:t>
      </w:r>
      <w:proofErr w:type="gramStart"/>
      <w:r w:rsidRPr="000736AA">
        <w:rPr>
          <w:b/>
          <w:bCs/>
          <w:spacing w:val="-2"/>
        </w:rPr>
        <w:t>:10ImplementBoundaryconditionbetweentwodifferentdielectricmediumin</w:t>
      </w:r>
      <w:proofErr w:type="gramEnd"/>
      <w:r w:rsidRPr="000736AA">
        <w:rPr>
          <w:b/>
          <w:bCs/>
          <w:spacing w:val="-2"/>
        </w:rPr>
        <w:t xml:space="preserve"> </w:t>
      </w:r>
      <w:r w:rsidRPr="000736AA">
        <w:rPr>
          <w:b/>
          <w:bCs/>
        </w:rPr>
        <w:t>MagneticFieldandfindtherelativepermeabilityofthedifferentmedium.</w:t>
      </w:r>
    </w:p>
    <w:p w:rsidR="00FB01D8" w:rsidRDefault="00C81FAF">
      <w:pPr>
        <w:pStyle w:val="BodyText"/>
        <w:spacing w:before="149" w:line="302" w:lineRule="auto"/>
        <w:ind w:left="72" w:right="769" w:firstLine="45"/>
      </w:pPr>
      <w:r>
        <w:rPr>
          <w:spacing w:val="-4"/>
        </w:rPr>
        <w:t xml:space="preserve">Aim:TowriteprogramforBoundaryconditionbetweentwodifferentdielectricmediain </w:t>
      </w:r>
      <w:r>
        <w:t>magnetic field using SCILAB.</w:t>
      </w:r>
    </w:p>
    <w:p w:rsidR="00FB01D8" w:rsidRDefault="00C81FAF">
      <w:pPr>
        <w:pStyle w:val="BodyText"/>
        <w:spacing w:before="145"/>
        <w:ind w:left="72"/>
      </w:pPr>
      <w:r>
        <w:rPr>
          <w:spacing w:val="-2"/>
        </w:rPr>
        <w:t>Software</w:t>
      </w:r>
      <w:r>
        <w:rPr>
          <w:spacing w:val="-2"/>
        </w:rPr>
        <w:t>required:•SCILABversion</w:t>
      </w:r>
      <w:r>
        <w:rPr>
          <w:spacing w:val="-4"/>
        </w:rPr>
        <w:t>6.0.1</w:t>
      </w:r>
    </w:p>
    <w:p w:rsidR="00FB01D8" w:rsidRDefault="00C81FAF">
      <w:pPr>
        <w:pStyle w:val="BodyText"/>
        <w:spacing w:before="215" w:line="300" w:lineRule="auto"/>
        <w:ind w:left="72" w:right="769"/>
      </w:pPr>
      <w:r>
        <w:t xml:space="preserve">Theory:Whenamagneticfieldispresentattheboundarybetweentwodifferent </w:t>
      </w:r>
      <w:r>
        <w:rPr>
          <w:spacing w:val="-2"/>
        </w:rPr>
        <w:t xml:space="preserve">dielectricmedia(ormagneticmaterials),boundaryconditionsgovernhowthemagnetic </w:t>
      </w:r>
      <w:r>
        <w:t>fieldbehavesasitcrossesfromonemediumtotheother.Theseboundaryconditions arisefromMaxw</w:t>
      </w:r>
      <w:r>
        <w:t xml:space="preserve">ell'sequationsandthepropertiesofthematerialsinvolved,suchas </w:t>
      </w:r>
      <w:r>
        <w:rPr>
          <w:spacing w:val="-2"/>
        </w:rPr>
        <w:t>relativepermeability,μr,whichgovernsthematerial'sresponsetothemagneticfield.</w:t>
      </w:r>
    </w:p>
    <w:p w:rsidR="00FB01D8" w:rsidRDefault="00C81FAF">
      <w:pPr>
        <w:pStyle w:val="BodyText"/>
        <w:spacing w:before="151"/>
        <w:ind w:left="72"/>
      </w:pPr>
      <w:r>
        <w:rPr>
          <w:spacing w:val="-2"/>
        </w:rPr>
        <w:t>Coding:</w:t>
      </w:r>
    </w:p>
    <w:p w:rsidR="00FB01D8" w:rsidRDefault="00AE3C81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inline distT="0" distB="0" distL="0" distR="0">
            <wp:extent cx="5570703" cy="3071126"/>
            <wp:effectExtent l="0" t="0" r="0" b="0"/>
            <wp:docPr id="907462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2226" name="Picture 907462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</w:rPr>
        <w:drawing>
          <wp:anchor distT="0" distB="0" distL="114300" distR="114300" simplePos="0" relativeHeight="487591936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3508375</wp:posOffset>
            </wp:positionV>
            <wp:extent cx="5890770" cy="1767993"/>
            <wp:effectExtent l="0" t="0" r="0" b="3810"/>
            <wp:wrapSquare wrapText="bothSides"/>
            <wp:docPr id="239598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8039" name="Picture 239598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01D8" w:rsidRDefault="00FB01D8">
      <w:pPr>
        <w:pStyle w:val="BodyText"/>
        <w:rPr>
          <w:sz w:val="15"/>
        </w:rPr>
        <w:sectPr w:rsidR="00FB01D8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:rsidR="00FB01D8" w:rsidRDefault="00AE3C81">
      <w:pPr>
        <w:pStyle w:val="BodyText"/>
        <w:spacing w:before="78"/>
        <w:ind w:left="72"/>
      </w:pPr>
      <w:r>
        <w:rPr>
          <w:noProof/>
          <w:sz w:val="20"/>
        </w:rPr>
        <w:lastRenderedPageBreak/>
        <w:drawing>
          <wp:anchor distT="0" distB="0" distL="114300" distR="114300" simplePos="0" relativeHeight="487592960" behindDoc="0" locked="0" layoutInCell="1" allowOverlap="1">
            <wp:simplePos x="0" y="0"/>
            <wp:positionH relativeFrom="column">
              <wp:posOffset>887095</wp:posOffset>
            </wp:positionH>
            <wp:positionV relativeFrom="paragraph">
              <wp:posOffset>-588645</wp:posOffset>
            </wp:positionV>
            <wp:extent cx="3479165" cy="5652135"/>
            <wp:effectExtent l="0" t="635" r="6350" b="6350"/>
            <wp:wrapSquare wrapText="bothSides"/>
            <wp:docPr id="2115339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9417" name="Picture 2115339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9165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Calculation:</w:t>
      </w: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rPr>
          <w:sz w:val="20"/>
        </w:rPr>
      </w:pPr>
    </w:p>
    <w:p w:rsidR="00FB01D8" w:rsidRDefault="00FB01D8">
      <w:pPr>
        <w:pStyle w:val="BodyText"/>
        <w:spacing w:before="93"/>
        <w:rPr>
          <w:sz w:val="20"/>
        </w:rPr>
      </w:pPr>
    </w:p>
    <w:p w:rsidR="00FB01D8" w:rsidRDefault="00FB01D8">
      <w:pPr>
        <w:pStyle w:val="BodyText"/>
        <w:rPr>
          <w:sz w:val="20"/>
        </w:rPr>
        <w:sectPr w:rsidR="00FB01D8">
          <w:pgSz w:w="12240" w:h="15840"/>
          <w:pgMar w:top="1280" w:right="1080" w:bottom="280" w:left="1800" w:header="720" w:footer="720" w:gutter="0"/>
          <w:cols w:space="720"/>
        </w:sectPr>
      </w:pPr>
    </w:p>
    <w:p w:rsidR="00FB01D8" w:rsidRDefault="00FB01D8">
      <w:pPr>
        <w:rPr>
          <w:sz w:val="20"/>
        </w:rPr>
        <w:sectPr w:rsidR="00FB01D8">
          <w:pgSz w:w="12240" w:h="15840"/>
          <w:pgMar w:top="1360" w:right="1080" w:bottom="280" w:left="1800" w:header="720" w:footer="720" w:gutter="0"/>
          <w:cols w:space="720"/>
        </w:sectPr>
      </w:pPr>
    </w:p>
    <w:p w:rsidR="00FB01D8" w:rsidRDefault="00C81FAF">
      <w:pPr>
        <w:pStyle w:val="BodyText"/>
        <w:spacing w:before="78"/>
        <w:ind w:left="72"/>
      </w:pPr>
      <w:r>
        <w:rPr>
          <w:spacing w:val="-2"/>
        </w:rPr>
        <w:lastRenderedPageBreak/>
        <w:t>Output:</w:t>
      </w:r>
    </w:p>
    <w:p w:rsidR="00FB01D8" w:rsidRDefault="00FB01D8">
      <w:pPr>
        <w:pStyle w:val="BodyText"/>
        <w:rPr>
          <w:sz w:val="16"/>
        </w:rPr>
      </w:pPr>
    </w:p>
    <w:p w:rsidR="00FB01D8" w:rsidRDefault="00FB01D8">
      <w:pPr>
        <w:pStyle w:val="BodyText"/>
      </w:pPr>
    </w:p>
    <w:p w:rsidR="00FB01D8" w:rsidRDefault="00FB01D8">
      <w:pPr>
        <w:pStyle w:val="BodyText"/>
        <w:spacing w:before="171"/>
      </w:pPr>
    </w:p>
    <w:p w:rsidR="00FB01D8" w:rsidRDefault="00C81FAF">
      <w:pPr>
        <w:pStyle w:val="BodyText"/>
        <w:spacing w:line="300" w:lineRule="auto"/>
        <w:ind w:left="72" w:right="769"/>
      </w:pPr>
      <w:r>
        <w:t>Case1:Considertwoidenticalmediain</w:t>
      </w:r>
      <w:r>
        <w:t xml:space="preserve">thepresenceofamagneticfield.Therelative </w:t>
      </w:r>
      <w:r>
        <w:rPr>
          <w:spacing w:val="-2"/>
        </w:rPr>
        <w:t xml:space="preserve">permeabilityinbothmediais1.Whatwillbetheeffectofthisonthemagneticfieldand </w:t>
      </w:r>
      <w:r>
        <w:t>flux density across the boundary?</w:t>
      </w:r>
    </w:p>
    <w:p w:rsidR="00FB01D8" w:rsidRDefault="00C81FAF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93133</wp:posOffset>
            </wp:positionV>
            <wp:extent cx="3305571" cy="26870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571" cy="26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01D8" w:rsidRDefault="00C81FAF">
      <w:pPr>
        <w:pStyle w:val="BodyText"/>
        <w:spacing w:before="251"/>
        <w:ind w:left="72"/>
      </w:pPr>
      <w:r>
        <w:rPr>
          <w:spacing w:val="-2"/>
        </w:rPr>
        <w:t>Output:</w:t>
      </w:r>
    </w:p>
    <w:p w:rsidR="00FB01D8" w:rsidRDefault="00FB01D8">
      <w:pPr>
        <w:pStyle w:val="BodyText"/>
        <w:sectPr w:rsidR="00FB01D8">
          <w:pgSz w:w="12240" w:h="15840"/>
          <w:pgMar w:top="1280" w:right="1080" w:bottom="280" w:left="1800" w:header="720" w:footer="720" w:gutter="0"/>
          <w:cols w:space="720"/>
        </w:sectPr>
      </w:pPr>
    </w:p>
    <w:p w:rsidR="00FB01D8" w:rsidRDefault="00C81FAF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69639" cy="11959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639" cy="11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D8" w:rsidRDefault="00C81FAF">
      <w:pPr>
        <w:pStyle w:val="BodyText"/>
        <w:spacing w:before="15" w:line="300" w:lineRule="auto"/>
        <w:ind w:left="72" w:right="769"/>
      </w:pPr>
      <w:r>
        <w:t>Case2:Inasystemwithtwomedia,wheretherelativepermeabilityofmedium1is μr1=4andmedium2isa</w:t>
      </w:r>
      <w:r>
        <w:t>vacuum(μr2=1),howwouldthemagneticfieldintensityand flux density behave at the boundary?</w:t>
      </w:r>
    </w:p>
    <w:p w:rsidR="00FB01D8" w:rsidRDefault="00C81FAF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91360</wp:posOffset>
            </wp:positionV>
            <wp:extent cx="4069180" cy="2461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1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2650156</wp:posOffset>
            </wp:positionV>
            <wp:extent cx="5387342" cy="11521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42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01D8" w:rsidRDefault="00FB01D8">
      <w:pPr>
        <w:pStyle w:val="BodyText"/>
        <w:spacing w:before="1"/>
        <w:rPr>
          <w:sz w:val="11"/>
        </w:rPr>
      </w:pPr>
    </w:p>
    <w:p w:rsidR="00FB01D8" w:rsidRDefault="00C81FAF">
      <w:pPr>
        <w:pStyle w:val="BodyText"/>
        <w:spacing w:before="199" w:line="300" w:lineRule="auto"/>
        <w:ind w:left="72" w:right="769"/>
      </w:pPr>
      <w:r>
        <w:t xml:space="preserve">Case3:Ifmedium1hasarelativepermeabilityμr1=0.3andmedium2hasarelative </w:t>
      </w:r>
      <w:r>
        <w:rPr>
          <w:spacing w:val="-2"/>
        </w:rPr>
        <w:t xml:space="preserve">permeabilityμr2=2,calculatethemagneticfieldintensityinbothmediaattheboundary </w:t>
      </w:r>
      <w:r>
        <w:t>ifthemagneticfield</w:t>
      </w:r>
      <w:r>
        <w:t>intensityinmedium1isknowntobeH1=10A/m.</w:t>
      </w:r>
    </w:p>
    <w:p w:rsidR="00FB01D8" w:rsidRDefault="00FB01D8">
      <w:pPr>
        <w:pStyle w:val="BodyText"/>
        <w:spacing w:line="300" w:lineRule="auto"/>
        <w:sectPr w:rsidR="00FB01D8">
          <w:pgSz w:w="12240" w:h="15840"/>
          <w:pgMar w:top="1520" w:right="1080" w:bottom="280" w:left="1800" w:header="720" w:footer="720" w:gutter="0"/>
          <w:cols w:space="720"/>
        </w:sectPr>
      </w:pPr>
    </w:p>
    <w:p w:rsidR="00FB01D8" w:rsidRDefault="00C81FAF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74924" cy="31889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24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D8" w:rsidRDefault="00C81FAF">
      <w:pPr>
        <w:pStyle w:val="BodyText"/>
        <w:spacing w:before="28"/>
        <w:ind w:left="72"/>
      </w:pPr>
      <w:r>
        <w:rPr>
          <w:spacing w:val="-2"/>
        </w:rPr>
        <w:t>Output:</w:t>
      </w:r>
    </w:p>
    <w:p w:rsidR="00FB01D8" w:rsidRDefault="00C81FAF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4094524" cy="115290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524" cy="11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01D8" w:rsidRDefault="00FB01D8">
      <w:pPr>
        <w:pStyle w:val="BodyText"/>
      </w:pPr>
    </w:p>
    <w:p w:rsidR="00FB01D8" w:rsidRDefault="00FB01D8">
      <w:pPr>
        <w:pStyle w:val="BodyText"/>
        <w:spacing w:before="157"/>
      </w:pPr>
    </w:p>
    <w:p w:rsidR="00FB01D8" w:rsidRDefault="00C81FAF">
      <w:pPr>
        <w:pStyle w:val="BodyText"/>
        <w:spacing w:line="300" w:lineRule="auto"/>
        <w:ind w:left="72" w:right="769"/>
      </w:pPr>
      <w:r>
        <w:rPr>
          <w:spacing w:val="-4"/>
        </w:rPr>
        <w:t>Result</w:t>
      </w:r>
      <w:proofErr w:type="gramStart"/>
      <w:r>
        <w:rPr>
          <w:spacing w:val="-4"/>
        </w:rPr>
        <w:t>:Thustheeffectoftwodifferentmediaonthemagneticfieldandfluxdensity</w:t>
      </w:r>
      <w:proofErr w:type="gramEnd"/>
      <w:r>
        <w:rPr>
          <w:spacing w:val="-4"/>
        </w:rPr>
        <w:t xml:space="preserve"> </w:t>
      </w:r>
      <w:r>
        <w:t>across the boundary is calculated.ssd</w:t>
      </w:r>
    </w:p>
    <w:sectPr w:rsidR="00FB01D8" w:rsidSect="007F02B1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B01D8"/>
    <w:rsid w:val="000736AA"/>
    <w:rsid w:val="000A5C27"/>
    <w:rsid w:val="006F64D1"/>
    <w:rsid w:val="007F02B1"/>
    <w:rsid w:val="00AE3C81"/>
    <w:rsid w:val="00C81FAF"/>
    <w:rsid w:val="00FB0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2B1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F02B1"/>
  </w:style>
  <w:style w:type="paragraph" w:styleId="ListParagraph">
    <w:name w:val="List Paragraph"/>
    <w:basedOn w:val="Normal"/>
    <w:uiPriority w:val="1"/>
    <w:qFormat/>
    <w:rsid w:val="007F02B1"/>
  </w:style>
  <w:style w:type="paragraph" w:customStyle="1" w:styleId="TableParagraph">
    <w:name w:val="Table Paragraph"/>
    <w:basedOn w:val="Normal"/>
    <w:uiPriority w:val="1"/>
    <w:qFormat/>
    <w:rsid w:val="007F02B1"/>
  </w:style>
  <w:style w:type="paragraph" w:styleId="BalloonText">
    <w:name w:val="Balloon Text"/>
    <w:basedOn w:val="Normal"/>
    <w:link w:val="BalloonTextChar"/>
    <w:uiPriority w:val="99"/>
    <w:semiHidden/>
    <w:unhideWhenUsed/>
    <w:rsid w:val="00C81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FAF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 10</dc:title>
  <dc:creator>Venkata Rakesh</dc:creator>
  <cp:lastModifiedBy>pc</cp:lastModifiedBy>
  <cp:revision>2</cp:revision>
  <dcterms:created xsi:type="dcterms:W3CDTF">2026-09-04T15:20:00Z</dcterms:created>
  <dcterms:modified xsi:type="dcterms:W3CDTF">2026-09-04T15:20:00Z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