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4FF" w:rsidRPr="00C544FF" w:rsidRDefault="00C544FF" w:rsidP="0084008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Ex. No. 12: NB-IoT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LTE-M Throughput Simulation</w:t>
      </w:r>
    </w:p>
    <w:p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To simulate and compare the performance of NB-IoT and LTE-M communication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technologies in terms of Throughput (Mbps), Latency (ms), and Packet Delivery Ratio (%)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using MATLAB.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1. To evaluate and compare the Throughput (Mbps) performance of NB-IoT and LTE-M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under varying network conditions.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2.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To analyze the Latency (ms) characteristics of NB-</w:t>
      </w:r>
      <w:proofErr w:type="spellStart"/>
      <w:r w:rsidRPr="00C544F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 and LTE-M and study their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impact on real-time communication.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3.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To measure and compare the Packet Delivery Ratio (%) of NB-IoT and LTE-M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systems for reliability assessment.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1. Define system parameters for NB-IoT and LTE-M such as bandwidth, transmission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power, and modulation efficiency.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2. Generate network conditions by varying Signal-to-Noise Ratio (SNR) or channel quality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values.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3. Compute Throughput (Mbps) for both NB-IoT and LTE-M using their respective data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rate models.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4. Calculate Latency (ms) based on transmission time, scheduling delay, and network load.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5. Determine Packet Delivery Ratio (PDR %) by comparing successfully received packets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with transmitted packets.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6. Simulate multiple iterations to observe performance under different channel conditions.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7. Plot comparison graphs for Throughput, Latency, and PDR between NB-IoT and LTE-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M.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8. Analyze results to identify which technology performs better under different IoT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scenarios.</w:t>
      </w:r>
    </w:p>
    <w:p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C544FF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045200" cy="3282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28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527050</wp:posOffset>
            </wp:positionH>
            <wp:positionV relativeFrom="paragraph">
              <wp:posOffset>34925</wp:posOffset>
            </wp:positionV>
            <wp:extent cx="4610100" cy="327025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2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4008A" w:rsidRDefault="0084008A" w:rsidP="00C544F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The throughput of both NB-IoT and LTE-M increases as the Signal-to-Noise Ratio (SNR)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improves. LTE-M achieves significantly higher throughput than NB-IoT, making it more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suitable for applications requiring higher data rates</w:t>
      </w: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C544FF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200650" cy="319161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68" cy="3192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C544FF" w:rsidRPr="00C544FF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828188" cy="3321050"/>
            <wp:effectExtent l="19050" t="0" r="111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351" cy="3322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A" w:rsidRDefault="0084008A" w:rsidP="0084008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4008A" w:rsidRDefault="0084008A" w:rsidP="0084008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544FF" w:rsidRPr="00C544FF" w:rsidRDefault="00C544FF" w:rsidP="0084008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The latency of both NB-IoT and LTE-M decreases as the SNR increases due to improved channel quality. LTE-M exhibits lower latency than NB-IoT, making it more suitable for delay-sensitive </w:t>
      </w:r>
      <w:proofErr w:type="spellStart"/>
      <w:r w:rsidRPr="00C544F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 applications such as real-time monitoring and asset tracking.</w:t>
      </w:r>
    </w:p>
    <w:p w:rsidR="0084008A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544FF" w:rsidRDefault="00C544FF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3 </w:t>
      </w:r>
      <w:proofErr w:type="spellStart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756A33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18200" cy="342900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179" cy="3430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A33" w:rsidRDefault="00756A33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56A33" w:rsidRPr="00C544FF" w:rsidRDefault="0084008A" w:rsidP="00C544F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90575" cy="3511550"/>
            <wp:effectExtent l="19050" t="0" r="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378" cy="351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08A" w:rsidRDefault="0084008A" w:rsidP="0084008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544FF" w:rsidRPr="00C544FF" w:rsidRDefault="00C544FF" w:rsidP="0084008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The Packet Delivery Ratio (PDR) of both NB-IoT and LTE-M increases as the Signal-to-</w:t>
      </w:r>
      <w:proofErr w:type="gramStart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  <w:r w:rsidR="008400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44FF">
        <w:rPr>
          <w:rFonts w:ascii="Times New Roman" w:eastAsia="Times New Roman" w:hAnsi="Times New Roman" w:cs="Times New Roman"/>
          <w:sz w:val="24"/>
          <w:szCs w:val="24"/>
        </w:rPr>
        <w:t>Ratio</w:t>
      </w:r>
      <w:proofErr w:type="gramEnd"/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 (SNR) improves. LTE-M achieves a slightly higher PDR than NB-</w:t>
      </w:r>
      <w:proofErr w:type="spellStart"/>
      <w:r w:rsidRPr="00C544F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544FF">
        <w:rPr>
          <w:rFonts w:ascii="Times New Roman" w:eastAsia="Times New Roman" w:hAnsi="Times New Roman" w:cs="Times New Roman"/>
          <w:sz w:val="24"/>
          <w:szCs w:val="24"/>
        </w:rPr>
        <w:t>, indicating more reliable packet transmission under the same channel conditions.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  <w:r w:rsidRPr="00C544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1. The throughput performance of both NB-IoT and LTE-M was successfully simulated,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and LTE-M achieved higher throughput than NB-IoT under the same network conditions.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2. The latency analysis showed that LTE-M provides lower communication delay compared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>to NB-IoT, making it more suitable for real-time IoT applications.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3. The Packet Delivery Ratio (PDR) of both technologies improved with increasing SNR, </w:t>
      </w:r>
    </w:p>
    <w:p w:rsidR="00C544FF" w:rsidRPr="00C544FF" w:rsidRDefault="00C544FF" w:rsidP="00C544FF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with LTE-M demonstrating slightly higher reliability than NB-IoT during data </w:t>
      </w:r>
    </w:p>
    <w:p w:rsidR="007765D7" w:rsidRPr="007E32FB" w:rsidRDefault="00C544FF" w:rsidP="007765D7">
      <w:pPr>
        <w:rPr>
          <w:rFonts w:ascii="Times New Roman" w:eastAsia="Times New Roman" w:hAnsi="Times New Roman" w:cs="Times New Roman"/>
          <w:sz w:val="24"/>
          <w:szCs w:val="24"/>
        </w:rPr>
      </w:pPr>
      <w:r w:rsidRPr="00C544FF">
        <w:rPr>
          <w:rFonts w:ascii="Times New Roman" w:eastAsia="Times New Roman" w:hAnsi="Times New Roman" w:cs="Times New Roman"/>
          <w:sz w:val="24"/>
          <w:szCs w:val="24"/>
        </w:rPr>
        <w:t xml:space="preserve">transmission. </w:t>
      </w:r>
    </w:p>
    <w:p w:rsidR="00666A4A" w:rsidRPr="007E32FB" w:rsidRDefault="00666A4A" w:rsidP="00C544FF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 w:rsidSect="007064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107D02"/>
    <w:rsid w:val="00154573"/>
    <w:rsid w:val="00181017"/>
    <w:rsid w:val="001C1628"/>
    <w:rsid w:val="001C40A5"/>
    <w:rsid w:val="00203FCD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06476"/>
    <w:rsid w:val="00756A33"/>
    <w:rsid w:val="007765D7"/>
    <w:rsid w:val="007768E3"/>
    <w:rsid w:val="00776DC7"/>
    <w:rsid w:val="007B7E75"/>
    <w:rsid w:val="007E32FB"/>
    <w:rsid w:val="007F3FAE"/>
    <w:rsid w:val="0084008A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B41F34"/>
    <w:rsid w:val="00B904CC"/>
    <w:rsid w:val="00BC07E2"/>
    <w:rsid w:val="00BF0362"/>
    <w:rsid w:val="00C544FF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476"/>
  </w:style>
  <w:style w:type="paragraph" w:styleId="Heading1">
    <w:name w:val="heading 1"/>
    <w:basedOn w:val="Normal"/>
    <w:next w:val="Normal"/>
    <w:uiPriority w:val="9"/>
    <w:qFormat/>
    <w:rsid w:val="00706476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06476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06476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06476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06476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06476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06476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706476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0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</cp:revision>
  <dcterms:created xsi:type="dcterms:W3CDTF">2026-08-11T04:05:00Z</dcterms:created>
  <dcterms:modified xsi:type="dcterms:W3CDTF">2026-09-01T08:33:00Z</dcterms:modified>
</cp:coreProperties>
</file>