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04D2" w14:textId="77777777" w:rsidR="00AC06B5" w:rsidRPr="00842502" w:rsidRDefault="00AC06B5" w:rsidP="00842502">
      <w:pPr>
        <w:pBdr>
          <w:bottom w:val="single" w:sz="4" w:space="1" w:color="2E75B6"/>
        </w:pBdr>
        <w:spacing w:before="120" w:after="60" w:line="276" w:lineRule="auto"/>
        <w:rPr>
          <w:rFonts w:ascii="Times New Roman" w:hAnsi="Times New Roman" w:cs="Times New Roman"/>
          <w:b/>
          <w:bCs/>
          <w:sz w:val="24"/>
          <w:szCs w:val="24"/>
        </w:rPr>
      </w:pPr>
      <w:r w:rsidRPr="00842502">
        <w:rPr>
          <w:rFonts w:ascii="Times New Roman" w:hAnsi="Times New Roman" w:cs="Times New Roman"/>
          <w:b/>
          <w:bCs/>
          <w:sz w:val="24"/>
          <w:szCs w:val="24"/>
        </w:rPr>
        <w:t xml:space="preserve">CSA6303 - </w:t>
      </w:r>
      <w:r w:rsidRPr="00842502">
        <w:rPr>
          <w:rFonts w:ascii="Times New Roman" w:hAnsi="Times New Roman" w:cs="Times New Roman"/>
          <w:b/>
          <w:bCs/>
          <w:color w:val="000000" w:themeColor="text1"/>
          <w:sz w:val="24"/>
          <w:szCs w:val="24"/>
        </w:rPr>
        <w:t>THREAT INTELLIGENCE AND NETWORK SECUR</w:t>
      </w:r>
    </w:p>
    <w:p w14:paraId="0E85AE3B" w14:textId="77777777" w:rsidR="00330576" w:rsidRPr="00842502" w:rsidRDefault="00330576" w:rsidP="00842502">
      <w:pPr>
        <w:pBdr>
          <w:bottom w:val="single" w:sz="4" w:space="1" w:color="2E75B6"/>
        </w:pBdr>
        <w:spacing w:before="120" w:after="60" w:line="276" w:lineRule="auto"/>
        <w:rPr>
          <w:rFonts w:ascii="Times New Roman" w:hAnsi="Times New Roman" w:cs="Times New Roman"/>
          <w:b/>
          <w:bCs/>
          <w:sz w:val="24"/>
          <w:szCs w:val="24"/>
        </w:rPr>
      </w:pPr>
      <w:r w:rsidRPr="00842502">
        <w:rPr>
          <w:rFonts w:ascii="Times New Roman" w:hAnsi="Times New Roman" w:cs="Times New Roman"/>
          <w:b/>
          <w:bCs/>
          <w:sz w:val="24"/>
          <w:szCs w:val="24"/>
        </w:rPr>
        <w:t xml:space="preserve">Assessment Tool </w:t>
      </w:r>
      <w:r w:rsidR="00AC06B5" w:rsidRPr="00842502">
        <w:rPr>
          <w:rFonts w:ascii="Times New Roman" w:hAnsi="Times New Roman" w:cs="Times New Roman"/>
          <w:b/>
          <w:bCs/>
          <w:sz w:val="24"/>
          <w:szCs w:val="24"/>
        </w:rPr>
        <w:t>1</w:t>
      </w:r>
      <w:r w:rsidRPr="00842502">
        <w:rPr>
          <w:rFonts w:ascii="Times New Roman" w:hAnsi="Times New Roman" w:cs="Times New Roman"/>
          <w:b/>
          <w:bCs/>
          <w:sz w:val="24"/>
          <w:szCs w:val="24"/>
        </w:rPr>
        <w:t>: CONCEPT MAPPING</w:t>
      </w:r>
    </w:p>
    <w:p w14:paraId="3979BAEA" w14:textId="77777777" w:rsidR="00AC06B5" w:rsidRPr="00842502" w:rsidRDefault="00AC06B5" w:rsidP="00842502">
      <w:pPr>
        <w:pBdr>
          <w:bottom w:val="single" w:sz="4" w:space="1" w:color="2E75B6"/>
        </w:pBdr>
        <w:spacing w:before="120" w:after="60" w:line="276" w:lineRule="auto"/>
        <w:rPr>
          <w:rFonts w:ascii="Times New Roman" w:hAnsi="Times New Roman" w:cs="Times New Roman"/>
          <w:b/>
          <w:bCs/>
          <w:sz w:val="24"/>
          <w:szCs w:val="24"/>
        </w:rPr>
      </w:pPr>
      <w:proofErr w:type="gramStart"/>
      <w:r w:rsidRPr="00842502">
        <w:rPr>
          <w:rFonts w:ascii="Times New Roman" w:hAnsi="Times New Roman" w:cs="Times New Roman"/>
          <w:b/>
          <w:bCs/>
          <w:sz w:val="24"/>
          <w:szCs w:val="24"/>
        </w:rPr>
        <w:t>Faculty :</w:t>
      </w:r>
      <w:proofErr w:type="gramEnd"/>
      <w:r w:rsidRPr="00842502">
        <w:rPr>
          <w:rFonts w:ascii="Times New Roman" w:hAnsi="Times New Roman" w:cs="Times New Roman"/>
          <w:b/>
          <w:bCs/>
          <w:sz w:val="24"/>
          <w:szCs w:val="24"/>
        </w:rPr>
        <w:t xml:space="preserve"> Dr.</w:t>
      </w:r>
      <w:proofErr w:type="gramStart"/>
      <w:r w:rsidRPr="00842502">
        <w:rPr>
          <w:rFonts w:ascii="Times New Roman" w:hAnsi="Times New Roman" w:cs="Times New Roman"/>
          <w:b/>
          <w:bCs/>
          <w:sz w:val="24"/>
          <w:szCs w:val="24"/>
        </w:rPr>
        <w:t>V.Parthipan</w:t>
      </w:r>
      <w:proofErr w:type="gramEnd"/>
      <w:r w:rsidRPr="00842502">
        <w:rPr>
          <w:rFonts w:ascii="Times New Roman" w:hAnsi="Times New Roman" w:cs="Times New Roman"/>
          <w:b/>
          <w:bCs/>
          <w:sz w:val="24"/>
          <w:szCs w:val="24"/>
        </w:rPr>
        <w:tab/>
      </w:r>
      <w:r w:rsidRPr="00842502">
        <w:rPr>
          <w:rFonts w:ascii="Times New Roman" w:hAnsi="Times New Roman" w:cs="Times New Roman"/>
          <w:b/>
          <w:bCs/>
          <w:sz w:val="24"/>
          <w:szCs w:val="24"/>
        </w:rPr>
        <w:tab/>
      </w:r>
      <w:r w:rsidRPr="00842502">
        <w:rPr>
          <w:rFonts w:ascii="Times New Roman" w:hAnsi="Times New Roman" w:cs="Times New Roman"/>
          <w:b/>
          <w:bCs/>
          <w:sz w:val="24"/>
          <w:szCs w:val="24"/>
        </w:rPr>
        <w:tab/>
      </w:r>
      <w:r w:rsidRPr="00842502">
        <w:rPr>
          <w:rFonts w:ascii="Times New Roman" w:hAnsi="Times New Roman" w:cs="Times New Roman"/>
          <w:b/>
          <w:bCs/>
          <w:sz w:val="24"/>
          <w:szCs w:val="24"/>
        </w:rPr>
        <w:tab/>
      </w:r>
      <w:r w:rsidRPr="00842502">
        <w:rPr>
          <w:rFonts w:ascii="Times New Roman" w:hAnsi="Times New Roman" w:cs="Times New Roman"/>
          <w:b/>
          <w:bCs/>
          <w:sz w:val="24"/>
          <w:szCs w:val="24"/>
        </w:rPr>
        <w:tab/>
      </w:r>
      <w:r w:rsidRPr="00842502">
        <w:rPr>
          <w:rFonts w:ascii="Times New Roman" w:hAnsi="Times New Roman" w:cs="Times New Roman"/>
          <w:b/>
          <w:bCs/>
          <w:sz w:val="24"/>
          <w:szCs w:val="24"/>
        </w:rPr>
        <w:tab/>
      </w:r>
      <w:r w:rsidRPr="00842502">
        <w:rPr>
          <w:rFonts w:ascii="Times New Roman" w:hAnsi="Times New Roman" w:cs="Times New Roman"/>
          <w:b/>
          <w:bCs/>
          <w:sz w:val="24"/>
          <w:szCs w:val="24"/>
        </w:rPr>
        <w:tab/>
        <w:t>SLOT A</w:t>
      </w:r>
    </w:p>
    <w:p w14:paraId="0E0486AA" w14:textId="77777777" w:rsidR="000F07D4" w:rsidRPr="00842502" w:rsidRDefault="000F07D4" w:rsidP="00842502">
      <w:pPr>
        <w:spacing w:after="0" w:line="276" w:lineRule="auto"/>
        <w:rPr>
          <w:rFonts w:ascii="Times New Roman" w:hAnsi="Times New Roman" w:cs="Times New Roman"/>
          <w:sz w:val="24"/>
          <w:szCs w:val="24"/>
        </w:rPr>
      </w:pPr>
    </w:p>
    <w:p w14:paraId="5EAEF190" w14:textId="77777777" w:rsidR="000F07D4" w:rsidRPr="00842502" w:rsidRDefault="000F07D4" w:rsidP="00842502">
      <w:pPr>
        <w:spacing w:after="0" w:line="276" w:lineRule="auto"/>
        <w:rPr>
          <w:rFonts w:ascii="Times New Roman" w:hAnsi="Times New Roman" w:cs="Times New Roman"/>
          <w:sz w:val="24"/>
          <w:szCs w:val="24"/>
        </w:rPr>
      </w:pPr>
      <w:r w:rsidRPr="00842502">
        <w:rPr>
          <w:rFonts w:ascii="Times New Roman" w:hAnsi="Times New Roman" w:cs="Times New Roman"/>
          <w:sz w:val="24"/>
          <w:szCs w:val="24"/>
        </w:rPr>
        <w:t xml:space="preserve">Topics: Network Security Fundamentals | Security Goals (CIA Triad) | Types of Network Threats |Introduction to Threat Intelligence Types of Threat Intelligence (Strategic, Tactical, </w:t>
      </w:r>
      <w:proofErr w:type="spellStart"/>
      <w:r w:rsidRPr="00842502">
        <w:rPr>
          <w:rFonts w:ascii="Times New Roman" w:hAnsi="Times New Roman" w:cs="Times New Roman"/>
          <w:sz w:val="24"/>
          <w:szCs w:val="24"/>
        </w:rPr>
        <w:t>perational</w:t>
      </w:r>
      <w:proofErr w:type="spellEnd"/>
      <w:r w:rsidRPr="00842502">
        <w:rPr>
          <w:rFonts w:ascii="Times New Roman" w:hAnsi="Times New Roman" w:cs="Times New Roman"/>
          <w:sz w:val="24"/>
          <w:szCs w:val="24"/>
        </w:rPr>
        <w:t>) — Threat Intelligence Lifecycle — Applications in IT Industry</w:t>
      </w:r>
    </w:p>
    <w:p w14:paraId="7875F7ED" w14:textId="77777777" w:rsidR="000F07D4" w:rsidRPr="00842502" w:rsidRDefault="000F07D4" w:rsidP="00842502">
      <w:pPr>
        <w:widowControl w:val="0"/>
        <w:spacing w:before="280" w:after="0" w:line="276" w:lineRule="auto"/>
        <w:rPr>
          <w:rFonts w:ascii="Times New Roman" w:hAnsi="Times New Roman" w:cs="Times New Roman"/>
          <w:b/>
          <w:sz w:val="24"/>
          <w:szCs w:val="24"/>
        </w:rPr>
      </w:pPr>
      <w:r w:rsidRPr="00842502">
        <w:rPr>
          <w:rFonts w:ascii="Times New Roman" w:hAnsi="Times New Roman" w:cs="Times New Roman"/>
          <w:b/>
          <w:sz w:val="24"/>
          <w:szCs w:val="24"/>
        </w:rPr>
        <w:t xml:space="preserve">CO1: Interpret security principles, network threats, and the role of threat intelligence in cybersecurity. </w:t>
      </w:r>
    </w:p>
    <w:p w14:paraId="60B53E66" w14:textId="77777777" w:rsidR="000F07D4" w:rsidRPr="00842502" w:rsidRDefault="000F07D4" w:rsidP="00842502">
      <w:pPr>
        <w:spacing w:line="276" w:lineRule="auto"/>
        <w:rPr>
          <w:rFonts w:ascii="Times New Roman" w:eastAsia="Times New Roman" w:hAnsi="Times New Roman" w:cs="Times New Roman"/>
          <w:b/>
          <w:bCs/>
          <w:sz w:val="24"/>
          <w:szCs w:val="24"/>
        </w:rPr>
      </w:pPr>
    </w:p>
    <w:p w14:paraId="2427C046" w14:textId="77777777" w:rsidR="000F07D4" w:rsidRPr="00842502" w:rsidRDefault="000F07D4" w:rsidP="00842502">
      <w:pPr>
        <w:spacing w:line="276" w:lineRule="auto"/>
        <w:rPr>
          <w:rFonts w:ascii="Times New Roman" w:eastAsia="Times New Roman" w:hAnsi="Times New Roman" w:cs="Times New Roman"/>
          <w:b/>
          <w:bCs/>
          <w:sz w:val="24"/>
          <w:szCs w:val="24"/>
        </w:rPr>
      </w:pPr>
    </w:p>
    <w:p w14:paraId="24080284" w14:textId="07E2A850" w:rsidR="000F07D4" w:rsidRPr="00842502" w:rsidRDefault="000F07D4" w:rsidP="00842502">
      <w:pPr>
        <w:spacing w:line="276" w:lineRule="auto"/>
        <w:rPr>
          <w:rFonts w:ascii="Times New Roman" w:hAnsi="Times New Roman" w:cs="Times New Roman"/>
          <w:b/>
          <w:sz w:val="24"/>
          <w:szCs w:val="24"/>
        </w:rPr>
      </w:pPr>
      <w:r w:rsidRPr="00842502">
        <w:rPr>
          <w:rFonts w:ascii="Times New Roman" w:hAnsi="Times New Roman" w:cs="Times New Roman"/>
          <w:b/>
          <w:sz w:val="24"/>
          <w:szCs w:val="24"/>
        </w:rPr>
        <w:tab/>
      </w:r>
      <w:r w:rsidRPr="00842502">
        <w:rPr>
          <w:rFonts w:ascii="Times New Roman" w:hAnsi="Times New Roman" w:cs="Times New Roman"/>
          <w:b/>
          <w:sz w:val="24"/>
          <w:szCs w:val="24"/>
        </w:rPr>
        <w:tab/>
      </w:r>
      <w:r w:rsidRPr="00842502">
        <w:rPr>
          <w:rFonts w:ascii="Times New Roman" w:hAnsi="Times New Roman" w:cs="Times New Roman"/>
          <w:b/>
          <w:sz w:val="24"/>
          <w:szCs w:val="24"/>
        </w:rPr>
        <w:tab/>
      </w:r>
      <w:r w:rsidRPr="00842502">
        <w:rPr>
          <w:rFonts w:ascii="Times New Roman" w:hAnsi="Times New Roman" w:cs="Times New Roman"/>
          <w:b/>
          <w:sz w:val="24"/>
          <w:szCs w:val="24"/>
        </w:rPr>
        <w:tab/>
      </w:r>
      <w:r w:rsidRPr="00842502">
        <w:rPr>
          <w:rFonts w:ascii="Times New Roman" w:hAnsi="Times New Roman" w:cs="Times New Roman"/>
          <w:b/>
          <w:sz w:val="24"/>
          <w:szCs w:val="24"/>
        </w:rPr>
        <w:tab/>
      </w:r>
      <w:r w:rsidRPr="00842502">
        <w:rPr>
          <w:rFonts w:ascii="Times New Roman" w:hAnsi="Times New Roman" w:cs="Times New Roman"/>
          <w:b/>
          <w:sz w:val="24"/>
          <w:szCs w:val="24"/>
        </w:rPr>
        <w:tab/>
      </w:r>
      <w:r w:rsidRPr="00842502">
        <w:rPr>
          <w:rFonts w:ascii="Times New Roman" w:hAnsi="Times New Roman" w:cs="Times New Roman"/>
          <w:b/>
          <w:sz w:val="24"/>
          <w:szCs w:val="24"/>
        </w:rPr>
        <w:tab/>
      </w:r>
      <w:r w:rsidRPr="00842502">
        <w:rPr>
          <w:rFonts w:ascii="Times New Roman" w:hAnsi="Times New Roman" w:cs="Times New Roman"/>
          <w:b/>
          <w:sz w:val="24"/>
          <w:szCs w:val="24"/>
        </w:rPr>
        <w:tab/>
        <w:t xml:space="preserve"> </w:t>
      </w:r>
      <w:r w:rsidR="00842502" w:rsidRPr="00842502">
        <w:rPr>
          <w:rFonts w:ascii="Times New Roman" w:hAnsi="Times New Roman" w:cs="Times New Roman"/>
          <w:b/>
          <w:sz w:val="24"/>
          <w:szCs w:val="24"/>
        </w:rPr>
        <w:t xml:space="preserve">                                                       </w:t>
      </w:r>
      <w:r w:rsidRPr="00842502">
        <w:rPr>
          <w:rFonts w:ascii="Times New Roman" w:hAnsi="Times New Roman" w:cs="Times New Roman"/>
          <w:b/>
          <w:sz w:val="24"/>
          <w:szCs w:val="24"/>
        </w:rPr>
        <w:t xml:space="preserve">Total: 50 </w:t>
      </w:r>
    </w:p>
    <w:p w14:paraId="6255478F" w14:textId="7E6079DE" w:rsidR="000F07D4" w:rsidRPr="00842502" w:rsidRDefault="000F07D4" w:rsidP="00842502">
      <w:pPr>
        <w:spacing w:after="0" w:line="276" w:lineRule="auto"/>
        <w:rPr>
          <w:rFonts w:ascii="Times New Roman" w:hAnsi="Times New Roman" w:cs="Times New Roman"/>
          <w:b/>
          <w:sz w:val="24"/>
          <w:szCs w:val="24"/>
        </w:rPr>
      </w:pPr>
      <w:r w:rsidRPr="00842502">
        <w:rPr>
          <w:rFonts w:ascii="Times New Roman" w:hAnsi="Times New Roman" w:cs="Times New Roman"/>
          <w:sz w:val="24"/>
          <w:szCs w:val="24"/>
        </w:rPr>
        <w:t xml:space="preserve">Student </w:t>
      </w:r>
      <w:proofErr w:type="gramStart"/>
      <w:r w:rsidRPr="00842502">
        <w:rPr>
          <w:rFonts w:ascii="Times New Roman" w:hAnsi="Times New Roman" w:cs="Times New Roman"/>
          <w:sz w:val="24"/>
          <w:szCs w:val="24"/>
        </w:rPr>
        <w:t>Name :</w:t>
      </w:r>
      <w:proofErr w:type="gramEnd"/>
      <w:r w:rsidRPr="00842502">
        <w:rPr>
          <w:rFonts w:ascii="Times New Roman" w:hAnsi="Times New Roman" w:cs="Times New Roman"/>
          <w:sz w:val="24"/>
          <w:szCs w:val="24"/>
        </w:rPr>
        <w:t xml:space="preserve"> </w:t>
      </w:r>
      <w:proofErr w:type="spellStart"/>
      <w:r w:rsidRPr="00842502">
        <w:rPr>
          <w:rFonts w:ascii="Times New Roman" w:hAnsi="Times New Roman" w:cs="Times New Roman"/>
          <w:sz w:val="24"/>
          <w:szCs w:val="24"/>
        </w:rPr>
        <w:t>G.</w:t>
      </w:r>
      <w:proofErr w:type="gramStart"/>
      <w:r w:rsidRPr="00842502">
        <w:rPr>
          <w:rFonts w:ascii="Times New Roman" w:hAnsi="Times New Roman" w:cs="Times New Roman"/>
          <w:sz w:val="24"/>
          <w:szCs w:val="24"/>
        </w:rPr>
        <w:t>B.Hari</w:t>
      </w:r>
      <w:proofErr w:type="spellEnd"/>
      <w:proofErr w:type="gramEnd"/>
      <w:r w:rsidRPr="00842502">
        <w:rPr>
          <w:rFonts w:ascii="Times New Roman" w:hAnsi="Times New Roman" w:cs="Times New Roman"/>
          <w:sz w:val="24"/>
          <w:szCs w:val="24"/>
        </w:rPr>
        <w:t xml:space="preserve"> Haran                                      </w:t>
      </w:r>
      <w:r w:rsidR="00842502" w:rsidRPr="00842502">
        <w:rPr>
          <w:rFonts w:ascii="Times New Roman" w:hAnsi="Times New Roman" w:cs="Times New Roman"/>
          <w:sz w:val="24"/>
          <w:szCs w:val="24"/>
        </w:rPr>
        <w:t xml:space="preserve">                  </w:t>
      </w:r>
      <w:r w:rsidR="00842502">
        <w:rPr>
          <w:rFonts w:ascii="Times New Roman" w:hAnsi="Times New Roman" w:cs="Times New Roman"/>
          <w:sz w:val="24"/>
          <w:szCs w:val="24"/>
        </w:rPr>
        <w:t xml:space="preserve"> </w:t>
      </w:r>
      <w:r w:rsidR="00842502" w:rsidRPr="00842502">
        <w:rPr>
          <w:rFonts w:ascii="Times New Roman" w:hAnsi="Times New Roman" w:cs="Times New Roman"/>
          <w:sz w:val="24"/>
          <w:szCs w:val="24"/>
        </w:rPr>
        <w:t xml:space="preserve"> </w:t>
      </w:r>
      <w:r w:rsidRPr="00842502">
        <w:rPr>
          <w:rFonts w:ascii="Times New Roman" w:hAnsi="Times New Roman" w:cs="Times New Roman"/>
          <w:sz w:val="24"/>
          <w:szCs w:val="24"/>
        </w:rPr>
        <w:t>Register number: 192412390</w:t>
      </w:r>
    </w:p>
    <w:p w14:paraId="7CA72F55" w14:textId="77777777" w:rsidR="000F07D4" w:rsidRPr="00842502" w:rsidRDefault="000F07D4" w:rsidP="00842502">
      <w:pPr>
        <w:spacing w:after="0" w:line="276" w:lineRule="auto"/>
        <w:rPr>
          <w:rFonts w:ascii="Times New Roman" w:hAnsi="Times New Roman" w:cs="Times New Roman"/>
          <w:b/>
          <w:sz w:val="24"/>
          <w:szCs w:val="24"/>
        </w:rPr>
      </w:pPr>
    </w:p>
    <w:p w14:paraId="34CFCFC8" w14:textId="77777777" w:rsidR="000F07D4" w:rsidRPr="00842502" w:rsidRDefault="000F07D4" w:rsidP="00842502">
      <w:pPr>
        <w:spacing w:line="276" w:lineRule="auto"/>
        <w:rPr>
          <w:rFonts w:ascii="Times New Roman" w:hAnsi="Times New Roman" w:cs="Times New Roman"/>
          <w:b/>
          <w:bCs/>
          <w:i/>
          <w:iCs/>
          <w:sz w:val="24"/>
          <w:szCs w:val="24"/>
        </w:rPr>
      </w:pPr>
      <w:r w:rsidRPr="00842502">
        <w:rPr>
          <w:rFonts w:ascii="Times New Roman" w:hAnsi="Times New Roman" w:cs="Times New Roman"/>
          <w:b/>
          <w:sz w:val="24"/>
          <w:szCs w:val="24"/>
        </w:rPr>
        <w:t xml:space="preserve"> </w:t>
      </w:r>
      <w:r w:rsidRPr="00842502">
        <w:rPr>
          <w:rFonts w:ascii="Times New Roman" w:hAnsi="Times New Roman" w:cs="Times New Roman"/>
          <w:b/>
          <w:bCs/>
          <w:i/>
          <w:iCs/>
          <w:sz w:val="24"/>
          <w:szCs w:val="24"/>
        </w:rPr>
        <w:t>Code of Conduct:</w:t>
      </w:r>
    </w:p>
    <w:p w14:paraId="236307E5" w14:textId="77777777" w:rsidR="000F07D4" w:rsidRPr="00842502" w:rsidRDefault="000F07D4" w:rsidP="00842502">
      <w:pPr>
        <w:spacing w:line="276" w:lineRule="auto"/>
        <w:rPr>
          <w:rFonts w:ascii="Times New Roman" w:hAnsi="Times New Roman" w:cs="Times New Roman"/>
          <w:i/>
          <w:iCs/>
          <w:sz w:val="24"/>
          <w:szCs w:val="24"/>
        </w:rPr>
      </w:pPr>
    </w:p>
    <w:p w14:paraId="2932A6AC" w14:textId="77777777" w:rsidR="000F07D4" w:rsidRPr="00842502" w:rsidRDefault="000F07D4" w:rsidP="00842502">
      <w:pPr>
        <w:spacing w:line="276" w:lineRule="auto"/>
        <w:rPr>
          <w:rFonts w:ascii="Times New Roman" w:hAnsi="Times New Roman" w:cs="Times New Roman"/>
          <w:i/>
          <w:iCs/>
          <w:sz w:val="24"/>
          <w:szCs w:val="24"/>
        </w:rPr>
      </w:pPr>
      <w:r w:rsidRPr="00842502">
        <w:rPr>
          <w:rFonts w:ascii="Times New Roman" w:hAnsi="Times New Roman" w:cs="Times New Roman"/>
          <w:sz w:val="24"/>
          <w:szCs w:val="24"/>
        </w:rPr>
        <w:t>I G.</w:t>
      </w:r>
      <w:proofErr w:type="gramStart"/>
      <w:r w:rsidRPr="00842502">
        <w:rPr>
          <w:rFonts w:ascii="Times New Roman" w:hAnsi="Times New Roman" w:cs="Times New Roman"/>
          <w:sz w:val="24"/>
          <w:szCs w:val="24"/>
        </w:rPr>
        <w:t>B.Hari</w:t>
      </w:r>
      <w:proofErr w:type="gramEnd"/>
      <w:r w:rsidRPr="00842502">
        <w:rPr>
          <w:rFonts w:ascii="Times New Roman" w:hAnsi="Times New Roman" w:cs="Times New Roman"/>
          <w:sz w:val="24"/>
          <w:szCs w:val="24"/>
        </w:rPr>
        <w:t xml:space="preserve"> Haran / 192412390 certify that this submission is my original work and that I have adhered to the guidelines specified for this assessment. I understand that any violation of academic integrity rules will result in disciplinary action.</w:t>
      </w:r>
    </w:p>
    <w:p w14:paraId="1730DD18" w14:textId="2E2BB970" w:rsidR="000F07D4" w:rsidRPr="00842502" w:rsidRDefault="00842502" w:rsidP="00842502">
      <w:pPr>
        <w:spacing w:line="276" w:lineRule="auto"/>
        <w:rPr>
          <w:rFonts w:ascii="Times New Roman" w:hAnsi="Times New Roman" w:cs="Times New Roman"/>
          <w:i/>
          <w:iCs/>
          <w:sz w:val="24"/>
          <w:szCs w:val="24"/>
        </w:rPr>
      </w:pPr>
      <w:proofErr w:type="spellStart"/>
      <w:r>
        <w:rPr>
          <w:rFonts w:ascii="Times New Roman" w:hAnsi="Times New Roman" w:cs="Times New Roman"/>
          <w:i/>
          <w:iCs/>
          <w:sz w:val="24"/>
          <w:szCs w:val="24"/>
        </w:rPr>
        <w:t>G.</w:t>
      </w:r>
      <w:proofErr w:type="gramStart"/>
      <w:r>
        <w:rPr>
          <w:rFonts w:ascii="Times New Roman" w:hAnsi="Times New Roman" w:cs="Times New Roman"/>
          <w:i/>
          <w:iCs/>
          <w:sz w:val="24"/>
          <w:szCs w:val="24"/>
        </w:rPr>
        <w:t>B.Hari</w:t>
      </w:r>
      <w:proofErr w:type="spellEnd"/>
      <w:proofErr w:type="gramEnd"/>
      <w:r>
        <w:rPr>
          <w:rFonts w:ascii="Times New Roman" w:hAnsi="Times New Roman" w:cs="Times New Roman"/>
          <w:i/>
          <w:iCs/>
          <w:sz w:val="24"/>
          <w:szCs w:val="24"/>
        </w:rPr>
        <w:t xml:space="preserve"> Haran</w:t>
      </w:r>
    </w:p>
    <w:p w14:paraId="489E9592" w14:textId="77777777" w:rsidR="000F07D4" w:rsidRPr="00842502" w:rsidRDefault="000F07D4" w:rsidP="00842502">
      <w:pPr>
        <w:spacing w:line="276" w:lineRule="auto"/>
        <w:rPr>
          <w:rFonts w:ascii="Times New Roman" w:hAnsi="Times New Roman" w:cs="Times New Roman"/>
          <w:b/>
          <w:bCs/>
          <w:i/>
          <w:iCs/>
          <w:sz w:val="24"/>
          <w:szCs w:val="24"/>
        </w:rPr>
      </w:pPr>
      <w:r w:rsidRPr="00842502">
        <w:rPr>
          <w:rFonts w:ascii="Times New Roman" w:hAnsi="Times New Roman" w:cs="Times New Roman"/>
          <w:b/>
          <w:bCs/>
          <w:i/>
          <w:iCs/>
          <w:sz w:val="24"/>
          <w:szCs w:val="24"/>
        </w:rPr>
        <w:t>Signature of the student</w:t>
      </w:r>
    </w:p>
    <w:p w14:paraId="06DCD031" w14:textId="77777777" w:rsidR="000F07D4" w:rsidRPr="00842502" w:rsidRDefault="000F07D4" w:rsidP="00842502">
      <w:pPr>
        <w:spacing w:line="276" w:lineRule="auto"/>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br w:type="page"/>
      </w:r>
    </w:p>
    <w:p w14:paraId="602BAC95" w14:textId="77777777" w:rsidR="005F61F7" w:rsidRPr="00842502" w:rsidRDefault="005F61F7" w:rsidP="00842502">
      <w:pPr>
        <w:spacing w:before="100" w:beforeAutospacing="1" w:after="100" w:afterAutospacing="1" w:line="276" w:lineRule="auto"/>
        <w:outlineLvl w:val="2"/>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lastRenderedPageBreak/>
        <w:t>CO1 – Concept Mapping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901"/>
      </w:tblGrid>
      <w:tr w:rsidR="005F61F7" w:rsidRPr="00842502" w14:paraId="11B81AD4" w14:textId="77777777" w:rsidTr="005F61F7">
        <w:trPr>
          <w:tblHeader/>
          <w:tblCellSpacing w:w="15" w:type="dxa"/>
        </w:trPr>
        <w:tc>
          <w:tcPr>
            <w:tcW w:w="0" w:type="auto"/>
            <w:vAlign w:val="center"/>
            <w:hideMark/>
          </w:tcPr>
          <w:p w14:paraId="0688C698" w14:textId="77777777" w:rsidR="005F61F7" w:rsidRPr="00842502" w:rsidRDefault="005F61F7" w:rsidP="00842502">
            <w:pPr>
              <w:spacing w:after="0" w:line="276" w:lineRule="auto"/>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t>No.</w:t>
            </w:r>
          </w:p>
        </w:tc>
        <w:tc>
          <w:tcPr>
            <w:tcW w:w="0" w:type="auto"/>
            <w:vAlign w:val="center"/>
            <w:hideMark/>
          </w:tcPr>
          <w:p w14:paraId="48376F5D" w14:textId="77777777" w:rsidR="005F61F7" w:rsidRPr="00842502" w:rsidRDefault="005F61F7" w:rsidP="00842502">
            <w:pPr>
              <w:spacing w:after="0" w:line="276" w:lineRule="auto"/>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t>Concept-Mapping Question</w:t>
            </w:r>
          </w:p>
        </w:tc>
      </w:tr>
      <w:tr w:rsidR="005F61F7" w:rsidRPr="00842502" w14:paraId="4DDB45DC" w14:textId="77777777" w:rsidTr="005F61F7">
        <w:trPr>
          <w:tblCellSpacing w:w="15" w:type="dxa"/>
        </w:trPr>
        <w:tc>
          <w:tcPr>
            <w:tcW w:w="0" w:type="auto"/>
            <w:vAlign w:val="center"/>
            <w:hideMark/>
          </w:tcPr>
          <w:p w14:paraId="5EE9FAE6"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1</w:t>
            </w:r>
          </w:p>
        </w:tc>
        <w:tc>
          <w:tcPr>
            <w:tcW w:w="0" w:type="auto"/>
            <w:vAlign w:val="center"/>
            <w:hideMark/>
          </w:tcPr>
          <w:p w14:paraId="514B391F"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Construct a comprehensive concept map explaining the foundations of Network Security.</w:t>
            </w:r>
            <w:r w:rsidRPr="00842502">
              <w:rPr>
                <w:rFonts w:ascii="Times New Roman" w:eastAsia="Times New Roman" w:hAnsi="Times New Roman" w:cs="Times New Roman"/>
                <w:sz w:val="24"/>
                <w:szCs w:val="24"/>
              </w:rPr>
              <w:t xml:space="preserve"> Connect network security fundamentals with security objectives, the </w:t>
            </w:r>
            <w:r w:rsidRPr="00842502">
              <w:rPr>
                <w:rFonts w:ascii="Times New Roman" w:eastAsia="Times New Roman" w:hAnsi="Times New Roman" w:cs="Times New Roman"/>
                <w:b/>
                <w:bCs/>
                <w:sz w:val="24"/>
                <w:szCs w:val="24"/>
              </w:rPr>
              <w:t>CIA Triad (Confidentiality, Integrity, and Availability)</w:t>
            </w:r>
            <w:r w:rsidRPr="00842502">
              <w:rPr>
                <w:rFonts w:ascii="Times New Roman" w:eastAsia="Times New Roman" w:hAnsi="Times New Roman" w:cs="Times New Roman"/>
                <w:sz w:val="24"/>
                <w:szCs w:val="24"/>
              </w:rPr>
              <w:t>, network assets, vulnerabilities, threats, and protective measures, and explain how these concepts collectively support secure network operations.</w:t>
            </w:r>
          </w:p>
        </w:tc>
      </w:tr>
      <w:tr w:rsidR="005F61F7" w:rsidRPr="00842502" w14:paraId="533DD050" w14:textId="77777777" w:rsidTr="005F61F7">
        <w:trPr>
          <w:tblCellSpacing w:w="15" w:type="dxa"/>
        </w:trPr>
        <w:tc>
          <w:tcPr>
            <w:tcW w:w="0" w:type="auto"/>
            <w:vAlign w:val="center"/>
            <w:hideMark/>
          </w:tcPr>
          <w:p w14:paraId="7013DC77"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2</w:t>
            </w:r>
          </w:p>
        </w:tc>
        <w:tc>
          <w:tcPr>
            <w:tcW w:w="0" w:type="auto"/>
            <w:vAlign w:val="center"/>
            <w:hideMark/>
          </w:tcPr>
          <w:p w14:paraId="44FDAF60"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Develop a concept map illustrating the CIA Triad as the foundation of network security.</w:t>
            </w:r>
            <w:r w:rsidRPr="00842502">
              <w:rPr>
                <w:rFonts w:ascii="Times New Roman" w:eastAsia="Times New Roman" w:hAnsi="Times New Roman" w:cs="Times New Roman"/>
                <w:sz w:val="24"/>
                <w:szCs w:val="24"/>
              </w:rPr>
              <w:t xml:space="preserve"> Relate Confidentiality, Integrity, and Availability to different types of network threats and demonstrate how a single threat can affect one or more security goals.</w:t>
            </w:r>
          </w:p>
        </w:tc>
      </w:tr>
      <w:tr w:rsidR="005F61F7" w:rsidRPr="00842502" w14:paraId="22E0C3CC" w14:textId="77777777" w:rsidTr="005F61F7">
        <w:trPr>
          <w:tblCellSpacing w:w="15" w:type="dxa"/>
        </w:trPr>
        <w:tc>
          <w:tcPr>
            <w:tcW w:w="0" w:type="auto"/>
            <w:vAlign w:val="center"/>
            <w:hideMark/>
          </w:tcPr>
          <w:p w14:paraId="056D701F"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3</w:t>
            </w:r>
          </w:p>
        </w:tc>
        <w:tc>
          <w:tcPr>
            <w:tcW w:w="0" w:type="auto"/>
            <w:vAlign w:val="center"/>
            <w:hideMark/>
          </w:tcPr>
          <w:p w14:paraId="52730DAF"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Construct a concept map classifying different types of Network Threats and their potential impact on security goals.</w:t>
            </w:r>
            <w:r w:rsidRPr="00842502">
              <w:rPr>
                <w:rFonts w:ascii="Times New Roman" w:eastAsia="Times New Roman" w:hAnsi="Times New Roman" w:cs="Times New Roman"/>
                <w:sz w:val="24"/>
                <w:szCs w:val="24"/>
              </w:rPr>
              <w:t xml:space="preserve"> Connect threats such as malware, phishing, denial-of-service, spoofing, eavesdropping, and unauthorized access with the CIA Triad and explain the resulting security implications.</w:t>
            </w:r>
          </w:p>
        </w:tc>
      </w:tr>
      <w:tr w:rsidR="005F61F7" w:rsidRPr="00842502" w14:paraId="1C5A025B" w14:textId="77777777" w:rsidTr="005F61F7">
        <w:trPr>
          <w:tblCellSpacing w:w="15" w:type="dxa"/>
        </w:trPr>
        <w:tc>
          <w:tcPr>
            <w:tcW w:w="0" w:type="auto"/>
            <w:vAlign w:val="center"/>
            <w:hideMark/>
          </w:tcPr>
          <w:p w14:paraId="23C43F0E"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4</w:t>
            </w:r>
          </w:p>
        </w:tc>
        <w:tc>
          <w:tcPr>
            <w:tcW w:w="0" w:type="auto"/>
            <w:vAlign w:val="center"/>
            <w:hideMark/>
          </w:tcPr>
          <w:p w14:paraId="3AB3BCAD"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Develop an integrated concept map connecting Network Security Fundamentals, Network Threats, and Threat Intelligence.</w:t>
            </w:r>
            <w:r w:rsidRPr="00842502">
              <w:rPr>
                <w:rFonts w:ascii="Times New Roman" w:eastAsia="Times New Roman" w:hAnsi="Times New Roman" w:cs="Times New Roman"/>
                <w:sz w:val="24"/>
                <w:szCs w:val="24"/>
              </w:rPr>
              <w:t xml:space="preserve"> Show how identifying assets, vulnerabilities, and threats leads to the collection and analysis of threat information and ultimately supports informed security decisions.</w:t>
            </w:r>
          </w:p>
        </w:tc>
      </w:tr>
      <w:tr w:rsidR="005F61F7" w:rsidRPr="00842502" w14:paraId="1A9CCCD6" w14:textId="77777777" w:rsidTr="005F61F7">
        <w:trPr>
          <w:tblCellSpacing w:w="15" w:type="dxa"/>
        </w:trPr>
        <w:tc>
          <w:tcPr>
            <w:tcW w:w="0" w:type="auto"/>
            <w:vAlign w:val="center"/>
            <w:hideMark/>
          </w:tcPr>
          <w:p w14:paraId="441917CD"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5</w:t>
            </w:r>
          </w:p>
        </w:tc>
        <w:tc>
          <w:tcPr>
            <w:tcW w:w="0" w:type="auto"/>
            <w:vAlign w:val="center"/>
            <w:hideMark/>
          </w:tcPr>
          <w:p w14:paraId="11B2FCE6"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Construct a concept map explaining the concept of Threat Intelligence and its role in modern network security.</w:t>
            </w:r>
            <w:r w:rsidRPr="00842502">
              <w:rPr>
                <w:rFonts w:ascii="Times New Roman" w:eastAsia="Times New Roman" w:hAnsi="Times New Roman" w:cs="Times New Roman"/>
                <w:sz w:val="24"/>
                <w:szCs w:val="24"/>
              </w:rPr>
              <w:t xml:space="preserve"> Relate threat actors, indicators, vulnerabilities, attack patterns, threat information, analysis, and actionable intelligence to demonstrate how Threat Intelligence helps organizations anticipate and respond to network threats.</w:t>
            </w:r>
          </w:p>
        </w:tc>
      </w:tr>
      <w:tr w:rsidR="005F61F7" w:rsidRPr="00842502" w14:paraId="459239C3" w14:textId="77777777" w:rsidTr="005F61F7">
        <w:trPr>
          <w:tblCellSpacing w:w="15" w:type="dxa"/>
        </w:trPr>
        <w:tc>
          <w:tcPr>
            <w:tcW w:w="0" w:type="auto"/>
            <w:vAlign w:val="center"/>
            <w:hideMark/>
          </w:tcPr>
          <w:p w14:paraId="0C6AF9F3"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6</w:t>
            </w:r>
          </w:p>
        </w:tc>
        <w:tc>
          <w:tcPr>
            <w:tcW w:w="0" w:type="auto"/>
            <w:vAlign w:val="center"/>
            <w:hideMark/>
          </w:tcPr>
          <w:p w14:paraId="7F038856"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Develop a comparative concept map of Strategic, Tactical, and Operational Threat Intelligence.</w:t>
            </w:r>
            <w:r w:rsidRPr="00842502">
              <w:rPr>
                <w:rFonts w:ascii="Times New Roman" w:eastAsia="Times New Roman" w:hAnsi="Times New Roman" w:cs="Times New Roman"/>
                <w:sz w:val="24"/>
                <w:szCs w:val="24"/>
              </w:rPr>
              <w:t xml:space="preserve"> Connect each type with its purpose, target audience, time horizon, information requirements, decision-making process, and appropriate network-security use cases, and analyze how the three intelligence types complement one another.</w:t>
            </w:r>
          </w:p>
        </w:tc>
      </w:tr>
      <w:tr w:rsidR="005F61F7" w:rsidRPr="00842502" w14:paraId="67DC3EDD" w14:textId="77777777" w:rsidTr="005F61F7">
        <w:trPr>
          <w:tblCellSpacing w:w="15" w:type="dxa"/>
        </w:trPr>
        <w:tc>
          <w:tcPr>
            <w:tcW w:w="0" w:type="auto"/>
            <w:vAlign w:val="center"/>
            <w:hideMark/>
          </w:tcPr>
          <w:p w14:paraId="15BEC4AF"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7</w:t>
            </w:r>
          </w:p>
        </w:tc>
        <w:tc>
          <w:tcPr>
            <w:tcW w:w="0" w:type="auto"/>
            <w:vAlign w:val="center"/>
            <w:hideMark/>
          </w:tcPr>
          <w:p w14:paraId="528C350E"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Construct a concept map representing the complete Threat Intelligence Lifecycle.</w:t>
            </w:r>
            <w:r w:rsidRPr="00842502">
              <w:rPr>
                <w:rFonts w:ascii="Times New Roman" w:eastAsia="Times New Roman" w:hAnsi="Times New Roman" w:cs="Times New Roman"/>
                <w:sz w:val="24"/>
                <w:szCs w:val="24"/>
              </w:rPr>
              <w:t xml:space="preserve"> Connect planning/direction, collection, processing, analysis, dissemination, and feedback with the identification of network threats and security requirements, showing how feedback continuously improves the intelligence process.</w:t>
            </w:r>
          </w:p>
        </w:tc>
      </w:tr>
      <w:tr w:rsidR="005F61F7" w:rsidRPr="00842502" w14:paraId="2FE824D6" w14:textId="77777777" w:rsidTr="005F61F7">
        <w:trPr>
          <w:tblCellSpacing w:w="15" w:type="dxa"/>
        </w:trPr>
        <w:tc>
          <w:tcPr>
            <w:tcW w:w="0" w:type="auto"/>
            <w:vAlign w:val="center"/>
            <w:hideMark/>
          </w:tcPr>
          <w:p w14:paraId="076489E4"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8</w:t>
            </w:r>
          </w:p>
        </w:tc>
        <w:tc>
          <w:tcPr>
            <w:tcW w:w="0" w:type="auto"/>
            <w:vAlign w:val="center"/>
            <w:hideMark/>
          </w:tcPr>
          <w:p w14:paraId="370AAEFE"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Develop an end-to-end concept map showing how a network threat progresses from identification to actionable Threat Intelligence.</w:t>
            </w:r>
            <w:r w:rsidRPr="00842502">
              <w:rPr>
                <w:rFonts w:ascii="Times New Roman" w:eastAsia="Times New Roman" w:hAnsi="Times New Roman" w:cs="Times New Roman"/>
                <w:sz w:val="24"/>
                <w:szCs w:val="24"/>
              </w:rPr>
              <w:t xml:space="preserve"> Connect network security fundamentals, CIA security goals, threat detection, intelligence collection, processing, analysis, dissemination, and response, and explain the relationship between each stage.</w:t>
            </w:r>
          </w:p>
        </w:tc>
      </w:tr>
      <w:tr w:rsidR="005F61F7" w:rsidRPr="00842502" w14:paraId="427B40F1" w14:textId="77777777" w:rsidTr="005F61F7">
        <w:trPr>
          <w:tblCellSpacing w:w="15" w:type="dxa"/>
        </w:trPr>
        <w:tc>
          <w:tcPr>
            <w:tcW w:w="0" w:type="auto"/>
            <w:vAlign w:val="center"/>
            <w:hideMark/>
          </w:tcPr>
          <w:p w14:paraId="77D9E20E"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9</w:t>
            </w:r>
          </w:p>
        </w:tc>
        <w:tc>
          <w:tcPr>
            <w:tcW w:w="0" w:type="auto"/>
            <w:vAlign w:val="center"/>
            <w:hideMark/>
          </w:tcPr>
          <w:p w14:paraId="7CC23BC0"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Create a scenario-based concept map for an organization experiencing a major network attack.</w:t>
            </w:r>
            <w:r w:rsidRPr="00842502">
              <w:rPr>
                <w:rFonts w:ascii="Times New Roman" w:eastAsia="Times New Roman" w:hAnsi="Times New Roman" w:cs="Times New Roman"/>
                <w:sz w:val="24"/>
                <w:szCs w:val="24"/>
              </w:rPr>
              <w:t xml:space="preserve"> Integrate the CIA Triad, types of network threats, Strategic Intelligence, </w:t>
            </w:r>
            <w:r w:rsidRPr="00842502">
              <w:rPr>
                <w:rFonts w:ascii="Times New Roman" w:eastAsia="Times New Roman" w:hAnsi="Times New Roman" w:cs="Times New Roman"/>
                <w:sz w:val="24"/>
                <w:szCs w:val="24"/>
              </w:rPr>
              <w:lastRenderedPageBreak/>
              <w:t>Tactical Intelligence, Operational Intelligence, and the Threat Intelligence Lifecycle to demonstrate how the organization can understand, prioritize, and respond to the threat.</w:t>
            </w:r>
          </w:p>
        </w:tc>
      </w:tr>
      <w:tr w:rsidR="005F61F7" w:rsidRPr="00842502" w14:paraId="77086EB2" w14:textId="77777777" w:rsidTr="005F61F7">
        <w:trPr>
          <w:tblCellSpacing w:w="15" w:type="dxa"/>
        </w:trPr>
        <w:tc>
          <w:tcPr>
            <w:tcW w:w="0" w:type="auto"/>
            <w:vAlign w:val="center"/>
            <w:hideMark/>
          </w:tcPr>
          <w:p w14:paraId="0D7731B3"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lastRenderedPageBreak/>
              <w:t>10</w:t>
            </w:r>
          </w:p>
        </w:tc>
        <w:tc>
          <w:tcPr>
            <w:tcW w:w="0" w:type="auto"/>
            <w:vAlign w:val="center"/>
            <w:hideMark/>
          </w:tcPr>
          <w:p w14:paraId="30BA52D4" w14:textId="77777777" w:rsidR="005F61F7" w:rsidRPr="00842502" w:rsidRDefault="005F61F7" w:rsidP="00842502">
            <w:pPr>
              <w:spacing w:after="0" w:line="276" w:lineRule="auto"/>
              <w:rPr>
                <w:rFonts w:ascii="Times New Roman" w:eastAsia="Times New Roman" w:hAnsi="Times New Roman" w:cs="Times New Roman"/>
                <w:sz w:val="24"/>
                <w:szCs w:val="24"/>
              </w:rPr>
            </w:pPr>
            <w:r w:rsidRPr="00842502">
              <w:rPr>
                <w:rFonts w:ascii="Times New Roman" w:eastAsia="Times New Roman" w:hAnsi="Times New Roman" w:cs="Times New Roman"/>
                <w:b/>
                <w:bCs/>
                <w:sz w:val="24"/>
                <w:szCs w:val="24"/>
              </w:rPr>
              <w:t>Design a comprehensive concept map demonstrating the applications of Network Security and Threat Intelligence in the IT industry.</w:t>
            </w:r>
            <w:r w:rsidRPr="00842502">
              <w:rPr>
                <w:rFonts w:ascii="Times New Roman" w:eastAsia="Times New Roman" w:hAnsi="Times New Roman" w:cs="Times New Roman"/>
                <w:sz w:val="24"/>
                <w:szCs w:val="24"/>
              </w:rPr>
              <w:t xml:space="preserve"> Connect network security fundamentals, CIA Triad, network threats, Threat Intelligence, Strategic/Tactical/Operational Intelligence, and the Threat Intelligence Lifecycle with applications such as threat monitoring, incident response, vulnerability management, risk assessment, security operations, and organizational decision-making.</w:t>
            </w:r>
          </w:p>
        </w:tc>
      </w:tr>
    </w:tbl>
    <w:p w14:paraId="198BA125" w14:textId="77777777" w:rsidR="005F61F7" w:rsidRPr="00842502" w:rsidRDefault="005F61F7" w:rsidP="00842502">
      <w:pPr>
        <w:spacing w:line="276" w:lineRule="auto"/>
        <w:rPr>
          <w:rFonts w:ascii="Times New Roman" w:hAnsi="Times New Roman" w:cs="Times New Roman"/>
          <w:sz w:val="24"/>
          <w:szCs w:val="24"/>
        </w:rPr>
      </w:pPr>
    </w:p>
    <w:tbl>
      <w:tblPr>
        <w:tblW w:w="8402" w:type="dxa"/>
        <w:tblCellMar>
          <w:left w:w="0" w:type="dxa"/>
          <w:right w:w="0" w:type="dxa"/>
        </w:tblCellMar>
        <w:tblLook w:val="04A0" w:firstRow="1" w:lastRow="0" w:firstColumn="1" w:lastColumn="0" w:noHBand="0" w:noVBand="1"/>
      </w:tblPr>
      <w:tblGrid>
        <w:gridCol w:w="1633"/>
        <w:gridCol w:w="4955"/>
        <w:gridCol w:w="1814"/>
      </w:tblGrid>
      <w:tr w:rsidR="00CE477A" w:rsidRPr="00842502" w14:paraId="2C283E88" w14:textId="77777777" w:rsidTr="00CE477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B1D34C" w14:textId="77777777" w:rsidR="00CE477A" w:rsidRPr="00842502" w:rsidRDefault="00CE477A" w:rsidP="00842502">
            <w:pPr>
              <w:spacing w:after="0" w:line="276" w:lineRule="auto"/>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t>Register Number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03CFB1" w14:textId="77777777" w:rsidR="00CE477A" w:rsidRPr="00842502" w:rsidRDefault="00CE477A" w:rsidP="00842502">
            <w:pPr>
              <w:spacing w:after="0" w:line="276" w:lineRule="auto"/>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t>Name of the Students</w:t>
            </w:r>
          </w:p>
        </w:tc>
        <w:tc>
          <w:tcPr>
            <w:tcW w:w="0" w:type="auto"/>
            <w:tcBorders>
              <w:top w:val="single" w:sz="6" w:space="0" w:color="000000"/>
              <w:left w:val="single" w:sz="6" w:space="0" w:color="CCCCCC"/>
              <w:bottom w:val="single" w:sz="6" w:space="0" w:color="000000"/>
              <w:right w:val="single" w:sz="6" w:space="0" w:color="000000"/>
            </w:tcBorders>
            <w:shd w:val="clear" w:color="auto" w:fill="FFE599"/>
            <w:tcMar>
              <w:top w:w="30" w:type="dxa"/>
              <w:left w:w="45" w:type="dxa"/>
              <w:bottom w:w="30" w:type="dxa"/>
              <w:right w:w="45" w:type="dxa"/>
            </w:tcMar>
            <w:vAlign w:val="bottom"/>
            <w:hideMark/>
          </w:tcPr>
          <w:p w14:paraId="4643A546" w14:textId="77777777" w:rsidR="00CE477A" w:rsidRPr="00842502" w:rsidRDefault="00CE477A" w:rsidP="00842502">
            <w:pPr>
              <w:spacing w:after="0" w:line="276" w:lineRule="auto"/>
              <w:rPr>
                <w:rFonts w:ascii="Times New Roman" w:eastAsia="Times New Roman" w:hAnsi="Times New Roman" w:cs="Times New Roman"/>
                <w:b/>
                <w:bCs/>
                <w:sz w:val="24"/>
                <w:szCs w:val="24"/>
              </w:rPr>
            </w:pPr>
            <w:r w:rsidRPr="00842502">
              <w:rPr>
                <w:rFonts w:ascii="Times New Roman" w:eastAsia="Times New Roman" w:hAnsi="Times New Roman" w:cs="Times New Roman"/>
                <w:b/>
                <w:bCs/>
                <w:sz w:val="24"/>
                <w:szCs w:val="24"/>
              </w:rPr>
              <w:t>CO1 AT1 Questions</w:t>
            </w:r>
          </w:p>
        </w:tc>
      </w:tr>
      <w:tr w:rsidR="00AC06B5" w:rsidRPr="00842502" w14:paraId="27BDB410"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1EF3A18E"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192465054</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3897644"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AJJUGUTTU ABHINAVA REDDY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8AD296"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4C2ABE1A"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33B18F0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192365035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3DC992E8"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AMMINENI SUCHARITHA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15960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r w:rsidR="00AC06B5" w:rsidRPr="00842502" w14:paraId="5CF8B174"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1ECBC0A4"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192465061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9AA1B3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ANNAMREDDY BHARGAV REDDY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E2B2F8"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Q5 &amp; Q6</w:t>
            </w:r>
          </w:p>
        </w:tc>
      </w:tr>
      <w:tr w:rsidR="00AC06B5" w:rsidRPr="00842502" w14:paraId="6A3D0229"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BBC956B"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CBD0164"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BOMMISETTY VENKATESWARALU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EB12CD"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Q7 &amp; Q8</w:t>
            </w:r>
          </w:p>
        </w:tc>
      </w:tr>
      <w:tr w:rsidR="00AC06B5" w:rsidRPr="00842502" w14:paraId="1B57003C"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188C7D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192311098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7687BD9"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BOTCHA HARI 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63F266"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Q9 &amp; Q10</w:t>
            </w:r>
          </w:p>
        </w:tc>
      </w:tr>
      <w:tr w:rsidR="00AC06B5" w:rsidRPr="00842502" w14:paraId="1F87CB4C"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73B0B4B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192465058</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0" w:type="dxa"/>
              <w:bottom w:w="30" w:type="dxa"/>
              <w:right w:w="0" w:type="dxa"/>
            </w:tcMar>
            <w:vAlign w:val="center"/>
          </w:tcPr>
          <w:p w14:paraId="5D11D62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DUSYAANT 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171C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33F4649D"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378EE5D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192521124</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0" w:type="dxa"/>
              <w:bottom w:w="30" w:type="dxa"/>
              <w:right w:w="0" w:type="dxa"/>
            </w:tcMar>
            <w:vAlign w:val="center"/>
          </w:tcPr>
          <w:p w14:paraId="00138083"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Davis Damien 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35BF3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r w:rsidR="00AC06B5" w:rsidRPr="00842502" w14:paraId="7E16DF8A"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1C4A9CE"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192365038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B31223"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EPURU DHARMIK REDDY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B9B6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Q5 &amp; Q6</w:t>
            </w:r>
          </w:p>
        </w:tc>
      </w:tr>
      <w:tr w:rsidR="00AC06B5" w:rsidRPr="00842502" w14:paraId="0E5FBA23"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E8AB8C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192425089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ADE9543"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GUNDA ASWARTHA MANIDHEEP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10FA5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Q7 &amp; Q8</w:t>
            </w:r>
          </w:p>
        </w:tc>
      </w:tr>
      <w:tr w:rsidR="00AC06B5" w:rsidRPr="00842502" w14:paraId="0643A329"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097499D9"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192412390</w:t>
            </w:r>
          </w:p>
        </w:tc>
        <w:tc>
          <w:tcPr>
            <w:tcW w:w="0" w:type="auto"/>
            <w:tcBorders>
              <w:top w:val="single" w:sz="6" w:space="0" w:color="CCCCCC"/>
              <w:left w:val="single" w:sz="6" w:space="0" w:color="CCCCCC"/>
              <w:bottom w:val="single" w:sz="6" w:space="0" w:color="000000"/>
              <w:right w:val="single" w:sz="6" w:space="0" w:color="CCCCCC"/>
            </w:tcBorders>
            <w:shd w:val="clear" w:color="auto" w:fill="FFFFFF"/>
            <w:tcMar>
              <w:top w:w="30" w:type="dxa"/>
              <w:left w:w="0" w:type="dxa"/>
              <w:bottom w:w="30" w:type="dxa"/>
              <w:right w:w="0" w:type="dxa"/>
            </w:tcMar>
            <w:vAlign w:val="center"/>
          </w:tcPr>
          <w:p w14:paraId="593ED819"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HARIHARAN G 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50EB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Q9 &amp; Q10</w:t>
            </w:r>
          </w:p>
        </w:tc>
      </w:tr>
      <w:tr w:rsidR="00AC06B5" w:rsidRPr="00842502" w14:paraId="437F3B13"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6BD7135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192311096</w:t>
            </w:r>
          </w:p>
        </w:tc>
        <w:tc>
          <w:tcPr>
            <w:tcW w:w="0" w:type="auto"/>
            <w:tcBorders>
              <w:top w:val="single" w:sz="6" w:space="0" w:color="CCCCCC"/>
              <w:left w:val="single" w:sz="6" w:space="0" w:color="CCCCCC"/>
              <w:bottom w:val="single" w:sz="6" w:space="0" w:color="000000"/>
              <w:right w:val="single" w:sz="6" w:space="0" w:color="000000"/>
            </w:tcBorders>
            <w:shd w:val="clear" w:color="auto" w:fill="F9F9F9"/>
            <w:tcMar>
              <w:top w:w="30" w:type="dxa"/>
              <w:left w:w="45" w:type="dxa"/>
              <w:bottom w:w="30" w:type="dxa"/>
              <w:right w:w="45" w:type="dxa"/>
            </w:tcMar>
            <w:vAlign w:val="center"/>
          </w:tcPr>
          <w:p w14:paraId="350DDA55"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K MUNI KULADEEP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DADBE"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50108870"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30A14D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192411156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4CEDDF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KEERTHIPATI HEMA SREE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252BD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r w:rsidR="00AC06B5" w:rsidRPr="00842502" w14:paraId="0ED4FBB5"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54F11B9"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192465057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567A24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KEVINASHREE V 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CA315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Q5 &amp; Q6</w:t>
            </w:r>
          </w:p>
        </w:tc>
      </w:tr>
      <w:tr w:rsidR="00AC06B5" w:rsidRPr="00842502" w14:paraId="560C8C19"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BC8FB5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85EEF0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KHADEER BASHA 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3CE4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Q7 &amp; Q8</w:t>
            </w:r>
          </w:p>
        </w:tc>
      </w:tr>
      <w:tr w:rsidR="00AC06B5" w:rsidRPr="00842502" w14:paraId="3FFB6C52"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3A6777EB"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192365025</w:t>
            </w:r>
          </w:p>
        </w:tc>
        <w:tc>
          <w:tcPr>
            <w:tcW w:w="0" w:type="auto"/>
            <w:tcBorders>
              <w:top w:val="single" w:sz="6" w:space="0" w:color="CCCCCC"/>
              <w:left w:val="single" w:sz="6" w:space="0" w:color="CCCCCC"/>
              <w:bottom w:val="single" w:sz="6" w:space="0" w:color="000000"/>
              <w:right w:val="single" w:sz="6" w:space="0" w:color="CCCCCC"/>
            </w:tcBorders>
            <w:shd w:val="clear" w:color="auto" w:fill="F9F9F9"/>
            <w:tcMar>
              <w:top w:w="30" w:type="dxa"/>
              <w:left w:w="0" w:type="dxa"/>
              <w:bottom w:w="30" w:type="dxa"/>
              <w:right w:w="0" w:type="dxa"/>
            </w:tcMar>
            <w:vAlign w:val="center"/>
          </w:tcPr>
          <w:p w14:paraId="2E704E3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KONGARA 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7621CD"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Q9 &amp; Q10</w:t>
            </w:r>
          </w:p>
        </w:tc>
      </w:tr>
      <w:tr w:rsidR="00AC06B5" w:rsidRPr="00842502" w14:paraId="0DF49DB1"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2B775E2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192365017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1D62F7C0"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LINGALA MITHUN KUMAR REDDY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73978"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7D89F1F7"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C5254C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192311133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8A7EE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MARINENI VARUNKUMAR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342C0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r w:rsidR="00AC06B5" w:rsidRPr="00842502" w14:paraId="04775F3E"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0148060"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192365032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D8DAF3B"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proofErr w:type="spellStart"/>
            <w:r w:rsidRPr="00842502">
              <w:rPr>
                <w:rFonts w:ascii="Times New Roman" w:eastAsia="Times New Roman" w:hAnsi="Times New Roman" w:cs="Times New Roman"/>
                <w:b/>
                <w:bCs/>
                <w:color w:val="111827"/>
                <w:sz w:val="24"/>
                <w:szCs w:val="24"/>
                <w:lang w:eastAsia="en-IN"/>
              </w:rPr>
              <w:t>Mokharala</w:t>
            </w:r>
            <w:proofErr w:type="spellEnd"/>
            <w:r w:rsidRPr="00842502">
              <w:rPr>
                <w:rFonts w:ascii="Times New Roman" w:eastAsia="Times New Roman" w:hAnsi="Times New Roman" w:cs="Times New Roman"/>
                <w:b/>
                <w:bCs/>
                <w:color w:val="111827"/>
                <w:sz w:val="24"/>
                <w:szCs w:val="24"/>
                <w:lang w:eastAsia="en-IN"/>
              </w:rPr>
              <w:t xml:space="preserve"> Devi Vara Prasad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88216E"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Q5 &amp; Q6</w:t>
            </w:r>
          </w:p>
        </w:tc>
      </w:tr>
      <w:tr w:rsidR="00AC06B5" w:rsidRPr="00842502" w14:paraId="0C7DEA30"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28D7EA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192311129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94192A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NARRA HARSHITH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A50357"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Q7 &amp; Q8</w:t>
            </w:r>
          </w:p>
        </w:tc>
      </w:tr>
      <w:tr w:rsidR="00AC06B5" w:rsidRPr="00842502" w14:paraId="1BDB14B3"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58DF526"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192365053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02981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NIMMALA CHAWRAN ARYAN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233D3"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Q9 &amp; Q10</w:t>
            </w:r>
          </w:p>
        </w:tc>
      </w:tr>
      <w:tr w:rsidR="00AC06B5" w:rsidRPr="00842502" w14:paraId="54114C65"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3EB5D1F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192465051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6045FB9A"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 xml:space="preserve">P </w:t>
            </w:r>
            <w:proofErr w:type="spellStart"/>
            <w:r w:rsidRPr="00842502">
              <w:rPr>
                <w:rFonts w:ascii="Times New Roman" w:eastAsia="Times New Roman" w:hAnsi="Times New Roman" w:cs="Times New Roman"/>
                <w:b/>
                <w:bCs/>
                <w:color w:val="111827"/>
                <w:sz w:val="24"/>
                <w:szCs w:val="24"/>
                <w:lang w:eastAsia="en-IN"/>
              </w:rPr>
              <w:t>P</w:t>
            </w:r>
            <w:proofErr w:type="spellEnd"/>
            <w:r w:rsidRPr="00842502">
              <w:rPr>
                <w:rFonts w:ascii="Times New Roman" w:eastAsia="Times New Roman" w:hAnsi="Times New Roman" w:cs="Times New Roman"/>
                <w:b/>
                <w:bCs/>
                <w:color w:val="111827"/>
                <w:sz w:val="24"/>
                <w:szCs w:val="24"/>
                <w:lang w:eastAsia="en-IN"/>
              </w:rPr>
              <w:t xml:space="preserve"> ANKAIAHGARI LAKSHMI SRINIVASULU REDDY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D22639"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53F7254C"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36ACA9EA"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lastRenderedPageBreak/>
              <w:t>192365052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18FF4D14"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PALURU LIKITH VARDHAN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3CAE4B"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r w:rsidR="00AC06B5" w:rsidRPr="00842502" w14:paraId="2B5F5EB9"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4B5EBB56"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192311128</w:t>
            </w:r>
          </w:p>
        </w:tc>
        <w:tc>
          <w:tcPr>
            <w:tcW w:w="0" w:type="auto"/>
            <w:tcBorders>
              <w:top w:val="single" w:sz="6" w:space="0" w:color="CCCCCC"/>
              <w:left w:val="single" w:sz="6" w:space="0" w:color="CCCCCC"/>
              <w:bottom w:val="single" w:sz="6" w:space="0" w:color="000000"/>
              <w:right w:val="single" w:sz="6" w:space="0" w:color="000000"/>
            </w:tcBorders>
            <w:shd w:val="clear" w:color="auto" w:fill="F9F9F9"/>
            <w:tcMar>
              <w:top w:w="30" w:type="dxa"/>
              <w:left w:w="45" w:type="dxa"/>
              <w:bottom w:w="30" w:type="dxa"/>
              <w:right w:w="45" w:type="dxa"/>
            </w:tcMar>
            <w:vAlign w:val="center"/>
          </w:tcPr>
          <w:p w14:paraId="0C45AD35"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PATAKOTTU VENKATA PRANAVA SESHA 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12915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Q5 &amp; Q6</w:t>
            </w:r>
          </w:p>
        </w:tc>
      </w:tr>
      <w:tr w:rsidR="00AC06B5" w:rsidRPr="00842502" w14:paraId="5392289D"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4C1B30E"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192511446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5FEDD6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Pavankumar 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7F9C0A"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Q7 &amp; Q8</w:t>
            </w:r>
          </w:p>
        </w:tc>
      </w:tr>
      <w:tr w:rsidR="00AC06B5" w:rsidRPr="00842502" w14:paraId="0309058C"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92CE7FA"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ACC2C99"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RESHMA 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D7CE10"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Q9 &amp; Q10</w:t>
            </w:r>
          </w:p>
        </w:tc>
      </w:tr>
      <w:tr w:rsidR="00AC06B5" w:rsidRPr="00842502" w14:paraId="653268FD"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0C267526"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192465008</w:t>
            </w:r>
          </w:p>
        </w:tc>
        <w:tc>
          <w:tcPr>
            <w:tcW w:w="0" w:type="auto"/>
            <w:tcBorders>
              <w:top w:val="single" w:sz="6" w:space="0" w:color="CCCCCC"/>
              <w:left w:val="single" w:sz="6" w:space="0" w:color="CCCCCC"/>
              <w:bottom w:val="single" w:sz="6" w:space="0" w:color="000000"/>
              <w:right w:val="single" w:sz="6" w:space="0" w:color="CCCCCC"/>
            </w:tcBorders>
            <w:shd w:val="clear" w:color="auto" w:fill="F9F9F9"/>
            <w:tcMar>
              <w:top w:w="30" w:type="dxa"/>
              <w:left w:w="0" w:type="dxa"/>
              <w:bottom w:w="30" w:type="dxa"/>
              <w:right w:w="0" w:type="dxa"/>
            </w:tcMar>
            <w:vAlign w:val="center"/>
          </w:tcPr>
          <w:p w14:paraId="3A68E98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S TANISHA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D2DB4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52296F11"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59F28EF8"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192465018</w:t>
            </w:r>
          </w:p>
        </w:tc>
        <w:tc>
          <w:tcPr>
            <w:tcW w:w="0" w:type="auto"/>
            <w:tcBorders>
              <w:top w:val="single" w:sz="6" w:space="0" w:color="CCCCCC"/>
              <w:left w:val="single" w:sz="6" w:space="0" w:color="CCCCCC"/>
              <w:bottom w:val="single" w:sz="6" w:space="0" w:color="000000"/>
              <w:right w:val="single" w:sz="6" w:space="0" w:color="000000"/>
            </w:tcBorders>
            <w:shd w:val="clear" w:color="auto" w:fill="F9F9F9"/>
            <w:tcMar>
              <w:top w:w="30" w:type="dxa"/>
              <w:left w:w="45" w:type="dxa"/>
              <w:bottom w:w="30" w:type="dxa"/>
              <w:right w:w="45" w:type="dxa"/>
            </w:tcMar>
            <w:vAlign w:val="center"/>
          </w:tcPr>
          <w:p w14:paraId="4963B0D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Surya 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84CFED"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r w:rsidR="00AC06B5" w:rsidRPr="00842502" w14:paraId="4F97EFD9"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A96D351"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73592B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THAMMISETTI RAJU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4AF4A3"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Q5 &amp; Q6</w:t>
            </w:r>
          </w:p>
        </w:tc>
      </w:tr>
      <w:tr w:rsidR="00AC06B5" w:rsidRPr="00842502" w14:paraId="1BE3AEBF"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12D9417C"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192465017</w:t>
            </w:r>
          </w:p>
        </w:tc>
        <w:tc>
          <w:tcPr>
            <w:tcW w:w="0" w:type="auto"/>
            <w:tcBorders>
              <w:top w:val="single" w:sz="6" w:space="0" w:color="CCCCCC"/>
              <w:left w:val="single" w:sz="6" w:space="0" w:color="CCCCCC"/>
              <w:bottom w:val="single" w:sz="6" w:space="0" w:color="000000"/>
              <w:right w:val="single" w:sz="6" w:space="0" w:color="000000"/>
            </w:tcBorders>
            <w:shd w:val="clear" w:color="auto" w:fill="F9F9F9"/>
            <w:tcMar>
              <w:top w:w="30" w:type="dxa"/>
              <w:left w:w="45" w:type="dxa"/>
              <w:bottom w:w="30" w:type="dxa"/>
              <w:right w:w="45" w:type="dxa"/>
            </w:tcMar>
            <w:vAlign w:val="center"/>
          </w:tcPr>
          <w:p w14:paraId="33B1E9D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THARUN ADITH 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65CFDA"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Q7 &amp; Q8</w:t>
            </w:r>
          </w:p>
        </w:tc>
      </w:tr>
      <w:tr w:rsidR="00AC06B5" w:rsidRPr="00842502" w14:paraId="2C00DB4B"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8B392FB"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192465052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C1A667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V RAKSHMITHA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DB02A2"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Q9 &amp; Q10</w:t>
            </w:r>
          </w:p>
        </w:tc>
      </w:tr>
      <w:tr w:rsidR="00AC06B5" w:rsidRPr="00842502" w14:paraId="60AACB27"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9F9F9"/>
            <w:tcMar>
              <w:top w:w="30" w:type="dxa"/>
              <w:left w:w="45" w:type="dxa"/>
              <w:bottom w:w="30" w:type="dxa"/>
              <w:right w:w="45" w:type="dxa"/>
            </w:tcMar>
            <w:vAlign w:val="center"/>
          </w:tcPr>
          <w:p w14:paraId="37E988F0"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192411211</w:t>
            </w:r>
          </w:p>
        </w:tc>
        <w:tc>
          <w:tcPr>
            <w:tcW w:w="0" w:type="auto"/>
            <w:tcBorders>
              <w:top w:val="single" w:sz="6" w:space="0" w:color="CCCCCC"/>
              <w:left w:val="single" w:sz="6" w:space="0" w:color="CCCCCC"/>
              <w:bottom w:val="single" w:sz="6" w:space="0" w:color="000000"/>
              <w:right w:val="single" w:sz="6" w:space="0" w:color="000000"/>
            </w:tcBorders>
            <w:shd w:val="clear" w:color="auto" w:fill="F9F9F9"/>
            <w:tcMar>
              <w:top w:w="30" w:type="dxa"/>
              <w:left w:w="45" w:type="dxa"/>
              <w:bottom w:w="30" w:type="dxa"/>
              <w:right w:w="45" w:type="dxa"/>
            </w:tcMar>
            <w:vAlign w:val="center"/>
          </w:tcPr>
          <w:p w14:paraId="15373DFA"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V TEJA SREE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514AAF"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Q1 &amp; Q2</w:t>
            </w:r>
          </w:p>
        </w:tc>
      </w:tr>
      <w:tr w:rsidR="00AC06B5" w:rsidRPr="00842502" w14:paraId="4AFAD08E" w14:textId="77777777" w:rsidTr="00A72406">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13407E20"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4B5563"/>
                <w:sz w:val="24"/>
                <w:szCs w:val="24"/>
                <w:lang w:eastAsia="en-IN"/>
              </w:rPr>
              <w:t>192311265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2C334BC5"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b/>
                <w:bCs/>
                <w:color w:val="111827"/>
                <w:sz w:val="24"/>
                <w:szCs w:val="24"/>
                <w:lang w:eastAsia="en-IN"/>
              </w:rPr>
              <w:t>VEMIREDDY VIKAS REDDY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EE9C9B" w14:textId="77777777" w:rsidR="00AC06B5" w:rsidRPr="00842502" w:rsidRDefault="00AC06B5" w:rsidP="00842502">
            <w:pPr>
              <w:spacing w:after="0" w:line="276" w:lineRule="auto"/>
              <w:rPr>
                <w:rFonts w:ascii="Times New Roman" w:eastAsia="Times New Roman" w:hAnsi="Times New Roman" w:cs="Times New Roman"/>
                <w:color w:val="333333"/>
                <w:sz w:val="24"/>
                <w:szCs w:val="24"/>
              </w:rPr>
            </w:pPr>
            <w:r w:rsidRPr="00842502">
              <w:rPr>
                <w:rFonts w:ascii="Times New Roman" w:eastAsia="Times New Roman" w:hAnsi="Times New Roman" w:cs="Times New Roman"/>
                <w:color w:val="333333"/>
                <w:sz w:val="24"/>
                <w:szCs w:val="24"/>
              </w:rPr>
              <w:t>Q3 &amp; Q4</w:t>
            </w:r>
          </w:p>
        </w:tc>
      </w:tr>
    </w:tbl>
    <w:p w14:paraId="131FC728" w14:textId="77777777" w:rsidR="00CE477A" w:rsidRPr="00842502" w:rsidRDefault="00CE477A" w:rsidP="00842502">
      <w:pPr>
        <w:spacing w:line="276" w:lineRule="auto"/>
        <w:rPr>
          <w:rFonts w:ascii="Times New Roman" w:hAnsi="Times New Roman" w:cs="Times New Roman"/>
          <w:sz w:val="24"/>
          <w:szCs w:val="24"/>
        </w:rPr>
      </w:pPr>
    </w:p>
    <w:p w14:paraId="45280EC4" w14:textId="77777777" w:rsidR="005F61F7" w:rsidRPr="00842502" w:rsidRDefault="005F61F7" w:rsidP="00842502">
      <w:pPr>
        <w:pStyle w:val="Heading3"/>
        <w:spacing w:line="276" w:lineRule="auto"/>
        <w:rPr>
          <w:sz w:val="24"/>
          <w:szCs w:val="24"/>
        </w:rPr>
      </w:pPr>
      <w:r w:rsidRPr="00842502">
        <w:rPr>
          <w:sz w:val="24"/>
          <w:szCs w:val="24"/>
        </w:rPr>
        <w:t>Recommended Bloom's Levels</w:t>
      </w:r>
    </w:p>
    <w:p w14:paraId="2CCB48C0" w14:textId="77777777" w:rsidR="005F61F7" w:rsidRPr="00842502" w:rsidRDefault="005F61F7" w:rsidP="00842502">
      <w:pPr>
        <w:numPr>
          <w:ilvl w:val="0"/>
          <w:numId w:val="1"/>
        </w:numPr>
        <w:spacing w:before="100" w:beforeAutospacing="1" w:after="100" w:afterAutospacing="1" w:line="276" w:lineRule="auto"/>
        <w:rPr>
          <w:rFonts w:ascii="Times New Roman" w:hAnsi="Times New Roman" w:cs="Times New Roman"/>
          <w:sz w:val="24"/>
          <w:szCs w:val="24"/>
        </w:rPr>
      </w:pPr>
      <w:r w:rsidRPr="00842502">
        <w:rPr>
          <w:rStyle w:val="Strong"/>
          <w:rFonts w:ascii="Times New Roman" w:hAnsi="Times New Roman" w:cs="Times New Roman"/>
          <w:sz w:val="24"/>
          <w:szCs w:val="24"/>
        </w:rPr>
        <w:t>Analyze (L4):</w:t>
      </w:r>
      <w:r w:rsidRPr="00842502">
        <w:rPr>
          <w:rFonts w:ascii="Times New Roman" w:hAnsi="Times New Roman" w:cs="Times New Roman"/>
          <w:sz w:val="24"/>
          <w:szCs w:val="24"/>
        </w:rPr>
        <w:t xml:space="preserve"> Q1, Q2, Q3, Q4, Q5, Q7, Q8 </w:t>
      </w:r>
    </w:p>
    <w:p w14:paraId="0DB2B589" w14:textId="77777777" w:rsidR="005F61F7" w:rsidRPr="00842502" w:rsidRDefault="005F61F7" w:rsidP="00842502">
      <w:pPr>
        <w:numPr>
          <w:ilvl w:val="0"/>
          <w:numId w:val="1"/>
        </w:numPr>
        <w:spacing w:before="100" w:beforeAutospacing="1" w:after="100" w:afterAutospacing="1" w:line="276" w:lineRule="auto"/>
        <w:rPr>
          <w:rFonts w:ascii="Times New Roman" w:hAnsi="Times New Roman" w:cs="Times New Roman"/>
          <w:sz w:val="24"/>
          <w:szCs w:val="24"/>
        </w:rPr>
      </w:pPr>
      <w:r w:rsidRPr="00842502">
        <w:rPr>
          <w:rStyle w:val="Strong"/>
          <w:rFonts w:ascii="Times New Roman" w:hAnsi="Times New Roman" w:cs="Times New Roman"/>
          <w:sz w:val="24"/>
          <w:szCs w:val="24"/>
        </w:rPr>
        <w:t>Evaluate (L5):</w:t>
      </w:r>
      <w:r w:rsidRPr="00842502">
        <w:rPr>
          <w:rFonts w:ascii="Times New Roman" w:hAnsi="Times New Roman" w:cs="Times New Roman"/>
          <w:sz w:val="24"/>
          <w:szCs w:val="24"/>
        </w:rPr>
        <w:t xml:space="preserve"> Q6, Q9 </w:t>
      </w:r>
    </w:p>
    <w:p w14:paraId="1BEAFCB3" w14:textId="77777777" w:rsidR="005F61F7" w:rsidRPr="00842502" w:rsidRDefault="005F61F7" w:rsidP="00842502">
      <w:pPr>
        <w:numPr>
          <w:ilvl w:val="0"/>
          <w:numId w:val="1"/>
        </w:numPr>
        <w:spacing w:before="100" w:beforeAutospacing="1" w:after="100" w:afterAutospacing="1" w:line="276" w:lineRule="auto"/>
        <w:rPr>
          <w:rFonts w:ascii="Times New Roman" w:hAnsi="Times New Roman" w:cs="Times New Roman"/>
          <w:sz w:val="24"/>
          <w:szCs w:val="24"/>
        </w:rPr>
      </w:pPr>
      <w:r w:rsidRPr="00842502">
        <w:rPr>
          <w:rStyle w:val="Strong"/>
          <w:rFonts w:ascii="Times New Roman" w:hAnsi="Times New Roman" w:cs="Times New Roman"/>
          <w:sz w:val="24"/>
          <w:szCs w:val="24"/>
        </w:rPr>
        <w:t>Create (L6):</w:t>
      </w:r>
      <w:r w:rsidRPr="00842502">
        <w:rPr>
          <w:rFonts w:ascii="Times New Roman" w:hAnsi="Times New Roman" w:cs="Times New Roman"/>
          <w:sz w:val="24"/>
          <w:szCs w:val="24"/>
        </w:rPr>
        <w:t xml:space="preserve"> Q10 </w:t>
      </w:r>
    </w:p>
    <w:p w14:paraId="20ED0DC9" w14:textId="77777777" w:rsidR="005F61F7" w:rsidRPr="00842502" w:rsidRDefault="005F61F7" w:rsidP="00842502">
      <w:pPr>
        <w:pStyle w:val="NormalWeb"/>
        <w:spacing w:line="276" w:lineRule="auto"/>
      </w:pPr>
      <w:r w:rsidRPr="00842502">
        <w:t xml:space="preserve">These questions are deliberately framed so that students must </w:t>
      </w:r>
      <w:r w:rsidRPr="00842502">
        <w:rPr>
          <w:rStyle w:val="Strong"/>
        </w:rPr>
        <w:t>connect concepts in a hierarchy/relationship map</w:t>
      </w:r>
      <w:r w:rsidRPr="00842502">
        <w:t>, rather than simply reproduce definitions.</w:t>
      </w:r>
    </w:p>
    <w:p w14:paraId="413698AF" w14:textId="77777777" w:rsidR="005F61F7" w:rsidRPr="00842502" w:rsidRDefault="005F61F7" w:rsidP="00842502">
      <w:pPr>
        <w:spacing w:line="276" w:lineRule="auto"/>
        <w:rPr>
          <w:rFonts w:ascii="Times New Roman" w:hAnsi="Times New Roman" w:cs="Times New Roman"/>
          <w:sz w:val="24"/>
          <w:szCs w:val="24"/>
        </w:rPr>
      </w:pPr>
    </w:p>
    <w:p w14:paraId="4E8D8BFB" w14:textId="77777777" w:rsidR="00842502" w:rsidRDefault="00842502" w:rsidP="00842502">
      <w:pPr>
        <w:spacing w:line="276" w:lineRule="auto"/>
        <w:rPr>
          <w:rFonts w:ascii="Times New Roman" w:hAnsi="Times New Roman" w:cs="Times New Roman"/>
          <w:sz w:val="24"/>
          <w:szCs w:val="24"/>
        </w:rPr>
      </w:pPr>
    </w:p>
    <w:p w14:paraId="5F4C0DA1" w14:textId="77777777" w:rsidR="00842502" w:rsidRDefault="00842502" w:rsidP="00842502">
      <w:pPr>
        <w:spacing w:line="276" w:lineRule="auto"/>
        <w:rPr>
          <w:rFonts w:ascii="Times New Roman" w:hAnsi="Times New Roman" w:cs="Times New Roman"/>
          <w:sz w:val="24"/>
          <w:szCs w:val="24"/>
        </w:rPr>
      </w:pPr>
    </w:p>
    <w:p w14:paraId="234928C8" w14:textId="77777777" w:rsidR="00842502" w:rsidRDefault="00842502" w:rsidP="00842502">
      <w:pPr>
        <w:spacing w:line="276" w:lineRule="auto"/>
        <w:rPr>
          <w:rFonts w:ascii="Times New Roman" w:hAnsi="Times New Roman" w:cs="Times New Roman"/>
          <w:sz w:val="24"/>
          <w:szCs w:val="24"/>
        </w:rPr>
      </w:pPr>
    </w:p>
    <w:p w14:paraId="5E8E6876" w14:textId="77777777" w:rsidR="00842502" w:rsidRDefault="00842502" w:rsidP="00842502">
      <w:pPr>
        <w:spacing w:line="276" w:lineRule="auto"/>
        <w:rPr>
          <w:rFonts w:ascii="Times New Roman" w:hAnsi="Times New Roman" w:cs="Times New Roman"/>
          <w:sz w:val="24"/>
          <w:szCs w:val="24"/>
        </w:rPr>
      </w:pPr>
    </w:p>
    <w:p w14:paraId="782648FB" w14:textId="77777777" w:rsidR="00842502" w:rsidRDefault="00842502" w:rsidP="00842502">
      <w:pPr>
        <w:spacing w:line="276" w:lineRule="auto"/>
        <w:rPr>
          <w:rFonts w:ascii="Times New Roman" w:hAnsi="Times New Roman" w:cs="Times New Roman"/>
          <w:sz w:val="24"/>
          <w:szCs w:val="24"/>
        </w:rPr>
      </w:pPr>
    </w:p>
    <w:p w14:paraId="4F346D9B" w14:textId="77777777" w:rsidR="00842502" w:rsidRDefault="00842502" w:rsidP="00842502">
      <w:pPr>
        <w:spacing w:line="276" w:lineRule="auto"/>
        <w:rPr>
          <w:rFonts w:ascii="Times New Roman" w:hAnsi="Times New Roman" w:cs="Times New Roman"/>
          <w:sz w:val="24"/>
          <w:szCs w:val="24"/>
        </w:rPr>
      </w:pPr>
    </w:p>
    <w:p w14:paraId="0D82B18B" w14:textId="77777777" w:rsidR="00842502" w:rsidRDefault="00842502" w:rsidP="00842502">
      <w:pPr>
        <w:spacing w:line="276" w:lineRule="auto"/>
        <w:rPr>
          <w:rFonts w:ascii="Times New Roman" w:hAnsi="Times New Roman" w:cs="Times New Roman"/>
          <w:sz w:val="24"/>
          <w:szCs w:val="24"/>
        </w:rPr>
      </w:pPr>
    </w:p>
    <w:p w14:paraId="199150AA" w14:textId="77777777" w:rsidR="00842502" w:rsidRDefault="00842502" w:rsidP="00842502">
      <w:pPr>
        <w:spacing w:line="276" w:lineRule="auto"/>
        <w:rPr>
          <w:rFonts w:ascii="Times New Roman" w:hAnsi="Times New Roman" w:cs="Times New Roman"/>
          <w:sz w:val="24"/>
          <w:szCs w:val="24"/>
        </w:rPr>
      </w:pPr>
    </w:p>
    <w:p w14:paraId="2EAFEE20" w14:textId="77777777" w:rsidR="00842502" w:rsidRDefault="00842502" w:rsidP="00842502">
      <w:pPr>
        <w:spacing w:line="276" w:lineRule="auto"/>
        <w:rPr>
          <w:rFonts w:ascii="Times New Roman" w:hAnsi="Times New Roman" w:cs="Times New Roman"/>
          <w:sz w:val="24"/>
          <w:szCs w:val="24"/>
        </w:rPr>
      </w:pPr>
    </w:p>
    <w:p w14:paraId="1BD37E34" w14:textId="77777777" w:rsidR="00842502" w:rsidRDefault="00000000" w:rsidP="00842502">
      <w:pPr>
        <w:spacing w:line="276" w:lineRule="auto"/>
        <w:rPr>
          <w:rFonts w:ascii="Times New Roman" w:hAnsi="Times New Roman" w:cs="Times New Roman"/>
          <w:sz w:val="24"/>
          <w:szCs w:val="24"/>
        </w:rPr>
      </w:pPr>
      <w:r w:rsidRPr="00842502">
        <w:rPr>
          <w:rFonts w:ascii="Times New Roman" w:hAnsi="Times New Roman" w:cs="Times New Roman"/>
          <w:b/>
          <w:sz w:val="24"/>
          <w:szCs w:val="24"/>
        </w:rPr>
        <w:lastRenderedPageBreak/>
        <w:t>CO1 – CONCEPT MAPPING ANSWERS</w:t>
      </w:r>
    </w:p>
    <w:p w14:paraId="7BB9374A" w14:textId="77777777" w:rsidR="00842502" w:rsidRDefault="00842502" w:rsidP="00842502">
      <w:pPr>
        <w:spacing w:line="276" w:lineRule="auto"/>
        <w:rPr>
          <w:rFonts w:ascii="Times New Roman" w:hAnsi="Times New Roman" w:cs="Times New Roman"/>
          <w:sz w:val="24"/>
          <w:szCs w:val="24"/>
        </w:rPr>
      </w:pPr>
    </w:p>
    <w:p w14:paraId="20EC5D31" w14:textId="1B9D46FE" w:rsidR="00F91A03" w:rsidRPr="00842502" w:rsidRDefault="00000000" w:rsidP="00842502">
      <w:pPr>
        <w:spacing w:line="276" w:lineRule="auto"/>
        <w:rPr>
          <w:rFonts w:ascii="Times New Roman" w:hAnsi="Times New Roman" w:cs="Times New Roman"/>
          <w:sz w:val="24"/>
          <w:szCs w:val="24"/>
        </w:rPr>
      </w:pPr>
      <w:r w:rsidRPr="00842502">
        <w:rPr>
          <w:rFonts w:ascii="Times New Roman" w:hAnsi="Times New Roman" w:cs="Times New Roman"/>
          <w:b/>
          <w:sz w:val="24"/>
          <w:szCs w:val="24"/>
        </w:rPr>
        <w:t>Q9. Scenario-Based Concept Map for a Major Network Attack</w:t>
      </w:r>
    </w:p>
    <w:p w14:paraId="26BFD2C8" w14:textId="77777777" w:rsidR="00F91A03" w:rsidRPr="00842502" w:rsidRDefault="00000000" w:rsidP="00842502">
      <w:pPr>
        <w:spacing w:after="100" w:line="276" w:lineRule="auto"/>
        <w:rPr>
          <w:rFonts w:ascii="Times New Roman" w:hAnsi="Times New Roman" w:cs="Times New Roman"/>
          <w:sz w:val="24"/>
          <w:szCs w:val="24"/>
        </w:rPr>
      </w:pPr>
      <w:r w:rsidRPr="00842502">
        <w:rPr>
          <w:rFonts w:ascii="Times New Roman" w:hAnsi="Times New Roman" w:cs="Times New Roman"/>
          <w:sz w:val="24"/>
          <w:szCs w:val="24"/>
        </w:rPr>
        <w:t>Scenario: An organization detects a major network attack that may expose data, alter records, or interrupt services. The concept map connects the CIA Triad, threat categories, all three types of Threat Intelligence, and the Threat Intelligence Lifecycle.</w:t>
      </w:r>
    </w:p>
    <w:p w14:paraId="2805FC0E" w14:textId="77777777" w:rsidR="00F91A03" w:rsidRPr="00842502" w:rsidRDefault="00000000" w:rsidP="00842502">
      <w:pPr>
        <w:spacing w:line="276" w:lineRule="auto"/>
        <w:rPr>
          <w:rFonts w:ascii="Times New Roman" w:hAnsi="Times New Roman" w:cs="Times New Roman"/>
          <w:sz w:val="24"/>
          <w:szCs w:val="24"/>
        </w:rPr>
      </w:pPr>
      <w:r w:rsidRPr="00842502">
        <w:rPr>
          <w:rFonts w:ascii="Times New Roman" w:hAnsi="Times New Roman" w:cs="Times New Roman"/>
          <w:noProof/>
          <w:sz w:val="24"/>
          <w:szCs w:val="24"/>
        </w:rPr>
        <w:drawing>
          <wp:inline distT="0" distB="0" distL="0" distR="0" wp14:anchorId="29848953" wp14:editId="5C950134">
            <wp:extent cx="5943600" cy="4297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map_q9.png"/>
                    <pic:cNvPicPr/>
                  </pic:nvPicPr>
                  <pic:blipFill>
                    <a:blip r:embed="rId5"/>
                    <a:stretch>
                      <a:fillRect/>
                    </a:stretch>
                  </pic:blipFill>
                  <pic:spPr>
                    <a:xfrm>
                      <a:off x="0" y="0"/>
                      <a:ext cx="5943600" cy="4297883"/>
                    </a:xfrm>
                    <a:prstGeom prst="rect">
                      <a:avLst/>
                    </a:prstGeom>
                  </pic:spPr>
                </pic:pic>
              </a:graphicData>
            </a:graphic>
          </wp:inline>
        </w:drawing>
      </w:r>
    </w:p>
    <w:p w14:paraId="08A35DCF" w14:textId="77777777" w:rsidR="00F91A03" w:rsidRPr="00842502" w:rsidRDefault="00000000" w:rsidP="00842502">
      <w:pPr>
        <w:spacing w:after="80" w:line="276" w:lineRule="auto"/>
        <w:rPr>
          <w:rFonts w:ascii="Times New Roman" w:hAnsi="Times New Roman" w:cs="Times New Roman"/>
          <w:sz w:val="24"/>
          <w:szCs w:val="24"/>
        </w:rPr>
      </w:pPr>
      <w:r w:rsidRPr="00842502">
        <w:rPr>
          <w:rFonts w:ascii="Times New Roman" w:hAnsi="Times New Roman" w:cs="Times New Roman"/>
          <w:sz w:val="24"/>
          <w:szCs w:val="24"/>
        </w:rPr>
        <w:t>How the map works: Detection establishes what happened and which CIA goals are affected. Analysts collect logs, open-source intelligence, threat feeds, and indicators, then correlate them with known tactics, techniques, and procedures (TTPs). Strategic intelligence helps leaders prioritize business risk; tactical intelligence guides defensive methods; operational intelligence supports immediate investigation and response. Findings are disseminated, the attack is contained and recovered from, and feedback improves the next intelligence cycle.</w:t>
      </w:r>
    </w:p>
    <w:p w14:paraId="7E5294EE" w14:textId="77777777" w:rsidR="00F91A03" w:rsidRPr="00842502" w:rsidRDefault="00000000" w:rsidP="00842502">
      <w:pPr>
        <w:spacing w:line="276" w:lineRule="auto"/>
        <w:rPr>
          <w:rFonts w:ascii="Times New Roman" w:hAnsi="Times New Roman" w:cs="Times New Roman"/>
          <w:sz w:val="24"/>
          <w:szCs w:val="24"/>
        </w:rPr>
      </w:pPr>
      <w:r w:rsidRPr="00842502">
        <w:rPr>
          <w:rFonts w:ascii="Times New Roman" w:hAnsi="Times New Roman" w:cs="Times New Roman"/>
          <w:sz w:val="24"/>
          <w:szCs w:val="24"/>
        </w:rPr>
        <w:br w:type="page"/>
      </w:r>
    </w:p>
    <w:p w14:paraId="41285A48" w14:textId="77777777" w:rsidR="00F91A03" w:rsidRPr="00842502" w:rsidRDefault="00000000" w:rsidP="00842502">
      <w:pPr>
        <w:spacing w:line="276" w:lineRule="auto"/>
        <w:rPr>
          <w:rFonts w:ascii="Times New Roman" w:hAnsi="Times New Roman" w:cs="Times New Roman"/>
          <w:sz w:val="24"/>
          <w:szCs w:val="24"/>
        </w:rPr>
      </w:pPr>
      <w:r w:rsidRPr="00842502">
        <w:rPr>
          <w:rFonts w:ascii="Times New Roman" w:hAnsi="Times New Roman" w:cs="Times New Roman"/>
          <w:b/>
          <w:sz w:val="24"/>
          <w:szCs w:val="24"/>
        </w:rPr>
        <w:lastRenderedPageBreak/>
        <w:t>Q10. Applications of Network Security and Threat Intelligence in the IT Industry</w:t>
      </w:r>
    </w:p>
    <w:p w14:paraId="441C64AE" w14:textId="77777777" w:rsidR="00F91A03" w:rsidRPr="00842502" w:rsidRDefault="00000000" w:rsidP="00842502">
      <w:pPr>
        <w:spacing w:after="100" w:line="276" w:lineRule="auto"/>
        <w:rPr>
          <w:rFonts w:ascii="Times New Roman" w:hAnsi="Times New Roman" w:cs="Times New Roman"/>
          <w:sz w:val="24"/>
          <w:szCs w:val="24"/>
        </w:rPr>
      </w:pPr>
      <w:r w:rsidRPr="00842502">
        <w:rPr>
          <w:rFonts w:ascii="Times New Roman" w:hAnsi="Times New Roman" w:cs="Times New Roman"/>
          <w:sz w:val="24"/>
          <w:szCs w:val="24"/>
        </w:rPr>
        <w:t>The IT industry combines network security controls with Threat Intelligence to protect information, systems, and services. The concept map shows how security fundamentals and CIA objectives connect to threats, intelligence types, the intelligence lifecycle, and practical applications.</w:t>
      </w:r>
    </w:p>
    <w:p w14:paraId="104F4FF7" w14:textId="77777777" w:rsidR="00F91A03" w:rsidRPr="00842502" w:rsidRDefault="00000000" w:rsidP="00842502">
      <w:pPr>
        <w:spacing w:line="276" w:lineRule="auto"/>
        <w:rPr>
          <w:rFonts w:ascii="Times New Roman" w:hAnsi="Times New Roman" w:cs="Times New Roman"/>
          <w:sz w:val="24"/>
          <w:szCs w:val="24"/>
        </w:rPr>
      </w:pPr>
      <w:r w:rsidRPr="00842502">
        <w:rPr>
          <w:rFonts w:ascii="Times New Roman" w:hAnsi="Times New Roman" w:cs="Times New Roman"/>
          <w:noProof/>
          <w:sz w:val="24"/>
          <w:szCs w:val="24"/>
        </w:rPr>
        <w:drawing>
          <wp:inline distT="0" distB="0" distL="0" distR="0" wp14:anchorId="5B5C0FBD" wp14:editId="75D4BC6B">
            <wp:extent cx="5943600" cy="4288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map_q10.png"/>
                    <pic:cNvPicPr/>
                  </pic:nvPicPr>
                  <pic:blipFill>
                    <a:blip r:embed="rId6"/>
                    <a:stretch>
                      <a:fillRect/>
                    </a:stretch>
                  </pic:blipFill>
                  <pic:spPr>
                    <a:xfrm>
                      <a:off x="0" y="0"/>
                      <a:ext cx="5943600" cy="4288353"/>
                    </a:xfrm>
                    <a:prstGeom prst="rect">
                      <a:avLst/>
                    </a:prstGeom>
                  </pic:spPr>
                </pic:pic>
              </a:graphicData>
            </a:graphic>
          </wp:inline>
        </w:drawing>
      </w:r>
    </w:p>
    <w:p w14:paraId="4DBB67A8" w14:textId="77777777" w:rsidR="00F91A03" w:rsidRPr="00842502" w:rsidRDefault="00000000" w:rsidP="00842502">
      <w:pPr>
        <w:spacing w:after="80" w:line="276" w:lineRule="auto"/>
        <w:rPr>
          <w:rFonts w:ascii="Times New Roman" w:hAnsi="Times New Roman" w:cs="Times New Roman"/>
          <w:sz w:val="24"/>
          <w:szCs w:val="24"/>
        </w:rPr>
      </w:pPr>
      <w:r w:rsidRPr="00842502">
        <w:rPr>
          <w:rFonts w:ascii="Times New Roman" w:hAnsi="Times New Roman" w:cs="Times New Roman"/>
          <w:sz w:val="24"/>
          <w:szCs w:val="24"/>
        </w:rPr>
        <w:t>Application links: threat monitoring uses indicators and logs to identify suspicious activity; incident response uses operational intelligence to act quickly; vulnerability management uses threat and weakness information to prioritize fixes; risk assessment and organizational decision-making use strategic intelligence; and tactical intelligence helps teams improve security architecture, detection rules, and defensive procedures. Feedback from incidents and monitoring updates future collection and analysis.</w:t>
      </w:r>
    </w:p>
    <w:sectPr w:rsidR="00F91A03" w:rsidRPr="008425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433A9"/>
    <w:multiLevelType w:val="multilevel"/>
    <w:tmpl w:val="21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9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19"/>
    <w:rsid w:val="00046A87"/>
    <w:rsid w:val="000F07D4"/>
    <w:rsid w:val="00330576"/>
    <w:rsid w:val="005F61F7"/>
    <w:rsid w:val="00842502"/>
    <w:rsid w:val="0084746F"/>
    <w:rsid w:val="00AC06B5"/>
    <w:rsid w:val="00CE477A"/>
    <w:rsid w:val="00D101B4"/>
    <w:rsid w:val="00F03019"/>
    <w:rsid w:val="00F91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A791"/>
  <w15:chartTrackingRefBased/>
  <w15:docId w15:val="{C0A2E991-A4B6-4ED5-9ACB-CACB0739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F6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F0301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F61F7"/>
    <w:rPr>
      <w:rFonts w:ascii="Times New Roman" w:eastAsia="Times New Roman" w:hAnsi="Times New Roman" w:cs="Times New Roman"/>
      <w:b/>
      <w:bCs/>
      <w:sz w:val="27"/>
      <w:szCs w:val="27"/>
    </w:rPr>
  </w:style>
  <w:style w:type="character" w:styleId="Strong">
    <w:name w:val="Strong"/>
    <w:basedOn w:val="DefaultParagraphFont"/>
    <w:uiPriority w:val="22"/>
    <w:qFormat/>
    <w:rsid w:val="005F61F7"/>
    <w:rPr>
      <w:b/>
      <w:bCs/>
    </w:rPr>
  </w:style>
  <w:style w:type="paragraph" w:styleId="NormalWeb">
    <w:name w:val="Normal (Web)"/>
    <w:basedOn w:val="Normal"/>
    <w:uiPriority w:val="99"/>
    <w:semiHidden/>
    <w:unhideWhenUsed/>
    <w:rsid w:val="005F61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75020">
      <w:bodyDiv w:val="1"/>
      <w:marLeft w:val="0"/>
      <w:marRight w:val="0"/>
      <w:marTop w:val="0"/>
      <w:marBottom w:val="0"/>
      <w:divBdr>
        <w:top w:val="none" w:sz="0" w:space="0" w:color="auto"/>
        <w:left w:val="none" w:sz="0" w:space="0" w:color="auto"/>
        <w:bottom w:val="none" w:sz="0" w:space="0" w:color="auto"/>
        <w:right w:val="none" w:sz="0" w:space="0" w:color="auto"/>
      </w:divBdr>
      <w:divsChild>
        <w:div w:id="1733186959">
          <w:marLeft w:val="0"/>
          <w:marRight w:val="0"/>
          <w:marTop w:val="0"/>
          <w:marBottom w:val="0"/>
          <w:divBdr>
            <w:top w:val="none" w:sz="0" w:space="0" w:color="auto"/>
            <w:left w:val="none" w:sz="0" w:space="0" w:color="auto"/>
            <w:bottom w:val="none" w:sz="0" w:space="0" w:color="auto"/>
            <w:right w:val="none" w:sz="0" w:space="0" w:color="auto"/>
          </w:divBdr>
          <w:divsChild>
            <w:div w:id="1617103675">
              <w:marLeft w:val="0"/>
              <w:marRight w:val="0"/>
              <w:marTop w:val="0"/>
              <w:marBottom w:val="0"/>
              <w:divBdr>
                <w:top w:val="none" w:sz="0" w:space="0" w:color="auto"/>
                <w:left w:val="none" w:sz="0" w:space="0" w:color="auto"/>
                <w:bottom w:val="none" w:sz="0" w:space="0" w:color="auto"/>
                <w:right w:val="none" w:sz="0" w:space="0" w:color="auto"/>
              </w:divBdr>
            </w:div>
          </w:divsChild>
        </w:div>
        <w:div w:id="806162044">
          <w:marLeft w:val="0"/>
          <w:marRight w:val="0"/>
          <w:marTop w:val="0"/>
          <w:marBottom w:val="0"/>
          <w:divBdr>
            <w:top w:val="none" w:sz="0" w:space="0" w:color="auto"/>
            <w:left w:val="none" w:sz="0" w:space="0" w:color="auto"/>
            <w:bottom w:val="none" w:sz="0" w:space="0" w:color="auto"/>
            <w:right w:val="none" w:sz="0" w:space="0" w:color="auto"/>
          </w:divBdr>
          <w:divsChild>
            <w:div w:id="1797137385">
              <w:marLeft w:val="0"/>
              <w:marRight w:val="0"/>
              <w:marTop w:val="0"/>
              <w:marBottom w:val="0"/>
              <w:divBdr>
                <w:top w:val="none" w:sz="0" w:space="0" w:color="auto"/>
                <w:left w:val="none" w:sz="0" w:space="0" w:color="auto"/>
                <w:bottom w:val="none" w:sz="0" w:space="0" w:color="auto"/>
                <w:right w:val="none" w:sz="0" w:space="0" w:color="auto"/>
              </w:divBdr>
            </w:div>
          </w:divsChild>
        </w:div>
        <w:div w:id="457064079">
          <w:marLeft w:val="0"/>
          <w:marRight w:val="0"/>
          <w:marTop w:val="0"/>
          <w:marBottom w:val="0"/>
          <w:divBdr>
            <w:top w:val="none" w:sz="0" w:space="0" w:color="auto"/>
            <w:left w:val="none" w:sz="0" w:space="0" w:color="auto"/>
            <w:bottom w:val="none" w:sz="0" w:space="0" w:color="auto"/>
            <w:right w:val="none" w:sz="0" w:space="0" w:color="auto"/>
          </w:divBdr>
          <w:divsChild>
            <w:div w:id="634069829">
              <w:marLeft w:val="0"/>
              <w:marRight w:val="0"/>
              <w:marTop w:val="0"/>
              <w:marBottom w:val="0"/>
              <w:divBdr>
                <w:top w:val="none" w:sz="0" w:space="0" w:color="auto"/>
                <w:left w:val="none" w:sz="0" w:space="0" w:color="auto"/>
                <w:bottom w:val="none" w:sz="0" w:space="0" w:color="auto"/>
                <w:right w:val="none" w:sz="0" w:space="0" w:color="auto"/>
              </w:divBdr>
            </w:div>
          </w:divsChild>
        </w:div>
        <w:div w:id="522865290">
          <w:marLeft w:val="0"/>
          <w:marRight w:val="0"/>
          <w:marTop w:val="0"/>
          <w:marBottom w:val="0"/>
          <w:divBdr>
            <w:top w:val="none" w:sz="0" w:space="0" w:color="auto"/>
            <w:left w:val="none" w:sz="0" w:space="0" w:color="auto"/>
            <w:bottom w:val="none" w:sz="0" w:space="0" w:color="auto"/>
            <w:right w:val="none" w:sz="0" w:space="0" w:color="auto"/>
          </w:divBdr>
          <w:divsChild>
            <w:div w:id="25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4">
      <w:bodyDiv w:val="1"/>
      <w:marLeft w:val="0"/>
      <w:marRight w:val="0"/>
      <w:marTop w:val="0"/>
      <w:marBottom w:val="0"/>
      <w:divBdr>
        <w:top w:val="none" w:sz="0" w:space="0" w:color="auto"/>
        <w:left w:val="none" w:sz="0" w:space="0" w:color="auto"/>
        <w:bottom w:val="none" w:sz="0" w:space="0" w:color="auto"/>
        <w:right w:val="none" w:sz="0" w:space="0" w:color="auto"/>
      </w:divBdr>
      <w:divsChild>
        <w:div w:id="380594257">
          <w:marLeft w:val="0"/>
          <w:marRight w:val="0"/>
          <w:marTop w:val="0"/>
          <w:marBottom w:val="0"/>
          <w:divBdr>
            <w:top w:val="none" w:sz="0" w:space="0" w:color="auto"/>
            <w:left w:val="none" w:sz="0" w:space="0" w:color="auto"/>
            <w:bottom w:val="none" w:sz="0" w:space="0" w:color="auto"/>
            <w:right w:val="none" w:sz="0" w:space="0" w:color="auto"/>
          </w:divBdr>
          <w:divsChild>
            <w:div w:id="384834796">
              <w:marLeft w:val="0"/>
              <w:marRight w:val="0"/>
              <w:marTop w:val="0"/>
              <w:marBottom w:val="0"/>
              <w:divBdr>
                <w:top w:val="none" w:sz="0" w:space="0" w:color="auto"/>
                <w:left w:val="none" w:sz="0" w:space="0" w:color="auto"/>
                <w:bottom w:val="none" w:sz="0" w:space="0" w:color="auto"/>
                <w:right w:val="none" w:sz="0" w:space="0" w:color="auto"/>
              </w:divBdr>
            </w:div>
          </w:divsChild>
        </w:div>
        <w:div w:id="452675227">
          <w:marLeft w:val="0"/>
          <w:marRight w:val="0"/>
          <w:marTop w:val="0"/>
          <w:marBottom w:val="0"/>
          <w:divBdr>
            <w:top w:val="none" w:sz="0" w:space="0" w:color="auto"/>
            <w:left w:val="none" w:sz="0" w:space="0" w:color="auto"/>
            <w:bottom w:val="none" w:sz="0" w:space="0" w:color="auto"/>
            <w:right w:val="none" w:sz="0" w:space="0" w:color="auto"/>
          </w:divBdr>
          <w:divsChild>
            <w:div w:id="256712026">
              <w:marLeft w:val="0"/>
              <w:marRight w:val="0"/>
              <w:marTop w:val="0"/>
              <w:marBottom w:val="0"/>
              <w:divBdr>
                <w:top w:val="none" w:sz="0" w:space="0" w:color="auto"/>
                <w:left w:val="none" w:sz="0" w:space="0" w:color="auto"/>
                <w:bottom w:val="none" w:sz="0" w:space="0" w:color="auto"/>
                <w:right w:val="none" w:sz="0" w:space="0" w:color="auto"/>
              </w:divBdr>
            </w:div>
          </w:divsChild>
        </w:div>
        <w:div w:id="160238666">
          <w:marLeft w:val="0"/>
          <w:marRight w:val="0"/>
          <w:marTop w:val="0"/>
          <w:marBottom w:val="0"/>
          <w:divBdr>
            <w:top w:val="none" w:sz="0" w:space="0" w:color="auto"/>
            <w:left w:val="none" w:sz="0" w:space="0" w:color="auto"/>
            <w:bottom w:val="none" w:sz="0" w:space="0" w:color="auto"/>
            <w:right w:val="none" w:sz="0" w:space="0" w:color="auto"/>
          </w:divBdr>
          <w:divsChild>
            <w:div w:id="1230117967">
              <w:marLeft w:val="0"/>
              <w:marRight w:val="0"/>
              <w:marTop w:val="0"/>
              <w:marBottom w:val="0"/>
              <w:divBdr>
                <w:top w:val="none" w:sz="0" w:space="0" w:color="auto"/>
                <w:left w:val="none" w:sz="0" w:space="0" w:color="auto"/>
                <w:bottom w:val="none" w:sz="0" w:space="0" w:color="auto"/>
                <w:right w:val="none" w:sz="0" w:space="0" w:color="auto"/>
              </w:divBdr>
            </w:div>
          </w:divsChild>
        </w:div>
        <w:div w:id="1489856166">
          <w:marLeft w:val="0"/>
          <w:marRight w:val="0"/>
          <w:marTop w:val="0"/>
          <w:marBottom w:val="0"/>
          <w:divBdr>
            <w:top w:val="none" w:sz="0" w:space="0" w:color="auto"/>
            <w:left w:val="none" w:sz="0" w:space="0" w:color="auto"/>
            <w:bottom w:val="none" w:sz="0" w:space="0" w:color="auto"/>
            <w:right w:val="none" w:sz="0" w:space="0" w:color="auto"/>
          </w:divBdr>
          <w:divsChild>
            <w:div w:id="226693247">
              <w:marLeft w:val="0"/>
              <w:marRight w:val="0"/>
              <w:marTop w:val="0"/>
              <w:marBottom w:val="0"/>
              <w:divBdr>
                <w:top w:val="none" w:sz="0" w:space="0" w:color="auto"/>
                <w:left w:val="none" w:sz="0" w:space="0" w:color="auto"/>
                <w:bottom w:val="none" w:sz="0" w:space="0" w:color="auto"/>
                <w:right w:val="none" w:sz="0" w:space="0" w:color="auto"/>
              </w:divBdr>
            </w:div>
          </w:divsChild>
        </w:div>
        <w:div w:id="1803647381">
          <w:marLeft w:val="0"/>
          <w:marRight w:val="0"/>
          <w:marTop w:val="0"/>
          <w:marBottom w:val="0"/>
          <w:divBdr>
            <w:top w:val="none" w:sz="0" w:space="0" w:color="auto"/>
            <w:left w:val="none" w:sz="0" w:space="0" w:color="auto"/>
            <w:bottom w:val="none" w:sz="0" w:space="0" w:color="auto"/>
            <w:right w:val="none" w:sz="0" w:space="0" w:color="auto"/>
          </w:divBdr>
          <w:divsChild>
            <w:div w:id="633680912">
              <w:marLeft w:val="0"/>
              <w:marRight w:val="0"/>
              <w:marTop w:val="0"/>
              <w:marBottom w:val="0"/>
              <w:divBdr>
                <w:top w:val="none" w:sz="0" w:space="0" w:color="auto"/>
                <w:left w:val="none" w:sz="0" w:space="0" w:color="auto"/>
                <w:bottom w:val="none" w:sz="0" w:space="0" w:color="auto"/>
                <w:right w:val="none" w:sz="0" w:space="0" w:color="auto"/>
              </w:divBdr>
            </w:div>
          </w:divsChild>
        </w:div>
        <w:div w:id="729111350">
          <w:marLeft w:val="0"/>
          <w:marRight w:val="0"/>
          <w:marTop w:val="0"/>
          <w:marBottom w:val="0"/>
          <w:divBdr>
            <w:top w:val="none" w:sz="0" w:space="0" w:color="auto"/>
            <w:left w:val="none" w:sz="0" w:space="0" w:color="auto"/>
            <w:bottom w:val="none" w:sz="0" w:space="0" w:color="auto"/>
            <w:right w:val="none" w:sz="0" w:space="0" w:color="auto"/>
          </w:divBdr>
          <w:divsChild>
            <w:div w:id="1842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381">
      <w:bodyDiv w:val="1"/>
      <w:marLeft w:val="0"/>
      <w:marRight w:val="0"/>
      <w:marTop w:val="0"/>
      <w:marBottom w:val="0"/>
      <w:divBdr>
        <w:top w:val="none" w:sz="0" w:space="0" w:color="auto"/>
        <w:left w:val="none" w:sz="0" w:space="0" w:color="auto"/>
        <w:bottom w:val="none" w:sz="0" w:space="0" w:color="auto"/>
        <w:right w:val="none" w:sz="0" w:space="0" w:color="auto"/>
      </w:divBdr>
      <w:divsChild>
        <w:div w:id="1045376682">
          <w:marLeft w:val="0"/>
          <w:marRight w:val="0"/>
          <w:marTop w:val="0"/>
          <w:marBottom w:val="0"/>
          <w:divBdr>
            <w:top w:val="none" w:sz="0" w:space="0" w:color="auto"/>
            <w:left w:val="none" w:sz="0" w:space="0" w:color="auto"/>
            <w:bottom w:val="none" w:sz="0" w:space="0" w:color="auto"/>
            <w:right w:val="none" w:sz="0" w:space="0" w:color="auto"/>
          </w:divBdr>
          <w:divsChild>
            <w:div w:id="1010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60366">
      <w:bodyDiv w:val="1"/>
      <w:marLeft w:val="0"/>
      <w:marRight w:val="0"/>
      <w:marTop w:val="0"/>
      <w:marBottom w:val="0"/>
      <w:divBdr>
        <w:top w:val="none" w:sz="0" w:space="0" w:color="auto"/>
        <w:left w:val="none" w:sz="0" w:space="0" w:color="auto"/>
        <w:bottom w:val="none" w:sz="0" w:space="0" w:color="auto"/>
        <w:right w:val="none" w:sz="0" w:space="0" w:color="auto"/>
      </w:divBdr>
      <w:divsChild>
        <w:div w:id="1311784416">
          <w:marLeft w:val="0"/>
          <w:marRight w:val="0"/>
          <w:marTop w:val="0"/>
          <w:marBottom w:val="0"/>
          <w:divBdr>
            <w:top w:val="none" w:sz="0" w:space="0" w:color="auto"/>
            <w:left w:val="none" w:sz="0" w:space="0" w:color="auto"/>
            <w:bottom w:val="none" w:sz="0" w:space="0" w:color="auto"/>
            <w:right w:val="none" w:sz="0" w:space="0" w:color="auto"/>
          </w:divBdr>
          <w:divsChild>
            <w:div w:id="1719085985">
              <w:marLeft w:val="0"/>
              <w:marRight w:val="0"/>
              <w:marTop w:val="0"/>
              <w:marBottom w:val="0"/>
              <w:divBdr>
                <w:top w:val="none" w:sz="0" w:space="0" w:color="auto"/>
                <w:left w:val="none" w:sz="0" w:space="0" w:color="auto"/>
                <w:bottom w:val="none" w:sz="0" w:space="0" w:color="auto"/>
                <w:right w:val="none" w:sz="0" w:space="0" w:color="auto"/>
              </w:divBdr>
              <w:divsChild>
                <w:div w:id="2022311322">
                  <w:marLeft w:val="0"/>
                  <w:marRight w:val="0"/>
                  <w:marTop w:val="0"/>
                  <w:marBottom w:val="0"/>
                  <w:divBdr>
                    <w:top w:val="none" w:sz="0" w:space="0" w:color="auto"/>
                    <w:left w:val="none" w:sz="0" w:space="0" w:color="auto"/>
                    <w:bottom w:val="none" w:sz="0" w:space="0" w:color="auto"/>
                    <w:right w:val="none" w:sz="0" w:space="0" w:color="auto"/>
                  </w:divBdr>
                  <w:divsChild>
                    <w:div w:id="1007291596">
                      <w:marLeft w:val="0"/>
                      <w:marRight w:val="0"/>
                      <w:marTop w:val="0"/>
                      <w:marBottom w:val="0"/>
                      <w:divBdr>
                        <w:top w:val="none" w:sz="0" w:space="0" w:color="auto"/>
                        <w:left w:val="none" w:sz="0" w:space="0" w:color="auto"/>
                        <w:bottom w:val="none" w:sz="0" w:space="0" w:color="auto"/>
                        <w:right w:val="none" w:sz="0" w:space="0" w:color="auto"/>
                      </w:divBdr>
                      <w:divsChild>
                        <w:div w:id="2045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1152</Words>
  <Characters>6571</Characters>
  <Application>Microsoft Office Word</Application>
  <DocSecurity>0</DocSecurity>
  <Lines>54</Lines>
  <Paragraphs>15</Paragraphs>
  <ScaleCrop>false</ScaleCrop>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Hariharan GB</cp:lastModifiedBy>
  <cp:revision>2</cp:revision>
  <dcterms:created xsi:type="dcterms:W3CDTF">2026-10-13T14:49:00Z</dcterms:created>
  <dcterms:modified xsi:type="dcterms:W3CDTF">2026-10-13T14:49:00Z</dcterms:modified>
</cp:coreProperties>
</file>