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12: Tic-Tac-Toe Game: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a Tic-Tac-Toe game between two players using Artificial Intelligence, where the program checks the board state after every move and declares the winner or a draw.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representation of the game state in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Tic-Tac-Toe game logic using AI techniques.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determine the winner or a draw by checking the win conditions after every move.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Initialize a 3x3 empty board.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current state of the board.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current player's move (row and column).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 whether the selected cell is empty and valid.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Place the current player's symbol (X or O) in the selected cell.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 all rows, columns and diagonals for a winning combination.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a player has won, declare that player as the winner and stop.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all cells are filled and no player has won, declare the game a draw and stop.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Otherwise, switch to the other player and repeat steps 2 to 8.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476500" cy="608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print_board(board):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i in range(0, 9, 3):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row = board[i:i + 3]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 | ".join(cell if cell != " " else "_" for cell in row))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check_winner(board, player):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wins = [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(0, 1, 2), (3, 4, 5), (6, 7, 8),   # rows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(0, 3, 6), (1, 4, 7), (2, 5, 8),   # columns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(0, 4, 8), (2, 4, 6)               # diagonals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a, b, c in wins: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board[a] == board[b] == board[c] == player: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return True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False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play_game(moves):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board = [" "] * 9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player = "X"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move in moves: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board[move] = player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print(f"Player {player} plays position {move}:")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print_board(board)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check_winner(board, player):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print(f"Player {player} wins!")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return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player = "O" if player == "X" else "X"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" " not in board: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print("The game is a Draw!")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# Predefined move sequence (cell positions 0-8, left to right, top to bottom)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moves = [0, 4, 1, 5, 2]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print("Tic-Tac-Toe Game\n")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play_game(moves)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Board Size: 3x3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Sequence (Player X starts): Position 0, 4, 1, 5, 2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Tic-Tac-Toe Game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X plays position 0: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O plays position 4: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O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X plays position 1: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X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O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O plays position 5: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X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O | 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X plays position 2: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X | X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O | 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X wins!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Tic-Tac-Toe game was successfully implemented, and the program correctly identified the winning player by checking the board after every move.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Tic-Tac-Toe game demonstrates game-state representation and win-condition checking in Artificial Intelligence, forming the basis for adversarial search techniques such as the Minimax algorithm.</w:t>
      </w:r>
    </w:p>
    <w:p/>
    <w:p>
      <w:r>
        <w:drawing>
          <wp:inline distT="0" distB="0" distL="0" distR="0">
            <wp:extent cx="3619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9541447be17a5c934d590757da8e10489f9b5b.png"/><Relationship Id="rId8" Type="http://schemas.openxmlformats.org/officeDocument/2006/relationships/image" Target="media/f4adc79f3ea50a636e724f571682a74fc30e5c5c.png"/><Relationship Id="rId9" Type="http://schemas.openxmlformats.org/officeDocument/2006/relationships/image" Target="media/847258c53ed62b2e7682ea3a8087ac4391086e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2026-08-08T14:46:56.718Z</dcterms:created>
  <dcterms:modified xsi:type="dcterms:W3CDTF">2026-08-08T14:46:56.719Z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