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C465" w14:textId="1919B13D" w:rsidR="00A670D3" w:rsidRDefault="00A670D3" w:rsidP="00A670D3">
      <w:pPr>
        <w:rPr>
          <w:noProof/>
        </w:rPr>
      </w:pPr>
      <w:r>
        <w:rPr>
          <w:noProof/>
        </w:rPr>
        <w:t>2.</w:t>
      </w:r>
      <w:r>
        <w:rPr>
          <w:noProof/>
        </w:rPr>
        <w:t>DDL Commands with Constraints – PRIMARY, FOREIGN KEY, UNIQUE,</w:t>
      </w:r>
    </w:p>
    <w:p w14:paraId="128BBF27" w14:textId="14B045AA" w:rsidR="00453D28" w:rsidRDefault="00A670D3" w:rsidP="00A670D3">
      <w:r>
        <w:rPr>
          <w:noProof/>
        </w:rPr>
        <w:t>CHECK, DEFAULT, NOT NULL</w:t>
      </w:r>
      <w:r>
        <w:rPr>
          <w:noProof/>
        </w:rPr>
        <w:drawing>
          <wp:inline distT="0" distB="0" distL="0" distR="0" wp14:anchorId="0FE8D216" wp14:editId="6D38E2FA">
            <wp:extent cx="5731510" cy="3044825"/>
            <wp:effectExtent l="0" t="0" r="2540" b="3175"/>
            <wp:docPr id="19277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FE67E" wp14:editId="09B12DDB">
            <wp:extent cx="5731510" cy="3044825"/>
            <wp:effectExtent l="0" t="0" r="2540" b="3175"/>
            <wp:docPr id="1045778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D3"/>
    <w:rsid w:val="00453D28"/>
    <w:rsid w:val="00535C21"/>
    <w:rsid w:val="006B635D"/>
    <w:rsid w:val="00A6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C32A"/>
  <w15:chartTrackingRefBased/>
  <w15:docId w15:val="{3FD3F8E9-4209-40B8-AA50-5E1E66EF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2026-05-14T04:26:00Z</dcterms:created>
  <dcterms:modified xsi:type="dcterms:W3CDTF">2026-05-14T04:28:00Z</dcterms:modified>
</cp:coreProperties>
</file>